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更新：2026-10-02T05:06:35+08:00。本册按实际实验整理，原始运行记录单独保存。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0.14073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