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更新：2026-10-02T06:10:23+08:00。本册按实际实验整理，原始运行记录单独保存。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0.11624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