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更新：2026-10-02T08:42:25+08:00。本册按实际实验整理，原始运行记录单独保存。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0.09846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