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更新：2026-10-02T07:38:24+08:00。本册按实际实验整理，原始运行记录单独保存。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0.10433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