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更新：2026-10-02T07:06:31+08:00。本册按实际实验整理，原始运行记录单独保存。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1900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0.10728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