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E9EB1E" w14:textId="77777777" w:rsidR="002960EF" w:rsidRDefault="002960EF" w:rsidP="003061E3"/>
    <w:p w14:paraId="7AEDD15C" w14:textId="77777777" w:rsidR="0020439F" w:rsidRPr="00527E52" w:rsidRDefault="0020439F" w:rsidP="0020439F">
      <w:pPr>
        <w:pStyle w:val="Title"/>
        <w:tabs>
          <w:tab w:val="left" w:pos="-5400"/>
          <w:tab w:val="left" w:pos="-3330"/>
        </w:tabs>
        <w:jc w:val="left"/>
        <w:rPr>
          <w:rFonts w:ascii="Cambria" w:hAnsi="Cambria"/>
          <w:sz w:val="24"/>
          <w:szCs w:val="28"/>
        </w:rPr>
      </w:pPr>
      <w:r w:rsidRPr="00527E52">
        <w:rPr>
          <w:rFonts w:ascii="Cambria" w:hAnsi="Cambria"/>
          <w:sz w:val="24"/>
          <w:szCs w:val="28"/>
        </w:rPr>
        <w:t>Judul Berbahasa I</w:t>
      </w:r>
      <w:r>
        <w:rPr>
          <w:rFonts w:ascii="Cambria" w:hAnsi="Cambria"/>
          <w:sz w:val="24"/>
          <w:szCs w:val="28"/>
          <w:lang w:val="id-ID"/>
        </w:rPr>
        <w:t>ndonesia</w:t>
      </w:r>
      <w:r w:rsidRPr="00527E52">
        <w:rPr>
          <w:rFonts w:ascii="Cambria" w:hAnsi="Cambria"/>
          <w:sz w:val="24"/>
          <w:szCs w:val="28"/>
        </w:rPr>
        <w:t>,</w:t>
      </w:r>
      <w:r w:rsidRPr="00527E52">
        <w:rPr>
          <w:rFonts w:ascii="Cambria" w:hAnsi="Cambria"/>
          <w:sz w:val="24"/>
          <w:szCs w:val="28"/>
          <w:lang w:val="id-ID"/>
        </w:rPr>
        <w:t xml:space="preserve"> </w:t>
      </w:r>
      <w:r w:rsidRPr="00527E52">
        <w:rPr>
          <w:rFonts w:ascii="Cambria" w:hAnsi="Cambria"/>
          <w:i/>
          <w:sz w:val="24"/>
          <w:szCs w:val="28"/>
        </w:rPr>
        <w:t>Font</w:t>
      </w:r>
      <w:r w:rsidRPr="00527E52">
        <w:rPr>
          <w:rFonts w:ascii="Cambria" w:hAnsi="Cambria"/>
          <w:sz w:val="24"/>
          <w:szCs w:val="28"/>
        </w:rPr>
        <w:t xml:space="preserve"> Cambria 12, Cetak Tebal, </w:t>
      </w:r>
      <w:r>
        <w:rPr>
          <w:rFonts w:ascii="Cambria" w:hAnsi="Cambria"/>
          <w:sz w:val="24"/>
          <w:szCs w:val="28"/>
        </w:rPr>
        <w:t>Maksimal 2</w:t>
      </w:r>
      <w:r w:rsidRPr="00527E52">
        <w:rPr>
          <w:rFonts w:ascii="Cambria" w:hAnsi="Cambria"/>
          <w:sz w:val="24"/>
          <w:szCs w:val="28"/>
        </w:rPr>
        <w:t xml:space="preserve"> Baris,</w:t>
      </w:r>
    </w:p>
    <w:p w14:paraId="1085B32E" w14:textId="77777777" w:rsidR="0020439F" w:rsidRPr="00527E52" w:rsidRDefault="0020439F" w:rsidP="0020439F">
      <w:pPr>
        <w:jc w:val="left"/>
        <w:rPr>
          <w:b/>
          <w:sz w:val="20"/>
        </w:rPr>
      </w:pPr>
      <w:r w:rsidRPr="00527E52">
        <w:rPr>
          <w:b/>
          <w:szCs w:val="28"/>
        </w:rPr>
        <w:t>Rata Kiri</w:t>
      </w:r>
      <w:r>
        <w:rPr>
          <w:b/>
          <w:szCs w:val="28"/>
        </w:rPr>
        <w:t>, Maksimal 12 Kata</w:t>
      </w:r>
    </w:p>
    <w:p w14:paraId="7437AFD1" w14:textId="77777777" w:rsidR="00593225" w:rsidRPr="0015050B" w:rsidRDefault="00593225" w:rsidP="005D170C">
      <w:pPr>
        <w:tabs>
          <w:tab w:val="left" w:pos="7380"/>
        </w:tabs>
        <w:adjustRightInd w:val="0"/>
        <w:jc w:val="left"/>
        <w:rPr>
          <w:rFonts w:eastAsia="FreeSans"/>
          <w:b/>
          <w:bCs/>
          <w:caps/>
          <w:color w:val="000000"/>
          <w:szCs w:val="24"/>
        </w:rPr>
      </w:pPr>
    </w:p>
    <w:p w14:paraId="1760E967" w14:textId="77777777" w:rsidR="007E50CA" w:rsidRDefault="007E50CA" w:rsidP="00D34C96">
      <w:pPr>
        <w:pStyle w:val="Default"/>
        <w:rPr>
          <w:rFonts w:ascii="Cambria" w:hAnsi="Cambria"/>
          <w:bCs/>
        </w:rPr>
      </w:pPr>
      <w:r w:rsidRPr="00E40E06">
        <w:rPr>
          <w:rFonts w:ascii="Cambria" w:hAnsi="Cambria"/>
          <w:b/>
        </w:rPr>
        <w:t>Nama Penulis</w:t>
      </w:r>
      <w:r w:rsidRPr="00E40E06">
        <w:rPr>
          <w:rFonts w:ascii="Cambria" w:hAnsi="Cambria"/>
          <w:b/>
          <w:vertAlign w:val="superscript"/>
        </w:rPr>
        <w:t>1</w:t>
      </w:r>
      <w:r w:rsidRPr="00E40E06">
        <w:rPr>
          <w:rFonts w:ascii="Cambria" w:hAnsi="Cambria"/>
          <w:b/>
        </w:rPr>
        <w:t>, Nama Penulis</w:t>
      </w:r>
      <w:r w:rsidRPr="00E40E06">
        <w:rPr>
          <w:rFonts w:ascii="Cambria" w:hAnsi="Cambria"/>
          <w:b/>
          <w:vertAlign w:val="superscript"/>
        </w:rPr>
        <w:t>2</w:t>
      </w:r>
      <w:r>
        <w:rPr>
          <w:rFonts w:ascii="Cambria" w:hAnsi="Cambria"/>
          <w:b/>
        </w:rPr>
        <w:t xml:space="preserve"> </w:t>
      </w:r>
      <w:r>
        <w:rPr>
          <w:rFonts w:ascii="Cambria" w:hAnsi="Cambria"/>
        </w:rPr>
        <w:t>[tanpa gelar dan di</w:t>
      </w:r>
      <w:r>
        <w:rPr>
          <w:rFonts w:ascii="Cambria" w:hAnsi="Cambria"/>
          <w:bCs/>
        </w:rPr>
        <w:t>cetak tebal]</w:t>
      </w:r>
    </w:p>
    <w:p w14:paraId="7BE6CD49" w14:textId="77777777" w:rsidR="00261990" w:rsidRPr="002C4DB5" w:rsidRDefault="00261990" w:rsidP="00D34C96">
      <w:pPr>
        <w:pStyle w:val="Default"/>
        <w:rPr>
          <w:rFonts w:ascii="Cambria" w:hAnsi="Cambria"/>
          <w:sz w:val="22"/>
          <w:szCs w:val="22"/>
        </w:rPr>
      </w:pPr>
      <w:r w:rsidRPr="002C4DB5">
        <w:rPr>
          <w:rFonts w:ascii="Cambria" w:hAnsi="Cambria"/>
          <w:bCs/>
          <w:sz w:val="22"/>
          <w:szCs w:val="22"/>
        </w:rPr>
        <w:t>Email [penulis1], [penulis2]</w:t>
      </w:r>
    </w:p>
    <w:p w14:paraId="605E648D" w14:textId="77777777" w:rsidR="007E50CA" w:rsidRPr="002C4DB5" w:rsidRDefault="0085210C" w:rsidP="00D34C96">
      <w:pPr>
        <w:ind w:right="-2"/>
        <w:jc w:val="left"/>
        <w:rPr>
          <w:sz w:val="22"/>
        </w:rPr>
      </w:pPr>
      <w:r w:rsidRPr="002C4DB5">
        <w:rPr>
          <w:sz w:val="22"/>
          <w:vertAlign w:val="superscript"/>
        </w:rPr>
        <w:t>1</w:t>
      </w:r>
      <w:r w:rsidR="007E50CA" w:rsidRPr="002C4DB5">
        <w:rPr>
          <w:sz w:val="22"/>
        </w:rPr>
        <w:t>Nama Perguruan Tinggi [penulis 1]</w:t>
      </w:r>
    </w:p>
    <w:p w14:paraId="204458F4" w14:textId="77777777" w:rsidR="00BB36FA" w:rsidRPr="00D34C96" w:rsidRDefault="0085210C" w:rsidP="007E50CA">
      <w:pPr>
        <w:jc w:val="left"/>
        <w:rPr>
          <w:sz w:val="22"/>
        </w:rPr>
      </w:pPr>
      <w:r w:rsidRPr="002C4DB5">
        <w:rPr>
          <w:sz w:val="22"/>
          <w:vertAlign w:val="superscript"/>
        </w:rPr>
        <w:t>2</w:t>
      </w:r>
      <w:r w:rsidR="007E50CA" w:rsidRPr="002C4DB5">
        <w:rPr>
          <w:sz w:val="22"/>
        </w:rPr>
        <w:t>Nama Perguruan Tinggi [penulis 2]</w:t>
      </w:r>
    </w:p>
    <w:p w14:paraId="79155969" w14:textId="77777777" w:rsidR="007E50CA" w:rsidRDefault="00BB36FA" w:rsidP="007E50CA">
      <w:pPr>
        <w:jc w:val="left"/>
        <w:rPr>
          <w:sz w:val="20"/>
          <w:szCs w:val="24"/>
        </w:rPr>
      </w:pPr>
      <w:r w:rsidRPr="00BB36FA">
        <w:rPr>
          <w:sz w:val="20"/>
          <w:szCs w:val="24"/>
        </w:rPr>
        <w:t>[</w:t>
      </w:r>
      <w:r w:rsidR="0085210C" w:rsidRPr="00BB36FA">
        <w:rPr>
          <w:sz w:val="20"/>
          <w:szCs w:val="24"/>
        </w:rPr>
        <w:t>Catatan: notasi superskrip (</w:t>
      </w:r>
      <w:r w:rsidR="0085210C" w:rsidRPr="00BB36FA">
        <w:rPr>
          <w:sz w:val="20"/>
          <w:szCs w:val="24"/>
          <w:vertAlign w:val="superscript"/>
        </w:rPr>
        <w:t>1, 2, dst</w:t>
      </w:r>
      <w:r w:rsidR="0085210C" w:rsidRPr="00BB36FA">
        <w:rPr>
          <w:sz w:val="20"/>
          <w:szCs w:val="24"/>
        </w:rPr>
        <w:t>)</w:t>
      </w:r>
      <w:r w:rsidRPr="00BB36FA">
        <w:rPr>
          <w:sz w:val="20"/>
          <w:szCs w:val="24"/>
        </w:rPr>
        <w:t xml:space="preserve"> digunakan jika penulis berasal dari institusi yang berbeda]</w:t>
      </w:r>
    </w:p>
    <w:p w14:paraId="43140A01" w14:textId="77777777" w:rsidR="00D34C96" w:rsidRPr="00BB36FA" w:rsidRDefault="00D34C96" w:rsidP="007E50CA">
      <w:pPr>
        <w:jc w:val="left"/>
        <w:rPr>
          <w:sz w:val="20"/>
          <w:szCs w:val="24"/>
        </w:rPr>
      </w:pP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6"/>
        <w:gridCol w:w="236"/>
        <w:gridCol w:w="6568"/>
      </w:tblGrid>
      <w:tr w:rsidR="00593225" w:rsidRPr="00691461" w14:paraId="200B2567" w14:textId="77777777" w:rsidTr="00B529EC">
        <w:trPr>
          <w:trHeight w:val="407"/>
        </w:trPr>
        <w:tc>
          <w:tcPr>
            <w:tcW w:w="2376" w:type="dxa"/>
            <w:tcBorders>
              <w:left w:val="nil"/>
              <w:right w:val="nil"/>
            </w:tcBorders>
            <w:vAlign w:val="center"/>
          </w:tcPr>
          <w:p w14:paraId="72D0A1C0" w14:textId="77777777" w:rsidR="00593225" w:rsidRPr="00D34C96" w:rsidRDefault="00D34C96" w:rsidP="00B2230A">
            <w:pPr>
              <w:autoSpaceDE w:val="0"/>
              <w:autoSpaceDN w:val="0"/>
              <w:rPr>
                <w:b/>
                <w:bCs/>
                <w:color w:val="000000"/>
                <w:sz w:val="20"/>
                <w:szCs w:val="20"/>
              </w:rPr>
            </w:pPr>
            <w:r w:rsidRPr="00D34C96">
              <w:rPr>
                <w:b/>
                <w:bCs/>
                <w:color w:val="000000"/>
                <w:sz w:val="20"/>
                <w:szCs w:val="20"/>
              </w:rPr>
              <w:t>Informasi Artikel</w:t>
            </w:r>
          </w:p>
        </w:tc>
        <w:tc>
          <w:tcPr>
            <w:tcW w:w="236" w:type="dxa"/>
            <w:tcBorders>
              <w:left w:val="nil"/>
              <w:bottom w:val="nil"/>
              <w:right w:val="nil"/>
            </w:tcBorders>
            <w:vAlign w:val="center"/>
          </w:tcPr>
          <w:p w14:paraId="48DA3757" w14:textId="77777777" w:rsidR="00593225" w:rsidRPr="00D34C96" w:rsidRDefault="00593225" w:rsidP="0071355F">
            <w:pPr>
              <w:autoSpaceDE w:val="0"/>
              <w:autoSpaceDN w:val="0"/>
              <w:rPr>
                <w:rFonts w:ascii="Calibri" w:hAnsi="Calibri"/>
                <w:b/>
                <w:bCs/>
                <w:color w:val="000000"/>
                <w:sz w:val="16"/>
                <w:szCs w:val="16"/>
              </w:rPr>
            </w:pPr>
          </w:p>
        </w:tc>
        <w:tc>
          <w:tcPr>
            <w:tcW w:w="6568" w:type="dxa"/>
            <w:tcBorders>
              <w:left w:val="nil"/>
              <w:right w:val="nil"/>
            </w:tcBorders>
            <w:vAlign w:val="center"/>
          </w:tcPr>
          <w:p w14:paraId="7689D05B" w14:textId="77777777" w:rsidR="00593225" w:rsidRPr="00D34C96" w:rsidRDefault="00D34C96" w:rsidP="0071355F">
            <w:pPr>
              <w:autoSpaceDE w:val="0"/>
              <w:autoSpaceDN w:val="0"/>
              <w:ind w:left="-108"/>
              <w:rPr>
                <w:b/>
                <w:bCs/>
                <w:color w:val="000000"/>
                <w:sz w:val="20"/>
                <w:szCs w:val="20"/>
              </w:rPr>
            </w:pPr>
            <w:r w:rsidRPr="00D34C96">
              <w:rPr>
                <w:b/>
                <w:bCs/>
                <w:color w:val="000000"/>
                <w:sz w:val="20"/>
                <w:szCs w:val="20"/>
              </w:rPr>
              <w:t>Abstrak</w:t>
            </w:r>
          </w:p>
        </w:tc>
      </w:tr>
      <w:tr w:rsidR="00593225" w:rsidRPr="00691461" w14:paraId="729ED2CE" w14:textId="77777777" w:rsidTr="00B529EC">
        <w:trPr>
          <w:trHeight w:val="1121"/>
        </w:trPr>
        <w:tc>
          <w:tcPr>
            <w:tcW w:w="2376" w:type="dxa"/>
            <w:tcBorders>
              <w:left w:val="nil"/>
              <w:right w:val="nil"/>
            </w:tcBorders>
          </w:tcPr>
          <w:p w14:paraId="66A69B16" w14:textId="77777777" w:rsidR="005C4950" w:rsidRPr="00D34C96" w:rsidRDefault="00D34C96" w:rsidP="005C4950">
            <w:pPr>
              <w:tabs>
                <w:tab w:val="left" w:pos="851"/>
                <w:tab w:val="left" w:pos="993"/>
              </w:tabs>
              <w:autoSpaceDE w:val="0"/>
              <w:autoSpaceDN w:val="0"/>
              <w:spacing w:before="100"/>
              <w:contextualSpacing w:val="0"/>
              <w:rPr>
                <w:bCs/>
                <w:color w:val="000000"/>
                <w:sz w:val="20"/>
                <w:szCs w:val="20"/>
              </w:rPr>
            </w:pPr>
            <w:r w:rsidRPr="00D34C96">
              <w:rPr>
                <w:bCs/>
                <w:color w:val="000000"/>
                <w:sz w:val="20"/>
                <w:szCs w:val="20"/>
              </w:rPr>
              <w:t>Diterima</w:t>
            </w:r>
            <w:r w:rsidR="005C4950" w:rsidRPr="00D34C96">
              <w:rPr>
                <w:bCs/>
                <w:color w:val="000000"/>
                <w:sz w:val="20"/>
                <w:szCs w:val="20"/>
              </w:rPr>
              <w:tab/>
              <w:t>:</w:t>
            </w:r>
            <w:r w:rsidR="005C4950" w:rsidRPr="00D34C96">
              <w:rPr>
                <w:bCs/>
                <w:color w:val="000000"/>
                <w:sz w:val="20"/>
                <w:szCs w:val="20"/>
              </w:rPr>
              <w:tab/>
              <w:t>(kosongkan)</w:t>
            </w:r>
          </w:p>
          <w:p w14:paraId="20987D73" w14:textId="77777777" w:rsidR="005C4950" w:rsidRPr="00D34C96" w:rsidRDefault="00D34C96" w:rsidP="005C4950">
            <w:pPr>
              <w:tabs>
                <w:tab w:val="left" w:pos="851"/>
                <w:tab w:val="left" w:pos="993"/>
              </w:tabs>
              <w:autoSpaceDE w:val="0"/>
              <w:autoSpaceDN w:val="0"/>
              <w:rPr>
                <w:bCs/>
                <w:color w:val="000000"/>
                <w:sz w:val="20"/>
                <w:szCs w:val="20"/>
              </w:rPr>
            </w:pPr>
            <w:r w:rsidRPr="00D34C96">
              <w:rPr>
                <w:bCs/>
                <w:color w:val="000000"/>
                <w:sz w:val="20"/>
                <w:szCs w:val="20"/>
              </w:rPr>
              <w:t>Direview</w:t>
            </w:r>
            <w:r w:rsidR="005C4950" w:rsidRPr="00D34C96">
              <w:rPr>
                <w:bCs/>
                <w:color w:val="000000"/>
                <w:sz w:val="20"/>
                <w:szCs w:val="20"/>
              </w:rPr>
              <w:tab/>
              <w:t>:</w:t>
            </w:r>
            <w:r w:rsidR="005C4950" w:rsidRPr="00D34C96">
              <w:rPr>
                <w:bCs/>
                <w:color w:val="000000"/>
                <w:sz w:val="20"/>
                <w:szCs w:val="20"/>
              </w:rPr>
              <w:tab/>
              <w:t>(kosongkan)</w:t>
            </w:r>
          </w:p>
          <w:p w14:paraId="1511722E" w14:textId="77777777" w:rsidR="00593225" w:rsidRPr="00691461" w:rsidRDefault="00D34C96" w:rsidP="005C4950">
            <w:pPr>
              <w:tabs>
                <w:tab w:val="left" w:pos="851"/>
                <w:tab w:val="left" w:pos="993"/>
              </w:tabs>
              <w:autoSpaceDE w:val="0"/>
              <w:autoSpaceDN w:val="0"/>
              <w:contextualSpacing w:val="0"/>
              <w:jc w:val="left"/>
              <w:rPr>
                <w:bCs/>
                <w:color w:val="000000"/>
                <w:sz w:val="20"/>
                <w:szCs w:val="20"/>
              </w:rPr>
            </w:pPr>
            <w:r w:rsidRPr="00D34C96">
              <w:rPr>
                <w:bCs/>
                <w:color w:val="000000"/>
                <w:sz w:val="20"/>
                <w:szCs w:val="20"/>
              </w:rPr>
              <w:t>Disetujui :</w:t>
            </w:r>
            <w:r w:rsidR="005C4950" w:rsidRPr="00D34C96">
              <w:rPr>
                <w:bCs/>
                <w:color w:val="000000"/>
                <w:sz w:val="20"/>
                <w:szCs w:val="20"/>
              </w:rPr>
              <w:tab/>
              <w:t>(kosongkan)</w:t>
            </w:r>
          </w:p>
        </w:tc>
        <w:tc>
          <w:tcPr>
            <w:tcW w:w="236" w:type="dxa"/>
            <w:tcBorders>
              <w:top w:val="nil"/>
              <w:left w:val="nil"/>
              <w:bottom w:val="nil"/>
              <w:right w:val="nil"/>
            </w:tcBorders>
          </w:tcPr>
          <w:p w14:paraId="59561A8A" w14:textId="77777777" w:rsidR="00593225" w:rsidRPr="00B529EC" w:rsidRDefault="00593225" w:rsidP="0071355F">
            <w:pPr>
              <w:spacing w:line="360" w:lineRule="auto"/>
              <w:rPr>
                <w:rFonts w:ascii="Calibri" w:hAnsi="Calibri"/>
                <w:bCs/>
                <w:sz w:val="16"/>
                <w:szCs w:val="16"/>
              </w:rPr>
            </w:pPr>
          </w:p>
          <w:p w14:paraId="5744F314" w14:textId="77777777" w:rsidR="00593225" w:rsidRPr="00B529EC" w:rsidRDefault="00593225" w:rsidP="0071355F">
            <w:pPr>
              <w:tabs>
                <w:tab w:val="left" w:pos="885"/>
                <w:tab w:val="left" w:pos="1026"/>
              </w:tabs>
              <w:autoSpaceDE w:val="0"/>
              <w:autoSpaceDN w:val="0"/>
              <w:rPr>
                <w:rFonts w:ascii="Calibri" w:hAnsi="Calibri"/>
                <w:bCs/>
                <w:sz w:val="16"/>
                <w:szCs w:val="16"/>
              </w:rPr>
            </w:pPr>
          </w:p>
        </w:tc>
        <w:tc>
          <w:tcPr>
            <w:tcW w:w="6568" w:type="dxa"/>
            <w:vMerge w:val="restart"/>
            <w:tcBorders>
              <w:left w:val="nil"/>
              <w:right w:val="nil"/>
            </w:tcBorders>
          </w:tcPr>
          <w:p w14:paraId="0B2E2308" w14:textId="77777777" w:rsidR="00D34C96" w:rsidRDefault="00D34C96" w:rsidP="00D34C9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ind w:left="-113" w:right="-113"/>
              <w:contextualSpacing w:val="0"/>
              <w:rPr>
                <w:sz w:val="20"/>
                <w:szCs w:val="20"/>
              </w:rPr>
            </w:pPr>
            <w:r w:rsidRPr="00222432">
              <w:rPr>
                <w:sz w:val="20"/>
                <w:szCs w:val="20"/>
              </w:rPr>
              <w:t xml:space="preserve">Abstrak berbahasa </w:t>
            </w:r>
            <w:r>
              <w:rPr>
                <w:sz w:val="20"/>
                <w:szCs w:val="20"/>
              </w:rPr>
              <w:t>Indonesia</w:t>
            </w:r>
            <w:r w:rsidRPr="00222432">
              <w:rPr>
                <w:sz w:val="20"/>
                <w:szCs w:val="20"/>
              </w:rPr>
              <w:t xml:space="preserve"> yang berisikan isu-isu terkini atau masalah yang harus dipecahkan, pendekatan/metode pemecahan masalah, tujuan dan hasil penelitian yang diperoleh</w:t>
            </w:r>
            <w:r>
              <w:rPr>
                <w:sz w:val="20"/>
                <w:szCs w:val="20"/>
              </w:rPr>
              <w:t>. Abstrack</w:t>
            </w:r>
            <w:r w:rsidRPr="00222432">
              <w:rPr>
                <w:sz w:val="20"/>
                <w:szCs w:val="20"/>
              </w:rPr>
              <w:t xml:space="preserve"> berisi informasi penting </w:t>
            </w:r>
            <w:r>
              <w:rPr>
                <w:sz w:val="20"/>
                <w:szCs w:val="20"/>
              </w:rPr>
              <w:t xml:space="preserve">tentang isi tulisan yang </w:t>
            </w:r>
            <w:r w:rsidRPr="00222432">
              <w:rPr>
                <w:sz w:val="20"/>
                <w:szCs w:val="20"/>
              </w:rPr>
              <w:t>ditulis secara singkat, padat, dan jelas dalam sa</w:t>
            </w:r>
            <w:r>
              <w:rPr>
                <w:sz w:val="20"/>
                <w:szCs w:val="20"/>
              </w:rPr>
              <w:t>tu paragraf, maksimal 15</w:t>
            </w:r>
            <w:r w:rsidRPr="00222432">
              <w:rPr>
                <w:sz w:val="20"/>
                <w:szCs w:val="20"/>
              </w:rPr>
              <w:t>0 kata. [Cambria 10, spasi tunggal</w:t>
            </w:r>
            <w:r>
              <w:rPr>
                <w:sz w:val="20"/>
                <w:szCs w:val="20"/>
              </w:rPr>
              <w:t>, dan rata kiri-kanan</w:t>
            </w:r>
            <w:r w:rsidRPr="00222432">
              <w:rPr>
                <w:sz w:val="20"/>
                <w:szCs w:val="20"/>
              </w:rPr>
              <w:t>]</w:t>
            </w:r>
          </w:p>
          <w:p w14:paraId="04029871" w14:textId="77777777" w:rsidR="0020439F" w:rsidRPr="00222432" w:rsidRDefault="0020439F" w:rsidP="00D34C9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after="100"/>
              <w:ind w:left="-113" w:right="-113"/>
              <w:contextualSpacing w:val="0"/>
              <w:rPr>
                <w:i/>
                <w:sz w:val="20"/>
                <w:szCs w:val="20"/>
              </w:rPr>
            </w:pPr>
          </w:p>
        </w:tc>
      </w:tr>
      <w:tr w:rsidR="00593225" w:rsidRPr="00691461" w14:paraId="1DE0CAF3" w14:textId="77777777" w:rsidTr="00B529EC">
        <w:trPr>
          <w:trHeight w:val="392"/>
        </w:trPr>
        <w:tc>
          <w:tcPr>
            <w:tcW w:w="2376" w:type="dxa"/>
            <w:tcBorders>
              <w:left w:val="nil"/>
              <w:right w:val="nil"/>
            </w:tcBorders>
            <w:vAlign w:val="center"/>
          </w:tcPr>
          <w:p w14:paraId="520A2C09" w14:textId="77777777" w:rsidR="00593225" w:rsidRPr="00691461" w:rsidRDefault="00D34C96" w:rsidP="00D34C96">
            <w:pPr>
              <w:autoSpaceDE w:val="0"/>
              <w:autoSpaceDN w:val="0"/>
              <w:rPr>
                <w:b/>
                <w:bCs/>
                <w:i/>
                <w:color w:val="000000"/>
                <w:sz w:val="20"/>
                <w:szCs w:val="20"/>
              </w:rPr>
            </w:pPr>
            <w:r w:rsidRPr="004A7C23">
              <w:rPr>
                <w:b/>
                <w:bCs/>
                <w:color w:val="000000"/>
                <w:sz w:val="20"/>
                <w:szCs w:val="20"/>
              </w:rPr>
              <w:t>Kata Kunci</w:t>
            </w:r>
            <w:r w:rsidRPr="00691461">
              <w:rPr>
                <w:b/>
                <w:bCs/>
                <w:i/>
                <w:iCs/>
                <w:color w:val="000000"/>
                <w:sz w:val="20"/>
                <w:szCs w:val="20"/>
              </w:rPr>
              <w:t xml:space="preserve"> </w:t>
            </w:r>
          </w:p>
        </w:tc>
        <w:tc>
          <w:tcPr>
            <w:tcW w:w="236" w:type="dxa"/>
            <w:tcBorders>
              <w:top w:val="nil"/>
              <w:left w:val="nil"/>
              <w:bottom w:val="nil"/>
              <w:right w:val="nil"/>
            </w:tcBorders>
            <w:vAlign w:val="center"/>
          </w:tcPr>
          <w:p w14:paraId="6B483134" w14:textId="77777777" w:rsidR="00593225" w:rsidRPr="00B529EC" w:rsidRDefault="00593225" w:rsidP="0071355F">
            <w:pPr>
              <w:autoSpaceDE w:val="0"/>
              <w:autoSpaceDN w:val="0"/>
              <w:rPr>
                <w:rFonts w:ascii="Calibri" w:hAnsi="Calibri"/>
                <w:b/>
                <w:bCs/>
                <w:i/>
                <w:color w:val="000000"/>
                <w:sz w:val="16"/>
                <w:szCs w:val="16"/>
              </w:rPr>
            </w:pPr>
          </w:p>
        </w:tc>
        <w:tc>
          <w:tcPr>
            <w:tcW w:w="6568" w:type="dxa"/>
            <w:vMerge/>
            <w:tcBorders>
              <w:left w:val="nil"/>
              <w:right w:val="nil"/>
            </w:tcBorders>
            <w:vAlign w:val="center"/>
          </w:tcPr>
          <w:p w14:paraId="4B949339" w14:textId="77777777" w:rsidR="00593225" w:rsidRPr="00691461" w:rsidRDefault="00593225" w:rsidP="0071355F">
            <w:pPr>
              <w:rPr>
                <w:sz w:val="20"/>
                <w:szCs w:val="20"/>
              </w:rPr>
            </w:pPr>
          </w:p>
        </w:tc>
      </w:tr>
      <w:tr w:rsidR="00593225" w:rsidRPr="00691461" w14:paraId="58EDB916" w14:textId="77777777" w:rsidTr="00B529EC">
        <w:trPr>
          <w:trHeight w:val="2233"/>
        </w:trPr>
        <w:tc>
          <w:tcPr>
            <w:tcW w:w="2376" w:type="dxa"/>
            <w:tcBorders>
              <w:left w:val="nil"/>
              <w:right w:val="nil"/>
            </w:tcBorders>
          </w:tcPr>
          <w:p w14:paraId="53D68C91" w14:textId="77777777" w:rsidR="00D34C96" w:rsidRDefault="00D34C96" w:rsidP="00D34C96">
            <w:pPr>
              <w:spacing w:before="100"/>
              <w:contextualSpacing w:val="0"/>
              <w:jc w:val="left"/>
              <w:rPr>
                <w:sz w:val="20"/>
                <w:szCs w:val="20"/>
              </w:rPr>
            </w:pPr>
            <w:r w:rsidRPr="004A7C23">
              <w:rPr>
                <w:sz w:val="20"/>
                <w:szCs w:val="20"/>
              </w:rPr>
              <w:t>Maksimum 5 kata kunci (sesuai dengan ruang lingkup jurnal), dipisahkan dengan tanda koma, [Font Cambria 10, spasi tunggal</w:t>
            </w:r>
            <w:r>
              <w:rPr>
                <w:sz w:val="20"/>
                <w:szCs w:val="20"/>
              </w:rPr>
              <w:t>, rata kiri</w:t>
            </w:r>
            <w:r w:rsidRPr="004A7C23">
              <w:rPr>
                <w:sz w:val="20"/>
                <w:szCs w:val="20"/>
              </w:rPr>
              <w:t>]</w:t>
            </w:r>
          </w:p>
          <w:p w14:paraId="68DB6AAB" w14:textId="77777777" w:rsidR="00A73F4E" w:rsidRDefault="00A73F4E" w:rsidP="0071355F">
            <w:pPr>
              <w:spacing w:before="100"/>
              <w:rPr>
                <w:iCs/>
                <w:sz w:val="20"/>
                <w:szCs w:val="20"/>
              </w:rPr>
            </w:pPr>
          </w:p>
          <w:p w14:paraId="449813B6" w14:textId="77777777" w:rsidR="00A73F4E" w:rsidRPr="00691461" w:rsidRDefault="00A73F4E" w:rsidP="0071355F">
            <w:pPr>
              <w:spacing w:before="100"/>
              <w:rPr>
                <w:iCs/>
                <w:sz w:val="20"/>
                <w:szCs w:val="20"/>
              </w:rPr>
            </w:pPr>
          </w:p>
        </w:tc>
        <w:tc>
          <w:tcPr>
            <w:tcW w:w="236" w:type="dxa"/>
            <w:tcBorders>
              <w:top w:val="nil"/>
              <w:left w:val="nil"/>
              <w:right w:val="nil"/>
            </w:tcBorders>
          </w:tcPr>
          <w:p w14:paraId="1939150C" w14:textId="77777777" w:rsidR="00593225" w:rsidRPr="00B529EC" w:rsidRDefault="00593225" w:rsidP="0071355F">
            <w:pPr>
              <w:spacing w:line="360" w:lineRule="auto"/>
              <w:rPr>
                <w:rFonts w:ascii="Calibri" w:hAnsi="Calibri"/>
                <w:iCs/>
                <w:sz w:val="16"/>
                <w:szCs w:val="16"/>
              </w:rPr>
            </w:pPr>
          </w:p>
          <w:p w14:paraId="3DE91E5D" w14:textId="77777777" w:rsidR="00593225" w:rsidRPr="00B529EC" w:rsidRDefault="00593225" w:rsidP="0071355F">
            <w:pPr>
              <w:spacing w:line="360" w:lineRule="auto"/>
              <w:rPr>
                <w:rFonts w:ascii="Calibri" w:hAnsi="Calibri"/>
                <w:iCs/>
                <w:sz w:val="16"/>
                <w:szCs w:val="16"/>
              </w:rPr>
            </w:pPr>
          </w:p>
          <w:p w14:paraId="333EA7AF" w14:textId="77777777" w:rsidR="00593225" w:rsidRPr="00B529EC" w:rsidRDefault="00593225" w:rsidP="0071355F">
            <w:pPr>
              <w:spacing w:before="100"/>
              <w:rPr>
                <w:rFonts w:ascii="Calibri" w:hAnsi="Calibri"/>
                <w:iCs/>
                <w:sz w:val="16"/>
                <w:szCs w:val="16"/>
              </w:rPr>
            </w:pPr>
          </w:p>
        </w:tc>
        <w:tc>
          <w:tcPr>
            <w:tcW w:w="6568" w:type="dxa"/>
            <w:vMerge/>
            <w:tcBorders>
              <w:left w:val="nil"/>
              <w:right w:val="nil"/>
            </w:tcBorders>
            <w:vAlign w:val="center"/>
          </w:tcPr>
          <w:p w14:paraId="05B3AC82" w14:textId="77777777" w:rsidR="00593225" w:rsidRPr="00691461" w:rsidRDefault="00593225" w:rsidP="0071355F">
            <w:pPr>
              <w:rPr>
                <w:sz w:val="20"/>
                <w:szCs w:val="20"/>
              </w:rPr>
            </w:pPr>
          </w:p>
        </w:tc>
      </w:tr>
    </w:tbl>
    <w:p w14:paraId="32E2743C" w14:textId="77777777" w:rsidR="00593225" w:rsidRPr="00B066A5" w:rsidRDefault="003F2815" w:rsidP="003F2815">
      <w:pPr>
        <w:pStyle w:val="Title"/>
        <w:tabs>
          <w:tab w:val="left" w:pos="-5400"/>
          <w:tab w:val="left" w:pos="-3330"/>
          <w:tab w:val="left" w:pos="6855"/>
        </w:tabs>
        <w:jc w:val="left"/>
      </w:pPr>
      <w:r>
        <w:tab/>
      </w:r>
    </w:p>
    <w:p w14:paraId="3491E336" w14:textId="77777777" w:rsidR="00593225" w:rsidRPr="00B066A5" w:rsidRDefault="00593225" w:rsidP="00593225">
      <w:pPr>
        <w:rPr>
          <w:b/>
          <w:sz w:val="20"/>
        </w:rPr>
      </w:pP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0"/>
        <w:gridCol w:w="6520"/>
      </w:tblGrid>
      <w:tr w:rsidR="00593225" w:rsidRPr="00896C11" w14:paraId="41C95BAF" w14:textId="77777777" w:rsidTr="00B529EC">
        <w:trPr>
          <w:trHeight w:val="398"/>
        </w:trPr>
        <w:tc>
          <w:tcPr>
            <w:tcW w:w="2660" w:type="dxa"/>
            <w:tcBorders>
              <w:left w:val="nil"/>
              <w:right w:val="nil"/>
            </w:tcBorders>
            <w:vAlign w:val="center"/>
          </w:tcPr>
          <w:p w14:paraId="5BC6580C" w14:textId="77777777" w:rsidR="00593225" w:rsidRPr="004A7C23" w:rsidRDefault="00D34C96" w:rsidP="0071355F">
            <w:pPr>
              <w:autoSpaceDE w:val="0"/>
              <w:autoSpaceDN w:val="0"/>
              <w:rPr>
                <w:b/>
                <w:bCs/>
                <w:color w:val="000000"/>
                <w:sz w:val="20"/>
                <w:szCs w:val="20"/>
              </w:rPr>
            </w:pPr>
            <w:r w:rsidRPr="00691461">
              <w:rPr>
                <w:b/>
                <w:bCs/>
                <w:i/>
                <w:iCs/>
                <w:color w:val="000000"/>
                <w:sz w:val="20"/>
                <w:szCs w:val="20"/>
              </w:rPr>
              <w:t>Keywords</w:t>
            </w:r>
          </w:p>
        </w:tc>
        <w:tc>
          <w:tcPr>
            <w:tcW w:w="6520" w:type="dxa"/>
            <w:tcBorders>
              <w:left w:val="nil"/>
              <w:right w:val="nil"/>
            </w:tcBorders>
            <w:vAlign w:val="center"/>
          </w:tcPr>
          <w:p w14:paraId="632C9E7F" w14:textId="77777777" w:rsidR="00593225" w:rsidRPr="00D0790D" w:rsidRDefault="00593225" w:rsidP="0071355F">
            <w:pPr>
              <w:autoSpaceDE w:val="0"/>
              <w:autoSpaceDN w:val="0"/>
              <w:ind w:left="-108"/>
              <w:rPr>
                <w:b/>
                <w:bCs/>
                <w:color w:val="000000"/>
                <w:sz w:val="20"/>
                <w:szCs w:val="20"/>
              </w:rPr>
            </w:pPr>
            <w:r w:rsidRPr="00D0790D">
              <w:rPr>
                <w:b/>
                <w:bCs/>
                <w:color w:val="000000"/>
                <w:sz w:val="20"/>
                <w:szCs w:val="20"/>
              </w:rPr>
              <w:t>Abstrak</w:t>
            </w:r>
          </w:p>
        </w:tc>
      </w:tr>
      <w:tr w:rsidR="00593225" w:rsidRPr="00896C11" w14:paraId="5CFDF03C" w14:textId="77777777" w:rsidTr="00B529EC">
        <w:trPr>
          <w:trHeight w:val="3356"/>
        </w:trPr>
        <w:tc>
          <w:tcPr>
            <w:tcW w:w="2660" w:type="dxa"/>
            <w:tcBorders>
              <w:left w:val="nil"/>
              <w:bottom w:val="nil"/>
              <w:right w:val="nil"/>
            </w:tcBorders>
          </w:tcPr>
          <w:p w14:paraId="64CF117A" w14:textId="77777777" w:rsidR="00D34C96" w:rsidRPr="00691461" w:rsidRDefault="00D34C96" w:rsidP="00D34C96">
            <w:pPr>
              <w:spacing w:before="100"/>
              <w:contextualSpacing w:val="0"/>
              <w:jc w:val="left"/>
              <w:rPr>
                <w:i/>
                <w:sz w:val="20"/>
                <w:szCs w:val="20"/>
              </w:rPr>
            </w:pPr>
            <w:r>
              <w:rPr>
                <w:i/>
                <w:sz w:val="20"/>
                <w:szCs w:val="20"/>
              </w:rPr>
              <w:t xml:space="preserve">Ditulis dengan bahasa Inggris. </w:t>
            </w:r>
            <w:r w:rsidRPr="00691461">
              <w:rPr>
                <w:i/>
                <w:sz w:val="20"/>
                <w:szCs w:val="20"/>
              </w:rPr>
              <w:t xml:space="preserve">Maksimum 5 kata kunci (sesuai dengan ruang lingkup jurnal), dipisahkan dengan tanda koma, </w:t>
            </w:r>
            <w:r w:rsidRPr="003F4DA4">
              <w:rPr>
                <w:sz w:val="20"/>
                <w:szCs w:val="20"/>
              </w:rPr>
              <w:t>[Font Cambria 10</w:t>
            </w:r>
            <w:r>
              <w:rPr>
                <w:sz w:val="20"/>
                <w:szCs w:val="20"/>
              </w:rPr>
              <w:t>,</w:t>
            </w:r>
            <w:r w:rsidRPr="003F4DA4">
              <w:rPr>
                <w:sz w:val="20"/>
                <w:szCs w:val="20"/>
              </w:rPr>
              <w:t xml:space="preserve"> spasi tunggal, </w:t>
            </w:r>
            <w:r>
              <w:rPr>
                <w:sz w:val="20"/>
                <w:szCs w:val="20"/>
              </w:rPr>
              <w:t xml:space="preserve">rata kiri, </w:t>
            </w:r>
            <w:r w:rsidRPr="003F4DA4">
              <w:rPr>
                <w:sz w:val="20"/>
                <w:szCs w:val="20"/>
              </w:rPr>
              <w:t>dan cetak miring]</w:t>
            </w:r>
          </w:p>
          <w:p w14:paraId="76DE6B67" w14:textId="77777777" w:rsidR="00D34C96" w:rsidRPr="004A7C23" w:rsidRDefault="00D34C96" w:rsidP="00CB7327">
            <w:pPr>
              <w:spacing w:before="100"/>
              <w:contextualSpacing w:val="0"/>
              <w:jc w:val="left"/>
              <w:rPr>
                <w:sz w:val="20"/>
                <w:szCs w:val="20"/>
              </w:rPr>
            </w:pPr>
          </w:p>
          <w:p w14:paraId="4DCB58CF" w14:textId="77777777" w:rsidR="00593225" w:rsidRPr="00896C11" w:rsidRDefault="00593225" w:rsidP="0071355F">
            <w:pPr>
              <w:autoSpaceDE w:val="0"/>
              <w:autoSpaceDN w:val="0"/>
              <w:rPr>
                <w:b/>
                <w:bCs/>
                <w:color w:val="000000"/>
                <w:sz w:val="20"/>
                <w:szCs w:val="20"/>
              </w:rPr>
            </w:pPr>
          </w:p>
        </w:tc>
        <w:tc>
          <w:tcPr>
            <w:tcW w:w="6520" w:type="dxa"/>
            <w:tcBorders>
              <w:left w:val="nil"/>
              <w:bottom w:val="nil"/>
              <w:right w:val="nil"/>
            </w:tcBorders>
          </w:tcPr>
          <w:p w14:paraId="0D1AE9EC" w14:textId="77777777" w:rsidR="00D34C96" w:rsidRDefault="00D34C96" w:rsidP="00D34C9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after="100"/>
              <w:ind w:left="-113" w:right="-113"/>
              <w:contextualSpacing w:val="0"/>
              <w:rPr>
                <w:i/>
                <w:sz w:val="20"/>
                <w:szCs w:val="20"/>
              </w:rPr>
            </w:pPr>
            <w:r>
              <w:rPr>
                <w:i/>
                <w:sz w:val="20"/>
                <w:szCs w:val="20"/>
              </w:rPr>
              <w:t>Abstract</w:t>
            </w:r>
            <w:r w:rsidRPr="00222432">
              <w:rPr>
                <w:i/>
                <w:sz w:val="20"/>
                <w:szCs w:val="20"/>
              </w:rPr>
              <w:t xml:space="preserve"> berbahasa Inggris yang berisikan isu-isu terkini atau masalah yang harus dipecahkan, pendekatan/metode pemecahan masalah, tujuan dan hasil penelitian yang diperoleh</w:t>
            </w:r>
            <w:r>
              <w:rPr>
                <w:i/>
                <w:sz w:val="20"/>
                <w:szCs w:val="20"/>
              </w:rPr>
              <w:t>. Abstract</w:t>
            </w:r>
            <w:r w:rsidRPr="00222432">
              <w:rPr>
                <w:i/>
                <w:sz w:val="20"/>
                <w:szCs w:val="20"/>
              </w:rPr>
              <w:t xml:space="preserve"> berisi informasi penting </w:t>
            </w:r>
            <w:r>
              <w:rPr>
                <w:i/>
                <w:sz w:val="20"/>
                <w:szCs w:val="20"/>
              </w:rPr>
              <w:t xml:space="preserve">tentang isi tulisan yang </w:t>
            </w:r>
            <w:r w:rsidRPr="00222432">
              <w:rPr>
                <w:i/>
                <w:sz w:val="20"/>
                <w:szCs w:val="20"/>
              </w:rPr>
              <w:t>ditulis secara singkat, padat, dan jelas dalam satu paragraf</w:t>
            </w:r>
            <w:r>
              <w:rPr>
                <w:i/>
                <w:sz w:val="20"/>
                <w:szCs w:val="20"/>
              </w:rPr>
              <w:t>, maksimal 15</w:t>
            </w:r>
            <w:r w:rsidRPr="00222432">
              <w:rPr>
                <w:i/>
                <w:sz w:val="20"/>
                <w:szCs w:val="20"/>
              </w:rPr>
              <w:t xml:space="preserve">0 kata. [Cambria 10, spasi tunggal, </w:t>
            </w:r>
            <w:r>
              <w:rPr>
                <w:i/>
                <w:sz w:val="20"/>
                <w:szCs w:val="20"/>
              </w:rPr>
              <w:t xml:space="preserve">rata kiri-kanan, </w:t>
            </w:r>
            <w:r w:rsidRPr="00222432">
              <w:rPr>
                <w:i/>
                <w:sz w:val="20"/>
                <w:szCs w:val="20"/>
              </w:rPr>
              <w:t xml:space="preserve">dan cetak miring] </w:t>
            </w:r>
          </w:p>
          <w:p w14:paraId="5C8CCBB7" w14:textId="77777777" w:rsidR="002920F4" w:rsidRDefault="00A73F4E" w:rsidP="00D501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ind w:left="-113" w:right="-113"/>
              <w:contextualSpacing w:val="0"/>
              <w:rPr>
                <w:sz w:val="20"/>
                <w:szCs w:val="20"/>
              </w:rPr>
            </w:pPr>
            <w:r w:rsidRPr="00222432">
              <w:rPr>
                <w:sz w:val="20"/>
                <w:szCs w:val="20"/>
              </w:rPr>
              <w:t xml:space="preserve"> </w:t>
            </w:r>
          </w:p>
          <w:p w14:paraId="2070022D" w14:textId="77777777" w:rsidR="002916EE" w:rsidRPr="002916EE" w:rsidRDefault="002916EE" w:rsidP="002916EE">
            <w:pPr>
              <w:rPr>
                <w:sz w:val="20"/>
                <w:szCs w:val="20"/>
              </w:rPr>
            </w:pPr>
          </w:p>
          <w:p w14:paraId="041031E6" w14:textId="77777777" w:rsidR="002916EE" w:rsidRPr="002916EE" w:rsidRDefault="002916EE" w:rsidP="002916EE">
            <w:pPr>
              <w:rPr>
                <w:sz w:val="20"/>
                <w:szCs w:val="20"/>
              </w:rPr>
            </w:pPr>
          </w:p>
          <w:p w14:paraId="7C56E4D8" w14:textId="77777777" w:rsidR="002916EE" w:rsidRPr="002916EE" w:rsidRDefault="002916EE" w:rsidP="002916EE">
            <w:pPr>
              <w:rPr>
                <w:sz w:val="20"/>
                <w:szCs w:val="20"/>
              </w:rPr>
            </w:pPr>
          </w:p>
          <w:p w14:paraId="2C963DB0" w14:textId="77777777" w:rsidR="002916EE" w:rsidRPr="002916EE" w:rsidRDefault="002916EE" w:rsidP="002916EE">
            <w:pPr>
              <w:rPr>
                <w:sz w:val="20"/>
                <w:szCs w:val="20"/>
              </w:rPr>
            </w:pPr>
          </w:p>
          <w:p w14:paraId="1AC94F4C" w14:textId="77777777" w:rsidR="002916EE" w:rsidRPr="002916EE" w:rsidRDefault="002916EE" w:rsidP="002916EE">
            <w:pPr>
              <w:rPr>
                <w:sz w:val="20"/>
                <w:szCs w:val="20"/>
              </w:rPr>
            </w:pPr>
          </w:p>
          <w:p w14:paraId="37F3DF97" w14:textId="77777777" w:rsidR="002916EE" w:rsidRPr="002916EE" w:rsidRDefault="002916EE" w:rsidP="002916EE">
            <w:pPr>
              <w:rPr>
                <w:sz w:val="20"/>
                <w:szCs w:val="20"/>
              </w:rPr>
            </w:pPr>
          </w:p>
          <w:p w14:paraId="21D57A8D" w14:textId="77777777" w:rsidR="002916EE" w:rsidRPr="002916EE" w:rsidRDefault="002916EE" w:rsidP="002916EE">
            <w:pPr>
              <w:rPr>
                <w:sz w:val="20"/>
                <w:szCs w:val="20"/>
              </w:rPr>
            </w:pPr>
          </w:p>
          <w:p w14:paraId="15CB2CC5" w14:textId="77777777" w:rsidR="002916EE" w:rsidRPr="002916EE" w:rsidRDefault="002916EE" w:rsidP="002916EE">
            <w:pPr>
              <w:rPr>
                <w:sz w:val="20"/>
                <w:szCs w:val="20"/>
              </w:rPr>
            </w:pPr>
          </w:p>
          <w:p w14:paraId="2E81483A" w14:textId="77777777" w:rsidR="002916EE" w:rsidRPr="002916EE" w:rsidRDefault="002916EE" w:rsidP="002916EE">
            <w:pPr>
              <w:rPr>
                <w:sz w:val="20"/>
                <w:szCs w:val="20"/>
              </w:rPr>
            </w:pPr>
          </w:p>
          <w:p w14:paraId="30BC9790" w14:textId="77777777" w:rsidR="002916EE" w:rsidRPr="002916EE" w:rsidRDefault="002916EE" w:rsidP="002916EE">
            <w:pPr>
              <w:rPr>
                <w:sz w:val="20"/>
                <w:szCs w:val="20"/>
              </w:rPr>
            </w:pPr>
          </w:p>
          <w:p w14:paraId="4E0F3585" w14:textId="77777777" w:rsidR="002916EE" w:rsidRPr="002916EE" w:rsidRDefault="002916EE" w:rsidP="002916EE">
            <w:pPr>
              <w:rPr>
                <w:sz w:val="20"/>
                <w:szCs w:val="20"/>
              </w:rPr>
            </w:pPr>
          </w:p>
          <w:p w14:paraId="388510B9" w14:textId="77777777" w:rsidR="002916EE" w:rsidRPr="002916EE" w:rsidRDefault="002916EE" w:rsidP="002916EE">
            <w:pPr>
              <w:rPr>
                <w:sz w:val="20"/>
                <w:szCs w:val="20"/>
              </w:rPr>
            </w:pPr>
          </w:p>
          <w:p w14:paraId="63DF6824" w14:textId="77777777" w:rsidR="002916EE" w:rsidRPr="002916EE" w:rsidRDefault="002916EE" w:rsidP="002916EE">
            <w:pPr>
              <w:rPr>
                <w:sz w:val="20"/>
                <w:szCs w:val="20"/>
              </w:rPr>
            </w:pPr>
          </w:p>
          <w:p w14:paraId="0CAB0C3E" w14:textId="77777777" w:rsidR="002916EE" w:rsidRPr="002916EE" w:rsidRDefault="002916EE" w:rsidP="002916EE">
            <w:pPr>
              <w:rPr>
                <w:sz w:val="20"/>
                <w:szCs w:val="20"/>
              </w:rPr>
            </w:pPr>
          </w:p>
          <w:p w14:paraId="19014DDD" w14:textId="77777777" w:rsidR="002916EE" w:rsidRPr="002916EE" w:rsidRDefault="002916EE" w:rsidP="002916EE">
            <w:pPr>
              <w:rPr>
                <w:sz w:val="20"/>
                <w:szCs w:val="20"/>
              </w:rPr>
            </w:pPr>
          </w:p>
          <w:p w14:paraId="6214D89F" w14:textId="77777777" w:rsidR="002916EE" w:rsidRPr="002916EE" w:rsidRDefault="002916EE" w:rsidP="002916EE">
            <w:pPr>
              <w:rPr>
                <w:sz w:val="20"/>
                <w:szCs w:val="20"/>
              </w:rPr>
            </w:pPr>
          </w:p>
          <w:p w14:paraId="54C73496" w14:textId="77777777" w:rsidR="002916EE" w:rsidRPr="002916EE" w:rsidRDefault="002916EE" w:rsidP="002916EE">
            <w:pPr>
              <w:rPr>
                <w:sz w:val="20"/>
                <w:szCs w:val="20"/>
              </w:rPr>
            </w:pPr>
          </w:p>
          <w:p w14:paraId="79393CC0" w14:textId="77777777" w:rsidR="002916EE" w:rsidRPr="002916EE" w:rsidRDefault="002916EE" w:rsidP="002916EE">
            <w:pPr>
              <w:tabs>
                <w:tab w:val="left" w:pos="1890"/>
              </w:tabs>
              <w:rPr>
                <w:sz w:val="20"/>
                <w:szCs w:val="20"/>
              </w:rPr>
            </w:pPr>
            <w:r>
              <w:rPr>
                <w:sz w:val="20"/>
                <w:szCs w:val="20"/>
              </w:rPr>
              <w:tab/>
            </w:r>
          </w:p>
          <w:p w14:paraId="23DC7EEC" w14:textId="77777777" w:rsidR="002916EE" w:rsidRPr="002916EE" w:rsidRDefault="002916EE" w:rsidP="002916EE">
            <w:pPr>
              <w:rPr>
                <w:sz w:val="20"/>
                <w:szCs w:val="20"/>
              </w:rPr>
            </w:pPr>
          </w:p>
        </w:tc>
      </w:tr>
    </w:tbl>
    <w:p w14:paraId="14F61919" w14:textId="77777777" w:rsidR="00F030C0" w:rsidRDefault="00F030C0">
      <w:pPr>
        <w:spacing w:after="160" w:line="259" w:lineRule="auto"/>
        <w:contextualSpacing w:val="0"/>
        <w:jc w:val="left"/>
        <w:sectPr w:rsidR="00F030C0" w:rsidSect="00B529EC">
          <w:headerReference w:type="default" r:id="rId8"/>
          <w:footerReference w:type="default" r:id="rId9"/>
          <w:pgSz w:w="11906" w:h="16838" w:code="9"/>
          <w:pgMar w:top="1440" w:right="1440" w:bottom="1440" w:left="1440" w:header="567" w:footer="851" w:gutter="0"/>
          <w:pgNumType w:start="1"/>
          <w:cols w:space="708"/>
          <w:docGrid w:linePitch="360"/>
        </w:sectPr>
      </w:pPr>
    </w:p>
    <w:p w14:paraId="402D8BC1" w14:textId="77777777" w:rsidR="00C70CE0" w:rsidRPr="00952CF7" w:rsidRDefault="00BC46F1" w:rsidP="00BC46F1">
      <w:pPr>
        <w:numPr>
          <w:ilvl w:val="0"/>
          <w:numId w:val="5"/>
        </w:numPr>
        <w:ind w:left="426" w:hanging="426"/>
        <w:rPr>
          <w:b/>
          <w:szCs w:val="24"/>
        </w:rPr>
      </w:pPr>
      <w:r w:rsidRPr="00952CF7">
        <w:rPr>
          <w:b/>
          <w:szCs w:val="24"/>
        </w:rPr>
        <w:lastRenderedPageBreak/>
        <w:t>Pendahuluan</w:t>
      </w:r>
    </w:p>
    <w:p w14:paraId="2E574361" w14:textId="77777777" w:rsidR="003F1614" w:rsidRPr="00E52A79" w:rsidRDefault="003F1614" w:rsidP="003F1614">
      <w:pPr>
        <w:rPr>
          <w:szCs w:val="24"/>
          <w:lang w:val="en-US"/>
        </w:rPr>
      </w:pPr>
      <w:r>
        <w:rPr>
          <w:szCs w:val="24"/>
        </w:rPr>
        <w:tab/>
      </w:r>
      <w:r w:rsidR="001A03C4">
        <w:rPr>
          <w:szCs w:val="24"/>
          <w:lang w:val="en-US"/>
        </w:rPr>
        <w:t>P</w:t>
      </w:r>
      <w:r w:rsidR="004B64F3" w:rsidRPr="004B64F3">
        <w:rPr>
          <w:szCs w:val="24"/>
        </w:rPr>
        <w:t xml:space="preserve">erkembangan </w:t>
      </w:r>
      <w:r w:rsidR="001A03C4">
        <w:rPr>
          <w:szCs w:val="24"/>
          <w:lang w:val="en-US"/>
        </w:rPr>
        <w:t xml:space="preserve">yang pesat pada bidang </w:t>
      </w:r>
      <w:r w:rsidR="004B64F3" w:rsidRPr="004B64F3">
        <w:rPr>
          <w:szCs w:val="24"/>
        </w:rPr>
        <w:t xml:space="preserve">ilmu </w:t>
      </w:r>
      <w:r w:rsidR="001A03C4">
        <w:rPr>
          <w:szCs w:val="24"/>
          <w:lang w:val="en-US"/>
        </w:rPr>
        <w:t xml:space="preserve">teknologi </w:t>
      </w:r>
      <w:r w:rsidR="004B64F3" w:rsidRPr="004B64F3">
        <w:rPr>
          <w:szCs w:val="24"/>
        </w:rPr>
        <w:t xml:space="preserve">dan </w:t>
      </w:r>
      <w:r w:rsidR="001A03C4">
        <w:rPr>
          <w:szCs w:val="24"/>
          <w:lang w:val="en-US"/>
        </w:rPr>
        <w:t>informasi</w:t>
      </w:r>
      <w:r w:rsidR="004B64F3" w:rsidRPr="004B64F3">
        <w:rPr>
          <w:szCs w:val="24"/>
        </w:rPr>
        <w:t xml:space="preserve">, </w:t>
      </w:r>
      <w:r w:rsidR="00E52A79" w:rsidRPr="00E52A79">
        <w:rPr>
          <w:i/>
          <w:iCs/>
          <w:szCs w:val="24"/>
          <w:lang w:val="en-US"/>
        </w:rPr>
        <w:t>Financial Tech</w:t>
      </w:r>
      <w:r w:rsidR="00E52A79">
        <w:rPr>
          <w:szCs w:val="24"/>
          <w:lang w:val="en-US"/>
        </w:rPr>
        <w:t xml:space="preserve"> </w:t>
      </w:r>
      <w:r w:rsidR="004B64F3" w:rsidRPr="004B64F3">
        <w:rPr>
          <w:szCs w:val="24"/>
        </w:rPr>
        <w:t xml:space="preserve">(Fintech) </w:t>
      </w:r>
      <w:r w:rsidR="00E52A79">
        <w:rPr>
          <w:szCs w:val="24"/>
          <w:lang w:val="en-US"/>
        </w:rPr>
        <w:t xml:space="preserve">atau </w:t>
      </w:r>
      <w:r w:rsidR="00E52A79" w:rsidRPr="004B64F3">
        <w:rPr>
          <w:szCs w:val="24"/>
        </w:rPr>
        <w:t xml:space="preserve">teknologi keuangan </w:t>
      </w:r>
      <w:r w:rsidR="004B64F3" w:rsidRPr="004B64F3">
        <w:rPr>
          <w:szCs w:val="24"/>
        </w:rPr>
        <w:t>terus melakukan terobosan baru, mendorong peningkatan dan inovasi model keuangan serta membentuk kembali rantai pasok dan rantai nilai untuk industri keuangan</w:t>
      </w:r>
      <w:r w:rsidR="00E52A79">
        <w:rPr>
          <w:szCs w:val="24"/>
        </w:rPr>
        <w:fldChar w:fldCharType="begin" w:fldLock="1"/>
      </w:r>
      <w:r w:rsidR="00E52A79">
        <w:rPr>
          <w:szCs w:val="24"/>
        </w:rPr>
        <w:instrText>ADDIN CSL_CITATION {"citationItems":[{"id":"ITEM-1","itemData":{"DOI":"10.1186/s40854-021-00301-w","ISBN":"4085402100301","ISSN":"21994730","author":[{"dropping-particle":"","family":"Zhao","given":"Lin","non-dropping-particle":"","parse-names":false,"suffix":""}],"container-title":"Financial Innovation","id":"ITEM-1","issue":"1","issued":{"date-parts":[["2021"]]},"publisher":"Springer Berlin Heidelberg","title":"The function and impact of cryptocurrency and data technology in the context of financial technology: introduction to the issue","type":"article-journal","volume":"7"},"uris":["http://www.mendeley.com/documents/?uuid=6798e6ec-ab58-4490-9a9c-7ce8621a8e84"]}],"mendeley":{"formattedCitation":"[1]","plainTextFormattedCitation":"[1]","previouslyFormattedCitation":"[1]"},"properties":{"noteIndex":0},"schema":"https://github.com/citation-style-language/schema/raw/master/csl-citation.json"}</w:instrText>
      </w:r>
      <w:r w:rsidR="00E52A79">
        <w:rPr>
          <w:szCs w:val="24"/>
        </w:rPr>
        <w:fldChar w:fldCharType="separate"/>
      </w:r>
      <w:r w:rsidR="00E52A79" w:rsidRPr="00E52A79">
        <w:rPr>
          <w:szCs w:val="24"/>
        </w:rPr>
        <w:t>[1]</w:t>
      </w:r>
      <w:r w:rsidR="00E52A79">
        <w:rPr>
          <w:szCs w:val="24"/>
        </w:rPr>
        <w:fldChar w:fldCharType="end"/>
      </w:r>
      <w:r w:rsidR="004B64F3" w:rsidRPr="004B64F3">
        <w:rPr>
          <w:szCs w:val="24"/>
        </w:rPr>
        <w:t>.</w:t>
      </w:r>
      <w:r w:rsidR="00E52A79">
        <w:rPr>
          <w:szCs w:val="24"/>
          <w:lang w:val="en-US"/>
        </w:rPr>
        <w:t xml:space="preserve"> </w:t>
      </w:r>
      <w:r w:rsidR="00E52A79" w:rsidRPr="00E52A79">
        <w:rPr>
          <w:szCs w:val="24"/>
          <w:lang w:val="en-US"/>
        </w:rPr>
        <w:t xml:space="preserve">Sebagai sistem pertukaran mata uang elektronik alternatif yang baru, </w:t>
      </w:r>
      <w:r w:rsidR="00E52A79" w:rsidRPr="00E52A79">
        <w:rPr>
          <w:i/>
          <w:iCs/>
          <w:szCs w:val="24"/>
          <w:lang w:val="en-US"/>
        </w:rPr>
        <w:t>cryptocurrency</w:t>
      </w:r>
      <w:r w:rsidR="00E52A79">
        <w:rPr>
          <w:szCs w:val="24"/>
          <w:lang w:val="en-US"/>
        </w:rPr>
        <w:t xml:space="preserve"> atau </w:t>
      </w:r>
      <w:r w:rsidR="00E52A79" w:rsidRPr="00E52A79">
        <w:rPr>
          <w:szCs w:val="24"/>
          <w:lang w:val="en-US"/>
        </w:rPr>
        <w:t>mata uang kripto telah diakui secara luas memiliki konsekuensi signifikan bagi pasar-pasar berkembang dan ekonomi global</w:t>
      </w:r>
      <w:r w:rsidR="00E52A79">
        <w:rPr>
          <w:szCs w:val="24"/>
          <w:lang w:val="en-US"/>
        </w:rPr>
        <w:fldChar w:fldCharType="begin" w:fldLock="1"/>
      </w:r>
      <w:r w:rsidR="00E52A79">
        <w:rPr>
          <w:szCs w:val="24"/>
          <w:lang w:val="en-US"/>
        </w:rPr>
        <w:instrText>ADDIN CSL_CITATION {"citationItems":[{"id":"ITEM-1","itemData":{"DOI":"10.3390/electronics11244088","ISSN":"20799292","abstract":"Currently, the most popular cryptocurrency is bitcoin. Predicting the future value of bitcoin can help investors to make more educated decisions and to provide authorities with a point of reference for evaluating cryptocurrency. The novelty of the proposed prediction models lies in the use of artificial intelligence to identify movement cryptocurrency prices, particularly bitcoin prices. A forecasting model that can accurately and reliably predict the market’s volatility and price variations is necessary for portfolio management and optimization in this continually expanding financial market. In this paper, we investigate a time series analysis that makes use of deep learning to investigate volatility and provide an explanation for this behavior. Our findings have managerial ramifications, such as the potential for developing a product for investors. This can help to expand upon our model by adjusting various hyperparameters to produce a more accurate model for predicting the price of cryptocurrencies. Another possible managerial implication of our findings is the potential for developing a product for investors, as it can predict the price of cryptocurrencies more accurately. The proposed models were evaluated by collecting historical bitcoin prices from 1 January 2021 to 16 June 2022. The results analysis of the GRU and MLP models revealed that the MLP model achieved highly efficient regression, at R = 99.15% during the training phase and R = 98.90% during the testing phase. These findings have the potential to significantly influence the appropriateness of asset pricing, considering the uncertainties caused by digital currencies. In addition, these findings provide instruments that contribute to establishing stability in cryptocurrency markets. By assisting asset assessments of cryptocurrencies, such as bitcoin, our models deliver high and steady success outcomes over a future prediction horizon. In general, the models described in this article offer approximately accurate estimations of the real value of the bitcoin market. Because the models enable users to assess the timing of bitcoin sales and purchases more accurately, they have the potential to influence the economy significantly when put to use by investors and traders.","author":[{"dropping-particle":"","family":"Al-Nefaie","given":"Abdullah H.","non-dropping-particle":"","parse-names":false,"suffix":""},{"dropping-particle":"","family":"Aldhyani","given":"Theyazn H.H.","non-dropping-particle":"","parse-names":false,"suffix":""}],"container-title":"Electronics (Switzerland)","id":"ITEM-1","issue":"24","issued":{"date-parts":[["2022"]]},"title":"Bitcoin Price Forecasting and Trading: Data Analytics Approaches","type":"article-journal","volume":"11"},"uris":["http://www.mendeley.com/documents/?uuid=50e5b185-ec06-47e9-bd5c-fd743c5e5179"]}],"mendeley":{"formattedCitation":"[2]","plainTextFormattedCitation":"[2]","previouslyFormattedCitation":"[2]"},"properties":{"noteIndex":0},"schema":"https://github.com/citation-style-language/schema/raw/master/csl-citation.json"}</w:instrText>
      </w:r>
      <w:r w:rsidR="00E52A79">
        <w:rPr>
          <w:szCs w:val="24"/>
          <w:lang w:val="en-US"/>
        </w:rPr>
        <w:fldChar w:fldCharType="separate"/>
      </w:r>
      <w:r w:rsidR="00E52A79" w:rsidRPr="00E52A79">
        <w:rPr>
          <w:szCs w:val="24"/>
          <w:lang w:val="en-US"/>
        </w:rPr>
        <w:t>[2]</w:t>
      </w:r>
      <w:r w:rsidR="00E52A79">
        <w:rPr>
          <w:szCs w:val="24"/>
          <w:lang w:val="en-US"/>
        </w:rPr>
        <w:fldChar w:fldCharType="end"/>
      </w:r>
      <w:r w:rsidR="00E52A79" w:rsidRPr="00E52A79">
        <w:rPr>
          <w:szCs w:val="24"/>
          <w:lang w:val="en-US"/>
        </w:rPr>
        <w:t>.</w:t>
      </w:r>
    </w:p>
    <w:p w14:paraId="64C0B907" w14:textId="77777777" w:rsidR="003F1614" w:rsidRPr="003F1614" w:rsidRDefault="003F1614" w:rsidP="003F1614">
      <w:pPr>
        <w:rPr>
          <w:szCs w:val="24"/>
        </w:rPr>
      </w:pPr>
      <w:r>
        <w:rPr>
          <w:szCs w:val="24"/>
        </w:rPr>
        <w:tab/>
      </w:r>
      <w:r w:rsidRPr="003F1614">
        <w:rPr>
          <w:szCs w:val="24"/>
        </w:rPr>
        <w:t xml:space="preserve">Menurut Google Trends, istilah "cryptocurrency" mencapai puncak popularitasnya pada bulan Mei 2021. Dengan popularitas mata uang kripto di kalangan masyarakat, banyak investor yang melihat peluang keuntungan. </w:t>
      </w:r>
      <w:r w:rsidR="003827C6">
        <w:rPr>
          <w:szCs w:val="24"/>
          <w:lang w:val="en-US"/>
        </w:rPr>
        <w:t>Salah satu mata uang kripto yang paling populer adalah Bitcoin</w:t>
      </w:r>
      <w:r w:rsidR="003827C6">
        <w:rPr>
          <w:szCs w:val="24"/>
          <w:lang w:val="en-US"/>
        </w:rPr>
        <w:fldChar w:fldCharType="begin" w:fldLock="1"/>
      </w:r>
      <w:r w:rsidR="00E52A79">
        <w:rPr>
          <w:szCs w:val="24"/>
          <w:lang w:val="en-US"/>
        </w:rPr>
        <w:instrText>ADDIN CSL_CITATION {"citationItems":[{"id":"ITEM-1","itemData":{"DOI":"10.3390/electronics11244088","ISSN":"20799292","abstract":"Currently, the most popular cryptocurrency is bitcoin. Predicting the future value of bitcoin can help investors to make more educated decisions and to provide authorities with a point of reference for evaluating cryptocurrency. The novelty of the proposed prediction models lies in the use of artificial intelligence to identify movement cryptocurrency prices, particularly bitcoin prices. A forecasting model that can accurately and reliably predict the market’s volatility and price variations is necessary for portfolio management and optimization in this continually expanding financial market. In this paper, we investigate a time series analysis that makes use of deep learning to investigate volatility and provide an explanation for this behavior. Our findings have managerial ramifications, such as the potential for developing a product for investors. This can help to expand upon our model by adjusting various hyperparameters to produce a more accurate model for predicting the price of cryptocurrencies. Another possible managerial implication of our findings is the potential for developing a product for investors, as it can predict the price of cryptocurrencies more accurately. The proposed models were evaluated by collecting historical bitcoin prices from 1 January 2021 to 16 June 2022. The results analysis of the GRU and MLP models revealed that the MLP model achieved highly efficient regression, at R = 99.15% during the training phase and R = 98.90% during the testing phase. These findings have the potential to significantly influence the appropriateness of asset pricing, considering the uncertainties caused by digital currencies. In addition, these findings provide instruments that contribute to establishing stability in cryptocurrency markets. By assisting asset assessments of cryptocurrencies, such as bitcoin, our models deliver high and steady success outcomes over a future prediction horizon. In general, the models described in this article offer approximately accurate estimations of the real value of the bitcoin market. Because the models enable users to assess the timing of bitcoin sales and purchases more accurately, they have the potential to influence the economy significantly when put to use by investors and traders.","author":[{"dropping-particle":"","family":"Al-Nefaie","given":"Abdullah H.","non-dropping-particle":"","parse-names":false,"suffix":""},{"dropping-particle":"","family":"Aldhyani","given":"Theyazn H.H.","non-dropping-particle":"","parse-names":false,"suffix":""}],"container-title":"Electronics (Switzerland)","id":"ITEM-1","issue":"24","issued":{"date-parts":[["2022"]]},"title":"Bitcoin Price Forecasting and Trading: Data Analytics Approaches","type":"article-journal","volume":"11"},"uris":["http://www.mendeley.com/documents/?uuid=50e5b185-ec06-47e9-bd5c-fd743c5e5179"]}],"mendeley":{"formattedCitation":"[2]","plainTextFormattedCitation":"[2]","previouslyFormattedCitation":"[2]"},"properties":{"noteIndex":0},"schema":"https://github.com/citation-style-language/schema/raw/master/csl-citation.json"}</w:instrText>
      </w:r>
      <w:r w:rsidR="003827C6">
        <w:rPr>
          <w:szCs w:val="24"/>
          <w:lang w:val="en-US"/>
        </w:rPr>
        <w:fldChar w:fldCharType="separate"/>
      </w:r>
      <w:r w:rsidR="00E52A79" w:rsidRPr="00E52A79">
        <w:rPr>
          <w:szCs w:val="24"/>
          <w:lang w:val="en-US"/>
        </w:rPr>
        <w:t>[2]</w:t>
      </w:r>
      <w:r w:rsidR="003827C6">
        <w:rPr>
          <w:szCs w:val="24"/>
          <w:lang w:val="en-US"/>
        </w:rPr>
        <w:fldChar w:fldCharType="end"/>
      </w:r>
      <w:r w:rsidR="003827C6">
        <w:rPr>
          <w:szCs w:val="24"/>
          <w:lang w:val="en-US"/>
        </w:rPr>
        <w:t xml:space="preserve">. </w:t>
      </w:r>
      <w:r w:rsidRPr="003F1614">
        <w:rPr>
          <w:szCs w:val="24"/>
        </w:rPr>
        <w:t>Data dari coinmarketcap juga menunjukkan bahwa harga Bitcoin, salah satu mata uang kripto terpopuler, mengalami kenaikan sebesar 405% selama tahun 2020 dan 161% selama tahun 2021 dengan nilai market capitalization atau nilai total dari semua bitcoin yang beredar di pasar paling besar 1.28 trillion dollar pada 9 November 2021.</w:t>
      </w:r>
    </w:p>
    <w:p w14:paraId="508724BF" w14:textId="77777777" w:rsidR="00331197" w:rsidRPr="00360871" w:rsidRDefault="003F1614" w:rsidP="003F1614">
      <w:pPr>
        <w:rPr>
          <w:szCs w:val="24"/>
          <w:lang w:val="en-US"/>
        </w:rPr>
      </w:pPr>
      <w:r>
        <w:rPr>
          <w:szCs w:val="24"/>
        </w:rPr>
        <w:tab/>
      </w:r>
      <w:r w:rsidR="00360871">
        <w:rPr>
          <w:szCs w:val="24"/>
          <w:lang w:val="en-US"/>
        </w:rPr>
        <w:t>Banyak sekali hal menarik dari mata uang kripto</w:t>
      </w:r>
      <w:r w:rsidR="00613B3D">
        <w:rPr>
          <w:szCs w:val="24"/>
          <w:lang w:val="en-US"/>
        </w:rPr>
        <w:t xml:space="preserve"> seperti kemudahan penggunaan, keamanan, dan desentralisasi. Dengan dapat diakses melalui berbagai perangkat ditambah dengan identitas yang aman dan transparan, tetapi pada saat yang bersamaan bersifat anonim dengan setiap transaksi tercatat pada blockchain yang mendasarinya</w:t>
      </w:r>
      <w:r w:rsidR="002B417E">
        <w:rPr>
          <w:szCs w:val="24"/>
          <w:lang w:val="en-US"/>
        </w:rPr>
        <w:t xml:space="preserve"> tanpa melibatkan peran perantara seperti bank</w:t>
      </w:r>
      <w:r w:rsidR="00613B3D">
        <w:rPr>
          <w:szCs w:val="24"/>
          <w:lang w:val="en-US"/>
        </w:rPr>
        <w:fldChar w:fldCharType="begin" w:fldLock="1"/>
      </w:r>
      <w:r w:rsidR="00E52A79">
        <w:rPr>
          <w:szCs w:val="24"/>
          <w:lang w:val="en-US"/>
        </w:rPr>
        <w:instrText>ADDIN CSL_CITATION {"citationItems":[{"id":"ITEM-1","itemData":{"DOI":"10.34306/att.v3i2.175","ISSN":"2655-8807","abstract":" Crypto currency investments have been in demand since the popularity of bitcoin. Crypto currency (cryptocurrency) is a currency based on cryptography or digital currency. The birth of bitcoin as one of the important foundations in the formation of the reputation of the crypto currency. Investing in crypto currencies is considered to provide more security and large profits for investors, with a cryptographic system the crypto currency is difficult to hack and fake. This cryptocurrency is also a digital key with encryption capabilities as security and validity, as well as real value that can be exchanged as an option. The most popular type of virtual currency is known as Bitcoin, and its popularity and strength continue to increase. At first glance, Bitcoin is very confusing. But here are ten facts that can be explained in simple terms, exactly what that little coin is and what happens. ","author":[{"dropping-particle":"","family":"Rahardja","given":"Untung","non-dropping-particle":"","parse-names":false,"suffix":""},{"dropping-particle":"","family":"Aini","given":"Qurotul","non-dropping-particle":"","parse-names":false,"suffix":""},{"dropping-particle":"","family":"Purnamaharahap","given":"Eka","non-dropping-particle":"","parse-names":false,"suffix":""},{"dropping-particle":"","family":"Raihan","given":"Raihan","non-dropping-particle":"","parse-names":false,"suffix":""}],"container-title":"Aptisi Transactions on Technopreneurship (ATT)","id":"ITEM-1","issue":"2","issued":{"date-parts":[["2021"]]},"page":"1-5","title":"GOOD, BAD AND DARK BITCOIN: A Systematic Literature Review","type":"article-journal","volume":"3"},"uris":["http://www.mendeley.com/documents/?uuid=a5c8d69b-a6a3-40e5-97d9-21bf7d59178c"]}],"mendeley":{"formattedCitation":"[3]","plainTextFormattedCitation":"[3]","previouslyFormattedCitation":"[3]"},"properties":{"noteIndex":0},"schema":"https://github.com/citation-style-language/schema/raw/master/csl-citation.json"}</w:instrText>
      </w:r>
      <w:r w:rsidR="00613B3D">
        <w:rPr>
          <w:szCs w:val="24"/>
          <w:lang w:val="en-US"/>
        </w:rPr>
        <w:fldChar w:fldCharType="separate"/>
      </w:r>
      <w:r w:rsidR="00E52A79" w:rsidRPr="00E52A79">
        <w:rPr>
          <w:szCs w:val="24"/>
          <w:lang w:val="en-US"/>
        </w:rPr>
        <w:t>[3]</w:t>
      </w:r>
      <w:r w:rsidR="00613B3D">
        <w:rPr>
          <w:szCs w:val="24"/>
          <w:lang w:val="en-US"/>
        </w:rPr>
        <w:fldChar w:fldCharType="end"/>
      </w:r>
      <w:r w:rsidR="00613B3D">
        <w:rPr>
          <w:szCs w:val="24"/>
          <w:lang w:val="en-US"/>
        </w:rPr>
        <w:t>.</w:t>
      </w:r>
    </w:p>
    <w:p w14:paraId="6B99A01B" w14:textId="77777777" w:rsidR="003F1614" w:rsidRPr="003F1614" w:rsidRDefault="00331197" w:rsidP="003F1614">
      <w:pPr>
        <w:rPr>
          <w:szCs w:val="24"/>
        </w:rPr>
      </w:pPr>
      <w:r>
        <w:rPr>
          <w:szCs w:val="24"/>
          <w:lang w:val="en-US"/>
        </w:rPr>
        <w:tab/>
        <w:t>V</w:t>
      </w:r>
      <w:r w:rsidR="003F1614" w:rsidRPr="003F1614">
        <w:rPr>
          <w:szCs w:val="24"/>
        </w:rPr>
        <w:t>olatilitas harga yang tinggi pada mata uang kripto menjadi salah satu alasan mengapa beberapa investor enggan masuk ke pasar ini</w:t>
      </w:r>
      <w:r w:rsidR="000C3E99">
        <w:rPr>
          <w:szCs w:val="24"/>
        </w:rPr>
        <w:fldChar w:fldCharType="begin" w:fldLock="1"/>
      </w:r>
      <w:r w:rsidR="00E52A79">
        <w:rPr>
          <w:szCs w:val="24"/>
        </w:rPr>
        <w:instrText>ADDIN CSL_CITATION {"citationItems":[{"id":"ITEM-1","itemData":{"author":[{"dropping-particle":"","family":"Higdon","given":"Daniel","non-dropping-particle":"","parse-names":false,"suffix":""},{"dropping-particle":"","family":"Nelson","given":"John","non-dropping-particle":"","parse-names":false,"suffix":""},{"dropping-particle":"","family":"Ibarra, JuanAbraham","given":"Jethin","non-dropping-particle":"","parse-names":false,"suffix":""}],"container-title":"SMU Data Science Review","id":"ITEM-1","issue":"3","issued":{"date-parts":[["2018"]]},"page":"1","title":"Cryptocurrency price prediction using tweet volumes and sentiment analysis","type":"article-journal","volume":"1"},"uris":["http://www.mendeley.com/documents/?uuid=1c37d300-cc01-44c3-96c1-40920e938361"]}],"mendeley":{"formattedCitation":"[4]","plainTextFormattedCitation":"[4]","previouslyFormattedCitation":"[4]"},"properties":{"noteIndex":0},"schema":"https://github.com/citation-style-language/schema/raw/master/csl-citation.json"}</w:instrText>
      </w:r>
      <w:r w:rsidR="000C3E99">
        <w:rPr>
          <w:szCs w:val="24"/>
        </w:rPr>
        <w:fldChar w:fldCharType="separate"/>
      </w:r>
      <w:r w:rsidR="00E52A79" w:rsidRPr="00E52A79">
        <w:rPr>
          <w:szCs w:val="24"/>
        </w:rPr>
        <w:t>[4]</w:t>
      </w:r>
      <w:r w:rsidR="000C3E99">
        <w:rPr>
          <w:szCs w:val="24"/>
        </w:rPr>
        <w:fldChar w:fldCharType="end"/>
      </w:r>
      <w:r w:rsidR="003F1614" w:rsidRPr="003F1614">
        <w:rPr>
          <w:szCs w:val="24"/>
        </w:rPr>
        <w:t>, harga Bitcoin sudah tepatnya 59 kali mengalami penurunan lebih dari 10% dalam sehari. Dengan penurunan yang paling besar dialami pada tanggal 13 Maret 2020 yaitu sebesar 35.19%. Oleh karena itu, diperlukan suatu model yang dapat memprediksi harga mata uang kripto di masa depan untuk membantu investor memaksimalkan keuntungan dan meminimalkan kerugian.</w:t>
      </w:r>
    </w:p>
    <w:p w14:paraId="7FA01B26" w14:textId="77777777" w:rsidR="003F1614" w:rsidRPr="003F1614" w:rsidRDefault="003F1614" w:rsidP="003F1614">
      <w:pPr>
        <w:rPr>
          <w:szCs w:val="24"/>
        </w:rPr>
      </w:pPr>
      <w:r>
        <w:rPr>
          <w:szCs w:val="24"/>
        </w:rPr>
        <w:tab/>
      </w:r>
      <w:r w:rsidRPr="003F1614">
        <w:rPr>
          <w:szCs w:val="24"/>
        </w:rPr>
        <w:t>Banyak penelitian telah dilakukan mengenai peramalan harga Bitcoin menggunakan berbagai teknik. Sebagai contoh, penelitian yang dilakukan oleh Nasir et al. (2019) menggunakan data Google Trends dan algoritma machine learning seperti Vector Autoregression dan Random Forest untuk meramalkan pergerakan harga Bitcoin berdasarkan harga dan popularitasnya</w:t>
      </w:r>
      <w:r w:rsidR="00A22A69">
        <w:rPr>
          <w:szCs w:val="24"/>
        </w:rPr>
        <w:fldChar w:fldCharType="begin" w:fldLock="1"/>
      </w:r>
      <w:r w:rsidR="00E52A79">
        <w:rPr>
          <w:szCs w:val="24"/>
        </w:rPr>
        <w:instrText>ADDIN CSL_CITATION {"citationItems":[{"id":"ITEM-1","itemData":{"DOI":"10.1186/s40854-018-0119-8","ISSN":"21994730","abstract":"In the context of the debate on the role of cryptocurrencies in the economy as well as their dynamics and forecasting, this brief study analyzes the predictability of Bitcoin volume and returns using Google search values. We employed a rich set of established empirical approaches, including a VAR framework, a copulas approach, and non-parametric drawings, to capture a dependence structure. Using a weekly dataset from 2013 to 2017, our key results suggest that the frequency of Google searches leads to positive returns and a surge in Bitcoin trading volume. Shocks to search values have a positive effect, which persisted for at least a week. Our findings contribute to the debate on cryptocurrencies/Bitcoins and have profound implications in terms of understanding their dynamics, which are of special interest to investors and economic policymakers.","author":[{"dropping-particle":"","family":"Nasir","given":"Muhammad Ali","non-dropping-particle":"","parse-names":false,"suffix":""},{"dropping-particle":"","family":"Huynh","given":"Toan Luu Duc","non-dropping-particle":"","parse-names":false,"suffix":""},{"dropping-particle":"","family":"Nguyen","given":"Sang Phu","non-dropping-particle":"","parse-names":false,"suffix":""},{"dropping-particle":"","family":"Duong","given":"Duy","non-dropping-particle":"","parse-names":false,"suffix":""}],"container-title":"Financial Innovation","id":"ITEM-1","issue":"1","issued":{"date-parts":[["2019"]]},"publisher":"Financial Innovation","title":"Forecasting cryptocurrency returns and volume using search engines","type":"article-journal","volume":"5"},"uris":["http://www.mendeley.com/documents/?uuid=b2e3feba-eac2-4f56-8070-21545c7dcebc"]}],"mendeley":{"formattedCitation":"[5]","plainTextFormattedCitation":"[5]","previouslyFormattedCitation":"[5]"},"properties":{"noteIndex":0},"schema":"https://github.com/citation-style-language/schema/raw/master/csl-citation.json"}</w:instrText>
      </w:r>
      <w:r w:rsidR="00A22A69">
        <w:rPr>
          <w:szCs w:val="24"/>
        </w:rPr>
        <w:fldChar w:fldCharType="separate"/>
      </w:r>
      <w:r w:rsidR="00E52A79" w:rsidRPr="00E52A79">
        <w:rPr>
          <w:szCs w:val="24"/>
        </w:rPr>
        <w:t>[5]</w:t>
      </w:r>
      <w:r w:rsidR="00A22A69">
        <w:rPr>
          <w:szCs w:val="24"/>
        </w:rPr>
        <w:fldChar w:fldCharType="end"/>
      </w:r>
      <w:r w:rsidRPr="003F1614">
        <w:rPr>
          <w:szCs w:val="24"/>
        </w:rPr>
        <w:t>. Penelitian tersebut menunjukkan bahwa data pencarian juga dapat menjadi variabel prediktor untuk aset investasi. Penelitian lain oleh Alghamdi et al. (2022) menemukan hubungan yang kuat antara harga Bitcoin dengan sentimen, dengan Mean Absolute Error (MAE) sebesar 0.245, Mean Square Error (MSE) sebesar 0.2528, dan Root Mean Squared Error (RMSE) sebesar 0.5028</w:t>
      </w:r>
      <w:r w:rsidR="00A22A69">
        <w:rPr>
          <w:szCs w:val="24"/>
        </w:rPr>
        <w:fldChar w:fldCharType="begin" w:fldLock="1"/>
      </w:r>
      <w:r w:rsidR="00E52A79">
        <w:rPr>
          <w:szCs w:val="24"/>
        </w:rPr>
        <w:instrText>ADDIN CSL_CITATION {"citationItems":[{"id":"ITEM-1","itemData":{"DOI":"10.14569/IJACSA.2022.01310105","ISSN":"21565570","abstract":"In recent years, many investors have used cryptocurrencies, prompting specialists to find out the factors that affect cryptocurrencies’ prices. Therefore, one of the most popular methods that have been used to predict cryptocurrency prices is sentiment analysis. It is a widespread technique utilized by many researchers on social media platforms, particularly on Twitter. Thus, to determine the relationship between investors’ sentiment and the volatility of cryptocurrency prices, this study forecasts the cryptocurrency prices using the Long-Term-Short-Memory (LSTM) deep learning algorithm. In addition, Twitter users’ sentiments using Support Vector Machine (SVM) and Naive Bayes (NB) machine learning approaches are analyzed. As a result, in the classification of the bitcoin (BTC) and Ethereum (ETH) datasets of investors’ sentiments into (Positive, Negative, and Neutral), the SVM algorithm outperformed the NB algorithm with an accuracy of 93.95% and 95.59%, respectively. Furthermore, the forecasting regression model achieves an error rate of 0.2545 for MAE, 0.2528 for MSE, and 0.5028 for RMSE.","author":[{"dropping-particle":"","family":"Alghamdi","given":"Shaimaa","non-dropping-particle":"","parse-names":false,"suffix":""},{"dropping-particle":"","family":"Alqethami","given":"Sara","non-dropping-particle":"","parse-names":false,"suffix":""},{"dropping-particle":"","family":"Alsubait","given":"Tahani","non-dropping-particle":"","parse-names":false,"suffix":""},{"dropping-particle":"","family":"Alhakami","given":"Hosam","non-dropping-particle":"","parse-names":false,"suffix":""}],"container-title":"International Journal of Advanced Computer Science and Applications","id":"ITEM-1","issue":"10","issued":{"date-parts":[["2022"]]},"page":"891-900","title":"Cryptocurrency Price Prediction using Forecasting and Sentiment Analysis","type":"article-journal","volume":"13"},"uris":["http://www.mendeley.com/documents/?uuid=6671b36a-7e43-4dc7-8ca7-7b119b380bbe","http://www.mendeley.com/documents/?uuid=ca8dd189-27e6-4970-99e6-97eac386cd53"]}],"mendeley":{"formattedCitation":"[6]","plainTextFormattedCitation":"[6]","previouslyFormattedCitation":"[6]"},"properties":{"noteIndex":0},"schema":"https://github.com/citation-style-language/schema/raw/master/csl-citation.json"}</w:instrText>
      </w:r>
      <w:r w:rsidR="00A22A69">
        <w:rPr>
          <w:szCs w:val="24"/>
        </w:rPr>
        <w:fldChar w:fldCharType="separate"/>
      </w:r>
      <w:r w:rsidR="00E52A79" w:rsidRPr="00E52A79">
        <w:rPr>
          <w:szCs w:val="24"/>
        </w:rPr>
        <w:t>[6]</w:t>
      </w:r>
      <w:r w:rsidR="00A22A69">
        <w:rPr>
          <w:szCs w:val="24"/>
        </w:rPr>
        <w:fldChar w:fldCharType="end"/>
      </w:r>
      <w:r w:rsidRPr="003F1614">
        <w:rPr>
          <w:szCs w:val="24"/>
        </w:rPr>
        <w:t xml:space="preserve">. </w:t>
      </w:r>
    </w:p>
    <w:p w14:paraId="3C3E7E03" w14:textId="77777777" w:rsidR="00CE03E2" w:rsidRDefault="003F1614" w:rsidP="003F1614">
      <w:pPr>
        <w:rPr>
          <w:szCs w:val="24"/>
        </w:rPr>
      </w:pPr>
      <w:r>
        <w:rPr>
          <w:szCs w:val="24"/>
        </w:rPr>
        <w:tab/>
      </w:r>
      <w:r w:rsidRPr="003F1614">
        <w:rPr>
          <w:szCs w:val="24"/>
        </w:rPr>
        <w:t>Melalui penelitian-penelitian tersebut, terlihat bahwa penggunaan teknik-teknik machine learning dan analisis sentimen dapat memberikan kontribusi yang signifikan dalam meramalkan pergerakan harga Bitcoin. Namun, seiring dengan perkembangan teknologi, terutama di bidang kecerdasan buatan, model-model yang lebih canggih dan efektif telah muncul. Salah satu model paling mutakhir per-2023 adalah model transformer dengan menggunakan mekanisme self-attention</w:t>
      </w:r>
      <w:r w:rsidR="001042E6">
        <w:rPr>
          <w:szCs w:val="24"/>
          <w:lang w:val="en-US"/>
        </w:rPr>
        <w:t xml:space="preserve"> </w:t>
      </w:r>
      <w:r w:rsidRPr="003F1614">
        <w:rPr>
          <w:szCs w:val="24"/>
        </w:rPr>
        <w:t xml:space="preserve">yang juga semakin populer seiring dengan kemunculan Chat GPT (Chat Generative Pre-Trained Transformer) yang menarik perhatian dunia. Menurut Google Trends, kata kunci "Transformer Deep Learning" dan "Transformer Model" mengalami </w:t>
      </w:r>
      <w:r w:rsidRPr="003F1614">
        <w:rPr>
          <w:szCs w:val="24"/>
        </w:rPr>
        <w:lastRenderedPageBreak/>
        <w:t>peningkatan popularitas sejak awal tahun 2022 dan mencapai puncaknya pada bulan Maret dan Juni 2023.</w:t>
      </w:r>
    </w:p>
    <w:p w14:paraId="447500A5" w14:textId="77777777" w:rsidR="001042E6" w:rsidRDefault="001042E6" w:rsidP="003F1614">
      <w:pPr>
        <w:rPr>
          <w:szCs w:val="24"/>
        </w:rPr>
      </w:pPr>
      <w:r>
        <w:rPr>
          <w:i/>
        </w:rPr>
        <w:tab/>
      </w:r>
      <w:r w:rsidRPr="00BA4460">
        <w:rPr>
          <w:i/>
        </w:rPr>
        <w:t>Attention is All You Need</w:t>
      </w:r>
      <w:r w:rsidRPr="00BA4460">
        <w:t>, adalah judul karya ilmiah diberikan oleh delapan orang dari google</w:t>
      </w:r>
      <w:r>
        <w:rPr>
          <w:lang w:val="en-US"/>
        </w:rPr>
        <w:t xml:space="preserve"> pada tahun 2017</w:t>
      </w:r>
      <w:r w:rsidRPr="00BA4460">
        <w:t xml:space="preserve">. Mereka mengusulkan model terbaru yang merupakan peningkatan dari model berbasis </w:t>
      </w:r>
      <w:r w:rsidRPr="00BA4460">
        <w:rPr>
          <w:i/>
        </w:rPr>
        <w:t>recurrent</w:t>
      </w:r>
      <w:r w:rsidRPr="00BA4460">
        <w:t xml:space="preserve"> untuk </w:t>
      </w:r>
      <w:r w:rsidRPr="00BA4460">
        <w:rPr>
          <w:i/>
        </w:rPr>
        <w:t xml:space="preserve">Natural language Processing </w:t>
      </w:r>
      <w:r w:rsidRPr="00BA4460">
        <w:t xml:space="preserve">(NLP) dengan nama Transformer dengan menggunakan mekanisme </w:t>
      </w:r>
      <w:r w:rsidRPr="00BA4460">
        <w:rPr>
          <w:i/>
        </w:rPr>
        <w:t>attention</w:t>
      </w:r>
      <w:r w:rsidR="00A22A69">
        <w:rPr>
          <w:i/>
        </w:rPr>
        <w:fldChar w:fldCharType="begin" w:fldLock="1"/>
      </w:r>
      <w:r w:rsidR="00E52A79">
        <w:rPr>
          <w:i/>
        </w:rPr>
        <w:instrText>ADDIN CSL_CITATION {"citationItems":[{"id":"ITEM-1","itemData":{"ISSN":"10495258","abstract":"The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author":[{"dropping-particle":"","family":"Vaswani","given":"Ashish","non-dropping-particle":"","parse-names":false,"suffix":""},{"dropping-particle":"","family":"Shazeer","given":"Noam","non-dropping-particle":"","parse-names":false,"suffix":""},{"dropping-particle":"","family":"Parmar","given":"Niki","non-dropping-particle":"","parse-names":false,"suffix":""},{"dropping-particle":"","family":"Uszkoreit","given":"Jakob","non-dropping-particle":"","parse-names":false,"suffix":""},{"dropping-particle":"","family":"Jones","given":"Llion","non-dropping-particle":"","parse-names":false,"suffix":""},{"dropping-particle":"","family":"Gomez","given":"Aidan N.","non-dropping-particle":"","parse-names":false,"suffix":""},{"dropping-particle":"","family":"Kaiser","given":"Łukasz","non-dropping-particle":"","parse-names":false,"suffix":""},{"dropping-particle":"","family":"Polosukhin","given":"Illia","non-dropping-particle":"","parse-names":false,"suffix":""}],"container-title":"Advances in Neural Information Processing Systems","id":"ITEM-1","issue":"Nips","issued":{"date-parts":[["2017"]]},"page":"5999-6009","title":"Attention is all you need","type":"article-journal","volume":"2017-Decem"},"uris":["http://www.mendeley.com/documents/?uuid=b0947c4f-96c7-4d26-9a8f-1a02119fca86"]}],"mendeley":{"formattedCitation":"[7]","plainTextFormattedCitation":"[7]","previouslyFormattedCitation":"[7]"},"properties":{"noteIndex":0},"schema":"https://github.com/citation-style-language/schema/raw/master/csl-citation.json"}</w:instrText>
      </w:r>
      <w:r w:rsidR="00A22A69">
        <w:rPr>
          <w:i/>
        </w:rPr>
        <w:fldChar w:fldCharType="separate"/>
      </w:r>
      <w:r w:rsidR="00E52A79" w:rsidRPr="00E52A79">
        <w:t>[7]</w:t>
      </w:r>
      <w:r w:rsidR="00A22A69">
        <w:rPr>
          <w:i/>
        </w:rPr>
        <w:fldChar w:fldCharType="end"/>
      </w:r>
      <w:r w:rsidRPr="00BA4460">
        <w:t>.</w:t>
      </w:r>
      <w:r>
        <w:rPr>
          <w:lang w:val="en-US"/>
        </w:rPr>
        <w:t xml:space="preserve"> Lalu pada tahun 2020 keluar karya ilmiah berjudul </w:t>
      </w:r>
      <w:r w:rsidRPr="001042E6">
        <w:rPr>
          <w:i/>
          <w:iCs/>
          <w:lang w:val="en-US"/>
        </w:rPr>
        <w:t xml:space="preserve">A Transformer-Based Framework </w:t>
      </w:r>
      <w:r>
        <w:rPr>
          <w:i/>
          <w:iCs/>
          <w:lang w:val="en-US"/>
        </w:rPr>
        <w:t>f</w:t>
      </w:r>
      <w:r w:rsidRPr="001042E6">
        <w:rPr>
          <w:i/>
          <w:iCs/>
          <w:lang w:val="en-US"/>
        </w:rPr>
        <w:t>or Multivariate Time Series Representation Learning</w:t>
      </w:r>
      <w:r>
        <w:rPr>
          <w:lang w:val="en-US"/>
        </w:rPr>
        <w:t xml:space="preserve"> mengusulkan penggunaan arsitektur yang sama untuk melakukan </w:t>
      </w:r>
      <w:r w:rsidRPr="001042E6">
        <w:rPr>
          <w:lang w:val="en-US"/>
        </w:rPr>
        <w:t>peramalan deret waktu</w:t>
      </w:r>
      <w:r>
        <w:rPr>
          <w:lang w:val="en-US"/>
        </w:rPr>
        <w:t xml:space="preserve"> dan mendapatkan evaluasi model transformer </w:t>
      </w:r>
      <w:r w:rsidRPr="001042E6">
        <w:rPr>
          <w:lang w:val="en-US"/>
        </w:rPr>
        <w:t>mengungguli</w:t>
      </w:r>
      <w:r>
        <w:rPr>
          <w:lang w:val="en-US"/>
        </w:rPr>
        <w:t xml:space="preserve"> model lainnya (Rocket, Long-Short Term Memory, XGBoost, dll)</w:t>
      </w:r>
      <w:r w:rsidR="00A22A69">
        <w:rPr>
          <w:lang w:val="en-US"/>
        </w:rPr>
        <w:fldChar w:fldCharType="begin" w:fldLock="1"/>
      </w:r>
      <w:r w:rsidR="00E52A79">
        <w:rPr>
          <w:lang w:val="en-US"/>
        </w:rPr>
        <w:instrText>ADDIN CSL_CITATION {"citationItems":[{"id":"ITEM-1","itemData":{"DOI":"10.1145/3447548.3467401","ISBN":"9781450383325","abstract":"We present a novel framework for multivariate time series representation learning based on the transformer encoder architecture. The framework includes an unsupervised pre-training scheme, which can offer substantial performance benefits over fully supervised learning on downstream tasks, both with but even without leveraging additional unlabeled data, i.e., by reusing the existing data samples. Evaluating our framework on several public multivariate time series datasets from various domains and with diverse characteristics, we demonstrate that it performs significantly better than the best currently available methods for regression and classification, even for datasets which consist of only a few hundred training samples. Given the pronounced interest in unsupervised learning for nearly all domains in the sciences and in industry, these findings represent an important landmark, presenting the first unsupervised method shown to push the limits of state-of-the-art performance for multivariate time series regression and classification.","author":[{"dropping-particle":"","family":"Zerveas","given":"George","non-dropping-particle":"","parse-names":false,"suffix":""},{"dropping-particle":"","family":"Jayaraman","given":"Srideepika","non-dropping-particle":"","parse-names":false,"suffix":""},{"dropping-particle":"","family":"Patel","given":"Dhaval","non-dropping-particle":"","parse-names":false,"suffix":""},{"dropping-particle":"","family":"Bhamidipaty","given":"Anuradha","non-dropping-particle":"","parse-names":false,"suffix":""},{"dropping-particle":"","family":"Eickhoff","given":"Carsten","non-dropping-particle":"","parse-names":false,"suffix":""}],"container-title":"Proceedings of the ACM SIGKDD International Conference on Knowledge Discovery and Data Mining","id":"ITEM-1","issued":{"date-parts":[["2021"]]},"page":"2114-2124","title":"A Transformer-based Framework for Multivariate Time Series Representation Learning","type":"article-journal"},"uris":["http://www.mendeley.com/documents/?uuid=b37b4e70-7c91-43c8-8859-fde9353a2f20","http://www.mendeley.com/documents/?uuid=4e4b35ff-5938-4d11-b615-5640539f1ad4"]}],"mendeley":{"formattedCitation":"[8]","plainTextFormattedCitation":"[8]","previouslyFormattedCitation":"[8]"},"properties":{"noteIndex":0},"schema":"https://github.com/citation-style-language/schema/raw/master/csl-citation.json"}</w:instrText>
      </w:r>
      <w:r w:rsidR="00A22A69">
        <w:rPr>
          <w:lang w:val="en-US"/>
        </w:rPr>
        <w:fldChar w:fldCharType="separate"/>
      </w:r>
      <w:r w:rsidR="00E52A79" w:rsidRPr="00E52A79">
        <w:rPr>
          <w:lang w:val="en-US"/>
        </w:rPr>
        <w:t>[8]</w:t>
      </w:r>
      <w:r w:rsidR="00A22A69">
        <w:rPr>
          <w:lang w:val="en-US"/>
        </w:rPr>
        <w:fldChar w:fldCharType="end"/>
      </w:r>
      <w:r>
        <w:rPr>
          <w:lang w:val="en-US"/>
        </w:rPr>
        <w:t>.</w:t>
      </w:r>
    </w:p>
    <w:p w14:paraId="57A6A5B0" w14:textId="77777777" w:rsidR="003F1614" w:rsidRPr="003F1614" w:rsidRDefault="00CE03E2" w:rsidP="003F1614">
      <w:pPr>
        <w:rPr>
          <w:szCs w:val="24"/>
        </w:rPr>
      </w:pPr>
      <w:r>
        <w:rPr>
          <w:szCs w:val="24"/>
        </w:rPr>
        <w:tab/>
      </w:r>
      <w:r w:rsidR="003F1614" w:rsidRPr="003F1614">
        <w:rPr>
          <w:szCs w:val="24"/>
        </w:rPr>
        <w:t xml:space="preserve">Sentimen analisis bukanlah hal yang baru, sebelum ditemukannya transformer telah banyak model sentimen untuk berbagai macam bidang. Dari bidang sosial, kesehatan, maupun politik. Meskipun demikian, masih sedikit model </w:t>
      </w:r>
      <w:r w:rsidR="001042E6">
        <w:rPr>
          <w:szCs w:val="24"/>
          <w:lang w:val="en-US"/>
        </w:rPr>
        <w:t>analisis sentimen</w:t>
      </w:r>
      <w:r w:rsidR="003F1614" w:rsidRPr="003F1614">
        <w:rPr>
          <w:szCs w:val="24"/>
        </w:rPr>
        <w:t xml:space="preserve"> yang tertuju pada bidang mata uang kripto khususnya menggunakan infrastruktur transformer. beberapa diantaranya adalah cryptobert oleh ElKulako, dimana model ini dilatih menggunakan 3,2 juta post sosial media seperti StockTwits, Telegram, Reddit, serta twitter mengenai mata uang kripto. Dan CryptoBERT oleh kk08.</w:t>
      </w:r>
    </w:p>
    <w:p w14:paraId="2F2F326C" w14:textId="77777777" w:rsidR="003F1614" w:rsidRPr="003F1614" w:rsidRDefault="003F1614" w:rsidP="003F1614">
      <w:pPr>
        <w:rPr>
          <w:szCs w:val="24"/>
        </w:rPr>
      </w:pPr>
      <w:r>
        <w:rPr>
          <w:szCs w:val="24"/>
        </w:rPr>
        <w:tab/>
      </w:r>
      <w:r w:rsidRPr="003F1614">
        <w:rPr>
          <w:szCs w:val="24"/>
        </w:rPr>
        <w:t>Walaupun ElKulako melatihnya dengan data training yang besar, tetapi ketika model di uji dengan data sentimen bitcoin yang sudah dilabeli secara manual. Model hanya mendapatkan akurasi sebesar 46%. Sedangkan model oleh kk08 mendapatkan akurasi sebesar 79%, akan tetapi modelnya hanya mendeteksi dua label yaitu positif dan negatif. Sehingga model menurun menjadi 50% saat mengkalkulasikan sentimen netral.</w:t>
      </w:r>
    </w:p>
    <w:p w14:paraId="40AE18C6" w14:textId="77777777" w:rsidR="003F1614" w:rsidRPr="003F1614" w:rsidRDefault="003F1614" w:rsidP="003F1614">
      <w:pPr>
        <w:rPr>
          <w:szCs w:val="24"/>
        </w:rPr>
      </w:pPr>
      <w:r>
        <w:rPr>
          <w:szCs w:val="24"/>
        </w:rPr>
        <w:tab/>
      </w:r>
      <w:r w:rsidRPr="003F1614">
        <w:rPr>
          <w:szCs w:val="24"/>
        </w:rPr>
        <w:t>Beberapa penelitian, seperti penelitian oleh Eray Gemici dan Müslüm Polat tentang hubungan antara harga dan volume di pasar Bitcoin menunjukkan adanya korelasi antara harga dan volume</w:t>
      </w:r>
      <w:r w:rsidR="00A22A69">
        <w:rPr>
          <w:szCs w:val="24"/>
        </w:rPr>
        <w:fldChar w:fldCharType="begin" w:fldLock="1"/>
      </w:r>
      <w:r w:rsidR="00E52A79">
        <w:rPr>
          <w:szCs w:val="24"/>
        </w:rPr>
        <w:instrText>ADDIN CSL_CITATION {"citationItems":[{"id":"ITEM-1","itemData":{"DOI":"10.1108/JRF-07-2018-0111","ISSN":"09657967","abstract":"Purpose: Bitcoin has recently become the focal point of investors as a digital currency and an alternative payment method. Despite Bitcoin being in the spotlight, a gap in the literature on its price-setting behaviors has been observed. This study aims to contribute to the literature by investigating the relationship between Bitcoin price and volume in the period between January 1, 2012 and April 7, 2018 through a symmetric and asymmetric causality test. Design/methodology/approach: Daily price and volume data relevant to Bitcoin traded in the Bitstamp market were obtained from www.bitcoincharts.com. Within the framework of data applicable for analysis, the data set for this study includes a total of 2,286 observations for the period between January 1, 2012 and April 7, 2018. Findings: Based on the results of the standard causality test, a causality relationship was determined from price to volume. Based on the results of the asymmetric causality test between positive and negative shocks of variables, a unilateral causality relationship was determined from negative shocks in Bitcoin prices to negative shocks in trading volume as well as from positive shocks in trading volume to positive shocks in prices. Furthermore, it was found that the relationship between Bitcoin price and volume is cointegrated. Practical implications: The empirical results can be used by investors and portfolio managers to make trading decisions. Originality/value: The contribution of this paper to the literature is that it is the first study on the symmetric and asymmetric causality relationship between Bitcoin price and volume. Moreover, this paper reveals short- and long-term behaviors of Bitcoin using the cointegration test used for determining the long-term relationship between Bitcoin price and volume.","author":[{"dropping-particle":"","family":"Gemici","given":"Eray","non-dropping-particle":"","parse-names":false,"suffix":""},{"dropping-particle":"","family":"Polat","given":"Müslüm","non-dropping-particle":"","parse-names":false,"suffix":""}],"container-title":"Journal of Risk Finance","id":"ITEM-1","issue":"5","issued":{"date-parts":[["2019"]]},"page":"435-444","title":"Relationship between price and volume in the Bitcoin market","type":"article-journal","volume":"20"},"uris":["http://www.mendeley.com/documents/?uuid=6583f217-f421-47b0-a37e-6ee55c52f628"]}],"mendeley":{"formattedCitation":"[9]","plainTextFormattedCitation":"[9]","previouslyFormattedCitation":"[9]"},"properties":{"noteIndex":0},"schema":"https://github.com/citation-style-language/schema/raw/master/csl-citation.json"}</w:instrText>
      </w:r>
      <w:r w:rsidR="00A22A69">
        <w:rPr>
          <w:szCs w:val="24"/>
        </w:rPr>
        <w:fldChar w:fldCharType="separate"/>
      </w:r>
      <w:r w:rsidR="00E52A79" w:rsidRPr="00E52A79">
        <w:rPr>
          <w:szCs w:val="24"/>
        </w:rPr>
        <w:t>[9]</w:t>
      </w:r>
      <w:r w:rsidR="00A22A69">
        <w:rPr>
          <w:szCs w:val="24"/>
        </w:rPr>
        <w:fldChar w:fldCharType="end"/>
      </w:r>
      <w:r w:rsidRPr="003F1614">
        <w:rPr>
          <w:szCs w:val="24"/>
        </w:rPr>
        <w:t>. Serta penelitian oleh Ettredge et al. yang menggunakan data pencarian web untuk memprediksi statistik macroeconomic, menemukan hubungan antara popularitas suatu topik dengan penjualan rumah dan statistik macroeconomic</w:t>
      </w:r>
      <w:r w:rsidR="00A22A69">
        <w:rPr>
          <w:szCs w:val="24"/>
        </w:rPr>
        <w:fldChar w:fldCharType="begin" w:fldLock="1"/>
      </w:r>
      <w:r w:rsidR="00E52A79">
        <w:rPr>
          <w:szCs w:val="24"/>
        </w:rPr>
        <w:instrText>ADDIN CSL_CITATION {"citationItems":[{"id":"ITEM-1","itemData":{"DOI":"10.1145/1096000.1096010","ISSN":"00010782","author":[{"dropping-particle":"","family":"Ettredge","given":"Michael","non-dropping-particle":"","parse-names":false,"suffix":""},{"dropping-particle":"","family":"Gerdes","given":"John","non-dropping-particle":"","parse-names":false,"suffix":""},{"dropping-particle":"","family":"Karuga","given":"Gilbert","non-dropping-particle":"","parse-names":false,"suffix":""}],"container-title":"Communications of the ACM","id":"ITEM-1","issue":"11","issued":{"date-parts":[["2005"]]},"page":"87-92","title":"Using web-based search data to predict macroeconomic statistics","type":"article-journal","volume":"48"},"uris":["http://www.mendeley.com/documents/?uuid=e2ddccd6-6660-46d1-9e66-c5508f1964f4","http://www.mendeley.com/documents/?uuid=fe6463db-1669-4d4b-ad9d-1d2ed861a69c"]}],"mendeley":{"formattedCitation":"[10]","plainTextFormattedCitation":"[10]","previouslyFormattedCitation":"[10]"},"properties":{"noteIndex":0},"schema":"https://github.com/citation-style-language/schema/raw/master/csl-citation.json"}</w:instrText>
      </w:r>
      <w:r w:rsidR="00A22A69">
        <w:rPr>
          <w:szCs w:val="24"/>
        </w:rPr>
        <w:fldChar w:fldCharType="separate"/>
      </w:r>
      <w:r w:rsidR="00E52A79" w:rsidRPr="00E52A79">
        <w:rPr>
          <w:szCs w:val="24"/>
        </w:rPr>
        <w:t>[10]</w:t>
      </w:r>
      <w:r w:rsidR="00A22A69">
        <w:rPr>
          <w:szCs w:val="24"/>
        </w:rPr>
        <w:fldChar w:fldCharType="end"/>
      </w:r>
      <w:r w:rsidRPr="003F1614">
        <w:rPr>
          <w:szCs w:val="24"/>
        </w:rPr>
        <w:t>. Selain itu, penelitian yang dilakukan oleh Choi dan Varian dalam penelitian mereka yang berjudul "Predicting the Present with Google Trends"</w:t>
      </w:r>
      <w:r w:rsidR="00A22A69">
        <w:rPr>
          <w:szCs w:val="24"/>
          <w:lang w:val="en-US"/>
        </w:rPr>
        <w:t xml:space="preserve"> juga menghasilkan kesimpulan yang sama</w:t>
      </w:r>
      <w:r w:rsidR="00A22A69">
        <w:rPr>
          <w:szCs w:val="24"/>
          <w:lang w:val="en-US"/>
        </w:rPr>
        <w:fldChar w:fldCharType="begin" w:fldLock="1"/>
      </w:r>
      <w:r w:rsidR="00E52A79">
        <w:rPr>
          <w:szCs w:val="24"/>
          <w:lang w:val="en-US"/>
        </w:rPr>
        <w:instrText>ADDIN CSL_CITATION {"citationItems":[{"id":"ITEM-1","itemData":{"DOI":"10.1111/j.1475-4932.2012.00809.x","ISSN":"00130249","abstract":"In this paper we show how to use search engine data to forecast near-term values of economic indicators. Examples include automobile sales, unemployment claims, travel destination planning and consumer confidence. © 2012 The Economic Society of Australia.","author":[{"dropping-particle":"","family":"Choi","given":"Hyunyoung","non-dropping-particle":"","parse-names":false,"suffix":""},{"dropping-particle":"","family":"Varian","given":"Hal","non-dropping-particle":"","parse-names":false,"suffix":""}],"container-title":"Economic Record","id":"ITEM-1","issue":"SUPPL.1","issued":{"date-parts":[["2012"]]},"page":"2-9","title":"Predicting the Present with Google Trends","type":"article-journal","volume":"88"},"uris":["http://www.mendeley.com/documents/?uuid=c2879be8-b4ae-48ab-9e96-50e481325ca4"]}],"mendeley":{"formattedCitation":"[11]","plainTextFormattedCitation":"[11]","previouslyFormattedCitation":"[11]"},"properties":{"noteIndex":0},"schema":"https://github.com/citation-style-language/schema/raw/master/csl-citation.json"}</w:instrText>
      </w:r>
      <w:r w:rsidR="00A22A69">
        <w:rPr>
          <w:szCs w:val="24"/>
          <w:lang w:val="en-US"/>
        </w:rPr>
        <w:fldChar w:fldCharType="separate"/>
      </w:r>
      <w:r w:rsidR="00E52A79" w:rsidRPr="00E52A79">
        <w:rPr>
          <w:szCs w:val="24"/>
          <w:lang w:val="en-US"/>
        </w:rPr>
        <w:t>[11]</w:t>
      </w:r>
      <w:r w:rsidR="00A22A69">
        <w:rPr>
          <w:szCs w:val="24"/>
          <w:lang w:val="en-US"/>
        </w:rPr>
        <w:fldChar w:fldCharType="end"/>
      </w:r>
      <w:r w:rsidRPr="003F1614">
        <w:rPr>
          <w:szCs w:val="24"/>
        </w:rPr>
        <w:t>. Berdasarkan penelitian-penelitian tersebut, dapat disimpulkan bahwa popularitas dan volume mata uang kripto memiliki korelasi dengan harga. Dalam penelitian ini, akan ditambahkan variabel sentimen media sosial untuk mengembangkan model prediksi yang lebih baru.</w:t>
      </w:r>
    </w:p>
    <w:p w14:paraId="71F93EF7" w14:textId="77777777" w:rsidR="003F1614" w:rsidRDefault="003F1614" w:rsidP="003F1614">
      <w:pPr>
        <w:rPr>
          <w:szCs w:val="24"/>
        </w:rPr>
      </w:pPr>
      <w:r>
        <w:rPr>
          <w:szCs w:val="24"/>
        </w:rPr>
        <w:tab/>
      </w:r>
      <w:r w:rsidRPr="003F1614">
        <w:rPr>
          <w:szCs w:val="24"/>
        </w:rPr>
        <w:t>Dalam sisi analisis deret waktu multivariat, Mehtab dan Sen (2020) menemukan bahwa penggunaan model multivariat dalam memprediksi harga saham memberikan hasil yang lebih baik dibandingkan dengan pendekatan univariat</w:t>
      </w:r>
      <w:r w:rsidR="00A22A69">
        <w:rPr>
          <w:szCs w:val="24"/>
        </w:rPr>
        <w:fldChar w:fldCharType="begin" w:fldLock="1"/>
      </w:r>
      <w:r w:rsidR="00E52A79">
        <w:rPr>
          <w:szCs w:val="24"/>
        </w:rPr>
        <w:instrText>ADDIN CSL_CITATION {"citationItems":[{"id":"ITEM-1","itemData":{"DOI":"10.36227/techrxiv.15088734.v1","abstract":"Prediction of future movement of stock prices has been a subject matter of many research work. In this work, we propose a hybrid approach for stock price prediction using machine learning and deep learning-based methods. We select the NIFTY 50 index values of the National Stock Exchange of India, over a period of four years, from January 2015 till December 2019. Based on the NIFTY data during the said period, we build various predictive models using machine learning approaches, and then use those models to predict the Close value of NIFTY 50 for the year 2019, with a forecast horizon of one week. For predicting the NIFTY index movement patterns, we use a number of classification methods, while for forecasting the actual Close values of NIFTY index, various regression models are built. We, then, augment our predictive power of the models by building a deep learning-based regression model using Convolutional Neural Network with a walk-forward validation. The CNN model is fine-tuned for its parameters so that the validation loss stabilizes with increasing number of iterations, and the training and validation accuracies converge. We exploit the power of CNN in forecasting the future NIFTY index values using three approaches which differ in number of variables used in forecasting, number of sub-models used in the overall models and, size of the input data for training the models. Extensive results are presented on various metrics for all classification and regression models. The results clearly indicate that CNN-based multivariate forecasting model is the most effective and accurate in predicting the movement of NIFTY index values with a weekly forecast horizon.","author":[{"dropping-particle":"","family":"Mehtab","given":"Sidra","non-dropping-particle":"","parse-names":false,"suffix":""},{"dropping-particle":"","family":"Sen","given":"Jaydip","non-dropping-particle":"","parse-names":false,"suffix":""}],"id":"ITEM-1","issued":{"date-parts":[["2020"]]},"title":"Stock Price Prediction Using Convolutional Neural Networks on a Multivariate Timeseries","type":"article-journal"},"uris":["http://www.mendeley.com/documents/?uuid=45bdc8e5-87d4-4da1-89a6-890575e1e37e","http://www.mendeley.com/documents/?uuid=7182313c-672c-42a5-a52a-bad3ff5e62fe"]}],"mendeley":{"formattedCitation":"[12]","plainTextFormattedCitation":"[12]","previouslyFormattedCitation":"[12]"},"properties":{"noteIndex":0},"schema":"https://github.com/citation-style-language/schema/raw/master/csl-citation.json"}</w:instrText>
      </w:r>
      <w:r w:rsidR="00A22A69">
        <w:rPr>
          <w:szCs w:val="24"/>
        </w:rPr>
        <w:fldChar w:fldCharType="separate"/>
      </w:r>
      <w:r w:rsidR="00E52A79" w:rsidRPr="00E52A79">
        <w:rPr>
          <w:szCs w:val="24"/>
        </w:rPr>
        <w:t>[12]</w:t>
      </w:r>
      <w:r w:rsidR="00A22A69">
        <w:rPr>
          <w:szCs w:val="24"/>
        </w:rPr>
        <w:fldChar w:fldCharType="end"/>
      </w:r>
      <w:r w:rsidRPr="003F1614">
        <w:rPr>
          <w:szCs w:val="24"/>
        </w:rPr>
        <w:t>. Han</w:t>
      </w:r>
      <w:r w:rsidR="00AF69A0">
        <w:rPr>
          <w:szCs w:val="24"/>
          <w:lang w:val="en-US"/>
        </w:rPr>
        <w:t>sun</w:t>
      </w:r>
      <w:r w:rsidRPr="003F1614">
        <w:rPr>
          <w:szCs w:val="24"/>
        </w:rPr>
        <w:t xml:space="preserve"> et al. (2022) menerapkan analisis multivariat dalam prediksi mata uang kripto dengan membandingkan tiga pendekatan menggunakan recurrent neural network (RNN), yaitu Long Short-Term Memory (LSTM), Bidirectional LSTM (Bi-LSTM), dan The Gated Recurrent Unit (GRU). Mereka menggunakan lima variabel, yaitu harga tutup, harga buka, harga tertinggi, harga terendah, dan volume dari lima mata uang kripto, termasuk Bitcoin, Ethereum, Cardano, Tether, dan Binance Coin. Hasil penelitian menunjukkan bahwa Bi-LSTM dan GRU memiliki </w:t>
      </w:r>
      <w:r w:rsidRPr="003F1614">
        <w:rPr>
          <w:szCs w:val="24"/>
        </w:rPr>
        <w:lastRenderedPageBreak/>
        <w:t>performa yang serupa dengan rata-rata Mean Absolute Percentage Error (MAPE) sebesar 0.0465712 untuk Bi-LSTM dan 0.0446512 untuk GRU, sedangkan LSTM memiliki MAPE sebesar 0.0529916. Meskipun LSTM lebih unggul dalam performa pada dataset USDT dan BNB, namun LSTM memiliki variansi yang lebih besar dibandingkan dengan Bi-LSTM dan GRU</w:t>
      </w:r>
      <w:r w:rsidR="00AF69A0">
        <w:rPr>
          <w:szCs w:val="24"/>
        </w:rPr>
        <w:fldChar w:fldCharType="begin" w:fldLock="1"/>
      </w:r>
      <w:r w:rsidR="00E52A79">
        <w:rPr>
          <w:szCs w:val="24"/>
        </w:rPr>
        <w:instrText>ADDIN CSL_CITATION {"citationItems":[{"id":"ITEM-1","itemData":{"DOI":"10.1186/s40537-022-00601-7","ISBN":"4053702200601","ISSN":"21961115","abstract":"As a new type of currency introduced in the new millennium, cryptocurrency has established its ecosystems and attracts many people to use and invest in it. However, cryptocurrencies are highly dynamic and volatile, making it challenging to predict their future values. In this research, we use a multivariate prediction approach and three different recurrent neural networks (RNNs), namely the long short-term memory (LSTM), the bidirectional LSTM (Bi-LSTM), and the gated recurrent unit (GRU). We also propose simple three layers deep networks architecture for the regression task in this study. From the experimental results on five major cryptocurrencies, i.e., Bitcoin (BTC), Ethereum (ETH), Cardano (ADA), Tether (USDT), and Binance Coin (BNB), we find that both Bi-LSTM and GRU have similar performance results in terms of accuracy. However, in terms of the execution time, both LSTM and GRU have similar results, where GRU is slightly better and has lower variation results on average.","author":[{"dropping-particle":"","family":"Hansun","given":"Seng","non-dropping-particle":"","parse-names":false,"suffix":""},{"dropping-particle":"","family":"Wicaksana","given":"Arya","non-dropping-particle":"","parse-names":false,"suffix":""},{"dropping-particle":"","family":"Khaliq","given":"Abdul Q.M.","non-dropping-particle":"","parse-names":false,"suffix":""}],"container-title":"Journal of Big Data","id":"ITEM-1","issue":"1","issued":{"date-parts":[["2022"]]},"publisher":"Springer International Publishing","title":"Multivariate cryptocurrency prediction: comparative analysis of three recurrent neural networks approaches","type":"article-journal","volume":"9"},"uris":["http://www.mendeley.com/documents/?uuid=14984506-e299-4503-8d63-504f5fac6004","http://www.mendeley.com/documents/?uuid=cc10f71c-4b11-438a-92d8-36067e4c3513"]}],"mendeley":{"formattedCitation":"[13]","plainTextFormattedCitation":"[13]","previouslyFormattedCitation":"[13]"},"properties":{"noteIndex":0},"schema":"https://github.com/citation-style-language/schema/raw/master/csl-citation.json"}</w:instrText>
      </w:r>
      <w:r w:rsidR="00AF69A0">
        <w:rPr>
          <w:szCs w:val="24"/>
        </w:rPr>
        <w:fldChar w:fldCharType="separate"/>
      </w:r>
      <w:r w:rsidR="00E52A79" w:rsidRPr="00E52A79">
        <w:rPr>
          <w:szCs w:val="24"/>
        </w:rPr>
        <w:t>[13]</w:t>
      </w:r>
      <w:r w:rsidR="00AF69A0">
        <w:rPr>
          <w:szCs w:val="24"/>
        </w:rPr>
        <w:fldChar w:fldCharType="end"/>
      </w:r>
      <w:r w:rsidRPr="003F1614">
        <w:rPr>
          <w:szCs w:val="24"/>
        </w:rPr>
        <w:t>.</w:t>
      </w:r>
    </w:p>
    <w:p w14:paraId="01F17E2C" w14:textId="77777777" w:rsidR="003F1614" w:rsidRDefault="003F1614" w:rsidP="003F1614">
      <w:pPr>
        <w:rPr>
          <w:szCs w:val="24"/>
        </w:rPr>
      </w:pPr>
      <w:r>
        <w:rPr>
          <w:szCs w:val="24"/>
        </w:rPr>
        <w:tab/>
      </w:r>
      <w:r w:rsidRPr="003F1614">
        <w:rPr>
          <w:szCs w:val="24"/>
        </w:rPr>
        <w:t>Model transformer telah digunakan dalam berbagai bidang, tidak hanya untuk menentukan skor sentimen dari kalimat, tetapi juga untuk peramalan data deret waktu. Zhao et al. (2022) melakukan penelitian mengenai kemampuan model transformer dalam meramalkan harga Bitcoin dan Ethereum menggunakan analisis sentimen, dan membandingkannya dengan model LSTM. Hasil penelitian menunjukkan bahwa model LSTM lebih unggul dibandingkan dengan model transformer, dengan model transformer dilatih menggunakan data Bitcoin memiliki MSE sebesar 0.00037, MAPE sebesar 0.05816, dan MAE sebesar 0.01432. Dibandingkan dengan LSTM yang memiliki MSE sebesar 0.00032, MAPE sebesar 0.04613, dan MAE sebesar 0.01346. Penelitian ini juga menemukan bahwa model yang dilatih dengan data Bitcoin memiliki peningkatan dalam memprediksi harga Ethereum dibandingkan dengan model yang dilatih dengan data Ethereum itu sendiri</w:t>
      </w:r>
      <w:r w:rsidR="00AF69A0">
        <w:rPr>
          <w:szCs w:val="24"/>
        </w:rPr>
        <w:fldChar w:fldCharType="begin" w:fldLock="1"/>
      </w:r>
      <w:r w:rsidR="00E52A79">
        <w:rPr>
          <w:szCs w:val="24"/>
        </w:rPr>
        <w:instrText>ADDIN CSL_CITATION {"citationItems":[{"id":"ITEM-1","itemData":{"DOI":"10.3390/ASI4010009","ISSN":"25715577","abstract":"Predictions of stock and foreign exchange (Forex) have always been a hot and profitable area of study. Deep learning applications have been proven to yield better accuracy and return in the field of financial prediction and forecasting. In this survey, we selected papers from the Digital Bibliography &amp; Library Project (DBLP) database for comparison and analysis. We classified papers according to different deep learning methods, which included Convolutional neural network (CNN); Long Short-Term Memory (LSTM); Deep neural network (DNN); Recurrent Neural Network (RNN); Reinforcement Learning; and other deep learning methods such as Hybrid Attention Networks (HAN), self-paced learning mechanism (NLP), and Wavenet. Furthermore, this paper reviews the dataset, variable, model, and results of each article. The survey used presents the results through the most used performance metrics: Root Mean Square Error (RMSE), Mean Absolute Percentage Error (MAPE), Mean Absolute Error (MAE), Mean Square Error (MSE), accuracy, Sharpe ratio, and return rate. We identified that recent models combining LSTM with other methods, for example, DNN, are widely researched. Reinforcement learning and other deep learning methods yielded great returns and performances. We conclude that, in recent years, the trend of using deep-learning-based methods for financial modeling is rising exponentially.","author":[{"dropping-particle":"","family":"Hu","given":"Zexin","non-dropping-particle":"","parse-names":false,"suffix":""},{"dropping-particle":"","family":"Zhao","given":"Yiqi","non-dropping-particle":"","parse-names":false,"suffix":""},{"dropping-particle":"","family":"Khushi","given":"Matloob","non-dropping-particle":"","parse-names":false,"suffix":""}],"container-title":"Applied System Innovation","id":"ITEM-1","issue":"1","issued":{"date-parts":[["2021"]]},"page":"1-30","title":"A survey of forex and stock price prediction using deep learning","type":"article-journal","volume":"4"},"uris":["http://www.mendeley.com/documents/?uuid=1b220aea-c2bf-4da5-b863-47706143a071"]}],"mendeley":{"formattedCitation":"[14]","plainTextFormattedCitation":"[14]","previouslyFormattedCitation":"[14]"},"properties":{"noteIndex":0},"schema":"https://github.com/citation-style-language/schema/raw/master/csl-citation.json"}</w:instrText>
      </w:r>
      <w:r w:rsidR="00AF69A0">
        <w:rPr>
          <w:szCs w:val="24"/>
        </w:rPr>
        <w:fldChar w:fldCharType="separate"/>
      </w:r>
      <w:r w:rsidR="00E52A79" w:rsidRPr="00E52A79">
        <w:rPr>
          <w:szCs w:val="24"/>
        </w:rPr>
        <w:t>[14]</w:t>
      </w:r>
      <w:r w:rsidR="00AF69A0">
        <w:rPr>
          <w:szCs w:val="24"/>
        </w:rPr>
        <w:fldChar w:fldCharType="end"/>
      </w:r>
      <w:r w:rsidRPr="003F1614">
        <w:rPr>
          <w:szCs w:val="24"/>
        </w:rPr>
        <w:t>.</w:t>
      </w:r>
    </w:p>
    <w:p w14:paraId="28821BF4" w14:textId="77777777" w:rsidR="003F1614" w:rsidRDefault="003F1614" w:rsidP="003F1614">
      <w:pPr>
        <w:rPr>
          <w:szCs w:val="24"/>
        </w:rPr>
      </w:pPr>
      <w:r>
        <w:rPr>
          <w:szCs w:val="24"/>
        </w:rPr>
        <w:tab/>
      </w:r>
      <w:r w:rsidRPr="003F1614">
        <w:rPr>
          <w:szCs w:val="24"/>
        </w:rPr>
        <w:t>Terinspirasi oleh penelitian-penelitian yang telah disebutkan, penelitian ini bertujuan untuk menjelajahi lebih lanjut penggunaan model transformer dalam memprediksi harga Bitcoin dengan mempertimbangkan analisis sentimen dan popularitasnya menggunakan data dari Twitter, Reddit, dan Google Trends. Mengintegrasikan transformer dalam menganalisis sentimen hingga memprediksikan harga bitcoin itu sendiri dengan variabel variabel yang diperoleh. Adapun dikarenakan ada limitasi perangkat keras maka digunakan google colab untuk menjalankan programnya dan tokenisasi natural language processing dilimitasi sampai 256.</w:t>
      </w:r>
    </w:p>
    <w:p w14:paraId="22771B70" w14:textId="77777777" w:rsidR="00924109" w:rsidRDefault="00924109" w:rsidP="003F1614">
      <w:pPr>
        <w:rPr>
          <w:szCs w:val="24"/>
        </w:rPr>
      </w:pPr>
    </w:p>
    <w:p w14:paraId="4E646038" w14:textId="77777777" w:rsidR="00C70CE0" w:rsidRDefault="00BC46F1" w:rsidP="00BC46F1">
      <w:pPr>
        <w:numPr>
          <w:ilvl w:val="0"/>
          <w:numId w:val="5"/>
        </w:numPr>
        <w:ind w:left="426" w:hanging="426"/>
        <w:rPr>
          <w:b/>
          <w:szCs w:val="24"/>
        </w:rPr>
      </w:pPr>
      <w:r>
        <w:rPr>
          <w:b/>
          <w:szCs w:val="24"/>
        </w:rPr>
        <w:t>Metode Penelitian</w:t>
      </w:r>
    </w:p>
    <w:p w14:paraId="7BCC1796" w14:textId="77777777" w:rsidR="004953C3" w:rsidRPr="00D80F34" w:rsidRDefault="001772F3" w:rsidP="001772F3">
      <w:pPr>
        <w:rPr>
          <w:lang w:val="en-US"/>
        </w:rPr>
      </w:pPr>
      <w:r>
        <w:tab/>
      </w:r>
      <w:r>
        <w:rPr>
          <w:lang w:val="en-US"/>
        </w:rPr>
        <w:t xml:space="preserve">Penelitian ini mengadopsi pendekatan ekperimental dengan menginvestiasi kemampuan model Transformer dalam menganalisis sentimen dalam topik Bitcoin dan memprediksi harga bitcoin dengan mengintegrasikan faktor-faktor kunci seperti harga, sentimen, tren, serta volume. Pendekatan eksperimental dipilih karena memungkinkan pengujian secara langsung terhadap data </w:t>
      </w:r>
      <w:r w:rsidR="00213296">
        <w:rPr>
          <w:lang w:val="en-US"/>
        </w:rPr>
        <w:t xml:space="preserve">waktu nyata </w:t>
      </w:r>
      <w:r w:rsidR="00990722">
        <w:rPr>
          <w:lang w:val="en-US"/>
        </w:rPr>
        <w:t>untuk menganalisa kinerja model terhadap variabel-variabel yang digunakan.</w:t>
      </w:r>
      <w:r w:rsidR="0071197E">
        <w:rPr>
          <w:lang w:val="en-US"/>
        </w:rPr>
        <w:t xml:space="preserve"> </w:t>
      </w:r>
      <w:r w:rsidR="004953C3">
        <w:rPr>
          <w:lang w:val="en-US"/>
        </w:rPr>
        <w:t xml:space="preserve">Arsitektur </w:t>
      </w:r>
      <w:r w:rsidR="00D80F34">
        <w:rPr>
          <w:lang w:val="en-US"/>
        </w:rPr>
        <w:t>murni transformer sendiri adalah sebagai berikut</w:t>
      </w:r>
    </w:p>
    <w:p w14:paraId="5FB1CE20" w14:textId="09135E3E" w:rsidR="00AD0E95" w:rsidRDefault="003836C6" w:rsidP="00AD0E95">
      <w:pPr>
        <w:keepNext/>
        <w:jc w:val="center"/>
      </w:pPr>
      <w:r w:rsidRPr="001C1316">
        <w:lastRenderedPageBreak/>
        <w:drawing>
          <wp:inline distT="0" distB="0" distL="0" distR="0" wp14:anchorId="32E4B39F" wp14:editId="79A6A4F6">
            <wp:extent cx="2628900" cy="3886200"/>
            <wp:effectExtent l="0" t="0" r="0" b="0"/>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28900" cy="3886200"/>
                    </a:xfrm>
                    <a:prstGeom prst="rect">
                      <a:avLst/>
                    </a:prstGeom>
                    <a:noFill/>
                    <a:ln>
                      <a:noFill/>
                    </a:ln>
                  </pic:spPr>
                </pic:pic>
              </a:graphicData>
            </a:graphic>
          </wp:inline>
        </w:drawing>
      </w:r>
    </w:p>
    <w:p w14:paraId="433D8C8C" w14:textId="77777777" w:rsidR="004953C3" w:rsidRDefault="00AD0E95" w:rsidP="00AD0E95">
      <w:pPr>
        <w:pStyle w:val="Caption"/>
        <w:rPr>
          <w:b w:val="0"/>
          <w:bCs w:val="0"/>
          <w:lang w:val="en-US"/>
        </w:rPr>
      </w:pPr>
      <w:r>
        <w:t xml:space="preserve">Gambar </w:t>
      </w:r>
      <w:r>
        <w:fldChar w:fldCharType="begin"/>
      </w:r>
      <w:r>
        <w:instrText xml:space="preserve"> SEQ Gambar \* ARABIC </w:instrText>
      </w:r>
      <w:r>
        <w:fldChar w:fldCharType="separate"/>
      </w:r>
      <w:r>
        <w:t>1</w:t>
      </w:r>
      <w:r>
        <w:fldChar w:fldCharType="end"/>
      </w:r>
      <w:r>
        <w:rPr>
          <w:lang w:val="en-US"/>
        </w:rPr>
        <w:t xml:space="preserve">. </w:t>
      </w:r>
      <w:r>
        <w:rPr>
          <w:b w:val="0"/>
          <w:bCs w:val="0"/>
          <w:lang w:val="en-US"/>
        </w:rPr>
        <w:t xml:space="preserve">Arsitektur </w:t>
      </w:r>
      <w:r w:rsidRPr="00726D64">
        <w:rPr>
          <w:b w:val="0"/>
          <w:bCs w:val="0"/>
          <w:lang w:val="en-US"/>
        </w:rPr>
        <w:t>Transformers</w:t>
      </w:r>
    </w:p>
    <w:p w14:paraId="2B45B86B" w14:textId="77777777" w:rsidR="0071197E" w:rsidRPr="0071197E" w:rsidRDefault="0071197E" w:rsidP="0071197E">
      <w:pPr>
        <w:rPr>
          <w:lang w:val="en-US"/>
        </w:rPr>
      </w:pPr>
    </w:p>
    <w:p w14:paraId="2CC0A761" w14:textId="77777777" w:rsidR="00AD0E95" w:rsidRPr="00AD0E95" w:rsidRDefault="0071197E" w:rsidP="00974DFF">
      <w:pPr>
        <w:spacing w:before="240"/>
        <w:ind w:firstLine="720"/>
        <w:rPr>
          <w:lang w:val="en-US"/>
        </w:rPr>
      </w:pPr>
      <w:r>
        <w:rPr>
          <w:lang w:val="en-US"/>
        </w:rPr>
        <w:t xml:space="preserve">Mekanisme yang dikedepankan pada transformer adalah mekanisme </w:t>
      </w:r>
      <w:r w:rsidRPr="0071197E">
        <w:rPr>
          <w:i/>
          <w:iCs/>
          <w:lang w:val="en-US"/>
        </w:rPr>
        <w:t>Attention</w:t>
      </w:r>
      <w:r>
        <w:rPr>
          <w:lang w:val="en-US"/>
        </w:rPr>
        <w:t>.</w:t>
      </w:r>
      <w:r w:rsidR="00974DFF">
        <w:rPr>
          <w:lang w:val="en-US"/>
        </w:rPr>
        <w:t xml:space="preserve"> </w:t>
      </w:r>
      <w:r w:rsidR="00974DFF" w:rsidRPr="00BA4460">
        <w:t xml:space="preserve">Dengan mekanisme ini transformer dapat melihat hubungan antara satu kata dengan kata yang lainnya, dan paralelisasi </w:t>
      </w:r>
      <w:r w:rsidR="00974DFF">
        <w:rPr>
          <w:lang w:val="en-US"/>
        </w:rPr>
        <w:t xml:space="preserve">dengan menumpukan </w:t>
      </w:r>
      <w:r w:rsidR="00974DFF" w:rsidRPr="00974DFF">
        <w:rPr>
          <w:i/>
          <w:iCs/>
          <w:lang w:val="en-US"/>
        </w:rPr>
        <w:t>attention</w:t>
      </w:r>
      <w:r w:rsidR="00974DFF">
        <w:rPr>
          <w:lang w:val="en-US"/>
        </w:rPr>
        <w:t xml:space="preserve"> (</w:t>
      </w:r>
      <w:r w:rsidR="00974DFF">
        <w:rPr>
          <w:i/>
          <w:iCs/>
          <w:lang w:val="en-US"/>
        </w:rPr>
        <w:t xml:space="preserve">Multi-Head Attention) </w:t>
      </w:r>
      <w:r w:rsidR="00974DFF" w:rsidRPr="00974DFF">
        <w:t>dapat</w:t>
      </w:r>
      <w:r w:rsidR="00974DFF" w:rsidRPr="00BA4460">
        <w:t xml:space="preserve"> dilakukan karena mengkalkulasikan hubungan suatu kata dengan kata lainnya tidak perlu mengetahui nilai kata lainnya.</w:t>
      </w:r>
    </w:p>
    <w:p w14:paraId="75E20B27" w14:textId="77777777" w:rsidR="00AD0E95" w:rsidRDefault="00D80F34" w:rsidP="00990722">
      <w:pPr>
        <w:rPr>
          <w:lang w:val="en-US"/>
        </w:rPr>
      </w:pPr>
      <w:r>
        <w:rPr>
          <w:lang w:val="en-US"/>
        </w:rPr>
        <w:tab/>
        <w:t>Pengimplementasian transformer pada peramalan deret waktu juga dapat menggunakan arsitektur yang sama, akan tetapi pada tahun 2021</w:t>
      </w:r>
      <w:r w:rsidRPr="00D80F34">
        <w:t xml:space="preserve"> </w:t>
      </w:r>
      <w:r>
        <w:t>Lim</w:t>
      </w:r>
      <w:r>
        <w:rPr>
          <w:lang w:val="en-US"/>
        </w:rPr>
        <w:t xml:space="preserve"> Brian, dkk mengeluarkan arsitektur transformer terbaru yang menggabungkan </w:t>
      </w:r>
      <w:r w:rsidRPr="00D80F34">
        <w:rPr>
          <w:i/>
          <w:iCs/>
          <w:lang w:val="en-US"/>
        </w:rPr>
        <w:t>Long-Short Term Memory</w:t>
      </w:r>
      <w:r>
        <w:rPr>
          <w:lang w:val="en-US"/>
        </w:rPr>
        <w:t xml:space="preserve"> </w:t>
      </w:r>
      <w:r w:rsidR="00F22CC4">
        <w:rPr>
          <w:lang w:val="en-US"/>
        </w:rPr>
        <w:t xml:space="preserve">(LSTM) </w:t>
      </w:r>
      <w:r>
        <w:rPr>
          <w:lang w:val="en-US"/>
        </w:rPr>
        <w:t xml:space="preserve">dengan mekanisme </w:t>
      </w:r>
      <w:r w:rsidRPr="00D80F34">
        <w:rPr>
          <w:i/>
          <w:iCs/>
          <w:lang w:val="en-US"/>
        </w:rPr>
        <w:t>attention</w:t>
      </w:r>
      <w:r w:rsidRPr="00D80F34">
        <w:rPr>
          <w:lang w:val="en-US"/>
        </w:rPr>
        <w:t>.</w:t>
      </w:r>
      <w:r>
        <w:rPr>
          <w:lang w:val="en-US"/>
        </w:rPr>
        <w:t xml:space="preserve"> Dengan nama </w:t>
      </w:r>
      <w:r w:rsidRPr="00D80F34">
        <w:rPr>
          <w:i/>
          <w:iCs/>
          <w:lang w:val="en-US"/>
        </w:rPr>
        <w:t>Temporal Fusion Transformers</w:t>
      </w:r>
      <w:r>
        <w:rPr>
          <w:lang w:val="en-US"/>
        </w:rPr>
        <w:t xml:space="preserve"> yang </w:t>
      </w:r>
      <w:r w:rsidR="00AD0E95">
        <w:rPr>
          <w:lang w:val="en-US"/>
        </w:rPr>
        <w:t>memiliki arsitektur sebagai berikut</w:t>
      </w:r>
    </w:p>
    <w:p w14:paraId="7BD2CBFA" w14:textId="77777777" w:rsidR="00035741" w:rsidRDefault="00035741" w:rsidP="00990722">
      <w:pPr>
        <w:rPr>
          <w:lang w:val="en-US"/>
        </w:rPr>
      </w:pPr>
    </w:p>
    <w:p w14:paraId="60E83CEA" w14:textId="63D1807A" w:rsidR="00AD0E95" w:rsidRDefault="003836C6" w:rsidP="00AD0E95">
      <w:pPr>
        <w:keepNext/>
      </w:pPr>
      <w:r>
        <w:rPr>
          <w:lang w:val="en-US"/>
        </w:rPr>
        <w:lastRenderedPageBreak/>
        <w:drawing>
          <wp:inline distT="0" distB="0" distL="0" distR="0" wp14:anchorId="6D9CC955" wp14:editId="3794D58E">
            <wp:extent cx="5400675" cy="294322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675" cy="2943225"/>
                    </a:xfrm>
                    <a:prstGeom prst="rect">
                      <a:avLst/>
                    </a:prstGeom>
                    <a:noFill/>
                    <a:ln>
                      <a:noFill/>
                    </a:ln>
                  </pic:spPr>
                </pic:pic>
              </a:graphicData>
            </a:graphic>
          </wp:inline>
        </w:drawing>
      </w:r>
    </w:p>
    <w:p w14:paraId="4875CA07" w14:textId="77777777" w:rsidR="00AD0E95" w:rsidRDefault="00AD0E95" w:rsidP="00AD0E95">
      <w:pPr>
        <w:pStyle w:val="Caption"/>
        <w:rPr>
          <w:lang w:val="en-US"/>
        </w:rPr>
      </w:pPr>
      <w:r>
        <w:t xml:space="preserve">Gambar </w:t>
      </w:r>
      <w:r>
        <w:fldChar w:fldCharType="begin"/>
      </w:r>
      <w:r>
        <w:instrText xml:space="preserve"> SEQ Gambar \* ARABIC </w:instrText>
      </w:r>
      <w:r>
        <w:fldChar w:fldCharType="separate"/>
      </w:r>
      <w:r>
        <w:t>2</w:t>
      </w:r>
      <w:r>
        <w:fldChar w:fldCharType="end"/>
      </w:r>
      <w:r>
        <w:rPr>
          <w:lang w:val="en-US"/>
        </w:rPr>
        <w:t xml:space="preserve">. </w:t>
      </w:r>
      <w:r>
        <w:rPr>
          <w:b w:val="0"/>
          <w:bCs w:val="0"/>
          <w:lang w:val="en-US"/>
        </w:rPr>
        <w:t xml:space="preserve">Arsitektur </w:t>
      </w:r>
      <w:r w:rsidRPr="008A476B">
        <w:rPr>
          <w:b w:val="0"/>
          <w:bCs w:val="0"/>
          <w:i/>
          <w:iCs/>
          <w:lang w:val="en-US"/>
        </w:rPr>
        <w:t>Temporal Fusion Transformers</w:t>
      </w:r>
    </w:p>
    <w:p w14:paraId="69D45365" w14:textId="77777777" w:rsidR="00974DFF" w:rsidRDefault="00990722" w:rsidP="00990722">
      <w:pPr>
        <w:rPr>
          <w:lang w:val="en-US"/>
        </w:rPr>
      </w:pPr>
      <w:r>
        <w:rPr>
          <w:lang w:val="en-US"/>
        </w:rPr>
        <w:tab/>
      </w:r>
    </w:p>
    <w:p w14:paraId="11903644" w14:textId="77777777" w:rsidR="00974DFF" w:rsidRPr="00F22CC4" w:rsidRDefault="00974DFF" w:rsidP="00990722">
      <w:pPr>
        <w:rPr>
          <w:lang w:val="en-US"/>
        </w:rPr>
      </w:pPr>
      <w:r>
        <w:rPr>
          <w:lang w:val="en-US"/>
        </w:rPr>
        <w:tab/>
      </w:r>
      <w:r w:rsidR="00F22CC4">
        <w:rPr>
          <w:lang w:val="en-US"/>
        </w:rPr>
        <w:t xml:space="preserve">Model </w:t>
      </w:r>
      <w:r w:rsidR="00EB3721" w:rsidRPr="00EB3721">
        <w:rPr>
          <w:i/>
          <w:iCs/>
          <w:lang w:val="en-US"/>
        </w:rPr>
        <w:t>Temporal Fusion Transformers</w:t>
      </w:r>
      <w:r w:rsidR="00F22CC4">
        <w:rPr>
          <w:lang w:val="en-US"/>
        </w:rPr>
        <w:t xml:space="preserve"> mendapatkan performa yang bagus pada peramalan deret waktu dikarenakan penggunaan arsitektur LSTM pada Encoder serta Decodernya sehingga dapat menangkap korelasi jangka panjang ataupun pendek dari suatu </w:t>
      </w:r>
      <w:r w:rsidR="00F22CC4" w:rsidRPr="00F22CC4">
        <w:rPr>
          <w:lang w:val="en-US"/>
        </w:rPr>
        <w:t>kovariat</w:t>
      </w:r>
      <w:r w:rsidR="00F22CC4">
        <w:rPr>
          <w:lang w:val="en-US"/>
        </w:rPr>
        <w:t xml:space="preserve">, ditambah dengan </w:t>
      </w:r>
      <w:r w:rsidR="00F22CC4" w:rsidRPr="00F22CC4">
        <w:rPr>
          <w:i/>
          <w:iCs/>
          <w:lang w:val="en-US"/>
        </w:rPr>
        <w:t>Multi-Head Attention</w:t>
      </w:r>
      <w:r w:rsidR="00F22CC4">
        <w:rPr>
          <w:lang w:val="en-US"/>
        </w:rPr>
        <w:t xml:space="preserve"> sehingga model dapat menimbang </w:t>
      </w:r>
      <w:r w:rsidR="00C939FC">
        <w:rPr>
          <w:lang w:val="en-US"/>
        </w:rPr>
        <w:t>kovariat yang mana yang harus lebih difokuskan pada waktu tertentu untuk melakukan prediksi.</w:t>
      </w:r>
      <w:r w:rsidR="00F22CC4">
        <w:rPr>
          <w:lang w:val="en-US"/>
        </w:rPr>
        <w:tab/>
      </w:r>
    </w:p>
    <w:p w14:paraId="647E89BF" w14:textId="77777777" w:rsidR="00C70CE0" w:rsidRDefault="00990722" w:rsidP="00974DFF">
      <w:pPr>
        <w:ind w:firstLine="720"/>
      </w:pPr>
      <w:r>
        <w:rPr>
          <w:lang w:val="en-US"/>
        </w:rPr>
        <w:t>Pengumpulan data dilakukan dengan mengambil data twitter melalui Kaggle dan</w:t>
      </w:r>
      <w:r w:rsidR="00813621" w:rsidRPr="00BA4460">
        <w:t xml:space="preserve"> </w:t>
      </w:r>
      <w:r w:rsidR="00813621" w:rsidRPr="004C6B36">
        <w:rPr>
          <w:i/>
        </w:rPr>
        <w:t>scraping</w:t>
      </w:r>
      <w:r w:rsidR="00813621" w:rsidRPr="00BA4460">
        <w:t xml:space="preserve"> sosial media reddit dilakukan dengan mengambil komen yang terdapat pada daily discussion di r/bitcoin, guna mengisi kekosongan data dan meluaskan cangkupan data sentimen analisis itu sendiri  menjadi 03/12/2017 hingga 30/06/2023. Serta data historis bitcoin diambil melalui API yang disediakan oleh binance. </w:t>
      </w:r>
      <w:r w:rsidR="00813621">
        <w:rPr>
          <w:lang w:val="en-US"/>
        </w:rPr>
        <w:t>Serta</w:t>
      </w:r>
      <w:r w:rsidR="00813621" w:rsidRPr="00BA4460">
        <w:t xml:space="preserve"> data google trends diambil secara manual dalam jangka tiap </w:t>
      </w:r>
      <w:r w:rsidR="001F088F">
        <w:rPr>
          <w:lang w:val="en-US"/>
        </w:rPr>
        <w:t xml:space="preserve">270 hari </w:t>
      </w:r>
      <w:r w:rsidR="00813621" w:rsidRPr="00BA4460">
        <w:t>dari 03/12/2017 hingga 30/06/2023 lalu data dinormalisasi dengan mencocokan tanggal yang berkesinambungan. Ini dilakukan guna mengambil data harian google trends.</w:t>
      </w:r>
    </w:p>
    <w:p w14:paraId="65774352" w14:textId="77777777" w:rsidR="001F088F" w:rsidRDefault="001F088F" w:rsidP="001F088F">
      <w:r>
        <w:tab/>
      </w:r>
      <w:r w:rsidRPr="00BA4460">
        <w:t xml:space="preserve">Dipanjan Sarkar dalam bukunya yang berjudul Text Analytics with Python menyatakan bahwa untuk mendapatkan hasil yang optimal dalam analisis teks dibutuhkan beberapa langkah. Yaitu tokenisasi teks dan normalisasi teks. Dimana tokenisasi melakukan pemisahan kalimat menjadi kata kata lalu dinormalisasi dengan penghapusan karakter spesial (contoh: #, @), mengubah seluruh kalimat menjadi huruf kecil, penghapusan </w:t>
      </w:r>
      <w:r w:rsidRPr="00C4271F">
        <w:rPr>
          <w:i/>
        </w:rPr>
        <w:t>stopwords</w:t>
      </w:r>
      <w:r w:rsidRPr="00BA4460">
        <w:t xml:space="preserve"> (contoh: yang, di), dan lain lain</w:t>
      </w:r>
      <w:r w:rsidR="00A545DB">
        <w:fldChar w:fldCharType="begin" w:fldLock="1"/>
      </w:r>
      <w:r w:rsidR="00E52A79">
        <w:instrText>ADDIN CSL_CITATION {"citationItems":[{"id":"ITEM-1","itemData":{"DOI":"10.1017/cbo9780511546914","ISBN":"9780521836579","abstract":"We study a family of \"classical\" orthogonal polynomials which satisfy (apart from a 3-term recurrence relation) an eigenvalue problem with a differential operator of Dunkl-type. These polynomials can be obtained from the little $q$-Jacobi polynomials in the limit $q=-1$. We also show that these polynomials provide a nontrivial realization of the Askey-Wilson algebra for $q=-1$.","author":[{"dropping-particle":"","family":"Feldman","given":"Ronen","non-dropping-particle":"","parse-names":false,"suffix":""},{"dropping-particle":"","family":"Sanger","given":"James","non-dropping-particle":"","parse-names":false,"suffix":""}],"container-title":"The Text Mining Handbook","id":"ITEM-1","issued":{"date-parts":[["2006"]]},"title":"The Text Mining Handbook","type":"book"},"uris":["http://www.mendeley.com/documents/?uuid=2ff6aed7-4dd3-458e-a8a9-00eecb3f7b2a"]}],"mendeley":{"formattedCitation":"[15]","plainTextFormattedCitation":"[15]","previouslyFormattedCitation":"[15]"},"properties":{"noteIndex":0},"schema":"https://github.com/citation-style-language/schema/raw/master/csl-citation.json"}</w:instrText>
      </w:r>
      <w:r w:rsidR="00A545DB">
        <w:fldChar w:fldCharType="separate"/>
      </w:r>
      <w:r w:rsidR="00E52A79" w:rsidRPr="00E52A79">
        <w:t>[15]</w:t>
      </w:r>
      <w:r w:rsidR="00A545DB">
        <w:fldChar w:fldCharType="end"/>
      </w:r>
      <w:r w:rsidRPr="00BA4460">
        <w:t>.</w:t>
      </w:r>
    </w:p>
    <w:p w14:paraId="2B5E7FF3" w14:textId="77777777" w:rsidR="00813621" w:rsidRPr="001F088F" w:rsidRDefault="001F088F" w:rsidP="001F088F">
      <w:pPr>
        <w:rPr>
          <w:lang w:val="en-GB"/>
        </w:rPr>
      </w:pPr>
      <w:r>
        <w:tab/>
      </w:r>
      <w:r w:rsidRPr="00BA4460">
        <w:t xml:space="preserve">Penelitian kali ini mengaplikasikan pra pemrosesan data tersebut dengan menghapus link di kalimat (jika ada), mengubah seluruh kalimat untuk menjadi huruf kecil, menghapus tanda baca, tokenisasi, menghapus </w:t>
      </w:r>
      <w:r w:rsidRPr="00BA4460">
        <w:rPr>
          <w:i/>
        </w:rPr>
        <w:t>stopwords</w:t>
      </w:r>
      <w:r w:rsidRPr="00BA4460">
        <w:t>, menghapus nomor dan karakter spesial, lemmatisasi, dan menghapus spasi yang tidak dibutuhkan.</w:t>
      </w:r>
    </w:p>
    <w:p w14:paraId="635F5AFA" w14:textId="77777777" w:rsidR="001F088F" w:rsidRDefault="001F088F" w:rsidP="001F088F">
      <w:r>
        <w:tab/>
      </w:r>
      <w:r w:rsidR="00A545DB">
        <w:rPr>
          <w:lang w:val="en-US"/>
        </w:rPr>
        <w:t xml:space="preserve">Pra pemrosesan juga dilakukan dengan menghapus tweet yang bersifat spam. </w:t>
      </w:r>
      <w:r>
        <w:t xml:space="preserve">Mata uang kripto yang melonjak kepopularitasannya juga menyebabkan </w:t>
      </w:r>
      <w:r>
        <w:lastRenderedPageBreak/>
        <w:t>banyaknya tweet yang bersifat spam dan dibuat oleh robot. Contoh dari tweet yang bersifat spam adalah sebagai berikut:</w:t>
      </w:r>
    </w:p>
    <w:p w14:paraId="5C321085" w14:textId="77777777" w:rsidR="00A540DC" w:rsidRDefault="00A540DC" w:rsidP="00A540DC">
      <w:pPr>
        <w:pStyle w:val="Caption"/>
        <w:jc w:val="both"/>
      </w:pPr>
    </w:p>
    <w:p w14:paraId="07B0A725" w14:textId="77777777" w:rsidR="00A540DC" w:rsidRPr="00A540DC" w:rsidRDefault="00A540DC" w:rsidP="00A540DC">
      <w:pPr>
        <w:pStyle w:val="Caption"/>
        <w:keepNext/>
        <w:rPr>
          <w:b w:val="0"/>
          <w:bCs w:val="0"/>
          <w:lang w:val="en-US"/>
        </w:rPr>
      </w:pPr>
      <w:r>
        <w:t xml:space="preserve">Tabel </w:t>
      </w:r>
      <w:r>
        <w:fldChar w:fldCharType="begin"/>
      </w:r>
      <w:r>
        <w:instrText xml:space="preserve"> SEQ Tabel \* ARABIC </w:instrText>
      </w:r>
      <w:r>
        <w:fldChar w:fldCharType="separate"/>
      </w:r>
      <w:r w:rsidR="008C141C">
        <w:t>1</w:t>
      </w:r>
      <w:r>
        <w:fldChar w:fldCharType="end"/>
      </w:r>
      <w:r>
        <w:rPr>
          <w:lang w:val="en-US"/>
        </w:rPr>
        <w:t xml:space="preserve">. </w:t>
      </w:r>
      <w:r w:rsidRPr="00A540DC">
        <w:rPr>
          <w:b w:val="0"/>
          <w:bCs w:val="0"/>
          <w:lang w:val="en-US"/>
        </w:rPr>
        <w:t>Contoh</w:t>
      </w:r>
      <w:r>
        <w:rPr>
          <w:b w:val="0"/>
          <w:bCs w:val="0"/>
          <w:lang w:val="en-US"/>
        </w:rPr>
        <w:t xml:space="preserve"> </w:t>
      </w:r>
      <w:r w:rsidR="00BB16F6">
        <w:rPr>
          <w:b w:val="0"/>
          <w:bCs w:val="0"/>
          <w:lang w:val="en-US"/>
        </w:rPr>
        <w:t>tweet spam</w:t>
      </w:r>
    </w:p>
    <w:tbl>
      <w:tblPr>
        <w:tblW w:w="7714" w:type="dxa"/>
        <w:jc w:val="center"/>
        <w:tblLayout w:type="fixed"/>
        <w:tblLook w:val="04A0" w:firstRow="1" w:lastRow="0" w:firstColumn="1" w:lastColumn="0" w:noHBand="0" w:noVBand="1"/>
      </w:tblPr>
      <w:tblGrid>
        <w:gridCol w:w="2258"/>
        <w:gridCol w:w="5456"/>
      </w:tblGrid>
      <w:tr w:rsidR="001F088F" w:rsidRPr="00477967" w14:paraId="50161CEF" w14:textId="77777777" w:rsidTr="001F088F">
        <w:trPr>
          <w:jc w:val="center"/>
        </w:trPr>
        <w:tc>
          <w:tcPr>
            <w:tcW w:w="2258" w:type="dxa"/>
            <w:tcBorders>
              <w:top w:val="single" w:sz="4" w:space="0" w:color="auto"/>
              <w:bottom w:val="single" w:sz="4" w:space="0" w:color="auto"/>
            </w:tcBorders>
            <w:shd w:val="clear" w:color="auto" w:fill="auto"/>
            <w:vAlign w:val="center"/>
          </w:tcPr>
          <w:p w14:paraId="1F08EE57" w14:textId="77777777" w:rsidR="001F088F" w:rsidRPr="001F088F" w:rsidRDefault="001F088F" w:rsidP="0087108C">
            <w:pPr>
              <w:contextualSpacing w:val="0"/>
              <w:jc w:val="center"/>
              <w:rPr>
                <w:b/>
                <w:i/>
                <w:iCs/>
                <w:color w:val="0D0D0D"/>
                <w:sz w:val="20"/>
                <w:szCs w:val="20"/>
                <w:lang w:val="en-US"/>
              </w:rPr>
            </w:pPr>
            <w:r w:rsidRPr="001F088F">
              <w:rPr>
                <w:b/>
                <w:i/>
                <w:iCs/>
                <w:color w:val="0D0D0D"/>
                <w:sz w:val="20"/>
                <w:szCs w:val="20"/>
                <w:lang w:val="en-US"/>
              </w:rPr>
              <w:t>date</w:t>
            </w:r>
          </w:p>
        </w:tc>
        <w:tc>
          <w:tcPr>
            <w:tcW w:w="5456" w:type="dxa"/>
            <w:tcBorders>
              <w:top w:val="single" w:sz="4" w:space="0" w:color="auto"/>
              <w:bottom w:val="single" w:sz="4" w:space="0" w:color="auto"/>
            </w:tcBorders>
            <w:shd w:val="clear" w:color="auto" w:fill="auto"/>
            <w:vAlign w:val="center"/>
          </w:tcPr>
          <w:p w14:paraId="34AC466A" w14:textId="77777777" w:rsidR="001F088F" w:rsidRPr="001F088F" w:rsidRDefault="001F088F" w:rsidP="0087108C">
            <w:pPr>
              <w:contextualSpacing w:val="0"/>
              <w:jc w:val="center"/>
              <w:rPr>
                <w:b/>
                <w:i/>
                <w:iCs/>
                <w:color w:val="0D0D0D"/>
                <w:sz w:val="20"/>
                <w:szCs w:val="20"/>
                <w:lang w:val="en-US"/>
              </w:rPr>
            </w:pPr>
            <w:r w:rsidRPr="001F088F">
              <w:rPr>
                <w:b/>
                <w:i/>
                <w:iCs/>
                <w:color w:val="0D0D0D"/>
                <w:sz w:val="20"/>
                <w:szCs w:val="20"/>
                <w:lang w:val="en-US"/>
              </w:rPr>
              <w:t>Text</w:t>
            </w:r>
          </w:p>
        </w:tc>
      </w:tr>
      <w:tr w:rsidR="001F088F" w:rsidRPr="00477967" w14:paraId="7CB08331" w14:textId="77777777" w:rsidTr="001F088F">
        <w:trPr>
          <w:jc w:val="center"/>
        </w:trPr>
        <w:tc>
          <w:tcPr>
            <w:tcW w:w="2258" w:type="dxa"/>
            <w:tcBorders>
              <w:top w:val="single" w:sz="4" w:space="0" w:color="auto"/>
            </w:tcBorders>
            <w:shd w:val="clear" w:color="auto" w:fill="auto"/>
          </w:tcPr>
          <w:p w14:paraId="7B60E126" w14:textId="77777777" w:rsidR="001F088F" w:rsidRPr="00BE46FE" w:rsidRDefault="001F088F" w:rsidP="001F088F">
            <w:pPr>
              <w:contextualSpacing w:val="0"/>
              <w:jc w:val="left"/>
              <w:rPr>
                <w:color w:val="0D0D0D"/>
                <w:sz w:val="20"/>
                <w:szCs w:val="20"/>
              </w:rPr>
            </w:pPr>
            <w:r w:rsidRPr="00BE46FE">
              <w:rPr>
                <w:rFonts w:ascii="Calibri" w:hAnsi="Calibri" w:cs="Calibri"/>
                <w:sz w:val="22"/>
                <w:lang w:eastAsia="en-GB"/>
              </w:rPr>
              <w:t>2021-07-03 20:53:51</w:t>
            </w:r>
          </w:p>
        </w:tc>
        <w:tc>
          <w:tcPr>
            <w:tcW w:w="5456" w:type="dxa"/>
            <w:tcBorders>
              <w:top w:val="single" w:sz="4" w:space="0" w:color="auto"/>
            </w:tcBorders>
            <w:shd w:val="clear" w:color="auto" w:fill="auto"/>
            <w:vAlign w:val="center"/>
          </w:tcPr>
          <w:p w14:paraId="4EAA7753" w14:textId="77777777" w:rsidR="001F088F" w:rsidRPr="00477967" w:rsidRDefault="001F088F" w:rsidP="001F088F">
            <w:pPr>
              <w:contextualSpacing w:val="0"/>
              <w:jc w:val="left"/>
              <w:rPr>
                <w:color w:val="0D0D0D"/>
                <w:sz w:val="20"/>
                <w:szCs w:val="20"/>
              </w:rPr>
            </w:pPr>
            <w:r w:rsidRPr="00E41900">
              <w:rPr>
                <w:rFonts w:ascii="Calibri" w:hAnsi="Calibri" w:cs="Calibri"/>
                <w:color w:val="000000"/>
                <w:sz w:val="22"/>
                <w:lang w:eastAsia="en-GB"/>
              </w:rPr>
              <w:t>The $BTC price is at $34655.23 right now.</w:t>
            </w:r>
            <w:r w:rsidRPr="00E41900">
              <w:rPr>
                <w:rFonts w:ascii="Calibri" w:hAnsi="Calibri" w:cs="Calibri"/>
                <w:color w:val="000000"/>
                <w:sz w:val="22"/>
                <w:lang w:eastAsia="en-GB"/>
              </w:rPr>
              <w:br/>
            </w:r>
            <w:r w:rsidRPr="00E41900">
              <w:rPr>
                <w:rFonts w:ascii="Segoe UI Emoji" w:hAnsi="Segoe UI Emoji" w:cs="Segoe UI Emoji"/>
                <w:color w:val="000000"/>
                <w:sz w:val="22"/>
                <w:lang w:eastAsia="en-GB"/>
              </w:rPr>
              <w:t>🔴</w:t>
            </w:r>
            <w:r w:rsidRPr="00E41900">
              <w:rPr>
                <w:rFonts w:ascii="Calibri" w:hAnsi="Calibri" w:cs="Calibri"/>
                <w:color w:val="000000"/>
                <w:sz w:val="22"/>
                <w:lang w:eastAsia="en-GB"/>
              </w:rPr>
              <w:t xml:space="preserve"> Compared to the last tweet, the price has dropped by $72.77 (-0.21%).</w:t>
            </w:r>
            <w:r w:rsidRPr="00E41900">
              <w:rPr>
                <w:rFonts w:ascii="Calibri" w:hAnsi="Calibri" w:cs="Calibri"/>
                <w:color w:val="000000"/>
                <w:sz w:val="22"/>
                <w:lang w:eastAsia="en-GB"/>
              </w:rPr>
              <w:br/>
            </w:r>
            <w:r w:rsidRPr="00E41900">
              <w:rPr>
                <w:rFonts w:ascii="Segoe UI Emoji" w:hAnsi="Segoe UI Emoji" w:cs="Segoe UI Emoji"/>
                <w:color w:val="000000"/>
                <w:sz w:val="22"/>
                <w:lang w:eastAsia="en-GB"/>
              </w:rPr>
              <w:t>🟢</w:t>
            </w:r>
            <w:r w:rsidRPr="00E41900">
              <w:rPr>
                <w:rFonts w:ascii="Calibri" w:hAnsi="Calibri" w:cs="Calibri"/>
                <w:color w:val="000000"/>
                <w:sz w:val="22"/>
                <w:lang w:eastAsia="en-GB"/>
              </w:rPr>
              <w:t xml:space="preserve"> In the last 24 hours the price has increased by $1488.36 (4.49%).</w:t>
            </w:r>
            <w:r w:rsidRPr="00E41900">
              <w:rPr>
                <w:rFonts w:ascii="Calibri" w:hAnsi="Calibri" w:cs="Calibri"/>
                <w:color w:val="000000"/>
                <w:sz w:val="22"/>
                <w:lang w:eastAsia="en-GB"/>
              </w:rPr>
              <w:br/>
            </w:r>
            <w:r w:rsidRPr="00E41900">
              <w:rPr>
                <w:rFonts w:ascii="Calibri" w:hAnsi="Calibri" w:cs="Calibri"/>
                <w:color w:val="000000"/>
                <w:sz w:val="22"/>
                <w:lang w:eastAsia="en-GB"/>
              </w:rPr>
              <w:br/>
              <w:t>#Bitcoin #BTC https://t.co/5wDhcU31UB</w:t>
            </w:r>
          </w:p>
        </w:tc>
      </w:tr>
      <w:tr w:rsidR="001F088F" w:rsidRPr="00477967" w14:paraId="63BE7F6F" w14:textId="77777777" w:rsidTr="001F088F">
        <w:trPr>
          <w:trHeight w:val="68"/>
          <w:jc w:val="center"/>
        </w:trPr>
        <w:tc>
          <w:tcPr>
            <w:tcW w:w="2258" w:type="dxa"/>
            <w:shd w:val="clear" w:color="auto" w:fill="auto"/>
          </w:tcPr>
          <w:p w14:paraId="1AA5D90D" w14:textId="77777777" w:rsidR="001F088F" w:rsidRPr="00BE46FE" w:rsidRDefault="001F088F" w:rsidP="001F088F">
            <w:pPr>
              <w:contextualSpacing w:val="0"/>
              <w:jc w:val="left"/>
              <w:rPr>
                <w:color w:val="0D0D0D"/>
                <w:sz w:val="20"/>
                <w:szCs w:val="20"/>
              </w:rPr>
            </w:pPr>
            <w:r w:rsidRPr="00BE46FE">
              <w:rPr>
                <w:rFonts w:ascii="Calibri" w:hAnsi="Calibri" w:cs="Calibri"/>
                <w:sz w:val="22"/>
                <w:lang w:eastAsia="en-GB"/>
              </w:rPr>
              <w:t>2021-10-19 09:16:20</w:t>
            </w:r>
          </w:p>
        </w:tc>
        <w:tc>
          <w:tcPr>
            <w:tcW w:w="5456" w:type="dxa"/>
            <w:shd w:val="clear" w:color="auto" w:fill="auto"/>
            <w:vAlign w:val="center"/>
          </w:tcPr>
          <w:p w14:paraId="67849113" w14:textId="77777777" w:rsidR="001F088F" w:rsidRDefault="001F088F" w:rsidP="001F088F">
            <w:pPr>
              <w:jc w:val="left"/>
            </w:pPr>
            <w:r w:rsidRPr="00E41900">
              <w:rPr>
                <w:rFonts w:ascii="Segoe UI Emoji" w:hAnsi="Segoe UI Emoji" w:cs="Segoe UI Emoji"/>
                <w:color w:val="000000"/>
                <w:sz w:val="22"/>
                <w:lang w:eastAsia="en-GB"/>
              </w:rPr>
              <w:t>🐳🚨</w:t>
            </w:r>
            <w:r w:rsidRPr="00E41900">
              <w:rPr>
                <w:rFonts w:ascii="Calibri" w:hAnsi="Calibri" w:cs="Calibri"/>
                <w:color w:val="000000"/>
                <w:sz w:val="22"/>
                <w:lang w:eastAsia="en-GB"/>
              </w:rPr>
              <w:t xml:space="preserve"> Bitcoin Whale Alert: [ TX: 6e2f93751abd08b63306d5351da016187927ac712f442d6709d23d10b01e83c8 ]-[ ADDR: 1DuhtLa8TtCC547WfSNLHZvT91b9PQQeDD ]-[ #BTC: 16.68212472 ]-[ BLOCK_DATE: 2021-10-19 10:37:49 ] #btc_whale_alert #bitcoin- BTC_Whale_Alert</w:t>
            </w:r>
          </w:p>
        </w:tc>
      </w:tr>
      <w:tr w:rsidR="001F088F" w:rsidRPr="00477967" w14:paraId="48641015" w14:textId="77777777" w:rsidTr="001F088F">
        <w:trPr>
          <w:trHeight w:val="68"/>
          <w:jc w:val="center"/>
        </w:trPr>
        <w:tc>
          <w:tcPr>
            <w:tcW w:w="2258" w:type="dxa"/>
            <w:shd w:val="clear" w:color="auto" w:fill="auto"/>
          </w:tcPr>
          <w:p w14:paraId="1E2BB6FE" w14:textId="77777777" w:rsidR="001F088F" w:rsidRPr="00BE46FE" w:rsidRDefault="001F088F" w:rsidP="001F088F">
            <w:pPr>
              <w:contextualSpacing w:val="0"/>
              <w:jc w:val="left"/>
              <w:rPr>
                <w:color w:val="0D0D0D"/>
                <w:sz w:val="20"/>
                <w:szCs w:val="20"/>
              </w:rPr>
            </w:pPr>
            <w:r w:rsidRPr="00BE46FE">
              <w:rPr>
                <w:rFonts w:ascii="Calibri" w:hAnsi="Calibri" w:cs="Calibri"/>
                <w:sz w:val="22"/>
                <w:lang w:eastAsia="en-GB"/>
              </w:rPr>
              <w:t>2021-06-21 07:43:39</w:t>
            </w:r>
          </w:p>
        </w:tc>
        <w:tc>
          <w:tcPr>
            <w:tcW w:w="5456" w:type="dxa"/>
            <w:shd w:val="clear" w:color="auto" w:fill="auto"/>
            <w:vAlign w:val="center"/>
          </w:tcPr>
          <w:p w14:paraId="0E17F6CF" w14:textId="77777777" w:rsidR="001F088F" w:rsidRDefault="001F088F" w:rsidP="001F088F">
            <w:pPr>
              <w:jc w:val="left"/>
            </w:pPr>
            <w:r w:rsidRPr="00E41900">
              <w:rPr>
                <w:rFonts w:ascii="Calibri" w:hAnsi="Calibri" w:cs="Calibri"/>
                <w:color w:val="000000"/>
                <w:sz w:val="22"/>
                <w:lang w:eastAsia="en-GB"/>
              </w:rPr>
              <w:t xml:space="preserve">WhaleTrades: </w:t>
            </w:r>
            <w:r w:rsidRPr="00E41900">
              <w:rPr>
                <w:rFonts w:ascii="Segoe UI Emoji" w:hAnsi="Segoe UI Emoji" w:cs="Segoe UI Emoji"/>
                <w:color w:val="000000"/>
                <w:sz w:val="22"/>
                <w:lang w:eastAsia="en-GB"/>
              </w:rPr>
              <w:t>📈💰</w:t>
            </w:r>
            <w:r w:rsidRPr="00E41900">
              <w:rPr>
                <w:rFonts w:ascii="Calibri" w:hAnsi="Calibri" w:cs="Calibri"/>
                <w:color w:val="000000"/>
                <w:sz w:val="22"/>
                <w:lang w:eastAsia="en-GB"/>
              </w:rPr>
              <w:t>$2,500,000 #bitcoin LONGED @$32,805.8359 [21/06/21 07:34:55]</w:t>
            </w:r>
            <w:r w:rsidRPr="00E41900">
              <w:rPr>
                <w:rFonts w:ascii="Calibri" w:hAnsi="Calibri" w:cs="Calibri"/>
                <w:color w:val="000000"/>
                <w:sz w:val="22"/>
                <w:lang w:eastAsia="en-GB"/>
              </w:rPr>
              <w:br/>
            </w:r>
            <w:r w:rsidRPr="00E41900">
              <w:rPr>
                <w:rFonts w:ascii="Segoe UI Emoji" w:hAnsi="Segoe UI Emoji" w:cs="Segoe UI Emoji"/>
                <w:color w:val="000000"/>
                <w:sz w:val="22"/>
                <w:lang w:eastAsia="en-GB"/>
              </w:rPr>
              <w:t>🏤</w:t>
            </w:r>
            <w:r w:rsidRPr="00E41900">
              <w:rPr>
                <w:rFonts w:ascii="Calibri" w:hAnsi="Calibri" w:cs="Calibri"/>
                <w:color w:val="000000"/>
                <w:sz w:val="22"/>
                <w:lang w:eastAsia="en-GB"/>
              </w:rPr>
              <w:t>BitMEX | $XBTUSD</w:t>
            </w:r>
            <w:r w:rsidRPr="00E41900">
              <w:rPr>
                <w:rFonts w:ascii="Calibri" w:hAnsi="Calibri" w:cs="Calibri"/>
                <w:color w:val="000000"/>
                <w:sz w:val="22"/>
                <w:lang w:eastAsia="en-GB"/>
              </w:rPr>
              <w:br/>
            </w:r>
            <w:r w:rsidRPr="00E41900">
              <w:rPr>
                <w:rFonts w:ascii="Calibri" w:hAnsi="Calibri" w:cs="Calibri"/>
                <w:color w:val="000000"/>
                <w:sz w:val="22"/>
                <w:lang w:eastAsia="en-GB"/>
              </w:rPr>
              <w:br/>
            </w:r>
            <w:r w:rsidRPr="00E41900">
              <w:rPr>
                <w:rFonts w:ascii="Segoe UI Emoji" w:hAnsi="Segoe UI Emoji" w:cs="Segoe UI Emoji"/>
                <w:color w:val="000000"/>
                <w:sz w:val="22"/>
                <w:lang w:eastAsia="en-GB"/>
              </w:rPr>
              <w:t>💬</w:t>
            </w:r>
            <w:r w:rsidRPr="00E41900">
              <w:rPr>
                <w:rFonts w:ascii="Calibri" w:hAnsi="Calibri" w:cs="Calibri"/>
                <w:color w:val="000000"/>
                <w:sz w:val="22"/>
                <w:lang w:eastAsia="en-GB"/>
              </w:rPr>
              <w:t>I’d take a fast nickel over a slow dime - buyerofblood</w:t>
            </w:r>
          </w:p>
        </w:tc>
      </w:tr>
      <w:tr w:rsidR="001F088F" w:rsidRPr="00477967" w14:paraId="1C344323" w14:textId="77777777" w:rsidTr="001F088F">
        <w:trPr>
          <w:trHeight w:val="68"/>
          <w:jc w:val="center"/>
        </w:trPr>
        <w:tc>
          <w:tcPr>
            <w:tcW w:w="2258" w:type="dxa"/>
            <w:shd w:val="clear" w:color="auto" w:fill="auto"/>
          </w:tcPr>
          <w:p w14:paraId="41C9C7E6" w14:textId="77777777" w:rsidR="001F088F" w:rsidRPr="00BE46FE" w:rsidRDefault="001F088F" w:rsidP="001F088F">
            <w:pPr>
              <w:contextualSpacing w:val="0"/>
              <w:jc w:val="left"/>
              <w:rPr>
                <w:color w:val="0D0D0D"/>
                <w:sz w:val="20"/>
                <w:szCs w:val="20"/>
              </w:rPr>
            </w:pPr>
            <w:r w:rsidRPr="00BE46FE">
              <w:rPr>
                <w:rFonts w:ascii="Calibri" w:hAnsi="Calibri" w:cs="Calibri"/>
                <w:sz w:val="22"/>
                <w:lang w:eastAsia="en-GB"/>
              </w:rPr>
              <w:t>2022-04-16 15:59:12</w:t>
            </w:r>
          </w:p>
        </w:tc>
        <w:tc>
          <w:tcPr>
            <w:tcW w:w="5456" w:type="dxa"/>
            <w:shd w:val="clear" w:color="auto" w:fill="auto"/>
            <w:vAlign w:val="center"/>
          </w:tcPr>
          <w:p w14:paraId="7506AD53" w14:textId="77777777" w:rsidR="001F088F" w:rsidRDefault="001F088F" w:rsidP="001F088F">
            <w:pPr>
              <w:jc w:val="left"/>
            </w:pPr>
            <w:r w:rsidRPr="00E41900">
              <w:rPr>
                <w:rFonts w:ascii="Segoe UI Emoji" w:hAnsi="Segoe UI Emoji" w:cs="Segoe UI Emoji"/>
                <w:color w:val="000000"/>
                <w:sz w:val="22"/>
                <w:lang w:eastAsia="en-GB"/>
              </w:rPr>
              <w:t>💰</w:t>
            </w:r>
            <w:r w:rsidRPr="00E41900">
              <w:rPr>
                <w:rFonts w:ascii="Calibri" w:hAnsi="Calibri" w:cs="Calibri"/>
                <w:color w:val="000000"/>
                <w:sz w:val="22"/>
                <w:lang w:eastAsia="en-GB"/>
              </w:rPr>
              <w:t xml:space="preserve"> Market Cap. Swap </w:t>
            </w:r>
            <w:r w:rsidRPr="00E41900">
              <w:rPr>
                <w:rFonts w:ascii="Segoe UI Emoji" w:hAnsi="Segoe UI Emoji" w:cs="Segoe UI Emoji"/>
                <w:color w:val="000000"/>
                <w:sz w:val="22"/>
                <w:lang w:eastAsia="en-GB"/>
              </w:rPr>
              <w:t>💰</w:t>
            </w:r>
            <w:r w:rsidRPr="00E41900">
              <w:rPr>
                <w:rFonts w:ascii="Calibri" w:hAnsi="Calibri" w:cs="Calibri"/>
                <w:color w:val="000000"/>
                <w:sz w:val="22"/>
                <w:lang w:eastAsia="en-GB"/>
              </w:rPr>
              <w:t xml:space="preserve"> What would one #Ecash $XEC cost if it had the market capitalization of #Bitcoin  $BTC? One #XEC would be worth $0.0401409. </w:t>
            </w:r>
            <w:r w:rsidRPr="00E41900">
              <w:rPr>
                <w:rFonts w:ascii="Segoe UI Emoji" w:hAnsi="Segoe UI Emoji" w:cs="Segoe UI Emoji"/>
                <w:color w:val="000000"/>
                <w:sz w:val="22"/>
                <w:lang w:eastAsia="en-GB"/>
              </w:rPr>
              <w:t>🤑</w:t>
            </w:r>
            <w:r w:rsidRPr="00E41900">
              <w:rPr>
                <w:rFonts w:ascii="Calibri" w:hAnsi="Calibri" w:cs="Calibri"/>
                <w:color w:val="000000"/>
                <w:sz w:val="22"/>
                <w:lang w:eastAsia="en-GB"/>
              </w:rPr>
              <w:t xml:space="preserve"> </w:t>
            </w:r>
            <w:r w:rsidRPr="00E41900">
              <w:rPr>
                <w:rFonts w:ascii="Segoe UI Emoji" w:hAnsi="Segoe UI Emoji" w:cs="Segoe UI Emoji"/>
                <w:color w:val="000000"/>
                <w:sz w:val="22"/>
                <w:lang w:eastAsia="en-GB"/>
              </w:rPr>
              <w:t>💪</w:t>
            </w:r>
            <w:r w:rsidRPr="00E41900">
              <w:rPr>
                <w:rFonts w:ascii="Calibri" w:hAnsi="Calibri" w:cs="Calibri"/>
                <w:color w:val="000000"/>
                <w:sz w:val="22"/>
                <w:lang w:eastAsia="en-GB"/>
              </w:rPr>
              <w:t xml:space="preserve"> </w:t>
            </w:r>
            <w:r w:rsidRPr="00E41900">
              <w:rPr>
                <w:rFonts w:ascii="Segoe UI Emoji" w:hAnsi="Segoe UI Emoji" w:cs="Segoe UI Emoji"/>
                <w:color w:val="000000"/>
                <w:sz w:val="22"/>
                <w:lang w:eastAsia="en-GB"/>
              </w:rPr>
              <w:t>🚀</w:t>
            </w:r>
            <w:r w:rsidRPr="00E41900">
              <w:rPr>
                <w:rFonts w:ascii="Calibri" w:hAnsi="Calibri" w:cs="Calibri"/>
                <w:color w:val="000000"/>
                <w:sz w:val="22"/>
                <w:lang w:eastAsia="en-GB"/>
              </w:rPr>
              <w:t xml:space="preserve"> | </w:t>
            </w:r>
            <w:r w:rsidRPr="00E41900">
              <w:rPr>
                <w:rFonts w:ascii="Segoe UI Emoji" w:hAnsi="Segoe UI Emoji" w:cs="Segoe UI Emoji"/>
                <w:color w:val="000000"/>
                <w:sz w:val="22"/>
                <w:lang w:eastAsia="en-GB"/>
              </w:rPr>
              <w:t>👁</w:t>
            </w:r>
            <w:r w:rsidRPr="00E41900">
              <w:rPr>
                <w:rFonts w:ascii="Calibri" w:hAnsi="Calibri" w:cs="Calibri"/>
                <w:color w:val="000000"/>
                <w:sz w:val="22"/>
                <w:lang w:eastAsia="en-GB"/>
              </w:rPr>
              <w:t xml:space="preserve">️  More: https://t.co/fSCkKGmhcK… </w:t>
            </w:r>
            <w:hyperlink r:id="rId12" w:history="1">
              <w:r w:rsidR="006568F6" w:rsidRPr="001C3FC8">
                <w:rPr>
                  <w:rStyle w:val="Hyperlink"/>
                  <w:rFonts w:ascii="Calibri" w:hAnsi="Calibri" w:cs="Calibri"/>
                  <w:sz w:val="22"/>
                  <w:lang w:eastAsia="en-GB"/>
                </w:rPr>
                <w:t>https://t.co/rmygNBMIhr</w:t>
              </w:r>
            </w:hyperlink>
          </w:p>
        </w:tc>
      </w:tr>
      <w:tr w:rsidR="001F088F" w:rsidRPr="00477967" w14:paraId="64C4C18C" w14:textId="77777777" w:rsidTr="001F088F">
        <w:trPr>
          <w:trHeight w:val="68"/>
          <w:jc w:val="center"/>
        </w:trPr>
        <w:tc>
          <w:tcPr>
            <w:tcW w:w="2258" w:type="dxa"/>
            <w:tcBorders>
              <w:bottom w:val="single" w:sz="4" w:space="0" w:color="auto"/>
            </w:tcBorders>
            <w:shd w:val="clear" w:color="auto" w:fill="auto"/>
          </w:tcPr>
          <w:p w14:paraId="1C006478" w14:textId="77777777" w:rsidR="001F088F" w:rsidRPr="00BE46FE" w:rsidRDefault="001F088F" w:rsidP="001F088F">
            <w:pPr>
              <w:contextualSpacing w:val="0"/>
              <w:jc w:val="left"/>
              <w:rPr>
                <w:color w:val="0D0D0D"/>
                <w:sz w:val="20"/>
                <w:szCs w:val="20"/>
              </w:rPr>
            </w:pPr>
            <w:r w:rsidRPr="00BE46FE">
              <w:rPr>
                <w:rFonts w:ascii="Calibri" w:hAnsi="Calibri" w:cs="Calibri"/>
                <w:sz w:val="22"/>
                <w:lang w:eastAsia="en-GB"/>
              </w:rPr>
              <w:t>2021-02-10 23:10:02</w:t>
            </w:r>
          </w:p>
        </w:tc>
        <w:tc>
          <w:tcPr>
            <w:tcW w:w="5456" w:type="dxa"/>
            <w:tcBorders>
              <w:bottom w:val="single" w:sz="4" w:space="0" w:color="auto"/>
            </w:tcBorders>
            <w:shd w:val="clear" w:color="auto" w:fill="auto"/>
            <w:vAlign w:val="center"/>
          </w:tcPr>
          <w:p w14:paraId="561AFF66" w14:textId="77777777" w:rsidR="001F088F" w:rsidRPr="00813621" w:rsidRDefault="001F088F" w:rsidP="00A540DC">
            <w:pPr>
              <w:keepNext/>
              <w:jc w:val="left"/>
              <w:rPr>
                <w:color w:val="0D0D0D"/>
                <w:sz w:val="20"/>
                <w:szCs w:val="20"/>
              </w:rPr>
            </w:pPr>
            <w:r w:rsidRPr="00E41900">
              <w:rPr>
                <w:rFonts w:ascii="Calibri" w:hAnsi="Calibri" w:cs="Calibri"/>
                <w:color w:val="000000"/>
                <w:sz w:val="22"/>
                <w:lang w:eastAsia="en-GB"/>
              </w:rPr>
              <w:t>Bitcoin BTC Current Price:</w:t>
            </w:r>
            <w:r w:rsidRPr="00E41900">
              <w:rPr>
                <w:rFonts w:ascii="Calibri" w:hAnsi="Calibri" w:cs="Calibri"/>
                <w:color w:val="000000"/>
                <w:sz w:val="22"/>
                <w:lang w:eastAsia="en-GB"/>
              </w:rPr>
              <w:br/>
              <w:t>$45,161.73</w:t>
            </w:r>
            <w:r w:rsidRPr="00E41900">
              <w:rPr>
                <w:rFonts w:ascii="Calibri" w:hAnsi="Calibri" w:cs="Calibri"/>
                <w:color w:val="000000"/>
                <w:sz w:val="22"/>
                <w:lang w:eastAsia="en-GB"/>
              </w:rPr>
              <w:br/>
              <w:t>1 Hour: 1.21% | 24 Hours: -4.05% | 7 Days: 21.40%</w:t>
            </w:r>
            <w:r w:rsidRPr="00E41900">
              <w:rPr>
                <w:rFonts w:ascii="Calibri" w:hAnsi="Calibri" w:cs="Calibri"/>
                <w:color w:val="000000"/>
                <w:sz w:val="22"/>
                <w:lang w:eastAsia="en-GB"/>
              </w:rPr>
              <w:br/>
              <w:t>#btc #bitcoin</w:t>
            </w:r>
          </w:p>
        </w:tc>
      </w:tr>
    </w:tbl>
    <w:p w14:paraId="6B41FB5D" w14:textId="77777777" w:rsidR="001F088F" w:rsidRDefault="001F088F" w:rsidP="001F088F">
      <w:r>
        <w:tab/>
        <w:t xml:space="preserve">Pelabelan data manual </w:t>
      </w:r>
      <w:r w:rsidR="00990722">
        <w:rPr>
          <w:lang w:val="en-US"/>
        </w:rPr>
        <w:t xml:space="preserve">juga </w:t>
      </w:r>
      <w:r>
        <w:t>dilakukan untuk melatih model</w:t>
      </w:r>
      <w:r w:rsidR="00033A63">
        <w:rPr>
          <w:lang w:val="en-US"/>
        </w:rPr>
        <w:t xml:space="preserve"> analisis sentimen</w:t>
      </w:r>
      <w:r>
        <w:t>, dengan total 3.241 data yang telah diberi label secara manual dengan sentimen negatif terdapat sebanyak 488 data, sentimen netral sebanyak 1.177 data, dan sentimen positif sebanyak 1.516 data. Selanjutnya, untuk memperoleh data tambahan, diambil 562 data dari website SurgeAI, dengan distribusi sentimen negatif sebanyak 260 data dan sentimen positif sebanyak 302 data.</w:t>
      </w:r>
      <w:r w:rsidR="00990722">
        <w:rPr>
          <w:lang w:val="en-US"/>
        </w:rPr>
        <w:t xml:space="preserve"> </w:t>
      </w:r>
      <w:r>
        <w:t xml:space="preserve">Meskipun demikian, jumlah total data sebanyak 3.803 dapat diperbanyak lebih lanjut melalui teknik augmentasi. Salah satu metode augmentasi yang digunakan adalah </w:t>
      </w:r>
      <w:r w:rsidR="00A545DB">
        <w:rPr>
          <w:i/>
          <w:iCs/>
          <w:lang w:val="en-US"/>
        </w:rPr>
        <w:t xml:space="preserve">back </w:t>
      </w:r>
      <w:r w:rsidR="00A545DB" w:rsidRPr="00A545DB">
        <w:rPr>
          <w:lang w:val="en-US"/>
        </w:rPr>
        <w:t>translation</w:t>
      </w:r>
      <w:r w:rsidR="00A545DB">
        <w:rPr>
          <w:lang w:val="en-US"/>
        </w:rPr>
        <w:t xml:space="preserve"> atau </w:t>
      </w:r>
      <w:r w:rsidRPr="00A545DB">
        <w:t>dengan</w:t>
      </w:r>
      <w:r>
        <w:t xml:space="preserve"> menerjemahkan teks ke suatu bahasa tertentu dan kemudian menerjemahkannya kembali ke bahasa asal</w:t>
      </w:r>
      <w:r w:rsidR="00A545DB">
        <w:fldChar w:fldCharType="begin" w:fldLock="1"/>
      </w:r>
      <w:r w:rsidR="00E52A79">
        <w:instrText>ADDIN CSL_CITATION {"citationItems":[{"id":"ITEM-1","itemData":{"DOI":"10.18653/v1/p16-1009","ISBN":"9781510827585","abstract":"Neural Machine Translation (NMT) has obtained state-of-the art performance for several language pairs, while only using parallel data for training. Targetside monolingual data plays an important role in boosting fluency for phrasebased statistical machine translation, and we investigate the use of monolingual data for NMT. In contrast to previous work, which combines NMT models with separately trained language models, we note that encoder-decoder NMT architectures already have the capacity to learn the same information as a language model, and we explore strategies to train with monolingual data without changing the neural network architecture. By pairing monolingual training data with an automatic backtranslation, we can treat it as additional parallel training data, and we obtain substantial improvements on the WMT 15 task English$German (+2.8-3.7 BLEU), and for the low-resourced IWSLT 14 task Turkish!English (+2.1-3.4 BLEU), obtaining new state-of-the-art results. We also show that fine-tuning on in-domain monolingual and parallel data gives substantial improvements for the IWSLT 15 task English!German.","author":[{"dropping-particle":"","family":"Sennrich","given":"Rico","non-dropping-particle":"","parse-names":false,"suffix":""},{"dropping-particle":"","family":"Haddow","given":"Barry","non-dropping-particle":"","parse-names":false,"suffix":""},{"dropping-particle":"","family":"Birch","given":"Alexandra","non-dropping-particle":"","parse-names":false,"suffix":""}],"container-title":"54th Annual Meeting of the Association for Computational Linguistics, ACL 2016 - Long Papers","id":"ITEM-1","issued":{"date-parts":[["2016"]]},"page":"86-96","title":"Improving neural machine translation models with monolingual data","type":"article-journal","volume":"1"},"uris":["http://www.mendeley.com/documents/?uuid=b745fc95-d09f-479e-a670-7faeb45eab53","http://www.mendeley.com/documents/?uuid=231de241-8c30-472c-a76b-2b6acafd5d46"]}],"mendeley":{"formattedCitation":"[16]","plainTextFormattedCitation":"[16]","previouslyFormattedCitation":"[16]"},"properties":{"noteIndex":0},"schema":"https://github.com/citation-style-language/schema/raw/master/csl-citation.json"}</w:instrText>
      </w:r>
      <w:r w:rsidR="00A545DB">
        <w:fldChar w:fldCharType="separate"/>
      </w:r>
      <w:r w:rsidR="00E52A79" w:rsidRPr="00E52A79">
        <w:t>[16]</w:t>
      </w:r>
      <w:r w:rsidR="00A545DB">
        <w:fldChar w:fldCharType="end"/>
      </w:r>
      <w:r>
        <w:t xml:space="preserve">. Menggunakan layanan API Google Translate, dengan berdasarkan </w:t>
      </w:r>
      <w:r w:rsidRPr="00761112">
        <w:rPr>
          <w:i/>
          <w:iCs/>
        </w:rPr>
        <w:t>An Updated Evaluation of Google Translate Accuracy</w:t>
      </w:r>
      <w:r>
        <w:t xml:space="preserve"> oleh Milam Aiken yang menganalisis akurasi google translate dengan 50. Dan pada penelitian kali ini diambil 20 bahasa paling akurat</w:t>
      </w:r>
      <w:r w:rsidR="00E52A79">
        <w:fldChar w:fldCharType="begin" w:fldLock="1"/>
      </w:r>
      <w:r w:rsidR="00E52A79">
        <w:instrText>ADDIN CSL_CITATION {"citationItems":[{"id":"ITEM-1","itemData":{"DOI":"10.22158/sll.v3n3p253","ISSN":"2573-6434","abstract":"In 2011, a comprehensive evaluation of accuracy using 51 languages with Google Translate showed that many European languages had good results, but several Asian languages performed poorly. The online service has improved its accuracy over the intervening eight years, and a reevaluation using the same text as the original study shows a 34% improvement based upon BLEU scores. This new study shows that translations between English and German, Afrikaans, Portuguese, Spanish, Danish, Greek, Polish, Hungarian, Finnish, and Chinese tend to be the most accurate.","author":[{"dropping-particle":"","family":"Aiken","given":"Milam","non-dropping-particle":"","parse-names":false,"suffix":""}],"container-title":"Studies in Linguistics and Literature","id":"ITEM-1","issue":"3","issued":{"date-parts":[["2019"]]},"page":"p253","title":"An Updated Evaluation of Google Translate Accuracy","type":"article-journal","volume":"3"},"uris":["http://www.mendeley.com/documents/?uuid=10e4e20b-c18a-4fff-83d1-a52829e2c73c"]}],"mendeley":{"formattedCitation":"[17]","plainTextFormattedCitation":"[17]","previouslyFormattedCitation":"[17]"},"properties":{"noteIndex":0},"schema":"https://github.com/citation-style-language/schema/raw/master/csl-citation.json"}</w:instrText>
      </w:r>
      <w:r w:rsidR="00E52A79">
        <w:fldChar w:fldCharType="separate"/>
      </w:r>
      <w:r w:rsidR="00E52A79" w:rsidRPr="00E52A79">
        <w:t>[17]</w:t>
      </w:r>
      <w:r w:rsidR="00E52A79">
        <w:fldChar w:fldCharType="end"/>
      </w:r>
      <w:r>
        <w:t>, yaitu adalah sebagai berikut</w:t>
      </w:r>
    </w:p>
    <w:p w14:paraId="5D550104" w14:textId="77777777" w:rsidR="00BB16F6" w:rsidRDefault="00BB16F6" w:rsidP="001F088F"/>
    <w:p w14:paraId="2114D564" w14:textId="77777777" w:rsidR="00BB16F6" w:rsidRDefault="00BB16F6" w:rsidP="00BB16F6">
      <w:pPr>
        <w:pStyle w:val="Caption"/>
        <w:keepNext/>
      </w:pPr>
      <w:r>
        <w:lastRenderedPageBreak/>
        <w:t xml:space="preserve">Tabel </w:t>
      </w:r>
      <w:r>
        <w:fldChar w:fldCharType="begin"/>
      </w:r>
      <w:r>
        <w:instrText xml:space="preserve"> SEQ Tabel \* ARABIC </w:instrText>
      </w:r>
      <w:r>
        <w:fldChar w:fldCharType="separate"/>
      </w:r>
      <w:r w:rsidR="008C141C">
        <w:t>2</w:t>
      </w:r>
      <w:r>
        <w:fldChar w:fldCharType="end"/>
      </w:r>
      <w:r>
        <w:rPr>
          <w:lang w:val="en-US"/>
        </w:rPr>
        <w:t xml:space="preserve">. </w:t>
      </w:r>
      <w:r>
        <w:rPr>
          <w:b w:val="0"/>
          <w:bCs w:val="0"/>
          <w:lang w:val="en-US"/>
        </w:rPr>
        <w:t>Akurasi Google Translate</w:t>
      </w:r>
    </w:p>
    <w:tbl>
      <w:tblPr>
        <w:tblW w:w="5532" w:type="dxa"/>
        <w:jc w:val="center"/>
        <w:tblLayout w:type="fixed"/>
        <w:tblLook w:val="04A0" w:firstRow="1" w:lastRow="0" w:firstColumn="1" w:lastColumn="0" w:noHBand="0" w:noVBand="1"/>
      </w:tblPr>
      <w:tblGrid>
        <w:gridCol w:w="692"/>
        <w:gridCol w:w="1490"/>
        <w:gridCol w:w="963"/>
        <w:gridCol w:w="963"/>
        <w:gridCol w:w="1424"/>
      </w:tblGrid>
      <w:tr w:rsidR="00B5394E" w:rsidRPr="00477967" w14:paraId="7C925A38" w14:textId="77777777" w:rsidTr="00B5394E">
        <w:trPr>
          <w:jc w:val="center"/>
        </w:trPr>
        <w:tc>
          <w:tcPr>
            <w:tcW w:w="692" w:type="dxa"/>
            <w:tcBorders>
              <w:top w:val="single" w:sz="4" w:space="0" w:color="auto"/>
              <w:bottom w:val="single" w:sz="4" w:space="0" w:color="auto"/>
            </w:tcBorders>
            <w:shd w:val="clear" w:color="auto" w:fill="auto"/>
            <w:vAlign w:val="center"/>
          </w:tcPr>
          <w:p w14:paraId="374B1620" w14:textId="77777777" w:rsidR="00B5394E" w:rsidRPr="00056B6C" w:rsidRDefault="00B5394E" w:rsidP="00B5394E">
            <w:pPr>
              <w:contextualSpacing w:val="0"/>
              <w:jc w:val="center"/>
              <w:rPr>
                <w:b/>
                <w:color w:val="0D0D0D"/>
                <w:sz w:val="20"/>
                <w:szCs w:val="20"/>
                <w:lang w:val="en-US"/>
              </w:rPr>
            </w:pPr>
            <w:bookmarkStart w:id="1" w:name="_Hlk153433304"/>
            <w:r w:rsidRPr="00E41900">
              <w:rPr>
                <w:b/>
                <w:bCs/>
                <w:color w:val="000000"/>
                <w:lang w:eastAsia="en-GB"/>
              </w:rPr>
              <w:t>No.</w:t>
            </w:r>
          </w:p>
        </w:tc>
        <w:tc>
          <w:tcPr>
            <w:tcW w:w="1490" w:type="dxa"/>
            <w:tcBorders>
              <w:top w:val="single" w:sz="4" w:space="0" w:color="auto"/>
              <w:bottom w:val="single" w:sz="4" w:space="0" w:color="auto"/>
            </w:tcBorders>
            <w:shd w:val="clear" w:color="auto" w:fill="auto"/>
            <w:vAlign w:val="center"/>
          </w:tcPr>
          <w:p w14:paraId="569C9753" w14:textId="77777777" w:rsidR="00B5394E" w:rsidRPr="00056B6C" w:rsidRDefault="00B5394E" w:rsidP="00B5394E">
            <w:pPr>
              <w:contextualSpacing w:val="0"/>
              <w:jc w:val="center"/>
              <w:rPr>
                <w:b/>
                <w:i/>
                <w:color w:val="0D0D0D"/>
                <w:sz w:val="20"/>
                <w:szCs w:val="20"/>
              </w:rPr>
            </w:pPr>
            <w:r w:rsidRPr="00E41900">
              <w:rPr>
                <w:b/>
                <w:bCs/>
                <w:lang w:eastAsia="en-GB"/>
              </w:rPr>
              <w:t>language</w:t>
            </w:r>
          </w:p>
        </w:tc>
        <w:tc>
          <w:tcPr>
            <w:tcW w:w="963" w:type="dxa"/>
            <w:tcBorders>
              <w:top w:val="single" w:sz="4" w:space="0" w:color="auto"/>
              <w:bottom w:val="single" w:sz="4" w:space="0" w:color="auto"/>
            </w:tcBorders>
            <w:shd w:val="clear" w:color="auto" w:fill="auto"/>
            <w:vAlign w:val="center"/>
          </w:tcPr>
          <w:p w14:paraId="506632DA" w14:textId="77777777" w:rsidR="00B5394E" w:rsidRPr="00056B6C" w:rsidRDefault="00B5394E" w:rsidP="00B5394E">
            <w:pPr>
              <w:contextualSpacing w:val="0"/>
              <w:jc w:val="center"/>
              <w:rPr>
                <w:b/>
                <w:i/>
                <w:color w:val="0D0D0D"/>
                <w:sz w:val="20"/>
                <w:szCs w:val="20"/>
              </w:rPr>
            </w:pPr>
            <w:r w:rsidRPr="00E41900">
              <w:rPr>
                <w:b/>
                <w:bCs/>
                <w:lang w:eastAsia="en-GB"/>
              </w:rPr>
              <w:t>bleu2</w:t>
            </w:r>
          </w:p>
        </w:tc>
        <w:tc>
          <w:tcPr>
            <w:tcW w:w="963" w:type="dxa"/>
            <w:tcBorders>
              <w:top w:val="single" w:sz="4" w:space="0" w:color="auto"/>
              <w:bottom w:val="single" w:sz="4" w:space="0" w:color="auto"/>
            </w:tcBorders>
            <w:vAlign w:val="center"/>
          </w:tcPr>
          <w:p w14:paraId="7BB9BE04" w14:textId="77777777" w:rsidR="00B5394E" w:rsidRPr="00056B6C" w:rsidRDefault="00B5394E" w:rsidP="00B5394E">
            <w:pPr>
              <w:contextualSpacing w:val="0"/>
              <w:jc w:val="center"/>
              <w:rPr>
                <w:b/>
                <w:i/>
                <w:color w:val="0D0D0D"/>
                <w:sz w:val="20"/>
                <w:szCs w:val="20"/>
              </w:rPr>
            </w:pPr>
            <w:r w:rsidRPr="00E41900">
              <w:rPr>
                <w:b/>
                <w:bCs/>
                <w:lang w:eastAsia="en-GB"/>
              </w:rPr>
              <w:t>bleu3</w:t>
            </w:r>
          </w:p>
        </w:tc>
        <w:tc>
          <w:tcPr>
            <w:tcW w:w="1424" w:type="dxa"/>
            <w:tcBorders>
              <w:top w:val="single" w:sz="4" w:space="0" w:color="auto"/>
              <w:bottom w:val="single" w:sz="4" w:space="0" w:color="auto"/>
            </w:tcBorders>
            <w:vAlign w:val="center"/>
          </w:tcPr>
          <w:p w14:paraId="1FBBA414" w14:textId="77777777" w:rsidR="00B5394E" w:rsidRPr="00990722" w:rsidRDefault="00B5394E" w:rsidP="00B5394E">
            <w:pPr>
              <w:contextualSpacing w:val="0"/>
              <w:jc w:val="center"/>
              <w:rPr>
                <w:b/>
                <w:i/>
                <w:color w:val="0D0D0D"/>
                <w:sz w:val="20"/>
                <w:szCs w:val="20"/>
                <w:lang w:val="en-US"/>
              </w:rPr>
            </w:pPr>
            <w:r w:rsidRPr="00E41900">
              <w:rPr>
                <w:b/>
                <w:bCs/>
                <w:lang w:eastAsia="en-GB"/>
              </w:rPr>
              <w:t>bleuMean</w:t>
            </w:r>
          </w:p>
        </w:tc>
      </w:tr>
      <w:tr w:rsidR="00B5394E" w:rsidRPr="00477967" w14:paraId="66A127B2" w14:textId="77777777" w:rsidTr="00B5394E">
        <w:trPr>
          <w:jc w:val="center"/>
        </w:trPr>
        <w:tc>
          <w:tcPr>
            <w:tcW w:w="692" w:type="dxa"/>
            <w:tcBorders>
              <w:top w:val="single" w:sz="4" w:space="0" w:color="auto"/>
            </w:tcBorders>
            <w:shd w:val="clear" w:color="auto" w:fill="auto"/>
            <w:vAlign w:val="center"/>
          </w:tcPr>
          <w:p w14:paraId="159C1713" w14:textId="77777777" w:rsidR="00B5394E" w:rsidRPr="00B5394E" w:rsidRDefault="00B5394E" w:rsidP="00B5394E">
            <w:pPr>
              <w:contextualSpacing w:val="0"/>
              <w:jc w:val="center"/>
              <w:rPr>
                <w:color w:val="0D0D0D"/>
                <w:sz w:val="20"/>
                <w:szCs w:val="20"/>
                <w:lang w:val="en-US"/>
              </w:rPr>
            </w:pPr>
            <w:r>
              <w:rPr>
                <w:b/>
                <w:bCs/>
                <w:lang w:val="en-US" w:eastAsia="en-GB"/>
              </w:rPr>
              <w:t>1</w:t>
            </w:r>
          </w:p>
        </w:tc>
        <w:tc>
          <w:tcPr>
            <w:tcW w:w="1490" w:type="dxa"/>
            <w:tcBorders>
              <w:top w:val="single" w:sz="4" w:space="0" w:color="auto"/>
            </w:tcBorders>
            <w:shd w:val="clear" w:color="auto" w:fill="auto"/>
            <w:vAlign w:val="center"/>
          </w:tcPr>
          <w:p w14:paraId="202DE9C7" w14:textId="77777777" w:rsidR="00B5394E" w:rsidRPr="00477967" w:rsidRDefault="00B5394E" w:rsidP="00B5394E">
            <w:pPr>
              <w:contextualSpacing w:val="0"/>
              <w:rPr>
                <w:color w:val="0D0D0D"/>
                <w:sz w:val="20"/>
                <w:szCs w:val="20"/>
              </w:rPr>
            </w:pPr>
            <w:r w:rsidRPr="00E41900">
              <w:rPr>
                <w:color w:val="000000"/>
                <w:lang w:eastAsia="en-GB"/>
              </w:rPr>
              <w:t>Italian</w:t>
            </w:r>
          </w:p>
        </w:tc>
        <w:tc>
          <w:tcPr>
            <w:tcW w:w="963" w:type="dxa"/>
            <w:tcBorders>
              <w:top w:val="single" w:sz="4" w:space="0" w:color="auto"/>
            </w:tcBorders>
            <w:shd w:val="clear" w:color="auto" w:fill="auto"/>
            <w:vAlign w:val="center"/>
          </w:tcPr>
          <w:p w14:paraId="1C6E41C6" w14:textId="77777777" w:rsidR="00B5394E" w:rsidRPr="00477967" w:rsidRDefault="00B5394E" w:rsidP="00B5394E">
            <w:pPr>
              <w:contextualSpacing w:val="0"/>
              <w:rPr>
                <w:color w:val="0D0D0D"/>
                <w:sz w:val="20"/>
                <w:szCs w:val="20"/>
              </w:rPr>
            </w:pPr>
            <w:r w:rsidRPr="00E41900">
              <w:rPr>
                <w:color w:val="000000"/>
                <w:lang w:eastAsia="en-GB"/>
              </w:rPr>
              <w:t>100</w:t>
            </w:r>
          </w:p>
        </w:tc>
        <w:tc>
          <w:tcPr>
            <w:tcW w:w="963" w:type="dxa"/>
            <w:tcBorders>
              <w:top w:val="single" w:sz="4" w:space="0" w:color="auto"/>
            </w:tcBorders>
            <w:vAlign w:val="center"/>
          </w:tcPr>
          <w:p w14:paraId="4CDE1189" w14:textId="77777777" w:rsidR="00B5394E" w:rsidRPr="00477967" w:rsidRDefault="00B5394E" w:rsidP="00B5394E">
            <w:pPr>
              <w:contextualSpacing w:val="0"/>
              <w:rPr>
                <w:color w:val="0D0D0D"/>
                <w:sz w:val="20"/>
                <w:szCs w:val="20"/>
              </w:rPr>
            </w:pPr>
            <w:r w:rsidRPr="00E41900">
              <w:rPr>
                <w:color w:val="000000"/>
                <w:lang w:eastAsia="en-GB"/>
              </w:rPr>
              <w:t>90</w:t>
            </w:r>
          </w:p>
        </w:tc>
        <w:tc>
          <w:tcPr>
            <w:tcW w:w="1424" w:type="dxa"/>
            <w:tcBorders>
              <w:top w:val="single" w:sz="4" w:space="0" w:color="auto"/>
            </w:tcBorders>
            <w:vAlign w:val="center"/>
          </w:tcPr>
          <w:p w14:paraId="7E538EFB" w14:textId="77777777" w:rsidR="00B5394E" w:rsidRDefault="00B5394E" w:rsidP="00B5394E">
            <w:pPr>
              <w:contextualSpacing w:val="0"/>
              <w:rPr>
                <w:color w:val="0D0D0D"/>
                <w:sz w:val="20"/>
                <w:szCs w:val="20"/>
              </w:rPr>
            </w:pPr>
            <w:r w:rsidRPr="00E41900">
              <w:rPr>
                <w:color w:val="000000"/>
                <w:lang w:eastAsia="en-GB"/>
              </w:rPr>
              <w:t>95</w:t>
            </w:r>
          </w:p>
        </w:tc>
      </w:tr>
      <w:tr w:rsidR="00B5394E" w:rsidRPr="00477967" w14:paraId="0BA98EE6" w14:textId="77777777" w:rsidTr="00B5394E">
        <w:trPr>
          <w:trHeight w:val="68"/>
          <w:jc w:val="center"/>
        </w:trPr>
        <w:tc>
          <w:tcPr>
            <w:tcW w:w="692" w:type="dxa"/>
            <w:shd w:val="clear" w:color="auto" w:fill="auto"/>
            <w:vAlign w:val="center"/>
          </w:tcPr>
          <w:p w14:paraId="4F7CC2E3" w14:textId="77777777" w:rsidR="00B5394E" w:rsidRPr="00B5394E" w:rsidRDefault="00B5394E" w:rsidP="00B5394E">
            <w:pPr>
              <w:contextualSpacing w:val="0"/>
              <w:jc w:val="center"/>
              <w:rPr>
                <w:color w:val="0D0D0D"/>
                <w:sz w:val="20"/>
                <w:szCs w:val="20"/>
                <w:lang w:val="en-US"/>
              </w:rPr>
            </w:pPr>
            <w:r>
              <w:rPr>
                <w:b/>
                <w:bCs/>
                <w:lang w:val="en-US" w:eastAsia="en-GB"/>
              </w:rPr>
              <w:t>2</w:t>
            </w:r>
          </w:p>
        </w:tc>
        <w:tc>
          <w:tcPr>
            <w:tcW w:w="1490" w:type="dxa"/>
            <w:shd w:val="clear" w:color="auto" w:fill="auto"/>
            <w:vAlign w:val="center"/>
          </w:tcPr>
          <w:p w14:paraId="004D5589" w14:textId="77777777" w:rsidR="00B5394E" w:rsidRPr="00477967" w:rsidRDefault="00B5394E" w:rsidP="00B5394E">
            <w:pPr>
              <w:contextualSpacing w:val="0"/>
              <w:rPr>
                <w:color w:val="0D0D0D"/>
                <w:sz w:val="20"/>
                <w:szCs w:val="20"/>
              </w:rPr>
            </w:pPr>
            <w:r w:rsidRPr="00E41900">
              <w:rPr>
                <w:color w:val="000000"/>
                <w:lang w:eastAsia="en-GB"/>
              </w:rPr>
              <w:t>French</w:t>
            </w:r>
          </w:p>
        </w:tc>
        <w:tc>
          <w:tcPr>
            <w:tcW w:w="963" w:type="dxa"/>
            <w:shd w:val="clear" w:color="auto" w:fill="auto"/>
            <w:vAlign w:val="center"/>
          </w:tcPr>
          <w:p w14:paraId="31D71ECB" w14:textId="77777777" w:rsidR="00B5394E" w:rsidRDefault="00B5394E" w:rsidP="00B5394E">
            <w:r w:rsidRPr="00E41900">
              <w:rPr>
                <w:color w:val="000000"/>
                <w:lang w:eastAsia="en-GB"/>
              </w:rPr>
              <w:t>89</w:t>
            </w:r>
          </w:p>
        </w:tc>
        <w:tc>
          <w:tcPr>
            <w:tcW w:w="963" w:type="dxa"/>
            <w:vAlign w:val="center"/>
          </w:tcPr>
          <w:p w14:paraId="24C52A2A" w14:textId="77777777" w:rsidR="00B5394E" w:rsidRPr="00477967" w:rsidRDefault="00B5394E" w:rsidP="00B5394E">
            <w:pPr>
              <w:contextualSpacing w:val="0"/>
              <w:rPr>
                <w:color w:val="0D0D0D"/>
                <w:sz w:val="20"/>
                <w:szCs w:val="20"/>
              </w:rPr>
            </w:pPr>
            <w:r w:rsidRPr="00E41900">
              <w:rPr>
                <w:color w:val="000000"/>
                <w:lang w:eastAsia="en-GB"/>
              </w:rPr>
              <w:t>88</w:t>
            </w:r>
          </w:p>
        </w:tc>
        <w:tc>
          <w:tcPr>
            <w:tcW w:w="1424" w:type="dxa"/>
            <w:vAlign w:val="center"/>
          </w:tcPr>
          <w:p w14:paraId="3AEF5C02" w14:textId="77777777" w:rsidR="00B5394E" w:rsidRDefault="00B5394E" w:rsidP="00B5394E">
            <w:pPr>
              <w:contextualSpacing w:val="0"/>
              <w:rPr>
                <w:color w:val="0D0D0D"/>
                <w:sz w:val="20"/>
                <w:szCs w:val="20"/>
              </w:rPr>
            </w:pPr>
            <w:r w:rsidRPr="00E41900">
              <w:rPr>
                <w:color w:val="000000"/>
                <w:lang w:eastAsia="en-GB"/>
              </w:rPr>
              <w:t>88,5</w:t>
            </w:r>
          </w:p>
        </w:tc>
      </w:tr>
      <w:tr w:rsidR="00B5394E" w:rsidRPr="00477967" w14:paraId="77457445" w14:textId="77777777" w:rsidTr="00B5394E">
        <w:trPr>
          <w:trHeight w:val="68"/>
          <w:jc w:val="center"/>
        </w:trPr>
        <w:tc>
          <w:tcPr>
            <w:tcW w:w="692" w:type="dxa"/>
            <w:shd w:val="clear" w:color="auto" w:fill="auto"/>
            <w:vAlign w:val="center"/>
          </w:tcPr>
          <w:p w14:paraId="02DBBCB0" w14:textId="77777777" w:rsidR="00B5394E" w:rsidRPr="00B5394E" w:rsidRDefault="00B5394E" w:rsidP="00B5394E">
            <w:pPr>
              <w:contextualSpacing w:val="0"/>
              <w:jc w:val="center"/>
              <w:rPr>
                <w:color w:val="0D0D0D"/>
                <w:sz w:val="20"/>
                <w:szCs w:val="20"/>
                <w:lang w:val="en-US"/>
              </w:rPr>
            </w:pPr>
            <w:r>
              <w:rPr>
                <w:b/>
                <w:bCs/>
                <w:lang w:val="en-US" w:eastAsia="en-GB"/>
              </w:rPr>
              <w:t>3</w:t>
            </w:r>
          </w:p>
        </w:tc>
        <w:tc>
          <w:tcPr>
            <w:tcW w:w="1490" w:type="dxa"/>
            <w:shd w:val="clear" w:color="auto" w:fill="auto"/>
            <w:vAlign w:val="center"/>
          </w:tcPr>
          <w:p w14:paraId="42E26914" w14:textId="77777777" w:rsidR="00B5394E" w:rsidRPr="00477967" w:rsidRDefault="00B5394E" w:rsidP="00B5394E">
            <w:pPr>
              <w:contextualSpacing w:val="0"/>
              <w:rPr>
                <w:color w:val="0D0D0D"/>
                <w:sz w:val="20"/>
                <w:szCs w:val="20"/>
              </w:rPr>
            </w:pPr>
            <w:r w:rsidRPr="00E41900">
              <w:rPr>
                <w:color w:val="000000"/>
                <w:lang w:eastAsia="en-GB"/>
              </w:rPr>
              <w:t>Swedish</w:t>
            </w:r>
          </w:p>
        </w:tc>
        <w:tc>
          <w:tcPr>
            <w:tcW w:w="963" w:type="dxa"/>
            <w:shd w:val="clear" w:color="auto" w:fill="auto"/>
            <w:vAlign w:val="center"/>
          </w:tcPr>
          <w:p w14:paraId="02E60681" w14:textId="77777777" w:rsidR="00B5394E" w:rsidRDefault="00B5394E" w:rsidP="00B5394E">
            <w:r w:rsidRPr="00E41900">
              <w:rPr>
                <w:color w:val="000000"/>
                <w:lang w:eastAsia="en-GB"/>
              </w:rPr>
              <w:t>85</w:t>
            </w:r>
          </w:p>
        </w:tc>
        <w:tc>
          <w:tcPr>
            <w:tcW w:w="963" w:type="dxa"/>
            <w:vAlign w:val="center"/>
          </w:tcPr>
          <w:p w14:paraId="4D942C00" w14:textId="77777777" w:rsidR="00B5394E" w:rsidRPr="00477967" w:rsidRDefault="00B5394E" w:rsidP="00B5394E">
            <w:pPr>
              <w:contextualSpacing w:val="0"/>
              <w:rPr>
                <w:color w:val="0D0D0D"/>
                <w:sz w:val="20"/>
                <w:szCs w:val="20"/>
              </w:rPr>
            </w:pPr>
            <w:r w:rsidRPr="00E41900">
              <w:rPr>
                <w:color w:val="000000"/>
                <w:lang w:eastAsia="en-GB"/>
              </w:rPr>
              <w:t>86</w:t>
            </w:r>
          </w:p>
        </w:tc>
        <w:tc>
          <w:tcPr>
            <w:tcW w:w="1424" w:type="dxa"/>
            <w:vAlign w:val="center"/>
          </w:tcPr>
          <w:p w14:paraId="4868CB20" w14:textId="77777777" w:rsidR="00B5394E" w:rsidRDefault="00B5394E" w:rsidP="00B5394E">
            <w:pPr>
              <w:contextualSpacing w:val="0"/>
              <w:rPr>
                <w:color w:val="0D0D0D"/>
                <w:sz w:val="20"/>
                <w:szCs w:val="20"/>
              </w:rPr>
            </w:pPr>
            <w:r w:rsidRPr="00E41900">
              <w:rPr>
                <w:color w:val="000000"/>
                <w:lang w:eastAsia="en-GB"/>
              </w:rPr>
              <w:t>85,5</w:t>
            </w:r>
          </w:p>
        </w:tc>
      </w:tr>
      <w:tr w:rsidR="00B5394E" w:rsidRPr="00477967" w14:paraId="31CB9FB3" w14:textId="77777777" w:rsidTr="00B5394E">
        <w:trPr>
          <w:trHeight w:val="68"/>
          <w:jc w:val="center"/>
        </w:trPr>
        <w:tc>
          <w:tcPr>
            <w:tcW w:w="692" w:type="dxa"/>
            <w:shd w:val="clear" w:color="auto" w:fill="auto"/>
            <w:vAlign w:val="center"/>
          </w:tcPr>
          <w:p w14:paraId="3E8A7F9D" w14:textId="77777777" w:rsidR="00B5394E" w:rsidRPr="00B5394E" w:rsidRDefault="00B5394E" w:rsidP="00B5394E">
            <w:pPr>
              <w:contextualSpacing w:val="0"/>
              <w:jc w:val="center"/>
              <w:rPr>
                <w:color w:val="0D0D0D"/>
                <w:sz w:val="20"/>
                <w:szCs w:val="20"/>
                <w:lang w:val="en-US"/>
              </w:rPr>
            </w:pPr>
            <w:r>
              <w:rPr>
                <w:b/>
                <w:bCs/>
                <w:lang w:val="en-US" w:eastAsia="en-GB"/>
              </w:rPr>
              <w:t>4</w:t>
            </w:r>
          </w:p>
        </w:tc>
        <w:tc>
          <w:tcPr>
            <w:tcW w:w="1490" w:type="dxa"/>
            <w:shd w:val="clear" w:color="auto" w:fill="auto"/>
            <w:vAlign w:val="center"/>
          </w:tcPr>
          <w:p w14:paraId="624E904F" w14:textId="77777777" w:rsidR="00B5394E" w:rsidRPr="00477967" w:rsidRDefault="00B5394E" w:rsidP="00B5394E">
            <w:pPr>
              <w:contextualSpacing w:val="0"/>
              <w:rPr>
                <w:color w:val="0D0D0D"/>
                <w:sz w:val="20"/>
                <w:szCs w:val="20"/>
              </w:rPr>
            </w:pPr>
            <w:r w:rsidRPr="00E41900">
              <w:rPr>
                <w:color w:val="000000"/>
                <w:lang w:eastAsia="en-GB"/>
              </w:rPr>
              <w:t>Danish</w:t>
            </w:r>
          </w:p>
        </w:tc>
        <w:tc>
          <w:tcPr>
            <w:tcW w:w="963" w:type="dxa"/>
            <w:shd w:val="clear" w:color="auto" w:fill="auto"/>
            <w:vAlign w:val="center"/>
          </w:tcPr>
          <w:p w14:paraId="7B032493" w14:textId="77777777" w:rsidR="00B5394E" w:rsidRDefault="00B5394E" w:rsidP="00B5394E">
            <w:r w:rsidRPr="00E41900">
              <w:rPr>
                <w:color w:val="000000"/>
                <w:lang w:eastAsia="en-GB"/>
              </w:rPr>
              <w:t>84</w:t>
            </w:r>
          </w:p>
        </w:tc>
        <w:tc>
          <w:tcPr>
            <w:tcW w:w="963" w:type="dxa"/>
            <w:vAlign w:val="center"/>
          </w:tcPr>
          <w:p w14:paraId="429F2199" w14:textId="77777777" w:rsidR="00B5394E" w:rsidRPr="00477967" w:rsidRDefault="00B5394E" w:rsidP="00B5394E">
            <w:pPr>
              <w:contextualSpacing w:val="0"/>
              <w:rPr>
                <w:color w:val="0D0D0D"/>
                <w:sz w:val="20"/>
                <w:szCs w:val="20"/>
              </w:rPr>
            </w:pPr>
            <w:r w:rsidRPr="00E41900">
              <w:rPr>
                <w:color w:val="000000"/>
                <w:lang w:eastAsia="en-GB"/>
              </w:rPr>
              <w:t>82</w:t>
            </w:r>
          </w:p>
        </w:tc>
        <w:tc>
          <w:tcPr>
            <w:tcW w:w="1424" w:type="dxa"/>
            <w:vAlign w:val="center"/>
          </w:tcPr>
          <w:p w14:paraId="6DD8D0B5" w14:textId="77777777" w:rsidR="00B5394E" w:rsidRDefault="00B5394E" w:rsidP="00B5394E">
            <w:pPr>
              <w:contextualSpacing w:val="0"/>
              <w:rPr>
                <w:color w:val="0D0D0D"/>
                <w:sz w:val="20"/>
                <w:szCs w:val="20"/>
              </w:rPr>
            </w:pPr>
            <w:r w:rsidRPr="00E41900">
              <w:rPr>
                <w:color w:val="000000"/>
                <w:lang w:eastAsia="en-GB"/>
              </w:rPr>
              <w:t>83</w:t>
            </w:r>
          </w:p>
        </w:tc>
      </w:tr>
      <w:tr w:rsidR="00B5394E" w:rsidRPr="00477967" w14:paraId="70C58BDF" w14:textId="77777777" w:rsidTr="00B5394E">
        <w:trPr>
          <w:trHeight w:val="68"/>
          <w:jc w:val="center"/>
        </w:trPr>
        <w:tc>
          <w:tcPr>
            <w:tcW w:w="692" w:type="dxa"/>
            <w:shd w:val="clear" w:color="auto" w:fill="auto"/>
            <w:vAlign w:val="center"/>
          </w:tcPr>
          <w:p w14:paraId="6BBA57E3" w14:textId="77777777" w:rsidR="00B5394E" w:rsidRPr="00B5394E" w:rsidRDefault="00B5394E" w:rsidP="00B5394E">
            <w:pPr>
              <w:contextualSpacing w:val="0"/>
              <w:jc w:val="center"/>
              <w:rPr>
                <w:color w:val="0D0D0D"/>
                <w:sz w:val="20"/>
                <w:szCs w:val="20"/>
                <w:lang w:val="en-US"/>
              </w:rPr>
            </w:pPr>
            <w:r>
              <w:rPr>
                <w:b/>
                <w:bCs/>
                <w:lang w:val="en-US" w:eastAsia="en-GB"/>
              </w:rPr>
              <w:t>5</w:t>
            </w:r>
          </w:p>
        </w:tc>
        <w:tc>
          <w:tcPr>
            <w:tcW w:w="1490" w:type="dxa"/>
            <w:shd w:val="clear" w:color="auto" w:fill="auto"/>
            <w:vAlign w:val="center"/>
          </w:tcPr>
          <w:p w14:paraId="66CA92B4" w14:textId="77777777" w:rsidR="00B5394E" w:rsidRPr="00056B6C" w:rsidRDefault="00B5394E" w:rsidP="00B5394E">
            <w:pPr>
              <w:contextualSpacing w:val="0"/>
              <w:rPr>
                <w:color w:val="0D0D0D"/>
                <w:sz w:val="20"/>
                <w:szCs w:val="20"/>
              </w:rPr>
            </w:pPr>
            <w:r w:rsidRPr="00E41900">
              <w:rPr>
                <w:color w:val="000000"/>
                <w:lang w:eastAsia="en-GB"/>
              </w:rPr>
              <w:t>Portuguese</w:t>
            </w:r>
          </w:p>
        </w:tc>
        <w:tc>
          <w:tcPr>
            <w:tcW w:w="963" w:type="dxa"/>
            <w:shd w:val="clear" w:color="auto" w:fill="auto"/>
            <w:vAlign w:val="center"/>
          </w:tcPr>
          <w:p w14:paraId="046AEB52" w14:textId="77777777" w:rsidR="00B5394E" w:rsidRDefault="00B5394E" w:rsidP="00B5394E">
            <w:r w:rsidRPr="00E41900">
              <w:rPr>
                <w:color w:val="000000"/>
                <w:lang w:eastAsia="en-GB"/>
              </w:rPr>
              <w:t>75</w:t>
            </w:r>
          </w:p>
        </w:tc>
        <w:tc>
          <w:tcPr>
            <w:tcW w:w="963" w:type="dxa"/>
            <w:vAlign w:val="center"/>
          </w:tcPr>
          <w:p w14:paraId="14D259CC" w14:textId="77777777" w:rsidR="00B5394E" w:rsidRPr="00477967" w:rsidRDefault="00B5394E" w:rsidP="00B5394E">
            <w:pPr>
              <w:contextualSpacing w:val="0"/>
              <w:rPr>
                <w:color w:val="0D0D0D"/>
                <w:sz w:val="20"/>
                <w:szCs w:val="20"/>
              </w:rPr>
            </w:pPr>
            <w:r w:rsidRPr="00E41900">
              <w:rPr>
                <w:color w:val="000000"/>
                <w:lang w:eastAsia="en-GB"/>
              </w:rPr>
              <w:t>91</w:t>
            </w:r>
          </w:p>
        </w:tc>
        <w:tc>
          <w:tcPr>
            <w:tcW w:w="1424" w:type="dxa"/>
            <w:vAlign w:val="center"/>
          </w:tcPr>
          <w:p w14:paraId="64CB92A4" w14:textId="77777777" w:rsidR="00B5394E" w:rsidRDefault="00B5394E" w:rsidP="00B5394E">
            <w:pPr>
              <w:contextualSpacing w:val="0"/>
              <w:rPr>
                <w:color w:val="0D0D0D"/>
                <w:sz w:val="20"/>
                <w:szCs w:val="20"/>
              </w:rPr>
            </w:pPr>
            <w:r w:rsidRPr="00E41900">
              <w:rPr>
                <w:color w:val="000000"/>
                <w:lang w:eastAsia="en-GB"/>
              </w:rPr>
              <w:t>83</w:t>
            </w:r>
          </w:p>
        </w:tc>
      </w:tr>
      <w:tr w:rsidR="00B5394E" w:rsidRPr="00477967" w14:paraId="13083704" w14:textId="77777777" w:rsidTr="00B5394E">
        <w:trPr>
          <w:trHeight w:val="68"/>
          <w:jc w:val="center"/>
        </w:trPr>
        <w:tc>
          <w:tcPr>
            <w:tcW w:w="692" w:type="dxa"/>
            <w:shd w:val="clear" w:color="auto" w:fill="auto"/>
            <w:vAlign w:val="center"/>
          </w:tcPr>
          <w:p w14:paraId="6593D23C" w14:textId="77777777" w:rsidR="00B5394E" w:rsidRPr="00B5394E" w:rsidRDefault="00B5394E" w:rsidP="00B5394E">
            <w:pPr>
              <w:contextualSpacing w:val="0"/>
              <w:jc w:val="center"/>
              <w:rPr>
                <w:color w:val="0D0D0D"/>
                <w:sz w:val="20"/>
                <w:szCs w:val="20"/>
                <w:lang w:val="en-US"/>
              </w:rPr>
            </w:pPr>
            <w:r>
              <w:rPr>
                <w:b/>
                <w:bCs/>
                <w:lang w:val="en-US" w:eastAsia="en-GB"/>
              </w:rPr>
              <w:t>6</w:t>
            </w:r>
          </w:p>
        </w:tc>
        <w:tc>
          <w:tcPr>
            <w:tcW w:w="1490" w:type="dxa"/>
            <w:shd w:val="clear" w:color="auto" w:fill="auto"/>
            <w:vAlign w:val="center"/>
          </w:tcPr>
          <w:p w14:paraId="72F53B1C" w14:textId="77777777" w:rsidR="00B5394E" w:rsidRDefault="00B5394E" w:rsidP="00B5394E">
            <w:pPr>
              <w:contextualSpacing w:val="0"/>
              <w:rPr>
                <w:color w:val="0D0D0D"/>
                <w:sz w:val="20"/>
                <w:szCs w:val="20"/>
              </w:rPr>
            </w:pPr>
            <w:r w:rsidRPr="00E41900">
              <w:rPr>
                <w:color w:val="000000"/>
                <w:lang w:eastAsia="en-GB"/>
              </w:rPr>
              <w:t>Indonesian</w:t>
            </w:r>
          </w:p>
        </w:tc>
        <w:tc>
          <w:tcPr>
            <w:tcW w:w="963" w:type="dxa"/>
            <w:shd w:val="clear" w:color="auto" w:fill="auto"/>
            <w:vAlign w:val="center"/>
          </w:tcPr>
          <w:p w14:paraId="44E98FEA" w14:textId="77777777" w:rsidR="00B5394E" w:rsidRPr="00BC1A31" w:rsidRDefault="00B5394E" w:rsidP="00B5394E">
            <w:pPr>
              <w:rPr>
                <w:color w:val="0D0D0D"/>
                <w:sz w:val="20"/>
                <w:szCs w:val="20"/>
              </w:rPr>
            </w:pPr>
            <w:r w:rsidRPr="00E41900">
              <w:rPr>
                <w:color w:val="000000"/>
                <w:lang w:eastAsia="en-GB"/>
              </w:rPr>
              <w:t>81</w:t>
            </w:r>
          </w:p>
        </w:tc>
        <w:tc>
          <w:tcPr>
            <w:tcW w:w="963" w:type="dxa"/>
            <w:vAlign w:val="center"/>
          </w:tcPr>
          <w:p w14:paraId="4F42EFD4" w14:textId="77777777" w:rsidR="00B5394E" w:rsidRDefault="00B5394E" w:rsidP="00B5394E">
            <w:pPr>
              <w:contextualSpacing w:val="0"/>
              <w:rPr>
                <w:color w:val="0D0D0D"/>
                <w:sz w:val="20"/>
                <w:szCs w:val="20"/>
              </w:rPr>
            </w:pPr>
            <w:r w:rsidRPr="00E41900">
              <w:rPr>
                <w:color w:val="000000"/>
                <w:lang w:eastAsia="en-GB"/>
              </w:rPr>
              <w:t>82</w:t>
            </w:r>
          </w:p>
        </w:tc>
        <w:tc>
          <w:tcPr>
            <w:tcW w:w="1424" w:type="dxa"/>
            <w:vAlign w:val="center"/>
          </w:tcPr>
          <w:p w14:paraId="55F78077" w14:textId="77777777" w:rsidR="00B5394E" w:rsidRDefault="00B5394E" w:rsidP="00B5394E">
            <w:pPr>
              <w:contextualSpacing w:val="0"/>
              <w:rPr>
                <w:color w:val="0D0D0D"/>
                <w:sz w:val="20"/>
                <w:szCs w:val="20"/>
              </w:rPr>
            </w:pPr>
            <w:r w:rsidRPr="00E41900">
              <w:rPr>
                <w:color w:val="000000"/>
                <w:lang w:eastAsia="en-GB"/>
              </w:rPr>
              <w:t>81,5</w:t>
            </w:r>
          </w:p>
        </w:tc>
      </w:tr>
      <w:tr w:rsidR="00B5394E" w:rsidRPr="00477967" w14:paraId="4D5CA528" w14:textId="77777777" w:rsidTr="00B5394E">
        <w:trPr>
          <w:trHeight w:val="68"/>
          <w:jc w:val="center"/>
        </w:trPr>
        <w:tc>
          <w:tcPr>
            <w:tcW w:w="692" w:type="dxa"/>
            <w:shd w:val="clear" w:color="auto" w:fill="auto"/>
            <w:vAlign w:val="center"/>
          </w:tcPr>
          <w:p w14:paraId="3D334981" w14:textId="77777777" w:rsidR="00B5394E" w:rsidRPr="00B5394E" w:rsidRDefault="00B5394E" w:rsidP="00B5394E">
            <w:pPr>
              <w:contextualSpacing w:val="0"/>
              <w:jc w:val="center"/>
              <w:rPr>
                <w:color w:val="0D0D0D"/>
                <w:sz w:val="20"/>
                <w:szCs w:val="20"/>
                <w:lang w:val="en-US"/>
              </w:rPr>
            </w:pPr>
            <w:r>
              <w:rPr>
                <w:b/>
                <w:bCs/>
                <w:lang w:val="en-US" w:eastAsia="en-GB"/>
              </w:rPr>
              <w:t>7</w:t>
            </w:r>
          </w:p>
        </w:tc>
        <w:tc>
          <w:tcPr>
            <w:tcW w:w="1490" w:type="dxa"/>
            <w:shd w:val="clear" w:color="auto" w:fill="auto"/>
            <w:vAlign w:val="center"/>
          </w:tcPr>
          <w:p w14:paraId="7397A46A" w14:textId="77777777" w:rsidR="00B5394E" w:rsidRDefault="00B5394E" w:rsidP="00B5394E">
            <w:pPr>
              <w:contextualSpacing w:val="0"/>
              <w:rPr>
                <w:color w:val="0D0D0D"/>
                <w:sz w:val="20"/>
                <w:szCs w:val="20"/>
              </w:rPr>
            </w:pPr>
            <w:r w:rsidRPr="00E41900">
              <w:rPr>
                <w:color w:val="000000"/>
                <w:lang w:eastAsia="en-GB"/>
              </w:rPr>
              <w:t>Polish</w:t>
            </w:r>
          </w:p>
        </w:tc>
        <w:tc>
          <w:tcPr>
            <w:tcW w:w="963" w:type="dxa"/>
            <w:shd w:val="clear" w:color="auto" w:fill="auto"/>
            <w:vAlign w:val="center"/>
          </w:tcPr>
          <w:p w14:paraId="1B8B6C73" w14:textId="77777777" w:rsidR="00B5394E" w:rsidRPr="00BC1A31" w:rsidRDefault="00B5394E" w:rsidP="00B5394E">
            <w:pPr>
              <w:rPr>
                <w:color w:val="0D0D0D"/>
                <w:sz w:val="20"/>
                <w:szCs w:val="20"/>
              </w:rPr>
            </w:pPr>
            <w:r w:rsidRPr="00E41900">
              <w:rPr>
                <w:color w:val="000000"/>
                <w:lang w:eastAsia="en-GB"/>
              </w:rPr>
              <w:t>79</w:t>
            </w:r>
          </w:p>
        </w:tc>
        <w:tc>
          <w:tcPr>
            <w:tcW w:w="963" w:type="dxa"/>
            <w:vAlign w:val="center"/>
          </w:tcPr>
          <w:p w14:paraId="4ECC27A8" w14:textId="77777777" w:rsidR="00B5394E" w:rsidRDefault="00B5394E" w:rsidP="00B5394E">
            <w:pPr>
              <w:contextualSpacing w:val="0"/>
              <w:rPr>
                <w:color w:val="0D0D0D"/>
                <w:sz w:val="20"/>
                <w:szCs w:val="20"/>
              </w:rPr>
            </w:pPr>
            <w:r w:rsidRPr="00E41900">
              <w:rPr>
                <w:color w:val="000000"/>
                <w:lang w:eastAsia="en-GB"/>
              </w:rPr>
              <w:t>84</w:t>
            </w:r>
          </w:p>
        </w:tc>
        <w:tc>
          <w:tcPr>
            <w:tcW w:w="1424" w:type="dxa"/>
            <w:vAlign w:val="center"/>
          </w:tcPr>
          <w:p w14:paraId="091A347F" w14:textId="77777777" w:rsidR="00B5394E" w:rsidRDefault="00B5394E" w:rsidP="00B5394E">
            <w:pPr>
              <w:contextualSpacing w:val="0"/>
              <w:rPr>
                <w:color w:val="0D0D0D"/>
                <w:sz w:val="20"/>
                <w:szCs w:val="20"/>
              </w:rPr>
            </w:pPr>
            <w:r w:rsidRPr="00E41900">
              <w:rPr>
                <w:color w:val="000000"/>
                <w:lang w:eastAsia="en-GB"/>
              </w:rPr>
              <w:t>81,5</w:t>
            </w:r>
          </w:p>
        </w:tc>
      </w:tr>
      <w:tr w:rsidR="00B5394E" w:rsidRPr="00477967" w14:paraId="09B17441" w14:textId="77777777" w:rsidTr="00B5394E">
        <w:trPr>
          <w:trHeight w:val="68"/>
          <w:jc w:val="center"/>
        </w:trPr>
        <w:tc>
          <w:tcPr>
            <w:tcW w:w="692" w:type="dxa"/>
            <w:shd w:val="clear" w:color="auto" w:fill="auto"/>
            <w:vAlign w:val="center"/>
          </w:tcPr>
          <w:p w14:paraId="7638D222" w14:textId="77777777" w:rsidR="00B5394E" w:rsidRPr="00B5394E" w:rsidRDefault="00B5394E" w:rsidP="00B5394E">
            <w:pPr>
              <w:contextualSpacing w:val="0"/>
              <w:jc w:val="center"/>
              <w:rPr>
                <w:color w:val="0D0D0D"/>
                <w:sz w:val="20"/>
                <w:szCs w:val="20"/>
                <w:lang w:val="en-US"/>
              </w:rPr>
            </w:pPr>
            <w:r>
              <w:rPr>
                <w:b/>
                <w:bCs/>
                <w:lang w:val="en-US" w:eastAsia="en-GB"/>
              </w:rPr>
              <w:t>8</w:t>
            </w:r>
          </w:p>
        </w:tc>
        <w:tc>
          <w:tcPr>
            <w:tcW w:w="1490" w:type="dxa"/>
            <w:shd w:val="clear" w:color="auto" w:fill="auto"/>
            <w:vAlign w:val="center"/>
          </w:tcPr>
          <w:p w14:paraId="7CE2640D" w14:textId="77777777" w:rsidR="00B5394E" w:rsidRDefault="00B5394E" w:rsidP="00B5394E">
            <w:pPr>
              <w:contextualSpacing w:val="0"/>
              <w:rPr>
                <w:color w:val="0D0D0D"/>
                <w:sz w:val="20"/>
                <w:szCs w:val="20"/>
              </w:rPr>
            </w:pPr>
            <w:r w:rsidRPr="00E41900">
              <w:rPr>
                <w:color w:val="000000"/>
                <w:lang w:eastAsia="en-GB"/>
              </w:rPr>
              <w:t>Croatian</w:t>
            </w:r>
          </w:p>
        </w:tc>
        <w:tc>
          <w:tcPr>
            <w:tcW w:w="963" w:type="dxa"/>
            <w:shd w:val="clear" w:color="auto" w:fill="auto"/>
            <w:vAlign w:val="center"/>
          </w:tcPr>
          <w:p w14:paraId="142530C0" w14:textId="77777777" w:rsidR="00B5394E" w:rsidRPr="00BC1A31" w:rsidRDefault="00B5394E" w:rsidP="00B5394E">
            <w:pPr>
              <w:rPr>
                <w:color w:val="0D0D0D"/>
                <w:sz w:val="20"/>
                <w:szCs w:val="20"/>
              </w:rPr>
            </w:pPr>
            <w:r w:rsidRPr="00E41900">
              <w:rPr>
                <w:color w:val="000000"/>
                <w:lang w:eastAsia="en-GB"/>
              </w:rPr>
              <w:t>83</w:t>
            </w:r>
          </w:p>
        </w:tc>
        <w:tc>
          <w:tcPr>
            <w:tcW w:w="963" w:type="dxa"/>
            <w:vAlign w:val="center"/>
          </w:tcPr>
          <w:p w14:paraId="71CBEA1F" w14:textId="77777777" w:rsidR="00B5394E" w:rsidRDefault="00B5394E" w:rsidP="00B5394E">
            <w:pPr>
              <w:contextualSpacing w:val="0"/>
              <w:rPr>
                <w:color w:val="0D0D0D"/>
                <w:sz w:val="20"/>
                <w:szCs w:val="20"/>
              </w:rPr>
            </w:pPr>
            <w:r w:rsidRPr="00E41900">
              <w:rPr>
                <w:color w:val="000000"/>
                <w:lang w:eastAsia="en-GB"/>
              </w:rPr>
              <w:t>77</w:t>
            </w:r>
          </w:p>
        </w:tc>
        <w:tc>
          <w:tcPr>
            <w:tcW w:w="1424" w:type="dxa"/>
            <w:vAlign w:val="center"/>
          </w:tcPr>
          <w:p w14:paraId="36E1A631" w14:textId="77777777" w:rsidR="00B5394E" w:rsidRDefault="00B5394E" w:rsidP="00B5394E">
            <w:pPr>
              <w:contextualSpacing w:val="0"/>
              <w:rPr>
                <w:color w:val="0D0D0D"/>
                <w:sz w:val="20"/>
                <w:szCs w:val="20"/>
              </w:rPr>
            </w:pPr>
            <w:r w:rsidRPr="00E41900">
              <w:rPr>
                <w:color w:val="000000"/>
                <w:lang w:eastAsia="en-GB"/>
              </w:rPr>
              <w:t>80</w:t>
            </w:r>
          </w:p>
        </w:tc>
      </w:tr>
      <w:tr w:rsidR="00B5394E" w:rsidRPr="00477967" w14:paraId="335261E1" w14:textId="77777777" w:rsidTr="00B5394E">
        <w:trPr>
          <w:trHeight w:val="68"/>
          <w:jc w:val="center"/>
        </w:trPr>
        <w:tc>
          <w:tcPr>
            <w:tcW w:w="692" w:type="dxa"/>
            <w:shd w:val="clear" w:color="auto" w:fill="auto"/>
            <w:vAlign w:val="center"/>
          </w:tcPr>
          <w:p w14:paraId="77C59BE8" w14:textId="77777777" w:rsidR="00B5394E" w:rsidRPr="00B5394E" w:rsidRDefault="00B5394E" w:rsidP="00B5394E">
            <w:pPr>
              <w:contextualSpacing w:val="0"/>
              <w:jc w:val="center"/>
              <w:rPr>
                <w:color w:val="0D0D0D"/>
                <w:sz w:val="20"/>
                <w:szCs w:val="20"/>
                <w:lang w:val="en-US"/>
              </w:rPr>
            </w:pPr>
            <w:r>
              <w:rPr>
                <w:b/>
                <w:bCs/>
                <w:lang w:val="en-US" w:eastAsia="en-GB"/>
              </w:rPr>
              <w:t>9</w:t>
            </w:r>
          </w:p>
        </w:tc>
        <w:tc>
          <w:tcPr>
            <w:tcW w:w="1490" w:type="dxa"/>
            <w:shd w:val="clear" w:color="auto" w:fill="auto"/>
            <w:vAlign w:val="center"/>
          </w:tcPr>
          <w:p w14:paraId="72FAF942" w14:textId="77777777" w:rsidR="00B5394E" w:rsidRDefault="00B5394E" w:rsidP="00B5394E">
            <w:pPr>
              <w:contextualSpacing w:val="0"/>
              <w:rPr>
                <w:color w:val="0D0D0D"/>
                <w:sz w:val="20"/>
                <w:szCs w:val="20"/>
              </w:rPr>
            </w:pPr>
            <w:r w:rsidRPr="00E41900">
              <w:rPr>
                <w:color w:val="000000"/>
                <w:lang w:eastAsia="en-GB"/>
              </w:rPr>
              <w:t>Bulgarian</w:t>
            </w:r>
          </w:p>
        </w:tc>
        <w:tc>
          <w:tcPr>
            <w:tcW w:w="963" w:type="dxa"/>
            <w:shd w:val="clear" w:color="auto" w:fill="auto"/>
            <w:vAlign w:val="center"/>
          </w:tcPr>
          <w:p w14:paraId="21393B0F" w14:textId="77777777" w:rsidR="00B5394E" w:rsidRPr="00BC1A31" w:rsidRDefault="00B5394E" w:rsidP="00B5394E">
            <w:pPr>
              <w:rPr>
                <w:color w:val="0D0D0D"/>
                <w:sz w:val="20"/>
                <w:szCs w:val="20"/>
              </w:rPr>
            </w:pPr>
            <w:r w:rsidRPr="00E41900">
              <w:rPr>
                <w:color w:val="000000"/>
                <w:lang w:eastAsia="en-GB"/>
              </w:rPr>
              <w:t>79</w:t>
            </w:r>
          </w:p>
        </w:tc>
        <w:tc>
          <w:tcPr>
            <w:tcW w:w="963" w:type="dxa"/>
            <w:vAlign w:val="center"/>
          </w:tcPr>
          <w:p w14:paraId="2B9B7F73" w14:textId="77777777" w:rsidR="00B5394E" w:rsidRDefault="00B5394E" w:rsidP="00B5394E">
            <w:pPr>
              <w:contextualSpacing w:val="0"/>
              <w:rPr>
                <w:color w:val="0D0D0D"/>
                <w:sz w:val="20"/>
                <w:szCs w:val="20"/>
              </w:rPr>
            </w:pPr>
            <w:r w:rsidRPr="00E41900">
              <w:rPr>
                <w:color w:val="000000"/>
                <w:lang w:eastAsia="en-GB"/>
              </w:rPr>
              <w:t>80</w:t>
            </w:r>
          </w:p>
        </w:tc>
        <w:tc>
          <w:tcPr>
            <w:tcW w:w="1424" w:type="dxa"/>
            <w:vAlign w:val="center"/>
          </w:tcPr>
          <w:p w14:paraId="07751FD2" w14:textId="77777777" w:rsidR="00B5394E" w:rsidRDefault="00B5394E" w:rsidP="00B5394E">
            <w:pPr>
              <w:contextualSpacing w:val="0"/>
              <w:rPr>
                <w:color w:val="0D0D0D"/>
                <w:sz w:val="20"/>
                <w:szCs w:val="20"/>
              </w:rPr>
            </w:pPr>
            <w:r w:rsidRPr="00E41900">
              <w:rPr>
                <w:color w:val="000000"/>
                <w:lang w:eastAsia="en-GB"/>
              </w:rPr>
              <w:t>79,5</w:t>
            </w:r>
          </w:p>
        </w:tc>
      </w:tr>
      <w:tr w:rsidR="00B5394E" w:rsidRPr="00477967" w14:paraId="360E5A7D" w14:textId="77777777" w:rsidTr="00B5394E">
        <w:trPr>
          <w:trHeight w:val="68"/>
          <w:jc w:val="center"/>
        </w:trPr>
        <w:tc>
          <w:tcPr>
            <w:tcW w:w="692" w:type="dxa"/>
            <w:shd w:val="clear" w:color="auto" w:fill="auto"/>
            <w:vAlign w:val="center"/>
          </w:tcPr>
          <w:p w14:paraId="7A81BD1E" w14:textId="77777777" w:rsidR="00B5394E" w:rsidRPr="00B5394E" w:rsidRDefault="00B5394E" w:rsidP="00B5394E">
            <w:pPr>
              <w:contextualSpacing w:val="0"/>
              <w:jc w:val="center"/>
              <w:rPr>
                <w:color w:val="0D0D0D"/>
                <w:sz w:val="20"/>
                <w:szCs w:val="20"/>
                <w:lang w:val="en-US"/>
              </w:rPr>
            </w:pPr>
            <w:r>
              <w:rPr>
                <w:b/>
                <w:bCs/>
                <w:lang w:val="en-US" w:eastAsia="en-GB"/>
              </w:rPr>
              <w:t>10</w:t>
            </w:r>
          </w:p>
        </w:tc>
        <w:tc>
          <w:tcPr>
            <w:tcW w:w="1490" w:type="dxa"/>
            <w:shd w:val="clear" w:color="auto" w:fill="auto"/>
            <w:vAlign w:val="center"/>
          </w:tcPr>
          <w:p w14:paraId="5E411392" w14:textId="77777777" w:rsidR="00B5394E" w:rsidRDefault="00B5394E" w:rsidP="00B5394E">
            <w:pPr>
              <w:contextualSpacing w:val="0"/>
              <w:rPr>
                <w:color w:val="0D0D0D"/>
                <w:sz w:val="20"/>
                <w:szCs w:val="20"/>
              </w:rPr>
            </w:pPr>
            <w:r w:rsidRPr="00E41900">
              <w:rPr>
                <w:color w:val="000000"/>
                <w:lang w:eastAsia="en-GB"/>
              </w:rPr>
              <w:t>Finnish</w:t>
            </w:r>
          </w:p>
        </w:tc>
        <w:tc>
          <w:tcPr>
            <w:tcW w:w="963" w:type="dxa"/>
            <w:shd w:val="clear" w:color="auto" w:fill="auto"/>
            <w:vAlign w:val="center"/>
          </w:tcPr>
          <w:p w14:paraId="0198A2A2" w14:textId="77777777" w:rsidR="00B5394E" w:rsidRPr="00BC1A31" w:rsidRDefault="00B5394E" w:rsidP="00B5394E">
            <w:pPr>
              <w:rPr>
                <w:color w:val="0D0D0D"/>
                <w:sz w:val="20"/>
                <w:szCs w:val="20"/>
              </w:rPr>
            </w:pPr>
            <w:r w:rsidRPr="00E41900">
              <w:rPr>
                <w:color w:val="000000"/>
                <w:lang w:eastAsia="en-GB"/>
              </w:rPr>
              <w:t>82</w:t>
            </w:r>
          </w:p>
        </w:tc>
        <w:tc>
          <w:tcPr>
            <w:tcW w:w="963" w:type="dxa"/>
            <w:vAlign w:val="center"/>
          </w:tcPr>
          <w:p w14:paraId="57A3C51E" w14:textId="77777777" w:rsidR="00B5394E" w:rsidRDefault="00B5394E" w:rsidP="00B5394E">
            <w:pPr>
              <w:contextualSpacing w:val="0"/>
              <w:rPr>
                <w:color w:val="0D0D0D"/>
                <w:sz w:val="20"/>
                <w:szCs w:val="20"/>
              </w:rPr>
            </w:pPr>
            <w:r w:rsidRPr="00E41900">
              <w:rPr>
                <w:color w:val="000000"/>
                <w:lang w:eastAsia="en-GB"/>
              </w:rPr>
              <w:t>77</w:t>
            </w:r>
          </w:p>
        </w:tc>
        <w:tc>
          <w:tcPr>
            <w:tcW w:w="1424" w:type="dxa"/>
            <w:vAlign w:val="center"/>
          </w:tcPr>
          <w:p w14:paraId="40CDE671" w14:textId="77777777" w:rsidR="00B5394E" w:rsidRDefault="00B5394E" w:rsidP="00B5394E">
            <w:pPr>
              <w:contextualSpacing w:val="0"/>
              <w:rPr>
                <w:color w:val="0D0D0D"/>
                <w:sz w:val="20"/>
                <w:szCs w:val="20"/>
              </w:rPr>
            </w:pPr>
            <w:r w:rsidRPr="00E41900">
              <w:rPr>
                <w:color w:val="000000"/>
                <w:lang w:eastAsia="en-GB"/>
              </w:rPr>
              <w:t>79,5</w:t>
            </w:r>
          </w:p>
        </w:tc>
      </w:tr>
      <w:tr w:rsidR="00B5394E" w:rsidRPr="00477967" w14:paraId="022ACC14" w14:textId="77777777" w:rsidTr="00B5394E">
        <w:trPr>
          <w:trHeight w:val="68"/>
          <w:jc w:val="center"/>
        </w:trPr>
        <w:tc>
          <w:tcPr>
            <w:tcW w:w="692" w:type="dxa"/>
            <w:shd w:val="clear" w:color="auto" w:fill="auto"/>
            <w:vAlign w:val="center"/>
          </w:tcPr>
          <w:p w14:paraId="5FB2344A" w14:textId="77777777" w:rsidR="00B5394E" w:rsidRPr="00B5394E" w:rsidRDefault="00B5394E" w:rsidP="00B5394E">
            <w:pPr>
              <w:contextualSpacing w:val="0"/>
              <w:jc w:val="center"/>
              <w:rPr>
                <w:color w:val="0D0D0D"/>
                <w:sz w:val="20"/>
                <w:szCs w:val="20"/>
                <w:lang w:val="en-US"/>
              </w:rPr>
            </w:pPr>
            <w:r w:rsidRPr="00E41900">
              <w:rPr>
                <w:b/>
                <w:bCs/>
                <w:lang w:eastAsia="en-GB"/>
              </w:rPr>
              <w:t>1</w:t>
            </w:r>
            <w:r>
              <w:rPr>
                <w:b/>
                <w:bCs/>
                <w:lang w:val="en-US" w:eastAsia="en-GB"/>
              </w:rPr>
              <w:t>1</w:t>
            </w:r>
          </w:p>
        </w:tc>
        <w:tc>
          <w:tcPr>
            <w:tcW w:w="1490" w:type="dxa"/>
            <w:shd w:val="clear" w:color="auto" w:fill="auto"/>
            <w:vAlign w:val="center"/>
          </w:tcPr>
          <w:p w14:paraId="528CF4A4" w14:textId="77777777" w:rsidR="00B5394E" w:rsidRDefault="00B5394E" w:rsidP="00B5394E">
            <w:pPr>
              <w:contextualSpacing w:val="0"/>
              <w:rPr>
                <w:color w:val="0D0D0D"/>
                <w:sz w:val="20"/>
                <w:szCs w:val="20"/>
              </w:rPr>
            </w:pPr>
            <w:r w:rsidRPr="00E41900">
              <w:rPr>
                <w:color w:val="000000"/>
                <w:lang w:eastAsia="en-GB"/>
              </w:rPr>
              <w:t>Norwegian</w:t>
            </w:r>
          </w:p>
        </w:tc>
        <w:tc>
          <w:tcPr>
            <w:tcW w:w="963" w:type="dxa"/>
            <w:shd w:val="clear" w:color="auto" w:fill="auto"/>
            <w:vAlign w:val="center"/>
          </w:tcPr>
          <w:p w14:paraId="049217CA" w14:textId="77777777" w:rsidR="00B5394E" w:rsidRPr="00BC1A31" w:rsidRDefault="00B5394E" w:rsidP="00B5394E">
            <w:pPr>
              <w:rPr>
                <w:color w:val="0D0D0D"/>
                <w:sz w:val="20"/>
                <w:szCs w:val="20"/>
              </w:rPr>
            </w:pPr>
            <w:r w:rsidRPr="00E41900">
              <w:rPr>
                <w:color w:val="000000"/>
                <w:lang w:eastAsia="en-GB"/>
              </w:rPr>
              <w:t>83</w:t>
            </w:r>
          </w:p>
        </w:tc>
        <w:tc>
          <w:tcPr>
            <w:tcW w:w="963" w:type="dxa"/>
            <w:vAlign w:val="center"/>
          </w:tcPr>
          <w:p w14:paraId="73A75C8C" w14:textId="77777777" w:rsidR="00B5394E" w:rsidRDefault="00B5394E" w:rsidP="00B5394E">
            <w:pPr>
              <w:contextualSpacing w:val="0"/>
              <w:rPr>
                <w:color w:val="0D0D0D"/>
                <w:sz w:val="20"/>
                <w:szCs w:val="20"/>
              </w:rPr>
            </w:pPr>
            <w:r w:rsidRPr="00E41900">
              <w:rPr>
                <w:color w:val="000000"/>
                <w:lang w:eastAsia="en-GB"/>
              </w:rPr>
              <w:t>75</w:t>
            </w:r>
          </w:p>
        </w:tc>
        <w:tc>
          <w:tcPr>
            <w:tcW w:w="1424" w:type="dxa"/>
            <w:vAlign w:val="center"/>
          </w:tcPr>
          <w:p w14:paraId="76966197" w14:textId="77777777" w:rsidR="00B5394E" w:rsidRDefault="00B5394E" w:rsidP="00B5394E">
            <w:pPr>
              <w:contextualSpacing w:val="0"/>
              <w:rPr>
                <w:color w:val="0D0D0D"/>
                <w:sz w:val="20"/>
                <w:szCs w:val="20"/>
              </w:rPr>
            </w:pPr>
            <w:r w:rsidRPr="00E41900">
              <w:rPr>
                <w:color w:val="000000"/>
                <w:lang w:eastAsia="en-GB"/>
              </w:rPr>
              <w:t>79</w:t>
            </w:r>
          </w:p>
        </w:tc>
      </w:tr>
      <w:tr w:rsidR="00B5394E" w:rsidRPr="00477967" w14:paraId="61B313AA" w14:textId="77777777" w:rsidTr="00B5394E">
        <w:trPr>
          <w:trHeight w:val="68"/>
          <w:jc w:val="center"/>
        </w:trPr>
        <w:tc>
          <w:tcPr>
            <w:tcW w:w="692" w:type="dxa"/>
            <w:shd w:val="clear" w:color="auto" w:fill="auto"/>
            <w:vAlign w:val="center"/>
          </w:tcPr>
          <w:p w14:paraId="3EE3D63C" w14:textId="77777777" w:rsidR="00B5394E" w:rsidRPr="00B5394E" w:rsidRDefault="00B5394E" w:rsidP="00B5394E">
            <w:pPr>
              <w:contextualSpacing w:val="0"/>
              <w:jc w:val="center"/>
              <w:rPr>
                <w:color w:val="0D0D0D"/>
                <w:sz w:val="20"/>
                <w:szCs w:val="20"/>
                <w:lang w:val="en-US"/>
              </w:rPr>
            </w:pPr>
            <w:r w:rsidRPr="00E41900">
              <w:rPr>
                <w:b/>
                <w:bCs/>
                <w:lang w:eastAsia="en-GB"/>
              </w:rPr>
              <w:t>1</w:t>
            </w:r>
            <w:r>
              <w:rPr>
                <w:b/>
                <w:bCs/>
                <w:lang w:val="en-US" w:eastAsia="en-GB"/>
              </w:rPr>
              <w:t>2</w:t>
            </w:r>
          </w:p>
        </w:tc>
        <w:tc>
          <w:tcPr>
            <w:tcW w:w="1490" w:type="dxa"/>
            <w:shd w:val="clear" w:color="auto" w:fill="auto"/>
            <w:vAlign w:val="center"/>
          </w:tcPr>
          <w:p w14:paraId="459E93C4" w14:textId="77777777" w:rsidR="00B5394E" w:rsidRDefault="00B5394E" w:rsidP="00B5394E">
            <w:pPr>
              <w:contextualSpacing w:val="0"/>
              <w:rPr>
                <w:color w:val="0D0D0D"/>
                <w:sz w:val="20"/>
                <w:szCs w:val="20"/>
              </w:rPr>
            </w:pPr>
            <w:r w:rsidRPr="00E41900">
              <w:rPr>
                <w:color w:val="000000"/>
                <w:lang w:eastAsia="en-GB"/>
              </w:rPr>
              <w:t>Russian</w:t>
            </w:r>
          </w:p>
        </w:tc>
        <w:tc>
          <w:tcPr>
            <w:tcW w:w="963" w:type="dxa"/>
            <w:shd w:val="clear" w:color="auto" w:fill="auto"/>
            <w:vAlign w:val="center"/>
          </w:tcPr>
          <w:p w14:paraId="6F979A1F" w14:textId="77777777" w:rsidR="00B5394E" w:rsidRPr="00BC1A31" w:rsidRDefault="00B5394E" w:rsidP="00B5394E">
            <w:pPr>
              <w:rPr>
                <w:color w:val="0D0D0D"/>
                <w:sz w:val="20"/>
                <w:szCs w:val="20"/>
              </w:rPr>
            </w:pPr>
            <w:r w:rsidRPr="00E41900">
              <w:rPr>
                <w:color w:val="000000"/>
                <w:lang w:eastAsia="en-GB"/>
              </w:rPr>
              <w:t>74</w:t>
            </w:r>
          </w:p>
        </w:tc>
        <w:tc>
          <w:tcPr>
            <w:tcW w:w="963" w:type="dxa"/>
            <w:vAlign w:val="center"/>
          </w:tcPr>
          <w:p w14:paraId="260081E3" w14:textId="77777777" w:rsidR="00B5394E" w:rsidRDefault="00B5394E" w:rsidP="00B5394E">
            <w:pPr>
              <w:contextualSpacing w:val="0"/>
              <w:rPr>
                <w:color w:val="0D0D0D"/>
                <w:sz w:val="20"/>
                <w:szCs w:val="20"/>
              </w:rPr>
            </w:pPr>
            <w:r w:rsidRPr="00E41900">
              <w:rPr>
                <w:color w:val="000000"/>
                <w:lang w:eastAsia="en-GB"/>
              </w:rPr>
              <w:t>84</w:t>
            </w:r>
          </w:p>
        </w:tc>
        <w:tc>
          <w:tcPr>
            <w:tcW w:w="1424" w:type="dxa"/>
            <w:vAlign w:val="center"/>
          </w:tcPr>
          <w:p w14:paraId="7C83A738" w14:textId="77777777" w:rsidR="00B5394E" w:rsidRDefault="00B5394E" w:rsidP="00B5394E">
            <w:pPr>
              <w:contextualSpacing w:val="0"/>
              <w:rPr>
                <w:color w:val="0D0D0D"/>
                <w:sz w:val="20"/>
                <w:szCs w:val="20"/>
              </w:rPr>
            </w:pPr>
            <w:r w:rsidRPr="00E41900">
              <w:rPr>
                <w:color w:val="000000"/>
                <w:lang w:eastAsia="en-GB"/>
              </w:rPr>
              <w:t>79</w:t>
            </w:r>
          </w:p>
        </w:tc>
      </w:tr>
      <w:tr w:rsidR="00B5394E" w:rsidRPr="00477967" w14:paraId="58EF1B39" w14:textId="77777777" w:rsidTr="00B5394E">
        <w:trPr>
          <w:trHeight w:val="68"/>
          <w:jc w:val="center"/>
        </w:trPr>
        <w:tc>
          <w:tcPr>
            <w:tcW w:w="692" w:type="dxa"/>
            <w:shd w:val="clear" w:color="auto" w:fill="auto"/>
            <w:vAlign w:val="center"/>
          </w:tcPr>
          <w:p w14:paraId="2E065892" w14:textId="77777777" w:rsidR="00B5394E" w:rsidRPr="00B5394E" w:rsidRDefault="00B5394E" w:rsidP="00B5394E">
            <w:pPr>
              <w:contextualSpacing w:val="0"/>
              <w:jc w:val="center"/>
              <w:rPr>
                <w:color w:val="0D0D0D"/>
                <w:sz w:val="20"/>
                <w:szCs w:val="20"/>
                <w:lang w:val="en-US"/>
              </w:rPr>
            </w:pPr>
            <w:r w:rsidRPr="00E41900">
              <w:rPr>
                <w:b/>
                <w:bCs/>
                <w:lang w:eastAsia="en-GB"/>
              </w:rPr>
              <w:t>1</w:t>
            </w:r>
            <w:r>
              <w:rPr>
                <w:b/>
                <w:bCs/>
                <w:lang w:val="en-US" w:eastAsia="en-GB"/>
              </w:rPr>
              <w:t>3</w:t>
            </w:r>
          </w:p>
        </w:tc>
        <w:tc>
          <w:tcPr>
            <w:tcW w:w="1490" w:type="dxa"/>
            <w:shd w:val="clear" w:color="auto" w:fill="auto"/>
            <w:vAlign w:val="center"/>
          </w:tcPr>
          <w:p w14:paraId="44809D86" w14:textId="77777777" w:rsidR="00B5394E" w:rsidRDefault="00B5394E" w:rsidP="00B5394E">
            <w:pPr>
              <w:contextualSpacing w:val="0"/>
              <w:rPr>
                <w:color w:val="0D0D0D"/>
                <w:sz w:val="20"/>
                <w:szCs w:val="20"/>
              </w:rPr>
            </w:pPr>
            <w:r w:rsidRPr="00E41900">
              <w:rPr>
                <w:color w:val="000000"/>
                <w:lang w:eastAsia="en-GB"/>
              </w:rPr>
              <w:t>Spanish</w:t>
            </w:r>
          </w:p>
        </w:tc>
        <w:tc>
          <w:tcPr>
            <w:tcW w:w="963" w:type="dxa"/>
            <w:shd w:val="clear" w:color="auto" w:fill="auto"/>
            <w:vAlign w:val="center"/>
          </w:tcPr>
          <w:p w14:paraId="1527F845" w14:textId="77777777" w:rsidR="00B5394E" w:rsidRPr="00BC1A31" w:rsidRDefault="00B5394E" w:rsidP="00B5394E">
            <w:pPr>
              <w:rPr>
                <w:color w:val="0D0D0D"/>
                <w:sz w:val="20"/>
                <w:szCs w:val="20"/>
              </w:rPr>
            </w:pPr>
            <w:r w:rsidRPr="00E41900">
              <w:rPr>
                <w:color w:val="000000"/>
                <w:lang w:eastAsia="en-GB"/>
              </w:rPr>
              <w:t>78</w:t>
            </w:r>
          </w:p>
        </w:tc>
        <w:tc>
          <w:tcPr>
            <w:tcW w:w="963" w:type="dxa"/>
            <w:vAlign w:val="center"/>
          </w:tcPr>
          <w:p w14:paraId="396C39B2" w14:textId="77777777" w:rsidR="00B5394E" w:rsidRDefault="00B5394E" w:rsidP="00B5394E">
            <w:pPr>
              <w:contextualSpacing w:val="0"/>
              <w:rPr>
                <w:color w:val="0D0D0D"/>
                <w:sz w:val="20"/>
                <w:szCs w:val="20"/>
              </w:rPr>
            </w:pPr>
            <w:r w:rsidRPr="00E41900">
              <w:rPr>
                <w:color w:val="000000"/>
                <w:lang w:eastAsia="en-GB"/>
              </w:rPr>
              <w:t>80</w:t>
            </w:r>
          </w:p>
        </w:tc>
        <w:tc>
          <w:tcPr>
            <w:tcW w:w="1424" w:type="dxa"/>
            <w:vAlign w:val="center"/>
          </w:tcPr>
          <w:p w14:paraId="07EE3836" w14:textId="77777777" w:rsidR="00B5394E" w:rsidRDefault="00B5394E" w:rsidP="00B5394E">
            <w:pPr>
              <w:contextualSpacing w:val="0"/>
              <w:rPr>
                <w:color w:val="0D0D0D"/>
                <w:sz w:val="20"/>
                <w:szCs w:val="20"/>
              </w:rPr>
            </w:pPr>
            <w:r w:rsidRPr="00E41900">
              <w:rPr>
                <w:color w:val="000000"/>
                <w:lang w:eastAsia="en-GB"/>
              </w:rPr>
              <w:t>79</w:t>
            </w:r>
          </w:p>
        </w:tc>
      </w:tr>
      <w:tr w:rsidR="00B5394E" w:rsidRPr="00477967" w14:paraId="07A62560" w14:textId="77777777" w:rsidTr="00B5394E">
        <w:trPr>
          <w:trHeight w:val="68"/>
          <w:jc w:val="center"/>
        </w:trPr>
        <w:tc>
          <w:tcPr>
            <w:tcW w:w="692" w:type="dxa"/>
            <w:shd w:val="clear" w:color="auto" w:fill="auto"/>
            <w:vAlign w:val="center"/>
          </w:tcPr>
          <w:p w14:paraId="67F44EF8" w14:textId="77777777" w:rsidR="00B5394E" w:rsidRPr="00B5394E" w:rsidRDefault="00B5394E" w:rsidP="00B5394E">
            <w:pPr>
              <w:contextualSpacing w:val="0"/>
              <w:jc w:val="center"/>
              <w:rPr>
                <w:color w:val="0D0D0D"/>
                <w:sz w:val="20"/>
                <w:szCs w:val="20"/>
                <w:lang w:val="en-US"/>
              </w:rPr>
            </w:pPr>
            <w:r w:rsidRPr="00E41900">
              <w:rPr>
                <w:b/>
                <w:bCs/>
                <w:lang w:eastAsia="en-GB"/>
              </w:rPr>
              <w:t>1</w:t>
            </w:r>
            <w:r>
              <w:rPr>
                <w:b/>
                <w:bCs/>
                <w:lang w:val="en-US" w:eastAsia="en-GB"/>
              </w:rPr>
              <w:t>4</w:t>
            </w:r>
          </w:p>
        </w:tc>
        <w:tc>
          <w:tcPr>
            <w:tcW w:w="1490" w:type="dxa"/>
            <w:shd w:val="clear" w:color="auto" w:fill="auto"/>
            <w:vAlign w:val="center"/>
          </w:tcPr>
          <w:p w14:paraId="22866433" w14:textId="77777777" w:rsidR="00B5394E" w:rsidRDefault="00B5394E" w:rsidP="00B5394E">
            <w:pPr>
              <w:contextualSpacing w:val="0"/>
              <w:rPr>
                <w:color w:val="0D0D0D"/>
                <w:sz w:val="20"/>
                <w:szCs w:val="20"/>
              </w:rPr>
            </w:pPr>
            <w:r w:rsidRPr="00E41900">
              <w:rPr>
                <w:color w:val="000000"/>
                <w:lang w:eastAsia="en-GB"/>
              </w:rPr>
              <w:t>Dutch</w:t>
            </w:r>
          </w:p>
        </w:tc>
        <w:tc>
          <w:tcPr>
            <w:tcW w:w="963" w:type="dxa"/>
            <w:shd w:val="clear" w:color="auto" w:fill="auto"/>
            <w:vAlign w:val="center"/>
          </w:tcPr>
          <w:p w14:paraId="18BEC5C8" w14:textId="77777777" w:rsidR="00B5394E" w:rsidRPr="00BC1A31" w:rsidRDefault="00B5394E" w:rsidP="00B5394E">
            <w:pPr>
              <w:rPr>
                <w:color w:val="0D0D0D"/>
                <w:sz w:val="20"/>
                <w:szCs w:val="20"/>
              </w:rPr>
            </w:pPr>
            <w:r w:rsidRPr="00E41900">
              <w:rPr>
                <w:color w:val="000000"/>
                <w:lang w:eastAsia="en-GB"/>
              </w:rPr>
              <w:t>71</w:t>
            </w:r>
          </w:p>
        </w:tc>
        <w:tc>
          <w:tcPr>
            <w:tcW w:w="963" w:type="dxa"/>
            <w:vAlign w:val="center"/>
          </w:tcPr>
          <w:p w14:paraId="69B6478B" w14:textId="77777777" w:rsidR="00B5394E" w:rsidRDefault="00B5394E" w:rsidP="00B5394E">
            <w:pPr>
              <w:contextualSpacing w:val="0"/>
              <w:rPr>
                <w:color w:val="0D0D0D"/>
                <w:sz w:val="20"/>
                <w:szCs w:val="20"/>
              </w:rPr>
            </w:pPr>
            <w:r w:rsidRPr="00E41900">
              <w:rPr>
                <w:color w:val="000000"/>
                <w:lang w:eastAsia="en-GB"/>
              </w:rPr>
              <w:t>84</w:t>
            </w:r>
          </w:p>
        </w:tc>
        <w:tc>
          <w:tcPr>
            <w:tcW w:w="1424" w:type="dxa"/>
            <w:vAlign w:val="center"/>
          </w:tcPr>
          <w:p w14:paraId="10E3A10D" w14:textId="77777777" w:rsidR="00B5394E" w:rsidRDefault="00B5394E" w:rsidP="00B5394E">
            <w:pPr>
              <w:contextualSpacing w:val="0"/>
              <w:rPr>
                <w:color w:val="0D0D0D"/>
                <w:sz w:val="20"/>
                <w:szCs w:val="20"/>
              </w:rPr>
            </w:pPr>
            <w:r w:rsidRPr="00E41900">
              <w:rPr>
                <w:color w:val="000000"/>
                <w:lang w:eastAsia="en-GB"/>
              </w:rPr>
              <w:t>77,5</w:t>
            </w:r>
          </w:p>
        </w:tc>
      </w:tr>
      <w:tr w:rsidR="00B5394E" w:rsidRPr="00477967" w14:paraId="467EACB5" w14:textId="77777777" w:rsidTr="00B5394E">
        <w:trPr>
          <w:trHeight w:val="68"/>
          <w:jc w:val="center"/>
        </w:trPr>
        <w:tc>
          <w:tcPr>
            <w:tcW w:w="692" w:type="dxa"/>
            <w:shd w:val="clear" w:color="auto" w:fill="auto"/>
            <w:vAlign w:val="center"/>
          </w:tcPr>
          <w:p w14:paraId="0BF48974" w14:textId="77777777" w:rsidR="00B5394E" w:rsidRPr="00B5394E" w:rsidRDefault="00B5394E" w:rsidP="00B5394E">
            <w:pPr>
              <w:contextualSpacing w:val="0"/>
              <w:jc w:val="center"/>
              <w:rPr>
                <w:color w:val="0D0D0D"/>
                <w:sz w:val="20"/>
                <w:szCs w:val="20"/>
                <w:lang w:val="en-US"/>
              </w:rPr>
            </w:pPr>
            <w:r w:rsidRPr="00E41900">
              <w:rPr>
                <w:b/>
                <w:bCs/>
                <w:lang w:eastAsia="en-GB"/>
              </w:rPr>
              <w:t>1</w:t>
            </w:r>
            <w:r>
              <w:rPr>
                <w:b/>
                <w:bCs/>
                <w:lang w:val="en-US" w:eastAsia="en-GB"/>
              </w:rPr>
              <w:t>5</w:t>
            </w:r>
          </w:p>
        </w:tc>
        <w:tc>
          <w:tcPr>
            <w:tcW w:w="1490" w:type="dxa"/>
            <w:shd w:val="clear" w:color="auto" w:fill="auto"/>
            <w:vAlign w:val="center"/>
          </w:tcPr>
          <w:p w14:paraId="3F49D5BF" w14:textId="77777777" w:rsidR="00B5394E" w:rsidRDefault="00B5394E" w:rsidP="00B5394E">
            <w:pPr>
              <w:contextualSpacing w:val="0"/>
              <w:rPr>
                <w:color w:val="0D0D0D"/>
                <w:sz w:val="20"/>
                <w:szCs w:val="20"/>
              </w:rPr>
            </w:pPr>
            <w:r w:rsidRPr="00E41900">
              <w:rPr>
                <w:color w:val="000000"/>
                <w:lang w:eastAsia="en-GB"/>
              </w:rPr>
              <w:t>Afrikaans</w:t>
            </w:r>
          </w:p>
        </w:tc>
        <w:tc>
          <w:tcPr>
            <w:tcW w:w="963" w:type="dxa"/>
            <w:shd w:val="clear" w:color="auto" w:fill="auto"/>
            <w:vAlign w:val="center"/>
          </w:tcPr>
          <w:p w14:paraId="0E99D97B" w14:textId="77777777" w:rsidR="00B5394E" w:rsidRPr="00BC1A31" w:rsidRDefault="00B5394E" w:rsidP="00B5394E">
            <w:pPr>
              <w:rPr>
                <w:color w:val="0D0D0D"/>
                <w:sz w:val="20"/>
                <w:szCs w:val="20"/>
              </w:rPr>
            </w:pPr>
            <w:r w:rsidRPr="00E41900">
              <w:rPr>
                <w:color w:val="000000"/>
                <w:lang w:eastAsia="en-GB"/>
              </w:rPr>
              <w:t>71</w:t>
            </w:r>
          </w:p>
        </w:tc>
        <w:tc>
          <w:tcPr>
            <w:tcW w:w="963" w:type="dxa"/>
            <w:vAlign w:val="center"/>
          </w:tcPr>
          <w:p w14:paraId="3F38F609" w14:textId="77777777" w:rsidR="00B5394E" w:rsidRDefault="00B5394E" w:rsidP="00B5394E">
            <w:pPr>
              <w:contextualSpacing w:val="0"/>
              <w:rPr>
                <w:color w:val="0D0D0D"/>
                <w:sz w:val="20"/>
                <w:szCs w:val="20"/>
              </w:rPr>
            </w:pPr>
            <w:r w:rsidRPr="00E41900">
              <w:rPr>
                <w:color w:val="000000"/>
                <w:lang w:eastAsia="en-GB"/>
              </w:rPr>
              <w:t>83</w:t>
            </w:r>
          </w:p>
        </w:tc>
        <w:tc>
          <w:tcPr>
            <w:tcW w:w="1424" w:type="dxa"/>
            <w:vAlign w:val="center"/>
          </w:tcPr>
          <w:p w14:paraId="07439383" w14:textId="77777777" w:rsidR="00B5394E" w:rsidRDefault="00B5394E" w:rsidP="00B5394E">
            <w:pPr>
              <w:contextualSpacing w:val="0"/>
              <w:rPr>
                <w:color w:val="0D0D0D"/>
                <w:sz w:val="20"/>
                <w:szCs w:val="20"/>
              </w:rPr>
            </w:pPr>
            <w:r w:rsidRPr="00E41900">
              <w:rPr>
                <w:color w:val="000000"/>
                <w:lang w:eastAsia="en-GB"/>
              </w:rPr>
              <w:t>77</w:t>
            </w:r>
          </w:p>
        </w:tc>
      </w:tr>
      <w:tr w:rsidR="00B5394E" w:rsidRPr="00477967" w14:paraId="38385651" w14:textId="77777777" w:rsidTr="00B5394E">
        <w:trPr>
          <w:trHeight w:val="68"/>
          <w:jc w:val="center"/>
        </w:trPr>
        <w:tc>
          <w:tcPr>
            <w:tcW w:w="692" w:type="dxa"/>
            <w:shd w:val="clear" w:color="auto" w:fill="auto"/>
            <w:vAlign w:val="center"/>
          </w:tcPr>
          <w:p w14:paraId="04B4645D" w14:textId="77777777" w:rsidR="00B5394E" w:rsidRPr="00B5394E" w:rsidRDefault="00B5394E" w:rsidP="00B5394E">
            <w:pPr>
              <w:contextualSpacing w:val="0"/>
              <w:jc w:val="center"/>
              <w:rPr>
                <w:color w:val="0D0D0D"/>
                <w:sz w:val="20"/>
                <w:szCs w:val="20"/>
                <w:lang w:val="en-US"/>
              </w:rPr>
            </w:pPr>
            <w:r w:rsidRPr="00E41900">
              <w:rPr>
                <w:b/>
                <w:bCs/>
                <w:lang w:eastAsia="en-GB"/>
              </w:rPr>
              <w:t>1</w:t>
            </w:r>
            <w:r>
              <w:rPr>
                <w:b/>
                <w:bCs/>
                <w:lang w:val="en-US" w:eastAsia="en-GB"/>
              </w:rPr>
              <w:t>6</w:t>
            </w:r>
          </w:p>
        </w:tc>
        <w:tc>
          <w:tcPr>
            <w:tcW w:w="1490" w:type="dxa"/>
            <w:shd w:val="clear" w:color="auto" w:fill="auto"/>
            <w:vAlign w:val="center"/>
          </w:tcPr>
          <w:p w14:paraId="177AF7A3" w14:textId="77777777" w:rsidR="00B5394E" w:rsidRDefault="00B5394E" w:rsidP="00B5394E">
            <w:pPr>
              <w:contextualSpacing w:val="0"/>
              <w:rPr>
                <w:color w:val="0D0D0D"/>
                <w:sz w:val="20"/>
                <w:szCs w:val="20"/>
              </w:rPr>
            </w:pPr>
            <w:r w:rsidRPr="00E41900">
              <w:rPr>
                <w:color w:val="000000"/>
                <w:lang w:eastAsia="en-GB"/>
              </w:rPr>
              <w:t>German</w:t>
            </w:r>
          </w:p>
        </w:tc>
        <w:tc>
          <w:tcPr>
            <w:tcW w:w="963" w:type="dxa"/>
            <w:shd w:val="clear" w:color="auto" w:fill="auto"/>
            <w:vAlign w:val="center"/>
          </w:tcPr>
          <w:p w14:paraId="637AF65D" w14:textId="77777777" w:rsidR="00B5394E" w:rsidRPr="00BC1A31" w:rsidRDefault="00B5394E" w:rsidP="00B5394E">
            <w:pPr>
              <w:rPr>
                <w:color w:val="0D0D0D"/>
                <w:sz w:val="20"/>
                <w:szCs w:val="20"/>
              </w:rPr>
            </w:pPr>
            <w:r w:rsidRPr="00E41900">
              <w:rPr>
                <w:color w:val="000000"/>
                <w:lang w:eastAsia="en-GB"/>
              </w:rPr>
              <w:t>72</w:t>
            </w:r>
          </w:p>
        </w:tc>
        <w:tc>
          <w:tcPr>
            <w:tcW w:w="963" w:type="dxa"/>
            <w:vAlign w:val="center"/>
          </w:tcPr>
          <w:p w14:paraId="7F4A38EE" w14:textId="77777777" w:rsidR="00B5394E" w:rsidRDefault="00B5394E" w:rsidP="00B5394E">
            <w:pPr>
              <w:contextualSpacing w:val="0"/>
              <w:rPr>
                <w:color w:val="0D0D0D"/>
                <w:sz w:val="20"/>
                <w:szCs w:val="20"/>
              </w:rPr>
            </w:pPr>
            <w:r w:rsidRPr="00E41900">
              <w:rPr>
                <w:color w:val="000000"/>
                <w:lang w:eastAsia="en-GB"/>
              </w:rPr>
              <w:t>81</w:t>
            </w:r>
          </w:p>
        </w:tc>
        <w:tc>
          <w:tcPr>
            <w:tcW w:w="1424" w:type="dxa"/>
            <w:vAlign w:val="center"/>
          </w:tcPr>
          <w:p w14:paraId="5D76F8EC" w14:textId="77777777" w:rsidR="00B5394E" w:rsidRDefault="00B5394E" w:rsidP="00B5394E">
            <w:pPr>
              <w:contextualSpacing w:val="0"/>
              <w:rPr>
                <w:color w:val="0D0D0D"/>
                <w:sz w:val="20"/>
                <w:szCs w:val="20"/>
              </w:rPr>
            </w:pPr>
            <w:r w:rsidRPr="00E41900">
              <w:rPr>
                <w:color w:val="000000"/>
                <w:lang w:eastAsia="en-GB"/>
              </w:rPr>
              <w:t>76,5</w:t>
            </w:r>
          </w:p>
        </w:tc>
      </w:tr>
      <w:tr w:rsidR="00B5394E" w:rsidRPr="00477967" w14:paraId="2AA4CB81" w14:textId="77777777" w:rsidTr="00B5394E">
        <w:trPr>
          <w:trHeight w:val="68"/>
          <w:jc w:val="center"/>
        </w:trPr>
        <w:tc>
          <w:tcPr>
            <w:tcW w:w="692" w:type="dxa"/>
            <w:shd w:val="clear" w:color="auto" w:fill="auto"/>
            <w:vAlign w:val="center"/>
          </w:tcPr>
          <w:p w14:paraId="6454406F" w14:textId="77777777" w:rsidR="00B5394E" w:rsidRPr="00B5394E" w:rsidRDefault="00B5394E" w:rsidP="00B5394E">
            <w:pPr>
              <w:contextualSpacing w:val="0"/>
              <w:jc w:val="center"/>
              <w:rPr>
                <w:color w:val="0D0D0D"/>
                <w:sz w:val="20"/>
                <w:szCs w:val="20"/>
                <w:lang w:val="en-US"/>
              </w:rPr>
            </w:pPr>
            <w:r w:rsidRPr="00E41900">
              <w:rPr>
                <w:b/>
                <w:bCs/>
                <w:lang w:eastAsia="en-GB"/>
              </w:rPr>
              <w:t>1</w:t>
            </w:r>
            <w:r>
              <w:rPr>
                <w:b/>
                <w:bCs/>
                <w:lang w:val="en-US" w:eastAsia="en-GB"/>
              </w:rPr>
              <w:t>7</w:t>
            </w:r>
          </w:p>
        </w:tc>
        <w:tc>
          <w:tcPr>
            <w:tcW w:w="1490" w:type="dxa"/>
            <w:shd w:val="clear" w:color="auto" w:fill="auto"/>
            <w:vAlign w:val="center"/>
          </w:tcPr>
          <w:p w14:paraId="0F38C874" w14:textId="77777777" w:rsidR="00B5394E" w:rsidRDefault="00B5394E" w:rsidP="00B5394E">
            <w:pPr>
              <w:contextualSpacing w:val="0"/>
              <w:rPr>
                <w:color w:val="0D0D0D"/>
                <w:sz w:val="20"/>
                <w:szCs w:val="20"/>
              </w:rPr>
            </w:pPr>
            <w:r w:rsidRPr="00E41900">
              <w:rPr>
                <w:color w:val="000000"/>
                <w:lang w:eastAsia="en-GB"/>
              </w:rPr>
              <w:t>Slovak</w:t>
            </w:r>
          </w:p>
        </w:tc>
        <w:tc>
          <w:tcPr>
            <w:tcW w:w="963" w:type="dxa"/>
            <w:shd w:val="clear" w:color="auto" w:fill="auto"/>
            <w:vAlign w:val="center"/>
          </w:tcPr>
          <w:p w14:paraId="106ED3B9" w14:textId="77777777" w:rsidR="00B5394E" w:rsidRPr="00BC1A31" w:rsidRDefault="00B5394E" w:rsidP="00B5394E">
            <w:pPr>
              <w:rPr>
                <w:color w:val="0D0D0D"/>
                <w:sz w:val="20"/>
                <w:szCs w:val="20"/>
              </w:rPr>
            </w:pPr>
            <w:r w:rsidRPr="00E41900">
              <w:rPr>
                <w:color w:val="000000"/>
                <w:lang w:eastAsia="en-GB"/>
              </w:rPr>
              <w:t>68</w:t>
            </w:r>
          </w:p>
        </w:tc>
        <w:tc>
          <w:tcPr>
            <w:tcW w:w="963" w:type="dxa"/>
            <w:vAlign w:val="center"/>
          </w:tcPr>
          <w:p w14:paraId="06BD21EC" w14:textId="77777777" w:rsidR="00B5394E" w:rsidRDefault="00B5394E" w:rsidP="00B5394E">
            <w:pPr>
              <w:contextualSpacing w:val="0"/>
              <w:rPr>
                <w:color w:val="0D0D0D"/>
                <w:sz w:val="20"/>
                <w:szCs w:val="20"/>
              </w:rPr>
            </w:pPr>
            <w:r w:rsidRPr="00E41900">
              <w:rPr>
                <w:color w:val="000000"/>
                <w:lang w:eastAsia="en-GB"/>
              </w:rPr>
              <w:t>83</w:t>
            </w:r>
          </w:p>
        </w:tc>
        <w:tc>
          <w:tcPr>
            <w:tcW w:w="1424" w:type="dxa"/>
            <w:vAlign w:val="center"/>
          </w:tcPr>
          <w:p w14:paraId="20CB19AD" w14:textId="77777777" w:rsidR="00B5394E" w:rsidRDefault="00B5394E" w:rsidP="00B5394E">
            <w:pPr>
              <w:contextualSpacing w:val="0"/>
              <w:rPr>
                <w:color w:val="0D0D0D"/>
                <w:sz w:val="20"/>
                <w:szCs w:val="20"/>
              </w:rPr>
            </w:pPr>
            <w:r w:rsidRPr="00E41900">
              <w:rPr>
                <w:color w:val="000000"/>
                <w:lang w:eastAsia="en-GB"/>
              </w:rPr>
              <w:t>75,5</w:t>
            </w:r>
          </w:p>
        </w:tc>
      </w:tr>
      <w:tr w:rsidR="00B5394E" w:rsidRPr="00477967" w14:paraId="5159669C" w14:textId="77777777" w:rsidTr="00B5394E">
        <w:trPr>
          <w:trHeight w:val="68"/>
          <w:jc w:val="center"/>
        </w:trPr>
        <w:tc>
          <w:tcPr>
            <w:tcW w:w="692" w:type="dxa"/>
            <w:shd w:val="clear" w:color="auto" w:fill="auto"/>
            <w:vAlign w:val="center"/>
          </w:tcPr>
          <w:p w14:paraId="0F1FDC8C" w14:textId="77777777" w:rsidR="00B5394E" w:rsidRPr="00B5394E" w:rsidRDefault="00B5394E" w:rsidP="00B5394E">
            <w:pPr>
              <w:contextualSpacing w:val="0"/>
              <w:jc w:val="center"/>
              <w:rPr>
                <w:color w:val="0D0D0D"/>
                <w:sz w:val="20"/>
                <w:szCs w:val="20"/>
                <w:lang w:val="en-US"/>
              </w:rPr>
            </w:pPr>
            <w:r w:rsidRPr="00E41900">
              <w:rPr>
                <w:b/>
                <w:bCs/>
                <w:lang w:eastAsia="en-GB"/>
              </w:rPr>
              <w:t>1</w:t>
            </w:r>
            <w:r>
              <w:rPr>
                <w:b/>
                <w:bCs/>
                <w:lang w:val="en-US" w:eastAsia="en-GB"/>
              </w:rPr>
              <w:t>8</w:t>
            </w:r>
          </w:p>
        </w:tc>
        <w:tc>
          <w:tcPr>
            <w:tcW w:w="1490" w:type="dxa"/>
            <w:shd w:val="clear" w:color="auto" w:fill="auto"/>
            <w:vAlign w:val="center"/>
          </w:tcPr>
          <w:p w14:paraId="545CA1AD" w14:textId="77777777" w:rsidR="00B5394E" w:rsidRDefault="00B5394E" w:rsidP="00B5394E">
            <w:pPr>
              <w:contextualSpacing w:val="0"/>
              <w:rPr>
                <w:color w:val="0D0D0D"/>
                <w:sz w:val="20"/>
                <w:szCs w:val="20"/>
              </w:rPr>
            </w:pPr>
            <w:r w:rsidRPr="00E41900">
              <w:rPr>
                <w:color w:val="000000"/>
                <w:lang w:eastAsia="en-GB"/>
              </w:rPr>
              <w:t>Czech</w:t>
            </w:r>
          </w:p>
        </w:tc>
        <w:tc>
          <w:tcPr>
            <w:tcW w:w="963" w:type="dxa"/>
            <w:shd w:val="clear" w:color="auto" w:fill="auto"/>
            <w:vAlign w:val="center"/>
          </w:tcPr>
          <w:p w14:paraId="00B35A3F" w14:textId="77777777" w:rsidR="00B5394E" w:rsidRPr="00BC1A31" w:rsidRDefault="00B5394E" w:rsidP="00B5394E">
            <w:pPr>
              <w:rPr>
                <w:color w:val="0D0D0D"/>
                <w:sz w:val="20"/>
                <w:szCs w:val="20"/>
              </w:rPr>
            </w:pPr>
            <w:r w:rsidRPr="00E41900">
              <w:rPr>
                <w:color w:val="000000"/>
                <w:lang w:eastAsia="en-GB"/>
              </w:rPr>
              <w:t>64</w:t>
            </w:r>
          </w:p>
        </w:tc>
        <w:tc>
          <w:tcPr>
            <w:tcW w:w="963" w:type="dxa"/>
            <w:vAlign w:val="center"/>
          </w:tcPr>
          <w:p w14:paraId="7B99C1AE" w14:textId="77777777" w:rsidR="00B5394E" w:rsidRDefault="00B5394E" w:rsidP="00B5394E">
            <w:pPr>
              <w:contextualSpacing w:val="0"/>
              <w:rPr>
                <w:color w:val="0D0D0D"/>
                <w:sz w:val="20"/>
                <w:szCs w:val="20"/>
              </w:rPr>
            </w:pPr>
            <w:r w:rsidRPr="00E41900">
              <w:rPr>
                <w:color w:val="000000"/>
                <w:lang w:eastAsia="en-GB"/>
              </w:rPr>
              <w:t>86</w:t>
            </w:r>
          </w:p>
        </w:tc>
        <w:tc>
          <w:tcPr>
            <w:tcW w:w="1424" w:type="dxa"/>
            <w:vAlign w:val="center"/>
          </w:tcPr>
          <w:p w14:paraId="54A82327" w14:textId="77777777" w:rsidR="00B5394E" w:rsidRDefault="00B5394E" w:rsidP="00B5394E">
            <w:pPr>
              <w:contextualSpacing w:val="0"/>
              <w:rPr>
                <w:color w:val="0D0D0D"/>
                <w:sz w:val="20"/>
                <w:szCs w:val="20"/>
              </w:rPr>
            </w:pPr>
            <w:r w:rsidRPr="00E41900">
              <w:rPr>
                <w:color w:val="000000"/>
                <w:lang w:eastAsia="en-GB"/>
              </w:rPr>
              <w:t>75</w:t>
            </w:r>
          </w:p>
        </w:tc>
      </w:tr>
      <w:tr w:rsidR="00B5394E" w:rsidRPr="00477967" w14:paraId="099E4BB4" w14:textId="77777777" w:rsidTr="00B5394E">
        <w:trPr>
          <w:trHeight w:val="68"/>
          <w:jc w:val="center"/>
        </w:trPr>
        <w:tc>
          <w:tcPr>
            <w:tcW w:w="692" w:type="dxa"/>
            <w:shd w:val="clear" w:color="auto" w:fill="auto"/>
            <w:vAlign w:val="center"/>
          </w:tcPr>
          <w:p w14:paraId="6DC24789" w14:textId="77777777" w:rsidR="00B5394E" w:rsidRPr="00B5394E" w:rsidRDefault="00B5394E" w:rsidP="00B5394E">
            <w:pPr>
              <w:contextualSpacing w:val="0"/>
              <w:jc w:val="center"/>
              <w:rPr>
                <w:color w:val="0D0D0D"/>
                <w:sz w:val="20"/>
                <w:szCs w:val="20"/>
                <w:lang w:val="en-US"/>
              </w:rPr>
            </w:pPr>
            <w:r w:rsidRPr="00E41900">
              <w:rPr>
                <w:b/>
                <w:bCs/>
                <w:lang w:eastAsia="en-GB"/>
              </w:rPr>
              <w:t>1</w:t>
            </w:r>
            <w:r>
              <w:rPr>
                <w:b/>
                <w:bCs/>
                <w:lang w:val="en-US" w:eastAsia="en-GB"/>
              </w:rPr>
              <w:t>9</w:t>
            </w:r>
          </w:p>
        </w:tc>
        <w:tc>
          <w:tcPr>
            <w:tcW w:w="1490" w:type="dxa"/>
            <w:shd w:val="clear" w:color="auto" w:fill="auto"/>
            <w:vAlign w:val="center"/>
          </w:tcPr>
          <w:p w14:paraId="513F3CF1" w14:textId="77777777" w:rsidR="00B5394E" w:rsidRDefault="00B5394E" w:rsidP="00B5394E">
            <w:pPr>
              <w:contextualSpacing w:val="0"/>
              <w:rPr>
                <w:color w:val="0D0D0D"/>
                <w:sz w:val="20"/>
                <w:szCs w:val="20"/>
              </w:rPr>
            </w:pPr>
            <w:r w:rsidRPr="00E41900">
              <w:rPr>
                <w:color w:val="000000"/>
                <w:lang w:eastAsia="en-GB"/>
              </w:rPr>
              <w:t>Latvian</w:t>
            </w:r>
          </w:p>
        </w:tc>
        <w:tc>
          <w:tcPr>
            <w:tcW w:w="963" w:type="dxa"/>
            <w:shd w:val="clear" w:color="auto" w:fill="auto"/>
            <w:vAlign w:val="center"/>
          </w:tcPr>
          <w:p w14:paraId="0211D23B" w14:textId="77777777" w:rsidR="00B5394E" w:rsidRPr="00BC1A31" w:rsidRDefault="00B5394E" w:rsidP="00B5394E">
            <w:pPr>
              <w:rPr>
                <w:color w:val="0D0D0D"/>
                <w:sz w:val="20"/>
                <w:szCs w:val="20"/>
              </w:rPr>
            </w:pPr>
            <w:r w:rsidRPr="00E41900">
              <w:rPr>
                <w:color w:val="000000"/>
                <w:lang w:eastAsia="en-GB"/>
              </w:rPr>
              <w:t>73</w:t>
            </w:r>
          </w:p>
        </w:tc>
        <w:tc>
          <w:tcPr>
            <w:tcW w:w="963" w:type="dxa"/>
            <w:vAlign w:val="center"/>
          </w:tcPr>
          <w:p w14:paraId="00BACB66" w14:textId="77777777" w:rsidR="00B5394E" w:rsidRDefault="00B5394E" w:rsidP="00B5394E">
            <w:pPr>
              <w:contextualSpacing w:val="0"/>
              <w:rPr>
                <w:color w:val="0D0D0D"/>
                <w:sz w:val="20"/>
                <w:szCs w:val="20"/>
              </w:rPr>
            </w:pPr>
            <w:r w:rsidRPr="00E41900">
              <w:rPr>
                <w:color w:val="000000"/>
                <w:lang w:eastAsia="en-GB"/>
              </w:rPr>
              <w:t>77</w:t>
            </w:r>
          </w:p>
        </w:tc>
        <w:tc>
          <w:tcPr>
            <w:tcW w:w="1424" w:type="dxa"/>
            <w:vAlign w:val="center"/>
          </w:tcPr>
          <w:p w14:paraId="1919B0BF" w14:textId="77777777" w:rsidR="00B5394E" w:rsidRDefault="00B5394E" w:rsidP="00B5394E">
            <w:pPr>
              <w:contextualSpacing w:val="0"/>
              <w:rPr>
                <w:color w:val="0D0D0D"/>
                <w:sz w:val="20"/>
                <w:szCs w:val="20"/>
              </w:rPr>
            </w:pPr>
            <w:r w:rsidRPr="00E41900">
              <w:rPr>
                <w:color w:val="000000"/>
                <w:lang w:eastAsia="en-GB"/>
              </w:rPr>
              <w:t>75</w:t>
            </w:r>
          </w:p>
        </w:tc>
      </w:tr>
      <w:tr w:rsidR="00B5394E" w:rsidRPr="00477967" w14:paraId="26124690" w14:textId="77777777" w:rsidTr="0007011B">
        <w:trPr>
          <w:trHeight w:val="68"/>
          <w:jc w:val="center"/>
        </w:trPr>
        <w:tc>
          <w:tcPr>
            <w:tcW w:w="692" w:type="dxa"/>
            <w:tcBorders>
              <w:bottom w:val="single" w:sz="4" w:space="0" w:color="auto"/>
            </w:tcBorders>
            <w:shd w:val="clear" w:color="auto" w:fill="auto"/>
            <w:vAlign w:val="center"/>
          </w:tcPr>
          <w:p w14:paraId="18CAE136" w14:textId="77777777" w:rsidR="00B5394E" w:rsidRPr="00B5394E" w:rsidRDefault="00B5394E" w:rsidP="00B5394E">
            <w:pPr>
              <w:contextualSpacing w:val="0"/>
              <w:jc w:val="center"/>
              <w:rPr>
                <w:color w:val="0D0D0D"/>
                <w:sz w:val="20"/>
                <w:szCs w:val="20"/>
                <w:lang w:val="en-US"/>
              </w:rPr>
            </w:pPr>
            <w:r>
              <w:rPr>
                <w:b/>
                <w:bCs/>
                <w:lang w:val="en-US" w:eastAsia="en-GB"/>
              </w:rPr>
              <w:t>20</w:t>
            </w:r>
          </w:p>
        </w:tc>
        <w:tc>
          <w:tcPr>
            <w:tcW w:w="1490" w:type="dxa"/>
            <w:tcBorders>
              <w:bottom w:val="single" w:sz="4" w:space="0" w:color="auto"/>
            </w:tcBorders>
            <w:shd w:val="clear" w:color="auto" w:fill="auto"/>
            <w:vAlign w:val="center"/>
          </w:tcPr>
          <w:p w14:paraId="3A2E8FB8" w14:textId="77777777" w:rsidR="00B5394E" w:rsidRDefault="00B5394E" w:rsidP="00B5394E">
            <w:pPr>
              <w:contextualSpacing w:val="0"/>
              <w:rPr>
                <w:color w:val="0D0D0D"/>
                <w:sz w:val="20"/>
                <w:szCs w:val="20"/>
              </w:rPr>
            </w:pPr>
            <w:r w:rsidRPr="00E41900">
              <w:rPr>
                <w:color w:val="000000"/>
                <w:lang w:eastAsia="en-GB"/>
              </w:rPr>
              <w:t>Albanian</w:t>
            </w:r>
          </w:p>
        </w:tc>
        <w:tc>
          <w:tcPr>
            <w:tcW w:w="963" w:type="dxa"/>
            <w:tcBorders>
              <w:bottom w:val="single" w:sz="4" w:space="0" w:color="auto"/>
            </w:tcBorders>
            <w:shd w:val="clear" w:color="auto" w:fill="auto"/>
            <w:vAlign w:val="center"/>
          </w:tcPr>
          <w:p w14:paraId="274C4D3C" w14:textId="77777777" w:rsidR="00B5394E" w:rsidRPr="00BC1A31" w:rsidRDefault="00B5394E" w:rsidP="00B5394E">
            <w:pPr>
              <w:rPr>
                <w:color w:val="0D0D0D"/>
                <w:sz w:val="20"/>
                <w:szCs w:val="20"/>
              </w:rPr>
            </w:pPr>
            <w:r w:rsidRPr="00E41900">
              <w:rPr>
                <w:color w:val="000000"/>
                <w:lang w:eastAsia="en-GB"/>
              </w:rPr>
              <w:t>70</w:t>
            </w:r>
          </w:p>
        </w:tc>
        <w:tc>
          <w:tcPr>
            <w:tcW w:w="963" w:type="dxa"/>
            <w:tcBorders>
              <w:bottom w:val="single" w:sz="4" w:space="0" w:color="auto"/>
            </w:tcBorders>
            <w:vAlign w:val="center"/>
          </w:tcPr>
          <w:p w14:paraId="353BB61D" w14:textId="77777777" w:rsidR="00B5394E" w:rsidRDefault="00B5394E" w:rsidP="00B5394E">
            <w:pPr>
              <w:contextualSpacing w:val="0"/>
              <w:rPr>
                <w:color w:val="0D0D0D"/>
                <w:sz w:val="20"/>
                <w:szCs w:val="20"/>
              </w:rPr>
            </w:pPr>
            <w:r w:rsidRPr="00E41900">
              <w:rPr>
                <w:color w:val="000000"/>
                <w:lang w:eastAsia="en-GB"/>
              </w:rPr>
              <w:t>80</w:t>
            </w:r>
          </w:p>
        </w:tc>
        <w:tc>
          <w:tcPr>
            <w:tcW w:w="1424" w:type="dxa"/>
            <w:tcBorders>
              <w:bottom w:val="single" w:sz="4" w:space="0" w:color="auto"/>
            </w:tcBorders>
            <w:vAlign w:val="center"/>
          </w:tcPr>
          <w:p w14:paraId="4EC63CAB" w14:textId="77777777" w:rsidR="00B5394E" w:rsidRDefault="00B5394E" w:rsidP="00B5394E">
            <w:pPr>
              <w:contextualSpacing w:val="0"/>
              <w:rPr>
                <w:color w:val="0D0D0D"/>
                <w:sz w:val="20"/>
                <w:szCs w:val="20"/>
              </w:rPr>
            </w:pPr>
            <w:r w:rsidRPr="00E41900">
              <w:rPr>
                <w:color w:val="000000"/>
                <w:lang w:eastAsia="en-GB"/>
              </w:rPr>
              <w:t>75</w:t>
            </w:r>
          </w:p>
        </w:tc>
      </w:tr>
    </w:tbl>
    <w:bookmarkEnd w:id="1"/>
    <w:p w14:paraId="2629BF02" w14:textId="77777777" w:rsidR="00706A53" w:rsidRPr="00706A53" w:rsidRDefault="00B5394E" w:rsidP="00706A53">
      <w:pPr>
        <w:rPr>
          <w:lang w:val="en-US"/>
        </w:rPr>
      </w:pPr>
      <w:r>
        <w:tab/>
        <w:t>Dimana blue2 adalah translasi dari bahasa inggris ke bahasa tersebut, dan blue3 adalah translasi dari bahasa asal ke bahasa inggris.</w:t>
      </w:r>
    </w:p>
    <w:p w14:paraId="2A916826" w14:textId="77777777" w:rsidR="00BB16F6" w:rsidRPr="00BB16F6" w:rsidRDefault="00B5394E" w:rsidP="00BB16F6">
      <w:pPr>
        <w:rPr>
          <w:lang w:val="en-US"/>
        </w:rPr>
      </w:pPr>
      <w:r>
        <w:tab/>
        <w:t xml:space="preserve">Augmentasi juga dilakukan menggunakan model translasi yang terdapat di huggingface dengan model model yang telah dilatih oleh HelsinkiNLP yaitu Universitas Helsinki yang terdapat pada Finland. Model translasi yang diambil antara lain adalah </w:t>
      </w:r>
      <w:r w:rsidRPr="0039520F">
        <w:t xml:space="preserve">Chinese, </w:t>
      </w:r>
      <w:r>
        <w:t>Spanyol</w:t>
      </w:r>
      <w:r w:rsidRPr="0039520F">
        <w:t xml:space="preserve">, Russia, </w:t>
      </w:r>
      <w:r>
        <w:t>Jepang</w:t>
      </w:r>
      <w:r w:rsidRPr="0039520F">
        <w:t xml:space="preserve">, </w:t>
      </w:r>
      <w:r>
        <w:t>Jerman</w:t>
      </w:r>
      <w:r w:rsidRPr="0039520F">
        <w:t xml:space="preserve">, </w:t>
      </w:r>
      <w:r>
        <w:t>Perancis</w:t>
      </w:r>
      <w:r w:rsidRPr="0039520F">
        <w:t xml:space="preserve">, </w:t>
      </w:r>
      <w:r>
        <w:t>Italia</w:t>
      </w:r>
      <w:r w:rsidRPr="0039520F">
        <w:t xml:space="preserve">, </w:t>
      </w:r>
      <w:r>
        <w:t xml:space="preserve">dan </w:t>
      </w:r>
      <w:r w:rsidRPr="0039520F">
        <w:t>Indonesia</w:t>
      </w:r>
      <w:r>
        <w:t>. Ini dilakukan guna memperluas cakupan dan membandingkan model yang diaugmentasikan dengan Google Translate dan HelsinkiNLP.</w:t>
      </w:r>
      <w:r w:rsidR="00706A53">
        <w:rPr>
          <w:lang w:val="en-US"/>
        </w:rPr>
        <w:t xml:space="preserve"> Setelah augmentasi, </w:t>
      </w:r>
      <w:r w:rsidR="00706A53">
        <w:rPr>
          <w:i/>
          <w:iCs/>
          <w:lang w:val="en-US"/>
        </w:rPr>
        <w:t>u</w:t>
      </w:r>
      <w:r w:rsidR="00706A53" w:rsidRPr="00706A53">
        <w:rPr>
          <w:i/>
          <w:iCs/>
          <w:lang w:val="en-US"/>
        </w:rPr>
        <w:t>ndersampling</w:t>
      </w:r>
      <w:r w:rsidR="00706A53">
        <w:rPr>
          <w:lang w:val="en-US"/>
        </w:rPr>
        <w:t xml:space="preserve"> </w:t>
      </w:r>
      <w:r w:rsidR="00706A53">
        <w:t>atau mengambil jumlah data sebanyak data yang paling minoritas</w:t>
      </w:r>
      <w:r w:rsidR="00706A53">
        <w:rPr>
          <w:lang w:val="en-US"/>
        </w:rPr>
        <w:t xml:space="preserve"> dilakukan agar pelatihan model tidak condong ke satu sentimen. Maka didapatkan data latih sebagai berikut</w:t>
      </w:r>
    </w:p>
    <w:p w14:paraId="27554B07" w14:textId="3166A2A2" w:rsidR="00BB16F6" w:rsidRDefault="003836C6" w:rsidP="00BB16F6">
      <w:pPr>
        <w:keepNext/>
        <w:jc w:val="center"/>
      </w:pPr>
      <w:r w:rsidRPr="0028187B">
        <w:drawing>
          <wp:inline distT="0" distB="0" distL="0" distR="0" wp14:anchorId="0ACBAA6A" wp14:editId="46EDF1EB">
            <wp:extent cx="4257675" cy="1704975"/>
            <wp:effectExtent l="0" t="0" r="0" b="0"/>
            <wp:docPr id="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57675" cy="1704975"/>
                    </a:xfrm>
                    <a:prstGeom prst="rect">
                      <a:avLst/>
                    </a:prstGeom>
                    <a:noFill/>
                    <a:ln>
                      <a:noFill/>
                    </a:ln>
                  </pic:spPr>
                </pic:pic>
              </a:graphicData>
            </a:graphic>
          </wp:inline>
        </w:drawing>
      </w:r>
    </w:p>
    <w:p w14:paraId="0E2C217D" w14:textId="77777777" w:rsidR="00706A53" w:rsidRDefault="00BB16F6" w:rsidP="00BB16F6">
      <w:pPr>
        <w:pStyle w:val="Caption"/>
      </w:pPr>
      <w:r>
        <w:t xml:space="preserve">Gambar </w:t>
      </w:r>
      <w:r>
        <w:fldChar w:fldCharType="begin"/>
      </w:r>
      <w:r>
        <w:instrText xml:space="preserve"> SEQ Gambar \* ARABIC </w:instrText>
      </w:r>
      <w:r>
        <w:fldChar w:fldCharType="separate"/>
      </w:r>
      <w:r w:rsidR="00AD0E95">
        <w:t>3</w:t>
      </w:r>
      <w:r>
        <w:fldChar w:fldCharType="end"/>
      </w:r>
      <w:r>
        <w:rPr>
          <w:lang w:val="en-US"/>
        </w:rPr>
        <w:t xml:space="preserve">. </w:t>
      </w:r>
      <w:r>
        <w:rPr>
          <w:b w:val="0"/>
          <w:bCs w:val="0"/>
          <w:lang w:val="en-US"/>
        </w:rPr>
        <w:t>Jumlah Data Latih</w:t>
      </w:r>
    </w:p>
    <w:p w14:paraId="4E0D78FF" w14:textId="77777777" w:rsidR="005664C6" w:rsidRDefault="005664C6" w:rsidP="005664C6">
      <w:pPr>
        <w:ind w:firstLine="720"/>
      </w:pPr>
      <w:r>
        <w:t xml:space="preserve">Setelah data </w:t>
      </w:r>
      <w:r>
        <w:rPr>
          <w:lang w:val="en-US"/>
        </w:rPr>
        <w:t xml:space="preserve">analisis sentimen </w:t>
      </w:r>
      <w:r>
        <w:t xml:space="preserve">telah dibersihkan, pertama yang dilakukan adalah membangun model analisis sentimennya. Dikarenakan membangun model dari awal membutuhkan kekuatan komputasi yang besar, maka dilakukan </w:t>
      </w:r>
      <w:r w:rsidRPr="00D41CD5">
        <w:rPr>
          <w:i/>
          <w:iCs/>
        </w:rPr>
        <w:t xml:space="preserve">fine </w:t>
      </w:r>
      <w:r w:rsidRPr="00D41CD5">
        <w:rPr>
          <w:i/>
          <w:iCs/>
        </w:rPr>
        <w:lastRenderedPageBreak/>
        <w:t>tuning</w:t>
      </w:r>
      <w:r>
        <w:t xml:space="preserve"> dari model yang sudah ada. Dengan memilih model yang paling besar akurasinya terhadap data yang telah dilabeli manual.</w:t>
      </w:r>
    </w:p>
    <w:p w14:paraId="75E7BE80" w14:textId="6FEE18F3" w:rsidR="00706A53" w:rsidRDefault="00706A53" w:rsidP="003D03C7">
      <w:pPr>
        <w:rPr>
          <w:lang w:val="en-US"/>
        </w:rPr>
      </w:pPr>
      <w:r>
        <w:rPr>
          <w:lang w:val="en-US"/>
        </w:rPr>
        <w:tab/>
      </w:r>
      <w:r w:rsidR="007D4C33">
        <w:rPr>
          <w:lang w:val="en-US"/>
        </w:rPr>
        <w:t>T</w:t>
      </w:r>
      <w:r w:rsidRPr="00706A53">
        <w:rPr>
          <w:lang w:val="en-US"/>
        </w:rPr>
        <w:t xml:space="preserve">ren musiman dianalisis dengan </w:t>
      </w:r>
      <w:r w:rsidRPr="00706A53">
        <w:rPr>
          <w:i/>
          <w:iCs/>
          <w:lang w:val="en-US"/>
        </w:rPr>
        <w:t>Multiple Season-Trend Decomposition using LOESS</w:t>
      </w:r>
      <w:r>
        <w:rPr>
          <w:lang w:val="en-US"/>
        </w:rPr>
        <w:t xml:space="preserve"> (MSTL)</w:t>
      </w:r>
      <w:r w:rsidRPr="00706A53">
        <w:rPr>
          <w:lang w:val="en-US"/>
        </w:rPr>
        <w:t>.</w:t>
      </w:r>
      <w:r>
        <w:rPr>
          <w:lang w:val="en-US"/>
        </w:rPr>
        <w:t xml:space="preserve"> </w:t>
      </w:r>
      <w:r w:rsidRPr="00706A53">
        <w:rPr>
          <w:lang w:val="en-US"/>
        </w:rPr>
        <w:t>Metode ini memungkinkan kita untuk memisahkan komponen musiman dan tren dari data deret waktu, membantu mengidentifikasi pola yang berkaitan dengan faktor-faktor musiman tertentu yang dapat mempengaruhi harga Bitcoin.</w:t>
      </w:r>
      <w:r w:rsidR="007D4C33">
        <w:rPr>
          <w:lang w:val="en-US"/>
        </w:rPr>
        <w:t xml:space="preserve"> Dan </w:t>
      </w:r>
      <w:r w:rsidR="007D4C33">
        <w:rPr>
          <w:i/>
          <w:iCs/>
          <w:lang w:val="en-US"/>
        </w:rPr>
        <w:t xml:space="preserve">Time Lag Plot </w:t>
      </w:r>
      <w:r w:rsidR="007D4C33">
        <w:rPr>
          <w:lang w:val="en-US"/>
        </w:rPr>
        <w:t xml:space="preserve">(TLP) </w:t>
      </w:r>
      <w:r w:rsidR="007D4C33" w:rsidRPr="007D4C33">
        <w:rPr>
          <w:lang w:val="en-US"/>
        </w:rPr>
        <w:t>untuk mengeksplorasi korelasi antara variabel-variabel yang diamati dan harga Bitcoin</w:t>
      </w:r>
      <w:r w:rsidR="007D4C33">
        <w:rPr>
          <w:lang w:val="en-US"/>
        </w:rPr>
        <w:t xml:space="preserve"> serta melihat tendensi</w:t>
      </w:r>
      <w:r w:rsidR="00924109">
        <w:rPr>
          <w:lang w:val="en-US"/>
        </w:rPr>
        <w:t>.</w:t>
      </w:r>
    </w:p>
    <w:p w14:paraId="7308F18C" w14:textId="074072B7" w:rsidR="00A05210" w:rsidRDefault="00A05210" w:rsidP="003D03C7">
      <w:pPr>
        <w:rPr>
          <w:lang w:val="en-US"/>
        </w:rPr>
      </w:pPr>
      <w:r>
        <w:rPr>
          <w:lang w:val="en-US"/>
        </w:rPr>
        <w:tab/>
      </w:r>
      <w:r w:rsidRPr="00A01B63">
        <w:rPr>
          <w:lang w:val="en-US" w:eastAsia="en-GB"/>
        </w:rPr>
        <w:t xml:space="preserve">Untuk mengatasi fluktuasi dan volatilitas tinggi harga </w:t>
      </w:r>
      <w:r w:rsidR="003C4034">
        <w:rPr>
          <w:lang w:val="en-US" w:eastAsia="en-GB"/>
        </w:rPr>
        <w:t>serta volume bitcoin</w:t>
      </w:r>
      <w:r w:rsidRPr="00A01B63">
        <w:rPr>
          <w:lang w:val="en-US" w:eastAsia="en-GB"/>
        </w:rPr>
        <w:t xml:space="preserve">, </w:t>
      </w:r>
      <w:r>
        <w:rPr>
          <w:lang w:val="en-US" w:eastAsia="en-GB"/>
        </w:rPr>
        <w:t xml:space="preserve">data </w:t>
      </w:r>
      <w:r w:rsidRPr="00A01B63">
        <w:rPr>
          <w:lang w:val="en-US" w:eastAsia="en-GB"/>
        </w:rPr>
        <w:t xml:space="preserve">yang tidak stasioner </w:t>
      </w:r>
      <w:r w:rsidR="003C4034">
        <w:rPr>
          <w:lang w:val="en-US" w:eastAsia="en-GB"/>
        </w:rPr>
        <w:t xml:space="preserve">diubah </w:t>
      </w:r>
      <w:r w:rsidRPr="00A01B63">
        <w:rPr>
          <w:lang w:val="en-US" w:eastAsia="en-GB"/>
        </w:rPr>
        <w:t xml:space="preserve">menjadi stasioner dengan menerapkan </w:t>
      </w:r>
      <w:r w:rsidRPr="003C4034">
        <w:rPr>
          <w:i/>
          <w:iCs/>
          <w:lang w:val="en-US" w:eastAsia="en-GB"/>
        </w:rPr>
        <w:t>detrending</w:t>
      </w:r>
      <w:r w:rsidR="003C4034">
        <w:rPr>
          <w:lang w:val="en-US" w:eastAsia="en-GB"/>
        </w:rPr>
        <w:t xml:space="preserve"> atau penghapusan tren</w:t>
      </w:r>
      <w:r w:rsidRPr="00A01B63">
        <w:rPr>
          <w:lang w:val="en-US" w:eastAsia="en-GB"/>
        </w:rPr>
        <w:t>.</w:t>
      </w:r>
      <w:r>
        <w:rPr>
          <w:lang w:val="en-US" w:eastAsia="en-GB"/>
        </w:rPr>
        <w:fldChar w:fldCharType="begin" w:fldLock="1"/>
      </w:r>
      <w:r w:rsidR="003C4034">
        <w:rPr>
          <w:lang w:val="en-US" w:eastAsia="en-GB"/>
        </w:rPr>
        <w:instrText>ADDIN CSL_CITATION {"citationItems":[{"id":"ITEM-1","itemData":{"DOI":"10.3390/forecast5010010","ISSN":"25719394","abstract":"Traders and investors are interested in accurately predicting cryptocurrency prices to increase returns and minimize risk. However, due to their uncertainty, volatility, and dynamism, forecasting crypto prices is a challenging time series analysis task. Researchers have proposed predictors based on statistical, machine learning (ML), and deep learning (DL) approaches, but the literature is limited. Indeed, it is narrow because it focuses on predicting only the prices of the few most famous cryptos. In addition, it is scattered because it compares different models on different cryptos inconsistently, and it lacks generality because solutions are overly complex and hard to reproduce in practice. The main goal of this paper is to provide a comparison framework that overcomes these limitations. We use this framework to run extensive experiments where we compare the performances of widely used statistical, ML, and DL approaches in the literature for predicting the price of five popular cryptocurrencies, i.e., XRP, Bitcoin (BTC), Litecoin (LTC), Ethereum (ETH), and Monero (XMR). To the best of our knowledge, we are also the first to propose using the temporal fusion transformer (TFT) on this task. Moreover, we extend our investigation to hybrid models and ensembles to assess whether combining single models boosts prediction accuracy. Our evaluation shows that DL approaches are the best predictors, particularly the LSTM, and this is consistently true across all the cryptos examined. LSTM reaches an average RMSE of (Formula presented.) and MAE of (Formula presented.), respectively, (Formula presented.) and (Formula presented.) better than the second-best model. To ensure reproducibility and stimulate future research contribution, we share the dataset and the code of the experiments.","author":[{"dropping-particle":"","family":"Murray","given":"Kate","non-dropping-particle":"","parse-names":false,"suffix":""},{"dropping-particle":"","family":"Rossi","given":"Andrea","non-dropping-particle":"","parse-names":false,"suffix":""},{"dropping-particle":"","family":"Carraro","given":"Diego","non-dropping-particle":"","parse-names":false,"suffix":""},{"dropping-particle":"","family":"Visentin","given":"Andrea","non-dropping-particle":"","parse-names":false,"suffix":""}],"container-title":"Forecasting","id":"ITEM-1","issue":"1","issued":{"date-parts":[["2023"]]},"page":"196-209","title":"On Forecasting Cryptocurrency Prices: A Comparison of Machine Learning, Deep Learning, and Ensembles","type":"article-journal","volume":"5"},"uris":["http://www.mendeley.com/documents/?uuid=4cab8091-dc0d-4d0e-8e4a-b623eb562c3c"]}],"mendeley":{"formattedCitation":"[18]","plainTextFormattedCitation":"[18]","previouslyFormattedCitation":"[18]"},"properties":{"noteIndex":0},"schema":"https://github.com/citation-style-language/schema/raw/master/csl-citation.json"}</w:instrText>
      </w:r>
      <w:r>
        <w:rPr>
          <w:lang w:val="en-US" w:eastAsia="en-GB"/>
        </w:rPr>
        <w:fldChar w:fldCharType="separate"/>
      </w:r>
      <w:r w:rsidR="003C4034" w:rsidRPr="003C4034">
        <w:rPr>
          <w:lang w:val="en-US" w:eastAsia="en-GB"/>
        </w:rPr>
        <w:t>[18]</w:t>
      </w:r>
      <w:r>
        <w:rPr>
          <w:lang w:val="en-US" w:eastAsia="en-GB"/>
        </w:rPr>
        <w:fldChar w:fldCharType="end"/>
      </w:r>
      <w:r>
        <w:rPr>
          <w:lang w:val="en-US" w:eastAsia="en-GB"/>
        </w:rPr>
        <w:t xml:space="preserve"> </w:t>
      </w:r>
      <w:r w:rsidR="003C4034">
        <w:rPr>
          <w:lang w:val="en-US" w:eastAsia="en-GB"/>
        </w:rPr>
        <w:t xml:space="preserve">Teknik </w:t>
      </w:r>
      <w:r w:rsidR="003C4034" w:rsidRPr="003C4034">
        <w:rPr>
          <w:i/>
          <w:iCs/>
          <w:lang w:val="en-US" w:eastAsia="en-GB"/>
        </w:rPr>
        <w:t>detrending</w:t>
      </w:r>
      <w:r w:rsidR="003C4034">
        <w:rPr>
          <w:lang w:val="en-US" w:eastAsia="en-GB"/>
        </w:rPr>
        <w:t xml:space="preserve"> yang dilakukan pada penelitian kali ini adalah </w:t>
      </w:r>
      <w:r w:rsidRPr="00A01B63">
        <w:rPr>
          <w:i/>
          <w:iCs/>
        </w:rPr>
        <w:t>differencing transformation</w:t>
      </w:r>
      <w:r>
        <w:rPr>
          <w:lang w:val="en-US"/>
        </w:rPr>
        <w:t xml:space="preserve"> atau dengan m</w:t>
      </w:r>
      <w:r w:rsidRPr="00A01B63">
        <w:rPr>
          <w:lang w:val="en-US"/>
        </w:rPr>
        <w:t xml:space="preserve">enghasilkan deret waktu baru di mana nilai baru </w:t>
      </w:r>
      <m:oMath>
        <m:sSubSup>
          <m:sSubSupPr>
            <m:ctrlPr>
              <w:rPr>
                <w:rFonts w:ascii="Cambria Math" w:hAnsi="Cambria Math"/>
                <w:i/>
                <w:lang w:val="en-US"/>
              </w:rPr>
            </m:ctrlPr>
          </m:sSubSupPr>
          <m:e>
            <m:r>
              <w:rPr>
                <w:rFonts w:ascii="Cambria Math" w:hAnsi="Cambria Math"/>
                <w:lang w:val="en-US"/>
              </w:rPr>
              <m:t>y</m:t>
            </m:r>
          </m:e>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m:t>
                </m:r>
              </m:sub>
            </m:sSub>
          </m:sub>
          <m:sup>
            <m:r>
              <w:rPr>
                <w:rFonts w:ascii="Cambria Math" w:hAnsi="Cambria Math"/>
                <w:lang w:val="en-US"/>
              </w:rPr>
              <m:t>'</m:t>
            </m:r>
          </m:sup>
        </m:sSubSup>
      </m:oMath>
      <w:r>
        <w:rPr>
          <w:lang w:val="en-US"/>
        </w:rPr>
        <w:t xml:space="preserve"> pada waktu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m:t>
            </m:r>
          </m:sub>
        </m:sSub>
      </m:oMath>
      <w:r>
        <w:rPr>
          <w:lang w:val="en-US"/>
        </w:rPr>
        <w:t xml:space="preserve"> dikalkulasikan dengan perbedaan diantara observasi orisinil dan observasi </w:t>
      </w:r>
      <m:oMath>
        <m:sSub>
          <m:sSubPr>
            <m:ctrlPr>
              <w:rPr>
                <w:rFonts w:ascii="Cambria Math" w:hAnsi="Cambria Math"/>
                <w:i/>
                <w:lang w:val="en-US"/>
              </w:rPr>
            </m:ctrlPr>
          </m:sSubPr>
          <m:e>
            <m:r>
              <w:rPr>
                <w:rFonts w:ascii="Cambria Math" w:hAnsi="Cambria Math"/>
                <w:lang w:val="en-US"/>
              </w:rPr>
              <m:t>y</m:t>
            </m:r>
          </m:e>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i-1</m:t>
                </m:r>
              </m:sub>
            </m:sSub>
          </m:sub>
        </m:sSub>
      </m:oMath>
      <w:r>
        <w:rPr>
          <w:lang w:val="en-US"/>
        </w:rPr>
        <w:t xml:space="preserve"> </w:t>
      </w:r>
      <w:r w:rsidRPr="00D22A49">
        <w:rPr>
          <w:lang w:val="en-US"/>
        </w:rPr>
        <w:t>pada langkah waktu sebelumnya</w:t>
      </w:r>
      <w:r>
        <w:rPr>
          <w:lang w:val="en-US"/>
        </w:rPr>
        <w:t xml:space="preserve">. </w:t>
      </w:r>
    </w:p>
    <w:p w14:paraId="1C4019A4" w14:textId="3FA2969E" w:rsidR="00A05210" w:rsidRPr="00706A53" w:rsidRDefault="00A05210" w:rsidP="003D03C7">
      <w:pPr>
        <w:rPr>
          <w:lang w:val="en-US"/>
        </w:rPr>
      </w:pPr>
      <w:r>
        <w:rPr>
          <w:lang w:val="en-US"/>
        </w:rPr>
        <w:tab/>
      </w:r>
      <w:r w:rsidR="003C4034">
        <w:rPr>
          <w:lang w:val="en-US"/>
        </w:rPr>
        <w:t>N</w:t>
      </w:r>
      <w:r>
        <w:rPr>
          <w:lang w:val="en-US"/>
        </w:rPr>
        <w:t xml:space="preserve">ormalisasi data </w:t>
      </w:r>
      <w:r w:rsidR="003C4034">
        <w:rPr>
          <w:lang w:val="en-US"/>
        </w:rPr>
        <w:t>juga dilakukan guna meningkatkan performa model</w:t>
      </w:r>
      <w:r w:rsidR="003C4034">
        <w:rPr>
          <w:lang w:val="en-US"/>
        </w:rPr>
        <w:fldChar w:fldCharType="begin" w:fldLock="1"/>
      </w:r>
      <w:r w:rsidR="003C4034">
        <w:rPr>
          <w:lang w:val="en-US"/>
        </w:rPr>
        <w:instrText>ADDIN CSL_CITATION {"citationItems":[{"id":"ITEM-1","itemData":{"DOI":"10.3390/forecast5010010","ISSN":"25719394","abstract":"Traders and investors are interested in accurately predicting cryptocurrency prices to increase returns and minimize risk. However, due to their uncertainty, volatility, and dynamism, forecasting crypto prices is a challenging time series analysis task. Researchers have proposed predictors based on statistical, machine learning (ML), and deep learning (DL) approaches, but the literature is limited. Indeed, it is narrow because it focuses on predicting only the prices of the few most famous cryptos. In addition, it is scattered because it compares different models on different cryptos inconsistently, and it lacks generality because solutions are overly complex and hard to reproduce in practice. The main goal of this paper is to provide a comparison framework that overcomes these limitations. We use this framework to run extensive experiments where we compare the performances of widely used statistical, ML, and DL approaches in the literature for predicting the price of five popular cryptocurrencies, i.e., XRP, Bitcoin (BTC), Litecoin (LTC), Ethereum (ETH), and Monero (XMR). To the best of our knowledge, we are also the first to propose using the temporal fusion transformer (TFT) on this task. Moreover, we extend our investigation to hybrid models and ensembles to assess whether combining single models boosts prediction accuracy. Our evaluation shows that DL approaches are the best predictors, particularly the LSTM, and this is consistently true across all the cryptos examined. LSTM reaches an average RMSE of (Formula presented.) and MAE of (Formula presented.), respectively, (Formula presented.) and (Formula presented.) better than the second-best model. To ensure reproducibility and stimulate future research contribution, we share the dataset and the code of the experiments.","author":[{"dropping-particle":"","family":"Murray","given":"Kate","non-dropping-particle":"","parse-names":false,"suffix":""},{"dropping-particle":"","family":"Rossi","given":"Andrea","non-dropping-particle":"","parse-names":false,"suffix":""},{"dropping-particle":"","family":"Carraro","given":"Diego","non-dropping-particle":"","parse-names":false,"suffix":""},{"dropping-particle":"","family":"Visentin","given":"Andrea","non-dropping-particle":"","parse-names":false,"suffix":""}],"container-title":"Forecasting","id":"ITEM-1","issue":"1","issued":{"date-parts":[["2023"]]},"page":"196-209","title":"On Forecasting Cryptocurrency Prices: A Comparison of Machine Learning, Deep Learning, and Ensembles","type":"article-journal","volume":"5"},"uris":["http://www.mendeley.com/documents/?uuid=4cab8091-dc0d-4d0e-8e4a-b623eb562c3c"]}],"mendeley":{"formattedCitation":"[18]","plainTextFormattedCitation":"[18]","previouslyFormattedCitation":"[18]"},"properties":{"noteIndex":0},"schema":"https://github.com/citation-style-language/schema/raw/master/csl-citation.json"}</w:instrText>
      </w:r>
      <w:r w:rsidR="003C4034">
        <w:rPr>
          <w:lang w:val="en-US"/>
        </w:rPr>
        <w:fldChar w:fldCharType="separate"/>
      </w:r>
      <w:r w:rsidR="003C4034" w:rsidRPr="003C4034">
        <w:rPr>
          <w:lang w:val="en-US"/>
        </w:rPr>
        <w:t>[18]</w:t>
      </w:r>
      <w:r w:rsidR="003C4034">
        <w:rPr>
          <w:lang w:val="en-US"/>
        </w:rPr>
        <w:fldChar w:fldCharType="end"/>
      </w:r>
      <w:r w:rsidR="003C4034">
        <w:rPr>
          <w:lang w:val="en-US"/>
        </w:rPr>
        <w:t xml:space="preserve">, digunakan </w:t>
      </w:r>
      <w:r>
        <w:rPr>
          <w:lang w:val="en-US"/>
        </w:rPr>
        <w:t>normalisasi Min-Max sehingga nilai nilai di dalam data dipetakan dalam rentang (0, 1).</w:t>
      </w:r>
    </w:p>
    <w:p w14:paraId="56843BF8" w14:textId="3E088682" w:rsidR="009802E3" w:rsidRPr="009802E3" w:rsidRDefault="009802E3" w:rsidP="003D03C7">
      <w:pPr>
        <w:rPr>
          <w:lang w:val="en-US"/>
        </w:rPr>
      </w:pPr>
      <w:r>
        <w:tab/>
      </w:r>
      <w:r>
        <w:rPr>
          <w:i/>
          <w:iCs/>
        </w:rPr>
        <w:t>Outlier</w:t>
      </w:r>
      <w:r>
        <w:t xml:space="preserve"> dalam data rangkaian waktu khususnya harga bitcoin yang memiliki sifat tidak stabil harus ditangani dengan hati hati, oleh karena itu metode Isolation Forest digunakan dalam pendeteksian </w:t>
      </w:r>
      <w:r>
        <w:rPr>
          <w:i/>
          <w:iCs/>
        </w:rPr>
        <w:t>outlier</w:t>
      </w:r>
      <w:r>
        <w:t xml:space="preserve"> pada data ini. </w:t>
      </w:r>
      <w:r>
        <w:rPr>
          <w:lang w:val="en-US"/>
        </w:rPr>
        <w:t>Penghapusan sekitar 10% dari outlier meningkatkan performa model untuk kebanyakan machine learning, maka p</w:t>
      </w:r>
      <w:r>
        <w:t xml:space="preserve">engaruh outlier terhadap kinerja modelpun dipelajari dengan tidak menghapus dan menghapus </w:t>
      </w:r>
      <w:r>
        <w:rPr>
          <w:lang w:val="en-US"/>
        </w:rPr>
        <w:t xml:space="preserve">sekitar </w:t>
      </w:r>
      <w:r>
        <w:t>10% dari outlier</w:t>
      </w:r>
      <w:r w:rsidR="00E52A79">
        <w:fldChar w:fldCharType="begin" w:fldLock="1"/>
      </w:r>
      <w:r w:rsidR="003C4034">
        <w:instrText>ADDIN CSL_CITATION {"citationItems":[{"id":"ITEM-1","itemData":{"DOI":"10.1007/s00521-020-05129-6","ISBN":"0123456789","ISSN":"14333058","abstract":"Bitcoin is a decentralized cryptocurrency, which is a type of digital asset that provides the basis for peer-to-peer financial transactions based on blockchain technology. One of the main problems with decentralized cryptocurrencies is price volatility, which indicates the need for studying the underlying price model. Moreover, Bitcoin prices exhibit non-stationary behavior, where the statistical distribution of data changes over time. This paper demonstrates high-performance machine learning-based classification and regression models for predicting Bitcoin price movements and prices in short and medium terms. In previous works, machine learning-based classification has been studied for an only one-day time frame, while this work goes beyond that by using machine learning-based models for one, seven, thirty and ninety days. The developed models are feasible and have high performance, with the classification models scoring up to 65% accuracy for next-day forecast and scoring from 62 to 64% accuracy for seventh–ninetieth-day forecast. For daily price forecast, the error percentage is as low as 1.44%, while it varies from 2.88 to 4.10% for horizons of seven to ninety days. These results indicate that the presented models outperform the existing models in the literature.","author":[{"dropping-particle":"","family":"Mudassir","given":"Mohammed","non-dropping-particle":"","parse-names":false,"suffix":""},{"dropping-particle":"","family":"Bennbaia","given":"Shada","non-dropping-particle":"","parse-names":false,"suffix":""},{"dropping-particle":"","family":"Unal","given":"Devrim","non-dropping-particle":"","parse-names":false,"suffix":""},{"dropping-particle":"","family":"Hammoudeh","given":"Mohammad","non-dropping-particle":"","parse-names":false,"suffix":""}],"container-title":"Neural Computing and Applications","id":"ITEM-1","issued":{"date-parts":[["2020"]]},"publisher":"Springer London","title":"Time-series forecasting of Bitcoin prices using high-dimensional features: a machine learning approach","type":"article-journal","volume":"6"},"uris":["http://www.mendeley.com/documents/?uuid=4b76fb09-07a6-4b76-9279-b0b3fb8b09f6"]}],"mendeley":{"formattedCitation":"[19]","plainTextFormattedCitation":"[19]","previouslyFormattedCitation":"[19]"},"properties":{"noteIndex":0},"schema":"https://github.com/citation-style-language/schema/raw/master/csl-citation.json"}</w:instrText>
      </w:r>
      <w:r w:rsidR="00E52A79">
        <w:fldChar w:fldCharType="separate"/>
      </w:r>
      <w:r w:rsidR="003C4034" w:rsidRPr="003C4034">
        <w:t>[19]</w:t>
      </w:r>
      <w:r w:rsidR="00E52A79">
        <w:fldChar w:fldCharType="end"/>
      </w:r>
      <w:r>
        <w:t>.</w:t>
      </w:r>
    </w:p>
    <w:p w14:paraId="29FD8285" w14:textId="5AE2E754" w:rsidR="005059E5" w:rsidRDefault="001772F3" w:rsidP="003D03C7">
      <w:pPr>
        <w:rPr>
          <w:lang w:val="en-US"/>
        </w:rPr>
      </w:pPr>
      <w:r>
        <w:tab/>
      </w:r>
      <w:r w:rsidR="00AE2731">
        <w:rPr>
          <w:lang w:val="en-US"/>
        </w:rPr>
        <w:t xml:space="preserve">Model tranformer dari </w:t>
      </w:r>
      <w:r w:rsidR="006568F6">
        <w:rPr>
          <w:lang w:val="en-US"/>
        </w:rPr>
        <w:t xml:space="preserve">website hugging face digunakan untuk model analisis sentimen serta website </w:t>
      </w:r>
      <w:r w:rsidR="00AE2731">
        <w:rPr>
          <w:lang w:val="en-US"/>
        </w:rPr>
        <w:t xml:space="preserve">darts digunakan untuk peramalan deret waktu, </w:t>
      </w:r>
      <w:r w:rsidR="009802E3">
        <w:rPr>
          <w:lang w:val="en-US"/>
        </w:rPr>
        <w:t>dengan hyperparameter serta rentang pencarian sebagai berikut</w:t>
      </w:r>
    </w:p>
    <w:p w14:paraId="4DD16518" w14:textId="77777777" w:rsidR="00B90A96" w:rsidRDefault="00B90A96" w:rsidP="003D03C7">
      <w:pPr>
        <w:rPr>
          <w:lang w:val="en-US"/>
        </w:rPr>
      </w:pPr>
    </w:p>
    <w:p w14:paraId="7D84F198" w14:textId="77777777" w:rsidR="00BB16F6" w:rsidRDefault="00BB16F6" w:rsidP="00BB16F6">
      <w:pPr>
        <w:pStyle w:val="Caption"/>
        <w:keepNext/>
      </w:pPr>
      <w:r>
        <w:t xml:space="preserve">Tabel </w:t>
      </w:r>
      <w:r>
        <w:fldChar w:fldCharType="begin"/>
      </w:r>
      <w:r>
        <w:instrText xml:space="preserve"> SEQ Tabel \* ARABIC </w:instrText>
      </w:r>
      <w:r>
        <w:fldChar w:fldCharType="separate"/>
      </w:r>
      <w:r w:rsidR="008C141C">
        <w:t>3</w:t>
      </w:r>
      <w:r>
        <w:fldChar w:fldCharType="end"/>
      </w:r>
      <w:r>
        <w:rPr>
          <w:lang w:val="en-US"/>
        </w:rPr>
        <w:t xml:space="preserve">. </w:t>
      </w:r>
      <w:r>
        <w:rPr>
          <w:b w:val="0"/>
          <w:bCs w:val="0"/>
          <w:i/>
          <w:iCs/>
          <w:lang w:val="en-US"/>
        </w:rPr>
        <w:t xml:space="preserve">Hyperparameter </w:t>
      </w:r>
      <w:r>
        <w:rPr>
          <w:b w:val="0"/>
          <w:bCs w:val="0"/>
          <w:lang w:val="en-US"/>
        </w:rPr>
        <w:t xml:space="preserve"> dan Rentang Pencarian</w:t>
      </w:r>
    </w:p>
    <w:tbl>
      <w:tblPr>
        <w:tblW w:w="6308" w:type="dxa"/>
        <w:jc w:val="center"/>
        <w:tblLayout w:type="fixed"/>
        <w:tblLook w:val="04A0" w:firstRow="1" w:lastRow="0" w:firstColumn="1" w:lastColumn="0" w:noHBand="0" w:noVBand="1"/>
      </w:tblPr>
      <w:tblGrid>
        <w:gridCol w:w="2258"/>
        <w:gridCol w:w="2025"/>
        <w:gridCol w:w="2025"/>
      </w:tblGrid>
      <w:tr w:rsidR="005059E5" w:rsidRPr="00477967" w14:paraId="018F2985" w14:textId="77777777" w:rsidTr="0062401C">
        <w:trPr>
          <w:jc w:val="center"/>
        </w:trPr>
        <w:tc>
          <w:tcPr>
            <w:tcW w:w="2258" w:type="dxa"/>
            <w:vMerge w:val="restart"/>
            <w:tcBorders>
              <w:top w:val="single" w:sz="4" w:space="0" w:color="auto"/>
            </w:tcBorders>
            <w:shd w:val="clear" w:color="auto" w:fill="auto"/>
            <w:vAlign w:val="center"/>
          </w:tcPr>
          <w:p w14:paraId="703546C8" w14:textId="77777777" w:rsidR="005059E5" w:rsidRPr="00706A53" w:rsidRDefault="005059E5" w:rsidP="00E457A9">
            <w:pPr>
              <w:jc w:val="center"/>
              <w:rPr>
                <w:b/>
                <w:i/>
                <w:iCs/>
                <w:color w:val="0D0D0D"/>
                <w:sz w:val="20"/>
                <w:szCs w:val="20"/>
                <w:lang w:val="en-US"/>
              </w:rPr>
            </w:pPr>
            <w:r>
              <w:rPr>
                <w:b/>
                <w:i/>
                <w:iCs/>
                <w:color w:val="0D0D0D"/>
                <w:sz w:val="20"/>
                <w:szCs w:val="20"/>
                <w:lang w:val="en-US"/>
              </w:rPr>
              <w:t>Hyperparameter</w:t>
            </w:r>
          </w:p>
        </w:tc>
        <w:tc>
          <w:tcPr>
            <w:tcW w:w="4050" w:type="dxa"/>
            <w:gridSpan w:val="2"/>
            <w:tcBorders>
              <w:top w:val="single" w:sz="4" w:space="0" w:color="auto"/>
              <w:bottom w:val="single" w:sz="4" w:space="0" w:color="auto"/>
            </w:tcBorders>
            <w:shd w:val="clear" w:color="auto" w:fill="auto"/>
            <w:vAlign w:val="center"/>
          </w:tcPr>
          <w:p w14:paraId="46E95C85" w14:textId="77777777" w:rsidR="005059E5" w:rsidRPr="00706A53" w:rsidRDefault="005059E5" w:rsidP="00E457A9">
            <w:pPr>
              <w:contextualSpacing w:val="0"/>
              <w:jc w:val="center"/>
              <w:rPr>
                <w:b/>
                <w:color w:val="0D0D0D"/>
                <w:sz w:val="20"/>
                <w:szCs w:val="20"/>
                <w:lang w:val="en-US"/>
              </w:rPr>
            </w:pPr>
            <w:r w:rsidRPr="00706A53">
              <w:rPr>
                <w:b/>
                <w:color w:val="0D0D0D"/>
                <w:sz w:val="20"/>
                <w:szCs w:val="20"/>
                <w:lang w:val="en-US"/>
              </w:rPr>
              <w:t>Rentang Pencarian</w:t>
            </w:r>
          </w:p>
        </w:tc>
      </w:tr>
      <w:tr w:rsidR="005059E5" w:rsidRPr="00477967" w14:paraId="31C010EA" w14:textId="77777777" w:rsidTr="0062401C">
        <w:trPr>
          <w:jc w:val="center"/>
        </w:trPr>
        <w:tc>
          <w:tcPr>
            <w:tcW w:w="2258" w:type="dxa"/>
            <w:vMerge/>
            <w:tcBorders>
              <w:bottom w:val="single" w:sz="4" w:space="0" w:color="auto"/>
            </w:tcBorders>
            <w:shd w:val="clear" w:color="auto" w:fill="auto"/>
            <w:vAlign w:val="center"/>
          </w:tcPr>
          <w:p w14:paraId="6C388691" w14:textId="77777777" w:rsidR="005059E5" w:rsidRPr="00706A53" w:rsidRDefault="005059E5" w:rsidP="00E457A9">
            <w:pPr>
              <w:contextualSpacing w:val="0"/>
              <w:jc w:val="center"/>
              <w:rPr>
                <w:b/>
                <w:i/>
                <w:iCs/>
                <w:color w:val="0D0D0D"/>
                <w:sz w:val="20"/>
                <w:szCs w:val="20"/>
                <w:lang w:val="en-US"/>
              </w:rPr>
            </w:pPr>
          </w:p>
        </w:tc>
        <w:tc>
          <w:tcPr>
            <w:tcW w:w="2025" w:type="dxa"/>
            <w:tcBorders>
              <w:top w:val="single" w:sz="4" w:space="0" w:color="auto"/>
              <w:bottom w:val="single" w:sz="4" w:space="0" w:color="auto"/>
            </w:tcBorders>
            <w:shd w:val="clear" w:color="auto" w:fill="auto"/>
            <w:vAlign w:val="center"/>
          </w:tcPr>
          <w:p w14:paraId="4F8F4BCE" w14:textId="77777777" w:rsidR="005059E5" w:rsidRPr="00706A53" w:rsidRDefault="005059E5" w:rsidP="00E457A9">
            <w:pPr>
              <w:contextualSpacing w:val="0"/>
              <w:jc w:val="center"/>
              <w:rPr>
                <w:b/>
                <w:color w:val="0D0D0D"/>
                <w:sz w:val="20"/>
                <w:szCs w:val="20"/>
                <w:lang w:val="en-US"/>
              </w:rPr>
            </w:pPr>
            <w:r>
              <w:rPr>
                <w:b/>
                <w:color w:val="0D0D0D"/>
                <w:sz w:val="20"/>
                <w:szCs w:val="20"/>
                <w:lang w:val="en-US"/>
              </w:rPr>
              <w:t>Analisis Sentimen</w:t>
            </w:r>
          </w:p>
        </w:tc>
        <w:tc>
          <w:tcPr>
            <w:tcW w:w="2025" w:type="dxa"/>
            <w:tcBorders>
              <w:top w:val="single" w:sz="4" w:space="0" w:color="auto"/>
              <w:bottom w:val="single" w:sz="4" w:space="0" w:color="auto"/>
            </w:tcBorders>
          </w:tcPr>
          <w:p w14:paraId="475C0F34" w14:textId="77777777" w:rsidR="005059E5" w:rsidRPr="00706A53" w:rsidRDefault="005059E5" w:rsidP="00E457A9">
            <w:pPr>
              <w:contextualSpacing w:val="0"/>
              <w:jc w:val="center"/>
              <w:rPr>
                <w:b/>
                <w:color w:val="0D0D0D"/>
                <w:sz w:val="20"/>
                <w:szCs w:val="20"/>
                <w:lang w:val="en-US"/>
              </w:rPr>
            </w:pPr>
            <w:r>
              <w:rPr>
                <w:b/>
                <w:color w:val="0D0D0D"/>
                <w:sz w:val="20"/>
                <w:szCs w:val="20"/>
                <w:lang w:val="en-US"/>
              </w:rPr>
              <w:t>Peramalan</w:t>
            </w:r>
          </w:p>
        </w:tc>
      </w:tr>
      <w:tr w:rsidR="005059E5" w:rsidRPr="00477967" w14:paraId="09675CCA" w14:textId="77777777" w:rsidTr="005059E5">
        <w:trPr>
          <w:jc w:val="center"/>
        </w:trPr>
        <w:tc>
          <w:tcPr>
            <w:tcW w:w="2258" w:type="dxa"/>
            <w:tcBorders>
              <w:top w:val="single" w:sz="4" w:space="0" w:color="auto"/>
            </w:tcBorders>
            <w:shd w:val="clear" w:color="auto" w:fill="auto"/>
          </w:tcPr>
          <w:p w14:paraId="30559E60" w14:textId="77777777" w:rsidR="005059E5" w:rsidRPr="00706A53" w:rsidRDefault="00035741" w:rsidP="00E457A9">
            <w:pPr>
              <w:contextualSpacing w:val="0"/>
              <w:jc w:val="left"/>
              <w:rPr>
                <w:color w:val="0D0D0D"/>
                <w:sz w:val="20"/>
                <w:szCs w:val="20"/>
                <w:lang w:val="en-US"/>
              </w:rPr>
            </w:pPr>
            <w:r>
              <w:rPr>
                <w:color w:val="0D0D0D"/>
                <w:sz w:val="20"/>
                <w:szCs w:val="20"/>
                <w:lang w:val="en-US"/>
              </w:rPr>
              <w:t>i</w:t>
            </w:r>
            <w:r w:rsidR="005059E5" w:rsidRPr="00706A53">
              <w:rPr>
                <w:color w:val="0D0D0D"/>
                <w:sz w:val="20"/>
                <w:szCs w:val="20"/>
                <w:lang w:val="en-US"/>
              </w:rPr>
              <w:t>nput</w:t>
            </w:r>
            <w:r>
              <w:rPr>
                <w:color w:val="0D0D0D"/>
                <w:sz w:val="20"/>
                <w:szCs w:val="20"/>
                <w:lang w:val="en-US"/>
              </w:rPr>
              <w:t xml:space="preserve"> </w:t>
            </w:r>
            <w:r w:rsidR="005059E5" w:rsidRPr="00706A53">
              <w:rPr>
                <w:color w:val="0D0D0D"/>
                <w:sz w:val="20"/>
                <w:szCs w:val="20"/>
                <w:lang w:val="en-US"/>
              </w:rPr>
              <w:t>chunk</w:t>
            </w:r>
            <w:r>
              <w:rPr>
                <w:color w:val="0D0D0D"/>
                <w:sz w:val="20"/>
                <w:szCs w:val="20"/>
                <w:lang w:val="en-US"/>
              </w:rPr>
              <w:t xml:space="preserve"> </w:t>
            </w:r>
            <w:r w:rsidR="005059E5" w:rsidRPr="00706A53">
              <w:rPr>
                <w:color w:val="0D0D0D"/>
                <w:sz w:val="20"/>
                <w:szCs w:val="20"/>
                <w:lang w:val="en-US"/>
              </w:rPr>
              <w:t>length</w:t>
            </w:r>
          </w:p>
        </w:tc>
        <w:tc>
          <w:tcPr>
            <w:tcW w:w="2025" w:type="dxa"/>
            <w:tcBorders>
              <w:top w:val="single" w:sz="4" w:space="0" w:color="auto"/>
            </w:tcBorders>
            <w:shd w:val="clear" w:color="auto" w:fill="auto"/>
            <w:vAlign w:val="center"/>
          </w:tcPr>
          <w:p w14:paraId="5FA999A5" w14:textId="77777777" w:rsidR="005059E5" w:rsidRPr="00706A53" w:rsidRDefault="005059E5" w:rsidP="005059E5">
            <w:pPr>
              <w:contextualSpacing w:val="0"/>
              <w:jc w:val="center"/>
              <w:rPr>
                <w:color w:val="0D0D0D"/>
                <w:sz w:val="20"/>
                <w:szCs w:val="20"/>
                <w:lang w:val="en-US"/>
              </w:rPr>
            </w:pPr>
            <w:r w:rsidRPr="00706A53">
              <w:rPr>
                <w:color w:val="0D0D0D"/>
                <w:sz w:val="20"/>
                <w:szCs w:val="20"/>
                <w:lang w:val="en-US"/>
              </w:rPr>
              <w:t>(7, 30)</w:t>
            </w:r>
          </w:p>
        </w:tc>
        <w:tc>
          <w:tcPr>
            <w:tcW w:w="2025" w:type="dxa"/>
            <w:tcBorders>
              <w:top w:val="single" w:sz="4" w:space="0" w:color="auto"/>
            </w:tcBorders>
          </w:tcPr>
          <w:p w14:paraId="087847CE" w14:textId="77777777" w:rsidR="005059E5" w:rsidRPr="00706A53" w:rsidRDefault="005059E5" w:rsidP="005059E5">
            <w:pPr>
              <w:contextualSpacing w:val="0"/>
              <w:jc w:val="center"/>
              <w:rPr>
                <w:color w:val="0D0D0D"/>
                <w:sz w:val="20"/>
                <w:szCs w:val="20"/>
                <w:lang w:val="en-US"/>
              </w:rPr>
            </w:pPr>
            <w:r>
              <w:rPr>
                <w:color w:val="0D0D0D"/>
                <w:sz w:val="20"/>
                <w:szCs w:val="20"/>
                <w:lang w:val="en-US"/>
              </w:rPr>
              <w:t>16</w:t>
            </w:r>
          </w:p>
        </w:tc>
      </w:tr>
      <w:tr w:rsidR="005059E5" w:rsidRPr="00477967" w14:paraId="07DCC96E" w14:textId="77777777" w:rsidTr="005059E5">
        <w:trPr>
          <w:trHeight w:val="68"/>
          <w:jc w:val="center"/>
        </w:trPr>
        <w:tc>
          <w:tcPr>
            <w:tcW w:w="2258" w:type="dxa"/>
            <w:shd w:val="clear" w:color="auto" w:fill="auto"/>
          </w:tcPr>
          <w:p w14:paraId="5D5F78A3" w14:textId="77777777" w:rsidR="005059E5" w:rsidRPr="00706A53" w:rsidRDefault="00035741" w:rsidP="00E457A9">
            <w:pPr>
              <w:contextualSpacing w:val="0"/>
              <w:jc w:val="left"/>
              <w:rPr>
                <w:color w:val="0D0D0D"/>
                <w:sz w:val="20"/>
                <w:szCs w:val="20"/>
                <w:lang w:val="en-US"/>
              </w:rPr>
            </w:pPr>
            <w:r>
              <w:rPr>
                <w:color w:val="0D0D0D"/>
                <w:sz w:val="20"/>
                <w:szCs w:val="20"/>
                <w:lang w:val="en-US"/>
              </w:rPr>
              <w:t>o</w:t>
            </w:r>
            <w:r w:rsidR="005059E5" w:rsidRPr="00706A53">
              <w:rPr>
                <w:color w:val="0D0D0D"/>
                <w:sz w:val="20"/>
                <w:szCs w:val="20"/>
                <w:lang w:val="en-US"/>
              </w:rPr>
              <w:t>utput</w:t>
            </w:r>
            <w:r>
              <w:rPr>
                <w:color w:val="0D0D0D"/>
                <w:sz w:val="20"/>
                <w:szCs w:val="20"/>
                <w:lang w:val="en-US"/>
              </w:rPr>
              <w:t xml:space="preserve"> </w:t>
            </w:r>
            <w:r w:rsidR="005059E5" w:rsidRPr="00706A53">
              <w:rPr>
                <w:color w:val="0D0D0D"/>
                <w:sz w:val="20"/>
                <w:szCs w:val="20"/>
                <w:lang w:val="en-US"/>
              </w:rPr>
              <w:t>chunk</w:t>
            </w:r>
            <w:r>
              <w:rPr>
                <w:color w:val="0D0D0D"/>
                <w:sz w:val="20"/>
                <w:szCs w:val="20"/>
                <w:lang w:val="en-US"/>
              </w:rPr>
              <w:t xml:space="preserve"> </w:t>
            </w:r>
            <w:r w:rsidR="005059E5" w:rsidRPr="00706A53">
              <w:rPr>
                <w:color w:val="0D0D0D"/>
                <w:sz w:val="20"/>
                <w:szCs w:val="20"/>
                <w:lang w:val="en-US"/>
              </w:rPr>
              <w:t>length</w:t>
            </w:r>
          </w:p>
        </w:tc>
        <w:tc>
          <w:tcPr>
            <w:tcW w:w="2025" w:type="dxa"/>
            <w:shd w:val="clear" w:color="auto" w:fill="auto"/>
            <w:vAlign w:val="center"/>
          </w:tcPr>
          <w:p w14:paraId="32A3FB74" w14:textId="77777777" w:rsidR="005059E5" w:rsidRPr="00706A53" w:rsidRDefault="005059E5" w:rsidP="005059E5">
            <w:pPr>
              <w:jc w:val="center"/>
              <w:rPr>
                <w:sz w:val="20"/>
                <w:szCs w:val="20"/>
              </w:rPr>
            </w:pPr>
            <w:r w:rsidRPr="00706A53">
              <w:rPr>
                <w:color w:val="0D0D0D"/>
                <w:sz w:val="20"/>
                <w:szCs w:val="20"/>
                <w:lang w:val="en-US"/>
              </w:rPr>
              <w:t>(7, 30)</w:t>
            </w:r>
          </w:p>
        </w:tc>
        <w:tc>
          <w:tcPr>
            <w:tcW w:w="2025" w:type="dxa"/>
          </w:tcPr>
          <w:p w14:paraId="57F25CBE" w14:textId="77777777" w:rsidR="005059E5" w:rsidRPr="00706A53" w:rsidRDefault="005059E5" w:rsidP="005059E5">
            <w:pPr>
              <w:jc w:val="center"/>
              <w:rPr>
                <w:color w:val="0D0D0D"/>
                <w:sz w:val="20"/>
                <w:szCs w:val="20"/>
                <w:lang w:val="en-US"/>
              </w:rPr>
            </w:pPr>
            <w:r>
              <w:rPr>
                <w:color w:val="0D0D0D"/>
                <w:sz w:val="20"/>
                <w:szCs w:val="20"/>
                <w:lang w:val="en-US"/>
              </w:rPr>
              <w:t>32</w:t>
            </w:r>
          </w:p>
        </w:tc>
      </w:tr>
      <w:tr w:rsidR="005059E5" w:rsidRPr="00477967" w14:paraId="050DAB3B" w14:textId="77777777" w:rsidTr="005059E5">
        <w:trPr>
          <w:trHeight w:val="68"/>
          <w:jc w:val="center"/>
        </w:trPr>
        <w:tc>
          <w:tcPr>
            <w:tcW w:w="2258" w:type="dxa"/>
            <w:shd w:val="clear" w:color="auto" w:fill="auto"/>
          </w:tcPr>
          <w:p w14:paraId="3C2843B9" w14:textId="77777777" w:rsidR="005059E5" w:rsidRPr="00706A53" w:rsidRDefault="005059E5" w:rsidP="005059E5">
            <w:pPr>
              <w:contextualSpacing w:val="0"/>
              <w:jc w:val="left"/>
              <w:rPr>
                <w:color w:val="0D0D0D"/>
                <w:sz w:val="20"/>
                <w:szCs w:val="20"/>
                <w:lang w:val="en-US"/>
              </w:rPr>
            </w:pPr>
            <w:r w:rsidRPr="00706A53">
              <w:rPr>
                <w:color w:val="0D0D0D"/>
                <w:sz w:val="20"/>
                <w:szCs w:val="20"/>
                <w:lang w:val="en-US"/>
              </w:rPr>
              <w:t>learning rate</w:t>
            </w:r>
          </w:p>
        </w:tc>
        <w:tc>
          <w:tcPr>
            <w:tcW w:w="2025" w:type="dxa"/>
            <w:shd w:val="clear" w:color="auto" w:fill="auto"/>
            <w:vAlign w:val="center"/>
          </w:tcPr>
          <w:p w14:paraId="6FBAE3F9" w14:textId="77777777" w:rsidR="005059E5" w:rsidRPr="00706A53" w:rsidRDefault="005059E5" w:rsidP="005059E5">
            <w:pPr>
              <w:jc w:val="center"/>
              <w:rPr>
                <w:sz w:val="20"/>
                <w:szCs w:val="20"/>
                <w:lang w:val="en-US"/>
              </w:rPr>
            </w:pPr>
            <w:r w:rsidRPr="00706A53">
              <w:rPr>
                <w:color w:val="0D0D0D"/>
                <w:sz w:val="20"/>
                <w:szCs w:val="20"/>
                <w:lang w:val="en-US"/>
              </w:rPr>
              <w:t>(0.00001, 0.00005)</w:t>
            </w:r>
          </w:p>
        </w:tc>
        <w:tc>
          <w:tcPr>
            <w:tcW w:w="2025" w:type="dxa"/>
          </w:tcPr>
          <w:p w14:paraId="6FC8CA81" w14:textId="77777777" w:rsidR="005059E5" w:rsidRPr="005059E5" w:rsidRDefault="005059E5" w:rsidP="005059E5">
            <w:pPr>
              <w:jc w:val="center"/>
              <w:rPr>
                <w:color w:val="0D0D0D"/>
                <w:sz w:val="20"/>
                <w:szCs w:val="20"/>
                <w:lang w:val="en-US"/>
              </w:rPr>
            </w:pPr>
            <w:r w:rsidRPr="00706A53">
              <w:rPr>
                <w:color w:val="0D0D0D"/>
                <w:sz w:val="20"/>
                <w:szCs w:val="20"/>
                <w:lang w:val="en-US"/>
              </w:rPr>
              <w:t>(0.00001, 0.00005)</w:t>
            </w:r>
          </w:p>
        </w:tc>
      </w:tr>
      <w:tr w:rsidR="005059E5" w:rsidRPr="00477967" w14:paraId="33D5FE7B" w14:textId="77777777" w:rsidTr="005059E5">
        <w:trPr>
          <w:trHeight w:val="68"/>
          <w:jc w:val="center"/>
        </w:trPr>
        <w:tc>
          <w:tcPr>
            <w:tcW w:w="2258" w:type="dxa"/>
            <w:shd w:val="clear" w:color="auto" w:fill="auto"/>
          </w:tcPr>
          <w:p w14:paraId="786EAD5A" w14:textId="77777777" w:rsidR="005059E5" w:rsidRPr="00706A53" w:rsidRDefault="00035741" w:rsidP="005059E5">
            <w:pPr>
              <w:contextualSpacing w:val="0"/>
              <w:jc w:val="left"/>
              <w:rPr>
                <w:color w:val="0D0D0D"/>
                <w:sz w:val="20"/>
                <w:szCs w:val="20"/>
                <w:lang w:val="en-US"/>
              </w:rPr>
            </w:pPr>
            <w:r>
              <w:rPr>
                <w:color w:val="0D0D0D"/>
                <w:sz w:val="20"/>
                <w:szCs w:val="20"/>
                <w:lang w:val="en-US"/>
              </w:rPr>
              <w:t xml:space="preserve">d </w:t>
            </w:r>
            <w:r w:rsidR="005059E5" w:rsidRPr="00706A53">
              <w:rPr>
                <w:color w:val="0D0D0D"/>
                <w:sz w:val="20"/>
                <w:szCs w:val="20"/>
                <w:lang w:val="en-US"/>
              </w:rPr>
              <w:t>model</w:t>
            </w:r>
          </w:p>
        </w:tc>
        <w:tc>
          <w:tcPr>
            <w:tcW w:w="2025" w:type="dxa"/>
            <w:shd w:val="clear" w:color="auto" w:fill="auto"/>
            <w:vAlign w:val="center"/>
          </w:tcPr>
          <w:p w14:paraId="48FD5B5E" w14:textId="77777777" w:rsidR="005059E5" w:rsidRPr="00706A53" w:rsidRDefault="005059E5" w:rsidP="005059E5">
            <w:pPr>
              <w:jc w:val="center"/>
              <w:rPr>
                <w:sz w:val="20"/>
                <w:szCs w:val="20"/>
                <w:lang w:val="en-US"/>
              </w:rPr>
            </w:pPr>
            <w:r w:rsidRPr="00706A53">
              <w:rPr>
                <w:sz w:val="20"/>
                <w:szCs w:val="20"/>
                <w:lang w:val="en-US"/>
              </w:rPr>
              <w:t>[32, 64, 128]</w:t>
            </w:r>
          </w:p>
        </w:tc>
        <w:tc>
          <w:tcPr>
            <w:tcW w:w="2025" w:type="dxa"/>
          </w:tcPr>
          <w:p w14:paraId="3AA700C9" w14:textId="77777777" w:rsidR="005059E5" w:rsidRPr="00706A53" w:rsidRDefault="00924109" w:rsidP="005059E5">
            <w:pPr>
              <w:jc w:val="center"/>
              <w:rPr>
                <w:sz w:val="20"/>
                <w:szCs w:val="20"/>
                <w:lang w:val="en-US"/>
              </w:rPr>
            </w:pPr>
            <w:r>
              <w:rPr>
                <w:sz w:val="20"/>
                <w:szCs w:val="20"/>
                <w:lang w:val="en-US"/>
              </w:rPr>
              <w:t>-</w:t>
            </w:r>
          </w:p>
        </w:tc>
      </w:tr>
      <w:tr w:rsidR="005059E5" w:rsidRPr="00477967" w14:paraId="23C416FC" w14:textId="77777777" w:rsidTr="005059E5">
        <w:trPr>
          <w:trHeight w:val="68"/>
          <w:jc w:val="center"/>
        </w:trPr>
        <w:tc>
          <w:tcPr>
            <w:tcW w:w="2258" w:type="dxa"/>
            <w:shd w:val="clear" w:color="auto" w:fill="auto"/>
          </w:tcPr>
          <w:p w14:paraId="339077E5" w14:textId="77777777" w:rsidR="005059E5" w:rsidRPr="00706A53" w:rsidRDefault="005059E5" w:rsidP="005059E5">
            <w:pPr>
              <w:contextualSpacing w:val="0"/>
              <w:jc w:val="left"/>
              <w:rPr>
                <w:color w:val="0D0D0D"/>
                <w:sz w:val="20"/>
                <w:szCs w:val="20"/>
                <w:lang w:val="en-US"/>
              </w:rPr>
            </w:pPr>
            <w:r w:rsidRPr="00706A53">
              <w:rPr>
                <w:color w:val="0D0D0D"/>
                <w:sz w:val="20"/>
                <w:szCs w:val="20"/>
                <w:lang w:val="en-US"/>
              </w:rPr>
              <w:t>nhead</w:t>
            </w:r>
          </w:p>
        </w:tc>
        <w:tc>
          <w:tcPr>
            <w:tcW w:w="2025" w:type="dxa"/>
            <w:shd w:val="clear" w:color="auto" w:fill="auto"/>
            <w:vAlign w:val="center"/>
          </w:tcPr>
          <w:p w14:paraId="48546368" w14:textId="77777777" w:rsidR="005059E5" w:rsidRPr="00706A53" w:rsidRDefault="005059E5" w:rsidP="005059E5">
            <w:pPr>
              <w:jc w:val="center"/>
              <w:rPr>
                <w:sz w:val="20"/>
                <w:szCs w:val="20"/>
                <w:lang w:val="en-US"/>
              </w:rPr>
            </w:pPr>
            <w:r w:rsidRPr="00706A53">
              <w:rPr>
                <w:sz w:val="20"/>
                <w:szCs w:val="20"/>
                <w:lang w:val="en-US"/>
              </w:rPr>
              <w:t>[2,4,8]</w:t>
            </w:r>
          </w:p>
        </w:tc>
        <w:tc>
          <w:tcPr>
            <w:tcW w:w="2025" w:type="dxa"/>
          </w:tcPr>
          <w:p w14:paraId="6876771A" w14:textId="77777777" w:rsidR="005059E5" w:rsidRPr="00706A53" w:rsidRDefault="00924109" w:rsidP="005059E5">
            <w:pPr>
              <w:jc w:val="center"/>
              <w:rPr>
                <w:sz w:val="20"/>
                <w:szCs w:val="20"/>
                <w:lang w:val="en-US"/>
              </w:rPr>
            </w:pPr>
            <w:r>
              <w:rPr>
                <w:sz w:val="20"/>
                <w:szCs w:val="20"/>
                <w:lang w:val="en-US"/>
              </w:rPr>
              <w:t>-</w:t>
            </w:r>
          </w:p>
        </w:tc>
      </w:tr>
      <w:tr w:rsidR="005059E5" w:rsidRPr="00477967" w14:paraId="5D49399F" w14:textId="77777777" w:rsidTr="005059E5">
        <w:trPr>
          <w:trHeight w:val="68"/>
          <w:jc w:val="center"/>
        </w:trPr>
        <w:tc>
          <w:tcPr>
            <w:tcW w:w="2258" w:type="dxa"/>
            <w:shd w:val="clear" w:color="auto" w:fill="auto"/>
          </w:tcPr>
          <w:p w14:paraId="34B282A9" w14:textId="77777777" w:rsidR="005059E5" w:rsidRPr="00706A53" w:rsidRDefault="005059E5" w:rsidP="005059E5">
            <w:pPr>
              <w:contextualSpacing w:val="0"/>
              <w:jc w:val="left"/>
              <w:rPr>
                <w:color w:val="0D0D0D"/>
                <w:sz w:val="20"/>
                <w:szCs w:val="20"/>
                <w:lang w:val="en-US"/>
              </w:rPr>
            </w:pPr>
            <w:r w:rsidRPr="00706A53">
              <w:rPr>
                <w:color w:val="0D0D0D"/>
                <w:sz w:val="20"/>
                <w:szCs w:val="20"/>
                <w:lang w:val="en-US"/>
              </w:rPr>
              <w:t>num_encoder_layers</w:t>
            </w:r>
          </w:p>
        </w:tc>
        <w:tc>
          <w:tcPr>
            <w:tcW w:w="2025" w:type="dxa"/>
            <w:shd w:val="clear" w:color="auto" w:fill="auto"/>
            <w:vAlign w:val="center"/>
          </w:tcPr>
          <w:p w14:paraId="3F4B6151" w14:textId="77777777" w:rsidR="005059E5" w:rsidRPr="00706A53" w:rsidRDefault="005059E5" w:rsidP="005059E5">
            <w:pPr>
              <w:jc w:val="center"/>
              <w:rPr>
                <w:color w:val="0D0D0D"/>
                <w:sz w:val="20"/>
                <w:szCs w:val="20"/>
                <w:lang w:val="en-US"/>
              </w:rPr>
            </w:pPr>
            <w:r w:rsidRPr="00706A53">
              <w:rPr>
                <w:color w:val="0D0D0D"/>
                <w:sz w:val="20"/>
                <w:szCs w:val="20"/>
                <w:lang w:val="en-US"/>
              </w:rPr>
              <w:t>(2, 8)</w:t>
            </w:r>
          </w:p>
        </w:tc>
        <w:tc>
          <w:tcPr>
            <w:tcW w:w="2025" w:type="dxa"/>
          </w:tcPr>
          <w:p w14:paraId="49E124AF" w14:textId="77777777" w:rsidR="005059E5" w:rsidRPr="00706A53" w:rsidRDefault="00924109" w:rsidP="005059E5">
            <w:pPr>
              <w:jc w:val="center"/>
              <w:rPr>
                <w:color w:val="0D0D0D"/>
                <w:sz w:val="20"/>
                <w:szCs w:val="20"/>
                <w:lang w:val="en-US"/>
              </w:rPr>
            </w:pPr>
            <w:r>
              <w:rPr>
                <w:color w:val="0D0D0D"/>
                <w:sz w:val="20"/>
                <w:szCs w:val="20"/>
                <w:lang w:val="en-US"/>
              </w:rPr>
              <w:t>-</w:t>
            </w:r>
          </w:p>
        </w:tc>
      </w:tr>
      <w:tr w:rsidR="005059E5" w:rsidRPr="00477967" w14:paraId="14D590E8" w14:textId="77777777" w:rsidTr="005059E5">
        <w:trPr>
          <w:trHeight w:val="68"/>
          <w:jc w:val="center"/>
        </w:trPr>
        <w:tc>
          <w:tcPr>
            <w:tcW w:w="2258" w:type="dxa"/>
            <w:shd w:val="clear" w:color="auto" w:fill="auto"/>
          </w:tcPr>
          <w:p w14:paraId="5D345FC1" w14:textId="77777777" w:rsidR="005059E5" w:rsidRPr="00706A53" w:rsidRDefault="005059E5" w:rsidP="005059E5">
            <w:pPr>
              <w:contextualSpacing w:val="0"/>
              <w:jc w:val="left"/>
              <w:rPr>
                <w:color w:val="0D0D0D"/>
                <w:sz w:val="20"/>
                <w:szCs w:val="20"/>
                <w:lang w:val="en-US"/>
              </w:rPr>
            </w:pPr>
            <w:r w:rsidRPr="00706A53">
              <w:rPr>
                <w:color w:val="0D0D0D"/>
                <w:sz w:val="20"/>
                <w:szCs w:val="20"/>
                <w:lang w:val="en-US"/>
              </w:rPr>
              <w:t>num_decoder_layers</w:t>
            </w:r>
          </w:p>
        </w:tc>
        <w:tc>
          <w:tcPr>
            <w:tcW w:w="2025" w:type="dxa"/>
            <w:shd w:val="clear" w:color="auto" w:fill="auto"/>
            <w:vAlign w:val="center"/>
          </w:tcPr>
          <w:p w14:paraId="3D4A4488" w14:textId="77777777" w:rsidR="005059E5" w:rsidRPr="00706A53" w:rsidRDefault="005059E5" w:rsidP="005059E5">
            <w:pPr>
              <w:jc w:val="center"/>
              <w:rPr>
                <w:color w:val="0D0D0D"/>
                <w:sz w:val="20"/>
                <w:szCs w:val="20"/>
                <w:lang w:val="en-US"/>
              </w:rPr>
            </w:pPr>
            <w:r w:rsidRPr="00706A53">
              <w:rPr>
                <w:color w:val="0D0D0D"/>
                <w:sz w:val="20"/>
                <w:szCs w:val="20"/>
                <w:lang w:val="en-US"/>
              </w:rPr>
              <w:t>(2, 8)</w:t>
            </w:r>
          </w:p>
        </w:tc>
        <w:tc>
          <w:tcPr>
            <w:tcW w:w="2025" w:type="dxa"/>
          </w:tcPr>
          <w:p w14:paraId="6533F1F1" w14:textId="77777777" w:rsidR="005059E5" w:rsidRPr="00706A53" w:rsidRDefault="00924109" w:rsidP="005059E5">
            <w:pPr>
              <w:jc w:val="center"/>
              <w:rPr>
                <w:color w:val="0D0D0D"/>
                <w:sz w:val="20"/>
                <w:szCs w:val="20"/>
                <w:lang w:val="en-US"/>
              </w:rPr>
            </w:pPr>
            <w:r>
              <w:rPr>
                <w:color w:val="0D0D0D"/>
                <w:sz w:val="20"/>
                <w:szCs w:val="20"/>
                <w:lang w:val="en-US"/>
              </w:rPr>
              <w:t>-</w:t>
            </w:r>
          </w:p>
        </w:tc>
      </w:tr>
      <w:tr w:rsidR="005059E5" w:rsidRPr="00477967" w14:paraId="7C561F08" w14:textId="77777777" w:rsidTr="005059E5">
        <w:trPr>
          <w:trHeight w:val="68"/>
          <w:jc w:val="center"/>
        </w:trPr>
        <w:tc>
          <w:tcPr>
            <w:tcW w:w="2258" w:type="dxa"/>
            <w:shd w:val="clear" w:color="auto" w:fill="auto"/>
          </w:tcPr>
          <w:p w14:paraId="6024CC67" w14:textId="77777777" w:rsidR="005059E5" w:rsidRPr="00706A53" w:rsidRDefault="005059E5" w:rsidP="005059E5">
            <w:pPr>
              <w:contextualSpacing w:val="0"/>
              <w:jc w:val="left"/>
              <w:rPr>
                <w:color w:val="0D0D0D"/>
                <w:sz w:val="20"/>
                <w:szCs w:val="20"/>
                <w:lang w:val="en-US"/>
              </w:rPr>
            </w:pPr>
            <w:r w:rsidRPr="00706A53">
              <w:rPr>
                <w:color w:val="0D0D0D"/>
                <w:sz w:val="20"/>
                <w:szCs w:val="20"/>
                <w:lang w:val="en-US"/>
              </w:rPr>
              <w:t>dim_feedfoward</w:t>
            </w:r>
          </w:p>
        </w:tc>
        <w:tc>
          <w:tcPr>
            <w:tcW w:w="2025" w:type="dxa"/>
            <w:shd w:val="clear" w:color="auto" w:fill="auto"/>
            <w:vAlign w:val="center"/>
          </w:tcPr>
          <w:p w14:paraId="7EC26720" w14:textId="77777777" w:rsidR="005059E5" w:rsidRPr="00706A53" w:rsidRDefault="005059E5" w:rsidP="005059E5">
            <w:pPr>
              <w:jc w:val="center"/>
              <w:rPr>
                <w:color w:val="0D0D0D"/>
                <w:sz w:val="20"/>
                <w:szCs w:val="20"/>
                <w:lang w:val="en-US"/>
              </w:rPr>
            </w:pPr>
            <w:r w:rsidRPr="00706A53">
              <w:rPr>
                <w:color w:val="0D0D0D"/>
                <w:sz w:val="20"/>
                <w:szCs w:val="20"/>
                <w:lang w:val="en-US"/>
              </w:rPr>
              <w:t>[256, 512, 1024]</w:t>
            </w:r>
          </w:p>
        </w:tc>
        <w:tc>
          <w:tcPr>
            <w:tcW w:w="2025" w:type="dxa"/>
          </w:tcPr>
          <w:p w14:paraId="02FB436B" w14:textId="77777777" w:rsidR="005059E5" w:rsidRPr="00706A53" w:rsidRDefault="00924109" w:rsidP="005059E5">
            <w:pPr>
              <w:jc w:val="center"/>
              <w:rPr>
                <w:color w:val="0D0D0D"/>
                <w:sz w:val="20"/>
                <w:szCs w:val="20"/>
                <w:lang w:val="en-US"/>
              </w:rPr>
            </w:pPr>
            <w:r>
              <w:rPr>
                <w:color w:val="0D0D0D"/>
                <w:sz w:val="20"/>
                <w:szCs w:val="20"/>
                <w:lang w:val="en-US"/>
              </w:rPr>
              <w:t>-</w:t>
            </w:r>
          </w:p>
        </w:tc>
      </w:tr>
      <w:tr w:rsidR="005059E5" w:rsidRPr="00477967" w14:paraId="6ABD8D3E" w14:textId="77777777" w:rsidTr="005059E5">
        <w:trPr>
          <w:trHeight w:val="68"/>
          <w:jc w:val="center"/>
        </w:trPr>
        <w:tc>
          <w:tcPr>
            <w:tcW w:w="2258" w:type="dxa"/>
            <w:shd w:val="clear" w:color="auto" w:fill="auto"/>
          </w:tcPr>
          <w:p w14:paraId="0EF17AD6" w14:textId="77777777" w:rsidR="005059E5" w:rsidRPr="00706A53" w:rsidRDefault="005059E5" w:rsidP="005059E5">
            <w:pPr>
              <w:contextualSpacing w:val="0"/>
              <w:jc w:val="left"/>
              <w:rPr>
                <w:color w:val="0D0D0D"/>
                <w:sz w:val="20"/>
                <w:szCs w:val="20"/>
                <w:lang w:val="en-US"/>
              </w:rPr>
            </w:pPr>
            <w:r w:rsidRPr="00706A53">
              <w:rPr>
                <w:color w:val="0D0D0D"/>
                <w:sz w:val="20"/>
                <w:szCs w:val="20"/>
                <w:lang w:val="en-US"/>
              </w:rPr>
              <w:t>dropout</w:t>
            </w:r>
          </w:p>
        </w:tc>
        <w:tc>
          <w:tcPr>
            <w:tcW w:w="2025" w:type="dxa"/>
            <w:shd w:val="clear" w:color="auto" w:fill="auto"/>
            <w:vAlign w:val="center"/>
          </w:tcPr>
          <w:p w14:paraId="610210C6" w14:textId="77777777" w:rsidR="005059E5" w:rsidRPr="00706A53" w:rsidRDefault="005059E5" w:rsidP="005059E5">
            <w:pPr>
              <w:jc w:val="center"/>
              <w:rPr>
                <w:color w:val="0D0D0D"/>
                <w:sz w:val="20"/>
                <w:szCs w:val="20"/>
                <w:lang w:val="en-US"/>
              </w:rPr>
            </w:pPr>
            <w:r w:rsidRPr="00706A53">
              <w:rPr>
                <w:color w:val="0D0D0D"/>
                <w:sz w:val="20"/>
                <w:szCs w:val="20"/>
                <w:lang w:val="en-US"/>
              </w:rPr>
              <w:t>(0.0, 0.3)</w:t>
            </w:r>
          </w:p>
        </w:tc>
        <w:tc>
          <w:tcPr>
            <w:tcW w:w="2025" w:type="dxa"/>
          </w:tcPr>
          <w:p w14:paraId="274A5C24" w14:textId="77777777" w:rsidR="005059E5" w:rsidRPr="00706A53" w:rsidRDefault="00924109" w:rsidP="005059E5">
            <w:pPr>
              <w:jc w:val="center"/>
              <w:rPr>
                <w:color w:val="0D0D0D"/>
                <w:sz w:val="20"/>
                <w:szCs w:val="20"/>
                <w:lang w:val="en-US"/>
              </w:rPr>
            </w:pPr>
            <w:r>
              <w:rPr>
                <w:color w:val="0D0D0D"/>
                <w:sz w:val="20"/>
                <w:szCs w:val="20"/>
                <w:lang w:val="en-US"/>
              </w:rPr>
              <w:t>-</w:t>
            </w:r>
          </w:p>
        </w:tc>
      </w:tr>
      <w:tr w:rsidR="005059E5" w:rsidRPr="00477967" w14:paraId="2F043F6F" w14:textId="77777777" w:rsidTr="005059E5">
        <w:trPr>
          <w:trHeight w:val="68"/>
          <w:jc w:val="center"/>
        </w:trPr>
        <w:tc>
          <w:tcPr>
            <w:tcW w:w="2258" w:type="dxa"/>
            <w:shd w:val="clear" w:color="auto" w:fill="auto"/>
          </w:tcPr>
          <w:p w14:paraId="04E07E43" w14:textId="77777777" w:rsidR="005059E5" w:rsidRPr="00706A53" w:rsidRDefault="005059E5" w:rsidP="005059E5">
            <w:pPr>
              <w:contextualSpacing w:val="0"/>
              <w:jc w:val="left"/>
              <w:rPr>
                <w:color w:val="0D0D0D"/>
                <w:sz w:val="20"/>
                <w:szCs w:val="20"/>
                <w:lang w:val="en-US"/>
              </w:rPr>
            </w:pPr>
            <w:r w:rsidRPr="00706A53">
              <w:rPr>
                <w:color w:val="0D0D0D"/>
                <w:sz w:val="20"/>
                <w:szCs w:val="20"/>
                <w:lang w:val="en-US"/>
              </w:rPr>
              <w:t>batch_size</w:t>
            </w:r>
          </w:p>
        </w:tc>
        <w:tc>
          <w:tcPr>
            <w:tcW w:w="2025" w:type="dxa"/>
            <w:shd w:val="clear" w:color="auto" w:fill="auto"/>
            <w:vAlign w:val="center"/>
          </w:tcPr>
          <w:p w14:paraId="335871AF" w14:textId="77777777" w:rsidR="005059E5" w:rsidRPr="00706A53" w:rsidRDefault="005059E5" w:rsidP="005059E5">
            <w:pPr>
              <w:jc w:val="center"/>
              <w:rPr>
                <w:color w:val="0D0D0D"/>
                <w:sz w:val="20"/>
                <w:szCs w:val="20"/>
                <w:lang w:val="en-US"/>
              </w:rPr>
            </w:pPr>
            <w:r w:rsidRPr="00706A53">
              <w:rPr>
                <w:color w:val="0D0D0D"/>
                <w:sz w:val="20"/>
                <w:szCs w:val="20"/>
                <w:lang w:val="en-US"/>
              </w:rPr>
              <w:t>(7, 365)</w:t>
            </w:r>
          </w:p>
        </w:tc>
        <w:tc>
          <w:tcPr>
            <w:tcW w:w="2025" w:type="dxa"/>
          </w:tcPr>
          <w:p w14:paraId="630E19E5" w14:textId="77777777" w:rsidR="005059E5" w:rsidRPr="00706A53" w:rsidRDefault="00924109" w:rsidP="005059E5">
            <w:pPr>
              <w:jc w:val="center"/>
              <w:rPr>
                <w:color w:val="0D0D0D"/>
                <w:sz w:val="20"/>
                <w:szCs w:val="20"/>
                <w:lang w:val="en-US"/>
              </w:rPr>
            </w:pPr>
            <w:r>
              <w:rPr>
                <w:color w:val="0D0D0D"/>
                <w:sz w:val="20"/>
                <w:szCs w:val="20"/>
                <w:lang w:val="en-US"/>
              </w:rPr>
              <w:t>-</w:t>
            </w:r>
          </w:p>
        </w:tc>
      </w:tr>
      <w:tr w:rsidR="005059E5" w:rsidRPr="00477967" w14:paraId="48891247" w14:textId="77777777" w:rsidTr="00924109">
        <w:trPr>
          <w:trHeight w:val="68"/>
          <w:jc w:val="center"/>
        </w:trPr>
        <w:tc>
          <w:tcPr>
            <w:tcW w:w="2258" w:type="dxa"/>
            <w:shd w:val="clear" w:color="auto" w:fill="auto"/>
          </w:tcPr>
          <w:p w14:paraId="5102459D" w14:textId="77777777" w:rsidR="005059E5" w:rsidRPr="00706A53" w:rsidRDefault="005059E5" w:rsidP="005059E5">
            <w:pPr>
              <w:contextualSpacing w:val="0"/>
              <w:jc w:val="left"/>
              <w:rPr>
                <w:color w:val="0D0D0D"/>
                <w:sz w:val="20"/>
                <w:szCs w:val="20"/>
                <w:lang w:val="en-US"/>
              </w:rPr>
            </w:pPr>
            <w:r w:rsidRPr="00706A53">
              <w:rPr>
                <w:color w:val="0D0D0D"/>
                <w:sz w:val="20"/>
                <w:szCs w:val="20"/>
                <w:lang w:val="en-US"/>
              </w:rPr>
              <w:t>include_year</w:t>
            </w:r>
          </w:p>
        </w:tc>
        <w:tc>
          <w:tcPr>
            <w:tcW w:w="2025" w:type="dxa"/>
            <w:shd w:val="clear" w:color="auto" w:fill="auto"/>
            <w:vAlign w:val="center"/>
          </w:tcPr>
          <w:p w14:paraId="5F356C07" w14:textId="77777777" w:rsidR="005059E5" w:rsidRPr="00706A53" w:rsidRDefault="005059E5" w:rsidP="005059E5">
            <w:pPr>
              <w:jc w:val="center"/>
              <w:rPr>
                <w:color w:val="0D0D0D"/>
                <w:sz w:val="20"/>
                <w:szCs w:val="20"/>
                <w:lang w:val="en-US"/>
              </w:rPr>
            </w:pPr>
            <w:r w:rsidRPr="00706A53">
              <w:rPr>
                <w:color w:val="0D0D0D"/>
                <w:sz w:val="20"/>
                <w:szCs w:val="20"/>
                <w:lang w:val="en-US"/>
              </w:rPr>
              <w:t>[True, False]</w:t>
            </w:r>
          </w:p>
        </w:tc>
        <w:tc>
          <w:tcPr>
            <w:tcW w:w="2025" w:type="dxa"/>
          </w:tcPr>
          <w:p w14:paraId="1F7E3A23" w14:textId="77777777" w:rsidR="005059E5" w:rsidRPr="00706A53" w:rsidRDefault="00924109" w:rsidP="005059E5">
            <w:pPr>
              <w:jc w:val="center"/>
              <w:rPr>
                <w:color w:val="0D0D0D"/>
                <w:sz w:val="20"/>
                <w:szCs w:val="20"/>
                <w:lang w:val="en-US"/>
              </w:rPr>
            </w:pPr>
            <w:r>
              <w:rPr>
                <w:color w:val="0D0D0D"/>
                <w:sz w:val="20"/>
                <w:szCs w:val="20"/>
                <w:lang w:val="en-US"/>
              </w:rPr>
              <w:t>-</w:t>
            </w:r>
          </w:p>
        </w:tc>
      </w:tr>
      <w:tr w:rsidR="00924109" w:rsidRPr="00477967" w14:paraId="0D9E9B14" w14:textId="77777777" w:rsidTr="00924109">
        <w:trPr>
          <w:trHeight w:val="68"/>
          <w:jc w:val="center"/>
        </w:trPr>
        <w:tc>
          <w:tcPr>
            <w:tcW w:w="2258" w:type="dxa"/>
            <w:shd w:val="clear" w:color="auto" w:fill="auto"/>
          </w:tcPr>
          <w:p w14:paraId="4D8F0529" w14:textId="77777777" w:rsidR="00924109" w:rsidRPr="00706A53" w:rsidRDefault="00924109" w:rsidP="005059E5">
            <w:pPr>
              <w:contextualSpacing w:val="0"/>
              <w:jc w:val="left"/>
              <w:rPr>
                <w:color w:val="0D0D0D"/>
                <w:sz w:val="20"/>
                <w:szCs w:val="20"/>
                <w:lang w:val="en-US"/>
              </w:rPr>
            </w:pPr>
            <w:r w:rsidRPr="00924109">
              <w:rPr>
                <w:color w:val="0D0D0D"/>
                <w:sz w:val="20"/>
                <w:szCs w:val="20"/>
                <w:lang w:val="en-US"/>
              </w:rPr>
              <w:t>warmup_steps</w:t>
            </w:r>
          </w:p>
        </w:tc>
        <w:tc>
          <w:tcPr>
            <w:tcW w:w="2025" w:type="dxa"/>
            <w:shd w:val="clear" w:color="auto" w:fill="auto"/>
            <w:vAlign w:val="center"/>
          </w:tcPr>
          <w:p w14:paraId="02C5C7CC" w14:textId="77777777" w:rsidR="00924109" w:rsidRPr="00706A53" w:rsidRDefault="00924109" w:rsidP="005059E5">
            <w:pPr>
              <w:jc w:val="center"/>
              <w:rPr>
                <w:color w:val="0D0D0D"/>
                <w:sz w:val="20"/>
                <w:szCs w:val="20"/>
                <w:lang w:val="en-US"/>
              </w:rPr>
            </w:pPr>
            <w:r>
              <w:rPr>
                <w:color w:val="0D0D0D"/>
                <w:sz w:val="20"/>
                <w:szCs w:val="20"/>
                <w:lang w:val="en-US"/>
              </w:rPr>
              <w:t>-</w:t>
            </w:r>
          </w:p>
        </w:tc>
        <w:tc>
          <w:tcPr>
            <w:tcW w:w="2025" w:type="dxa"/>
          </w:tcPr>
          <w:p w14:paraId="788E7EAD" w14:textId="77777777" w:rsidR="00924109" w:rsidRDefault="00924109" w:rsidP="005059E5">
            <w:pPr>
              <w:jc w:val="center"/>
              <w:rPr>
                <w:color w:val="0D0D0D"/>
                <w:sz w:val="20"/>
                <w:szCs w:val="20"/>
                <w:lang w:val="en-US"/>
              </w:rPr>
            </w:pPr>
            <w:r>
              <w:rPr>
                <w:color w:val="0D0D0D"/>
                <w:sz w:val="20"/>
                <w:szCs w:val="20"/>
                <w:lang w:val="en-US"/>
              </w:rPr>
              <w:t>[0, 250, 500]</w:t>
            </w:r>
          </w:p>
        </w:tc>
      </w:tr>
      <w:tr w:rsidR="00924109" w:rsidRPr="00477967" w14:paraId="6485AF7B" w14:textId="77777777" w:rsidTr="005059E5">
        <w:trPr>
          <w:trHeight w:val="68"/>
          <w:jc w:val="center"/>
        </w:trPr>
        <w:tc>
          <w:tcPr>
            <w:tcW w:w="2258" w:type="dxa"/>
            <w:tcBorders>
              <w:bottom w:val="single" w:sz="4" w:space="0" w:color="auto"/>
            </w:tcBorders>
            <w:shd w:val="clear" w:color="auto" w:fill="auto"/>
          </w:tcPr>
          <w:p w14:paraId="18B00BC9" w14:textId="77777777" w:rsidR="00924109" w:rsidRPr="00706A53" w:rsidRDefault="00924109" w:rsidP="005059E5">
            <w:pPr>
              <w:contextualSpacing w:val="0"/>
              <w:jc w:val="left"/>
              <w:rPr>
                <w:color w:val="0D0D0D"/>
                <w:sz w:val="20"/>
                <w:szCs w:val="20"/>
                <w:lang w:val="en-US"/>
              </w:rPr>
            </w:pPr>
            <w:r w:rsidRPr="00924109">
              <w:rPr>
                <w:color w:val="0D0D0D"/>
                <w:sz w:val="20"/>
                <w:szCs w:val="20"/>
                <w:lang w:val="en-US"/>
              </w:rPr>
              <w:t>weight_decay</w:t>
            </w:r>
          </w:p>
        </w:tc>
        <w:tc>
          <w:tcPr>
            <w:tcW w:w="2025" w:type="dxa"/>
            <w:tcBorders>
              <w:bottom w:val="single" w:sz="4" w:space="0" w:color="auto"/>
            </w:tcBorders>
            <w:shd w:val="clear" w:color="auto" w:fill="auto"/>
            <w:vAlign w:val="center"/>
          </w:tcPr>
          <w:p w14:paraId="34C0D65E" w14:textId="77777777" w:rsidR="00924109" w:rsidRPr="00706A53" w:rsidRDefault="00924109" w:rsidP="005059E5">
            <w:pPr>
              <w:jc w:val="center"/>
              <w:rPr>
                <w:color w:val="0D0D0D"/>
                <w:sz w:val="20"/>
                <w:szCs w:val="20"/>
                <w:lang w:val="en-US"/>
              </w:rPr>
            </w:pPr>
            <w:r>
              <w:rPr>
                <w:color w:val="0D0D0D"/>
                <w:sz w:val="20"/>
                <w:szCs w:val="20"/>
                <w:lang w:val="en-US"/>
              </w:rPr>
              <w:t>-</w:t>
            </w:r>
          </w:p>
        </w:tc>
        <w:tc>
          <w:tcPr>
            <w:tcW w:w="2025" w:type="dxa"/>
            <w:tcBorders>
              <w:bottom w:val="single" w:sz="4" w:space="0" w:color="auto"/>
            </w:tcBorders>
          </w:tcPr>
          <w:p w14:paraId="64EC9E67" w14:textId="77777777" w:rsidR="00924109" w:rsidRDefault="00924109" w:rsidP="005059E5">
            <w:pPr>
              <w:jc w:val="center"/>
              <w:rPr>
                <w:color w:val="0D0D0D"/>
                <w:sz w:val="20"/>
                <w:szCs w:val="20"/>
                <w:lang w:val="en-US"/>
              </w:rPr>
            </w:pPr>
            <w:r>
              <w:rPr>
                <w:color w:val="0D0D0D"/>
                <w:sz w:val="20"/>
                <w:szCs w:val="20"/>
                <w:lang w:val="en-US"/>
              </w:rPr>
              <w:t>(0.0, 0.3)</w:t>
            </w:r>
          </w:p>
        </w:tc>
      </w:tr>
    </w:tbl>
    <w:p w14:paraId="77A9E842" w14:textId="77777777" w:rsidR="00924109" w:rsidRDefault="00924109" w:rsidP="00924109">
      <w:pPr>
        <w:ind w:left="426"/>
        <w:rPr>
          <w:b/>
          <w:color w:val="000000"/>
          <w:szCs w:val="24"/>
        </w:rPr>
      </w:pPr>
    </w:p>
    <w:p w14:paraId="4C401F5E" w14:textId="77777777" w:rsidR="00C70CE0" w:rsidRDefault="00BC46F1" w:rsidP="00BC46F1">
      <w:pPr>
        <w:numPr>
          <w:ilvl w:val="0"/>
          <w:numId w:val="5"/>
        </w:numPr>
        <w:ind w:left="426" w:hanging="426"/>
        <w:rPr>
          <w:b/>
          <w:color w:val="000000"/>
          <w:szCs w:val="24"/>
        </w:rPr>
      </w:pPr>
      <w:r>
        <w:rPr>
          <w:b/>
          <w:color w:val="000000"/>
          <w:szCs w:val="24"/>
        </w:rPr>
        <w:t>Hasil dan Pembahasan</w:t>
      </w:r>
    </w:p>
    <w:p w14:paraId="5300287F" w14:textId="77777777" w:rsidR="00BE0A87" w:rsidRDefault="00BE0A87" w:rsidP="00BE0A87">
      <w:pPr>
        <w:ind w:firstLine="426"/>
        <w:rPr>
          <w:lang w:val="en-US"/>
        </w:rPr>
      </w:pPr>
      <w:r>
        <w:rPr>
          <w:lang w:val="en-US"/>
        </w:rPr>
        <w:t xml:space="preserve">Menjelajahi website Huggingface, ditemukan 6 kandidat model untuk sentimen analisis dengan 2 diantara untuk topik khusus bitcoin. Eksperimen-pun dilakukan untuk mengambil model yang terbaik untuk dilakukan pelatihan dengan menguji </w:t>
      </w:r>
      <w:r>
        <w:rPr>
          <w:lang w:val="en-US"/>
        </w:rPr>
        <w:lastRenderedPageBreak/>
        <w:t>ketiga model dengan data yang sudah dilabeli manual. Berikut merupakan confusion matrix serta akurasi model kandidat</w:t>
      </w:r>
    </w:p>
    <w:p w14:paraId="481E77B0" w14:textId="77777777" w:rsidR="00BB16F6" w:rsidRDefault="00BB16F6" w:rsidP="00BE0A87">
      <w:pPr>
        <w:ind w:firstLine="426"/>
        <w:rPr>
          <w:lang w:val="en-US"/>
        </w:rPr>
      </w:pPr>
    </w:p>
    <w:p w14:paraId="53E275D3" w14:textId="77777777" w:rsidR="00BB16F6" w:rsidRDefault="00BB16F6" w:rsidP="00BB16F6">
      <w:pPr>
        <w:pStyle w:val="Caption"/>
        <w:keepNext/>
      </w:pPr>
      <w:r>
        <w:t xml:space="preserve">Tabel </w:t>
      </w:r>
      <w:r>
        <w:fldChar w:fldCharType="begin"/>
      </w:r>
      <w:r>
        <w:instrText xml:space="preserve"> SEQ Tabel \* ARABIC </w:instrText>
      </w:r>
      <w:r>
        <w:fldChar w:fldCharType="separate"/>
      </w:r>
      <w:r w:rsidR="008C141C">
        <w:t>4</w:t>
      </w:r>
      <w:r>
        <w:fldChar w:fldCharType="end"/>
      </w:r>
      <w:r>
        <w:rPr>
          <w:lang w:val="en-US"/>
        </w:rPr>
        <w:t xml:space="preserve">. </w:t>
      </w:r>
      <w:r>
        <w:rPr>
          <w:b w:val="0"/>
          <w:bCs w:val="0"/>
          <w:lang w:val="en-US"/>
        </w:rPr>
        <w:t>Akurasi Model Kandidat</w:t>
      </w:r>
    </w:p>
    <w:tbl>
      <w:tblPr>
        <w:tblW w:w="8198" w:type="dxa"/>
        <w:jc w:val="center"/>
        <w:tblLayout w:type="fixed"/>
        <w:tblLook w:val="04A0" w:firstRow="1" w:lastRow="0" w:firstColumn="1" w:lastColumn="0" w:noHBand="0" w:noVBand="1"/>
      </w:tblPr>
      <w:tblGrid>
        <w:gridCol w:w="2258"/>
        <w:gridCol w:w="1475"/>
        <w:gridCol w:w="1326"/>
        <w:gridCol w:w="1362"/>
        <w:gridCol w:w="1777"/>
      </w:tblGrid>
      <w:tr w:rsidR="00A052F7" w:rsidRPr="00477967" w14:paraId="08A63651" w14:textId="77777777" w:rsidTr="00AB3394">
        <w:trPr>
          <w:jc w:val="center"/>
        </w:trPr>
        <w:tc>
          <w:tcPr>
            <w:tcW w:w="2258" w:type="dxa"/>
            <w:tcBorders>
              <w:top w:val="single" w:sz="4" w:space="0" w:color="auto"/>
              <w:bottom w:val="single" w:sz="4" w:space="0" w:color="auto"/>
            </w:tcBorders>
            <w:vAlign w:val="center"/>
          </w:tcPr>
          <w:p w14:paraId="31CF0628" w14:textId="77777777" w:rsidR="00A052F7" w:rsidRPr="00BE46FE" w:rsidRDefault="00A052F7" w:rsidP="00A052F7">
            <w:pPr>
              <w:contextualSpacing w:val="0"/>
              <w:jc w:val="center"/>
              <w:rPr>
                <w:b/>
                <w:bCs/>
                <w:i/>
                <w:iCs/>
                <w:color w:val="0D0D0D"/>
                <w:sz w:val="20"/>
                <w:szCs w:val="20"/>
                <w:lang w:val="en-US"/>
              </w:rPr>
            </w:pPr>
            <w:r w:rsidRPr="00BE46FE">
              <w:rPr>
                <w:rFonts w:cs="Calibri"/>
                <w:b/>
                <w:bCs/>
                <w:sz w:val="20"/>
                <w:szCs w:val="20"/>
                <w:lang w:eastAsia="en-GB"/>
              </w:rPr>
              <w:t>Model</w:t>
            </w:r>
          </w:p>
        </w:tc>
        <w:tc>
          <w:tcPr>
            <w:tcW w:w="1475" w:type="dxa"/>
            <w:tcBorders>
              <w:top w:val="single" w:sz="4" w:space="0" w:color="auto"/>
              <w:bottom w:val="single" w:sz="4" w:space="0" w:color="auto"/>
            </w:tcBorders>
            <w:vAlign w:val="center"/>
          </w:tcPr>
          <w:p w14:paraId="6E2BF296" w14:textId="77777777" w:rsidR="00AB3394" w:rsidRPr="00BE46FE" w:rsidRDefault="00A052F7" w:rsidP="00AB3394">
            <w:pPr>
              <w:contextualSpacing w:val="0"/>
              <w:jc w:val="center"/>
              <w:rPr>
                <w:rFonts w:cs="Calibri"/>
                <w:b/>
                <w:bCs/>
                <w:sz w:val="20"/>
                <w:szCs w:val="20"/>
                <w:lang w:eastAsia="en-GB"/>
              </w:rPr>
            </w:pPr>
            <w:r w:rsidRPr="00BE46FE">
              <w:rPr>
                <w:rFonts w:cs="Calibri"/>
                <w:b/>
                <w:bCs/>
                <w:sz w:val="20"/>
                <w:szCs w:val="20"/>
                <w:lang w:eastAsia="en-GB"/>
              </w:rPr>
              <w:t xml:space="preserve">Acc Negative </w:t>
            </w:r>
          </w:p>
          <w:p w14:paraId="27065E54" w14:textId="77777777" w:rsidR="00A052F7" w:rsidRPr="00BE46FE" w:rsidRDefault="00A052F7" w:rsidP="00AB3394">
            <w:pPr>
              <w:contextualSpacing w:val="0"/>
              <w:jc w:val="center"/>
              <w:rPr>
                <w:rFonts w:cs="Calibri"/>
                <w:b/>
                <w:bCs/>
                <w:sz w:val="20"/>
                <w:szCs w:val="20"/>
                <w:lang w:eastAsia="en-GB"/>
              </w:rPr>
            </w:pPr>
            <w:r w:rsidRPr="00BE46FE">
              <w:rPr>
                <w:rFonts w:cs="Calibri"/>
                <w:b/>
                <w:bCs/>
                <w:sz w:val="20"/>
                <w:szCs w:val="20"/>
                <w:lang w:eastAsia="en-GB"/>
              </w:rPr>
              <w:t>Sentiment</w:t>
            </w:r>
          </w:p>
        </w:tc>
        <w:tc>
          <w:tcPr>
            <w:tcW w:w="1326" w:type="dxa"/>
            <w:tcBorders>
              <w:top w:val="single" w:sz="4" w:space="0" w:color="auto"/>
              <w:bottom w:val="single" w:sz="4" w:space="0" w:color="auto"/>
            </w:tcBorders>
            <w:vAlign w:val="center"/>
          </w:tcPr>
          <w:p w14:paraId="3A5D7D7B" w14:textId="77777777" w:rsidR="00AB3394" w:rsidRPr="00BE46FE" w:rsidRDefault="00A052F7" w:rsidP="00A052F7">
            <w:pPr>
              <w:contextualSpacing w:val="0"/>
              <w:jc w:val="center"/>
              <w:rPr>
                <w:rFonts w:cs="Calibri"/>
                <w:b/>
                <w:bCs/>
                <w:sz w:val="20"/>
                <w:szCs w:val="20"/>
                <w:lang w:eastAsia="en-GB"/>
              </w:rPr>
            </w:pPr>
            <w:r w:rsidRPr="00BE46FE">
              <w:rPr>
                <w:rFonts w:cs="Calibri"/>
                <w:b/>
                <w:bCs/>
                <w:sz w:val="20"/>
                <w:szCs w:val="20"/>
                <w:lang w:eastAsia="en-GB"/>
              </w:rPr>
              <w:t>Acc Neutral</w:t>
            </w:r>
          </w:p>
          <w:p w14:paraId="2FA39DAB" w14:textId="77777777" w:rsidR="00A052F7" w:rsidRPr="00BE46FE" w:rsidRDefault="00A052F7" w:rsidP="00A052F7">
            <w:pPr>
              <w:contextualSpacing w:val="0"/>
              <w:jc w:val="center"/>
              <w:rPr>
                <w:b/>
                <w:bCs/>
                <w:i/>
                <w:iCs/>
                <w:color w:val="0D0D0D"/>
                <w:sz w:val="20"/>
                <w:szCs w:val="20"/>
                <w:lang w:val="en-US"/>
              </w:rPr>
            </w:pPr>
            <w:r w:rsidRPr="00BE46FE">
              <w:rPr>
                <w:rFonts w:cs="Calibri"/>
                <w:b/>
                <w:bCs/>
                <w:sz w:val="20"/>
                <w:szCs w:val="20"/>
                <w:lang w:eastAsia="en-GB"/>
              </w:rPr>
              <w:t>Sentiment</w:t>
            </w:r>
          </w:p>
        </w:tc>
        <w:tc>
          <w:tcPr>
            <w:tcW w:w="1362" w:type="dxa"/>
            <w:tcBorders>
              <w:top w:val="single" w:sz="4" w:space="0" w:color="auto"/>
              <w:bottom w:val="single" w:sz="4" w:space="0" w:color="auto"/>
            </w:tcBorders>
            <w:vAlign w:val="center"/>
          </w:tcPr>
          <w:p w14:paraId="32E475A0" w14:textId="77777777" w:rsidR="00AB3394" w:rsidRPr="00BE46FE" w:rsidRDefault="00A052F7" w:rsidP="00A052F7">
            <w:pPr>
              <w:contextualSpacing w:val="0"/>
              <w:jc w:val="center"/>
              <w:rPr>
                <w:rFonts w:cs="Calibri"/>
                <w:b/>
                <w:bCs/>
                <w:sz w:val="20"/>
                <w:szCs w:val="20"/>
                <w:lang w:eastAsia="en-GB"/>
              </w:rPr>
            </w:pPr>
            <w:r w:rsidRPr="00BE46FE">
              <w:rPr>
                <w:rFonts w:cs="Calibri"/>
                <w:b/>
                <w:bCs/>
                <w:sz w:val="20"/>
                <w:szCs w:val="20"/>
                <w:lang w:eastAsia="en-GB"/>
              </w:rPr>
              <w:t>Acc Positive</w:t>
            </w:r>
          </w:p>
          <w:p w14:paraId="01814010" w14:textId="77777777" w:rsidR="00A052F7" w:rsidRPr="00BE46FE" w:rsidRDefault="00A052F7" w:rsidP="00A052F7">
            <w:pPr>
              <w:contextualSpacing w:val="0"/>
              <w:jc w:val="center"/>
              <w:rPr>
                <w:b/>
                <w:bCs/>
                <w:i/>
                <w:iCs/>
                <w:color w:val="0D0D0D"/>
                <w:sz w:val="20"/>
                <w:szCs w:val="20"/>
                <w:lang w:val="en-US"/>
              </w:rPr>
            </w:pPr>
            <w:r w:rsidRPr="00BE46FE">
              <w:rPr>
                <w:rFonts w:cs="Calibri"/>
                <w:b/>
                <w:bCs/>
                <w:sz w:val="20"/>
                <w:szCs w:val="20"/>
                <w:lang w:eastAsia="en-GB"/>
              </w:rPr>
              <w:t>Sentiment</w:t>
            </w:r>
          </w:p>
        </w:tc>
        <w:tc>
          <w:tcPr>
            <w:tcW w:w="1777" w:type="dxa"/>
            <w:tcBorders>
              <w:top w:val="single" w:sz="4" w:space="0" w:color="auto"/>
              <w:bottom w:val="single" w:sz="4" w:space="0" w:color="auto"/>
            </w:tcBorders>
            <w:vAlign w:val="center"/>
          </w:tcPr>
          <w:p w14:paraId="56835D7C" w14:textId="77777777" w:rsidR="00A052F7" w:rsidRPr="00BE46FE" w:rsidRDefault="00A052F7" w:rsidP="00A052F7">
            <w:pPr>
              <w:contextualSpacing w:val="0"/>
              <w:jc w:val="center"/>
              <w:rPr>
                <w:b/>
                <w:bCs/>
                <w:i/>
                <w:iCs/>
                <w:color w:val="0D0D0D"/>
                <w:sz w:val="20"/>
                <w:szCs w:val="20"/>
                <w:lang w:val="en-US"/>
              </w:rPr>
            </w:pPr>
            <w:r w:rsidRPr="00BE46FE">
              <w:rPr>
                <w:rFonts w:cs="Calibri"/>
                <w:b/>
                <w:bCs/>
                <w:sz w:val="20"/>
                <w:szCs w:val="20"/>
                <w:lang w:eastAsia="en-GB"/>
              </w:rPr>
              <w:t>Overall Accuracy</w:t>
            </w:r>
          </w:p>
        </w:tc>
      </w:tr>
      <w:tr w:rsidR="00A052F7" w:rsidRPr="00477967" w14:paraId="1C62E0F4" w14:textId="77777777" w:rsidTr="00AB3394">
        <w:trPr>
          <w:jc w:val="center"/>
        </w:trPr>
        <w:tc>
          <w:tcPr>
            <w:tcW w:w="2258" w:type="dxa"/>
            <w:tcBorders>
              <w:top w:val="single" w:sz="4" w:space="0" w:color="auto"/>
            </w:tcBorders>
            <w:vAlign w:val="center"/>
          </w:tcPr>
          <w:p w14:paraId="6B7E7F50" w14:textId="77777777" w:rsidR="00A052F7" w:rsidRPr="00AB3394" w:rsidRDefault="00A052F7" w:rsidP="00A052F7">
            <w:pPr>
              <w:contextualSpacing w:val="0"/>
              <w:jc w:val="left"/>
              <w:rPr>
                <w:color w:val="0D0D0D"/>
                <w:sz w:val="20"/>
                <w:szCs w:val="20"/>
                <w:lang w:val="en-US"/>
              </w:rPr>
            </w:pPr>
            <w:r w:rsidRPr="00AB3394">
              <w:rPr>
                <w:rFonts w:cs="Calibri"/>
                <w:color w:val="000000"/>
                <w:sz w:val="20"/>
                <w:szCs w:val="20"/>
                <w:lang w:eastAsia="en-GB"/>
              </w:rPr>
              <w:t>twitter-roberta-base-sentiment-latest</w:t>
            </w:r>
          </w:p>
        </w:tc>
        <w:tc>
          <w:tcPr>
            <w:tcW w:w="1475" w:type="dxa"/>
            <w:tcBorders>
              <w:top w:val="single" w:sz="4" w:space="0" w:color="auto"/>
            </w:tcBorders>
          </w:tcPr>
          <w:p w14:paraId="6EE7219C" w14:textId="77777777" w:rsidR="00A052F7" w:rsidRPr="00AB3394" w:rsidRDefault="00A052F7" w:rsidP="00AB3394">
            <w:pPr>
              <w:contextualSpacing w:val="0"/>
              <w:jc w:val="left"/>
              <w:rPr>
                <w:color w:val="0D0D0D"/>
                <w:sz w:val="20"/>
                <w:szCs w:val="20"/>
                <w:lang w:val="en-US"/>
              </w:rPr>
            </w:pPr>
            <w:r w:rsidRPr="00AB3394">
              <w:rPr>
                <w:rFonts w:cs="Calibri"/>
                <w:color w:val="000000"/>
                <w:sz w:val="20"/>
                <w:szCs w:val="20"/>
                <w:lang w:eastAsia="en-GB"/>
              </w:rPr>
              <w:t>0,59</w:t>
            </w:r>
          </w:p>
        </w:tc>
        <w:tc>
          <w:tcPr>
            <w:tcW w:w="1326" w:type="dxa"/>
            <w:tcBorders>
              <w:top w:val="single" w:sz="4" w:space="0" w:color="auto"/>
            </w:tcBorders>
          </w:tcPr>
          <w:p w14:paraId="34016020" w14:textId="77777777" w:rsidR="00A052F7" w:rsidRPr="00AB3394" w:rsidRDefault="00A052F7" w:rsidP="00AB3394">
            <w:pPr>
              <w:contextualSpacing w:val="0"/>
              <w:jc w:val="left"/>
              <w:rPr>
                <w:color w:val="0D0D0D"/>
                <w:sz w:val="20"/>
                <w:szCs w:val="20"/>
                <w:lang w:val="en-US"/>
              </w:rPr>
            </w:pPr>
            <w:r w:rsidRPr="00AB3394">
              <w:rPr>
                <w:rFonts w:cs="Calibri"/>
                <w:color w:val="000000"/>
                <w:sz w:val="20"/>
                <w:szCs w:val="20"/>
                <w:lang w:eastAsia="en-GB"/>
              </w:rPr>
              <w:t>0,72</w:t>
            </w:r>
          </w:p>
        </w:tc>
        <w:tc>
          <w:tcPr>
            <w:tcW w:w="1362" w:type="dxa"/>
            <w:tcBorders>
              <w:top w:val="single" w:sz="4" w:space="0" w:color="auto"/>
            </w:tcBorders>
          </w:tcPr>
          <w:p w14:paraId="33D1683E" w14:textId="77777777" w:rsidR="00A052F7" w:rsidRPr="00AB3394" w:rsidRDefault="00A052F7" w:rsidP="00AB3394">
            <w:pPr>
              <w:contextualSpacing w:val="0"/>
              <w:jc w:val="left"/>
              <w:rPr>
                <w:color w:val="0D0D0D"/>
                <w:sz w:val="20"/>
                <w:szCs w:val="20"/>
                <w:lang w:val="en-US"/>
              </w:rPr>
            </w:pPr>
            <w:r w:rsidRPr="00AB3394">
              <w:rPr>
                <w:rFonts w:cs="Calibri"/>
                <w:color w:val="000000"/>
                <w:sz w:val="20"/>
                <w:szCs w:val="20"/>
                <w:lang w:eastAsia="en-GB"/>
              </w:rPr>
              <w:t>0,27</w:t>
            </w:r>
          </w:p>
        </w:tc>
        <w:tc>
          <w:tcPr>
            <w:tcW w:w="1777" w:type="dxa"/>
            <w:tcBorders>
              <w:top w:val="single" w:sz="4" w:space="0" w:color="auto"/>
            </w:tcBorders>
          </w:tcPr>
          <w:p w14:paraId="0398EA58" w14:textId="77777777" w:rsidR="00A052F7" w:rsidRPr="00AB3394" w:rsidRDefault="00A052F7" w:rsidP="00AB3394">
            <w:pPr>
              <w:contextualSpacing w:val="0"/>
              <w:jc w:val="left"/>
              <w:rPr>
                <w:color w:val="0D0D0D"/>
                <w:sz w:val="20"/>
                <w:szCs w:val="20"/>
                <w:lang w:val="en-US"/>
              </w:rPr>
            </w:pPr>
            <w:r w:rsidRPr="00AB3394">
              <w:rPr>
                <w:rFonts w:cs="Calibri"/>
                <w:color w:val="000000"/>
                <w:sz w:val="20"/>
                <w:szCs w:val="20"/>
                <w:lang w:eastAsia="en-GB"/>
              </w:rPr>
              <w:t>0,526666667</w:t>
            </w:r>
          </w:p>
        </w:tc>
      </w:tr>
      <w:tr w:rsidR="00A052F7" w:rsidRPr="00477967" w14:paraId="7F45071B" w14:textId="77777777" w:rsidTr="00AB3394">
        <w:trPr>
          <w:trHeight w:val="68"/>
          <w:jc w:val="center"/>
        </w:trPr>
        <w:tc>
          <w:tcPr>
            <w:tcW w:w="2258" w:type="dxa"/>
            <w:vAlign w:val="center"/>
          </w:tcPr>
          <w:p w14:paraId="185C9FD9" w14:textId="77777777" w:rsidR="00A052F7" w:rsidRPr="00AB3394" w:rsidRDefault="00A052F7" w:rsidP="00A052F7">
            <w:pPr>
              <w:contextualSpacing w:val="0"/>
              <w:jc w:val="left"/>
              <w:rPr>
                <w:color w:val="0D0D0D"/>
                <w:sz w:val="20"/>
                <w:szCs w:val="20"/>
                <w:lang w:val="en-US"/>
              </w:rPr>
            </w:pPr>
            <w:r w:rsidRPr="00AB3394">
              <w:rPr>
                <w:rFonts w:cs="Calibri"/>
                <w:color w:val="000000"/>
                <w:sz w:val="20"/>
                <w:szCs w:val="20"/>
                <w:lang w:eastAsia="en-GB"/>
              </w:rPr>
              <w:t>bertweet-base-sentiment-analysis</w:t>
            </w:r>
          </w:p>
        </w:tc>
        <w:tc>
          <w:tcPr>
            <w:tcW w:w="1475" w:type="dxa"/>
          </w:tcPr>
          <w:p w14:paraId="346D0BF1" w14:textId="77777777" w:rsidR="00A052F7" w:rsidRPr="00AB3394" w:rsidRDefault="00A052F7" w:rsidP="00AB3394">
            <w:pPr>
              <w:contextualSpacing w:val="0"/>
              <w:jc w:val="left"/>
              <w:rPr>
                <w:color w:val="0D0D0D"/>
                <w:sz w:val="20"/>
                <w:szCs w:val="20"/>
                <w:lang w:val="en-US"/>
              </w:rPr>
            </w:pPr>
            <w:r w:rsidRPr="00AB3394">
              <w:rPr>
                <w:rFonts w:cs="Calibri"/>
                <w:color w:val="000000"/>
                <w:sz w:val="20"/>
                <w:szCs w:val="20"/>
                <w:lang w:eastAsia="en-GB"/>
              </w:rPr>
              <w:t>0,53</w:t>
            </w:r>
          </w:p>
        </w:tc>
        <w:tc>
          <w:tcPr>
            <w:tcW w:w="1326" w:type="dxa"/>
          </w:tcPr>
          <w:p w14:paraId="566FFAA9" w14:textId="77777777" w:rsidR="00A052F7" w:rsidRPr="00AB3394" w:rsidRDefault="00A052F7" w:rsidP="00AB3394">
            <w:pPr>
              <w:contextualSpacing w:val="0"/>
              <w:jc w:val="left"/>
              <w:rPr>
                <w:color w:val="0D0D0D"/>
                <w:sz w:val="20"/>
                <w:szCs w:val="20"/>
                <w:lang w:val="en-US"/>
              </w:rPr>
            </w:pPr>
            <w:r w:rsidRPr="00AB3394">
              <w:rPr>
                <w:rFonts w:cs="Calibri"/>
                <w:color w:val="000000"/>
                <w:sz w:val="20"/>
                <w:szCs w:val="20"/>
                <w:lang w:eastAsia="en-GB"/>
              </w:rPr>
              <w:t>0,75</w:t>
            </w:r>
          </w:p>
        </w:tc>
        <w:tc>
          <w:tcPr>
            <w:tcW w:w="1362" w:type="dxa"/>
          </w:tcPr>
          <w:p w14:paraId="20F004A1" w14:textId="77777777" w:rsidR="00A052F7" w:rsidRPr="00AB3394" w:rsidRDefault="00A052F7" w:rsidP="00AB3394">
            <w:pPr>
              <w:contextualSpacing w:val="0"/>
              <w:jc w:val="left"/>
              <w:rPr>
                <w:color w:val="0D0D0D"/>
                <w:sz w:val="20"/>
                <w:szCs w:val="20"/>
                <w:lang w:val="en-US"/>
              </w:rPr>
            </w:pPr>
            <w:r w:rsidRPr="00AB3394">
              <w:rPr>
                <w:rFonts w:cs="Calibri"/>
                <w:color w:val="000000"/>
                <w:sz w:val="20"/>
                <w:szCs w:val="20"/>
                <w:lang w:eastAsia="en-GB"/>
              </w:rPr>
              <w:t>0,24</w:t>
            </w:r>
          </w:p>
        </w:tc>
        <w:tc>
          <w:tcPr>
            <w:tcW w:w="1777" w:type="dxa"/>
          </w:tcPr>
          <w:p w14:paraId="32EE6929" w14:textId="77777777" w:rsidR="00A052F7" w:rsidRPr="00AB3394" w:rsidRDefault="00A052F7" w:rsidP="00AB3394">
            <w:pPr>
              <w:contextualSpacing w:val="0"/>
              <w:jc w:val="left"/>
              <w:rPr>
                <w:color w:val="0D0D0D"/>
                <w:sz w:val="20"/>
                <w:szCs w:val="20"/>
                <w:lang w:val="en-US"/>
              </w:rPr>
            </w:pPr>
            <w:r w:rsidRPr="00AB3394">
              <w:rPr>
                <w:rFonts w:cs="Calibri"/>
                <w:color w:val="000000"/>
                <w:sz w:val="20"/>
                <w:szCs w:val="20"/>
                <w:lang w:eastAsia="en-GB"/>
              </w:rPr>
              <w:t>0,506666667</w:t>
            </w:r>
          </w:p>
        </w:tc>
      </w:tr>
      <w:tr w:rsidR="00A052F7" w:rsidRPr="00477967" w14:paraId="7E518A99" w14:textId="77777777" w:rsidTr="00AB3394">
        <w:trPr>
          <w:trHeight w:val="68"/>
          <w:jc w:val="center"/>
        </w:trPr>
        <w:tc>
          <w:tcPr>
            <w:tcW w:w="2258" w:type="dxa"/>
            <w:vAlign w:val="center"/>
          </w:tcPr>
          <w:p w14:paraId="162EA660" w14:textId="77777777" w:rsidR="00A052F7" w:rsidRPr="00AB3394" w:rsidRDefault="00A052F7" w:rsidP="00A052F7">
            <w:pPr>
              <w:contextualSpacing w:val="0"/>
              <w:jc w:val="left"/>
              <w:rPr>
                <w:color w:val="0D0D0D"/>
                <w:sz w:val="20"/>
                <w:szCs w:val="20"/>
                <w:lang w:val="en-US"/>
              </w:rPr>
            </w:pPr>
            <w:r w:rsidRPr="00AB3394">
              <w:rPr>
                <w:rFonts w:cs="Calibri"/>
                <w:color w:val="000000"/>
                <w:sz w:val="20"/>
                <w:szCs w:val="20"/>
                <w:lang w:eastAsia="en-GB"/>
              </w:rPr>
              <w:t>finbert</w:t>
            </w:r>
          </w:p>
        </w:tc>
        <w:tc>
          <w:tcPr>
            <w:tcW w:w="1475" w:type="dxa"/>
          </w:tcPr>
          <w:p w14:paraId="16B16541" w14:textId="77777777" w:rsidR="00A052F7" w:rsidRPr="00AB3394" w:rsidRDefault="00A052F7" w:rsidP="00AB3394">
            <w:pPr>
              <w:contextualSpacing w:val="0"/>
              <w:jc w:val="left"/>
              <w:rPr>
                <w:color w:val="0D0D0D"/>
                <w:sz w:val="20"/>
                <w:szCs w:val="20"/>
                <w:lang w:val="en-US"/>
              </w:rPr>
            </w:pPr>
            <w:r w:rsidRPr="00AB3394">
              <w:rPr>
                <w:rFonts w:cs="Calibri"/>
                <w:color w:val="000000"/>
                <w:sz w:val="20"/>
                <w:szCs w:val="20"/>
                <w:lang w:eastAsia="en-GB"/>
              </w:rPr>
              <w:t>0,05</w:t>
            </w:r>
          </w:p>
        </w:tc>
        <w:tc>
          <w:tcPr>
            <w:tcW w:w="1326" w:type="dxa"/>
          </w:tcPr>
          <w:p w14:paraId="2E8620D1" w14:textId="77777777" w:rsidR="00A052F7" w:rsidRPr="00AB3394" w:rsidRDefault="00A052F7" w:rsidP="00AB3394">
            <w:pPr>
              <w:contextualSpacing w:val="0"/>
              <w:jc w:val="left"/>
              <w:rPr>
                <w:color w:val="0D0D0D"/>
                <w:sz w:val="20"/>
                <w:szCs w:val="20"/>
                <w:lang w:val="en-US"/>
              </w:rPr>
            </w:pPr>
            <w:r w:rsidRPr="00AB3394">
              <w:rPr>
                <w:rFonts w:cs="Calibri"/>
                <w:color w:val="000000"/>
                <w:sz w:val="20"/>
                <w:szCs w:val="20"/>
                <w:lang w:eastAsia="en-GB"/>
              </w:rPr>
              <w:t>0,06</w:t>
            </w:r>
          </w:p>
        </w:tc>
        <w:tc>
          <w:tcPr>
            <w:tcW w:w="1362" w:type="dxa"/>
          </w:tcPr>
          <w:p w14:paraId="6AA5C039" w14:textId="77777777" w:rsidR="00A052F7" w:rsidRPr="00AB3394" w:rsidRDefault="00A052F7" w:rsidP="00AB3394">
            <w:pPr>
              <w:contextualSpacing w:val="0"/>
              <w:jc w:val="left"/>
              <w:rPr>
                <w:color w:val="0D0D0D"/>
                <w:sz w:val="20"/>
                <w:szCs w:val="20"/>
                <w:lang w:val="en-US"/>
              </w:rPr>
            </w:pPr>
            <w:r w:rsidRPr="00AB3394">
              <w:rPr>
                <w:rFonts w:cs="Calibri"/>
                <w:color w:val="000000"/>
                <w:sz w:val="20"/>
                <w:szCs w:val="20"/>
                <w:lang w:eastAsia="en-GB"/>
              </w:rPr>
              <w:t>0,91</w:t>
            </w:r>
          </w:p>
        </w:tc>
        <w:tc>
          <w:tcPr>
            <w:tcW w:w="1777" w:type="dxa"/>
          </w:tcPr>
          <w:p w14:paraId="73CC43CA" w14:textId="77777777" w:rsidR="00A052F7" w:rsidRPr="00AB3394" w:rsidRDefault="00A052F7" w:rsidP="00AB3394">
            <w:pPr>
              <w:contextualSpacing w:val="0"/>
              <w:jc w:val="left"/>
              <w:rPr>
                <w:color w:val="0D0D0D"/>
                <w:sz w:val="20"/>
                <w:szCs w:val="20"/>
                <w:lang w:val="en-US"/>
              </w:rPr>
            </w:pPr>
            <w:r w:rsidRPr="00AB3394">
              <w:rPr>
                <w:rFonts w:cs="Calibri"/>
                <w:color w:val="000000"/>
                <w:sz w:val="20"/>
                <w:szCs w:val="20"/>
                <w:lang w:eastAsia="en-GB"/>
              </w:rPr>
              <w:t>0,34</w:t>
            </w:r>
          </w:p>
        </w:tc>
      </w:tr>
      <w:tr w:rsidR="00A052F7" w:rsidRPr="00477967" w14:paraId="1E8907F9" w14:textId="77777777" w:rsidTr="00AB3394">
        <w:trPr>
          <w:trHeight w:val="68"/>
          <w:jc w:val="center"/>
        </w:trPr>
        <w:tc>
          <w:tcPr>
            <w:tcW w:w="2258" w:type="dxa"/>
            <w:vAlign w:val="center"/>
          </w:tcPr>
          <w:p w14:paraId="193F1748" w14:textId="77777777" w:rsidR="00A052F7" w:rsidRPr="00AB3394" w:rsidRDefault="00A052F7" w:rsidP="00A052F7">
            <w:pPr>
              <w:contextualSpacing w:val="0"/>
              <w:jc w:val="left"/>
              <w:rPr>
                <w:color w:val="0D0D0D"/>
                <w:sz w:val="20"/>
                <w:szCs w:val="20"/>
                <w:lang w:val="en-US"/>
              </w:rPr>
            </w:pPr>
            <w:r w:rsidRPr="00AB3394">
              <w:rPr>
                <w:rFonts w:cs="Calibri"/>
                <w:color w:val="000000"/>
                <w:sz w:val="20"/>
                <w:szCs w:val="20"/>
                <w:lang w:eastAsia="en-GB"/>
              </w:rPr>
              <w:t>twitter-xlm-roberta-base-sentiment</w:t>
            </w:r>
          </w:p>
        </w:tc>
        <w:tc>
          <w:tcPr>
            <w:tcW w:w="1475" w:type="dxa"/>
          </w:tcPr>
          <w:p w14:paraId="246CD6D6" w14:textId="77777777" w:rsidR="00A052F7" w:rsidRPr="00AB3394" w:rsidRDefault="00A052F7" w:rsidP="00AB3394">
            <w:pPr>
              <w:contextualSpacing w:val="0"/>
              <w:jc w:val="left"/>
              <w:rPr>
                <w:color w:val="0D0D0D"/>
                <w:sz w:val="20"/>
                <w:szCs w:val="20"/>
                <w:lang w:val="en-US"/>
              </w:rPr>
            </w:pPr>
            <w:r w:rsidRPr="00AB3394">
              <w:rPr>
                <w:rFonts w:cs="Calibri"/>
                <w:color w:val="000000"/>
                <w:sz w:val="20"/>
                <w:szCs w:val="20"/>
                <w:lang w:eastAsia="en-GB"/>
              </w:rPr>
              <w:t>0,52</w:t>
            </w:r>
          </w:p>
        </w:tc>
        <w:tc>
          <w:tcPr>
            <w:tcW w:w="1326" w:type="dxa"/>
          </w:tcPr>
          <w:p w14:paraId="7E7A93A0" w14:textId="77777777" w:rsidR="00A052F7" w:rsidRPr="00AB3394" w:rsidRDefault="00A052F7" w:rsidP="00AB3394">
            <w:pPr>
              <w:contextualSpacing w:val="0"/>
              <w:jc w:val="left"/>
              <w:rPr>
                <w:color w:val="0D0D0D"/>
                <w:sz w:val="20"/>
                <w:szCs w:val="20"/>
                <w:lang w:val="en-US"/>
              </w:rPr>
            </w:pPr>
            <w:r w:rsidRPr="00AB3394">
              <w:rPr>
                <w:rFonts w:cs="Calibri"/>
                <w:color w:val="000000"/>
                <w:sz w:val="20"/>
                <w:szCs w:val="20"/>
                <w:lang w:eastAsia="en-GB"/>
              </w:rPr>
              <w:t>0,7</w:t>
            </w:r>
          </w:p>
        </w:tc>
        <w:tc>
          <w:tcPr>
            <w:tcW w:w="1362" w:type="dxa"/>
          </w:tcPr>
          <w:p w14:paraId="3F7E50B2" w14:textId="77777777" w:rsidR="00A052F7" w:rsidRPr="00AB3394" w:rsidRDefault="00A052F7" w:rsidP="00AB3394">
            <w:pPr>
              <w:contextualSpacing w:val="0"/>
              <w:jc w:val="left"/>
              <w:rPr>
                <w:color w:val="0D0D0D"/>
                <w:sz w:val="20"/>
                <w:szCs w:val="20"/>
                <w:lang w:val="en-US"/>
              </w:rPr>
            </w:pPr>
            <w:r w:rsidRPr="00AB3394">
              <w:rPr>
                <w:rFonts w:cs="Calibri"/>
                <w:color w:val="000000"/>
                <w:sz w:val="20"/>
                <w:szCs w:val="20"/>
                <w:lang w:eastAsia="en-GB"/>
              </w:rPr>
              <w:t>0,3</w:t>
            </w:r>
          </w:p>
        </w:tc>
        <w:tc>
          <w:tcPr>
            <w:tcW w:w="1777" w:type="dxa"/>
          </w:tcPr>
          <w:p w14:paraId="6BEA81F8" w14:textId="77777777" w:rsidR="00A052F7" w:rsidRPr="00AB3394" w:rsidRDefault="00A052F7" w:rsidP="00AB3394">
            <w:pPr>
              <w:contextualSpacing w:val="0"/>
              <w:jc w:val="left"/>
              <w:rPr>
                <w:color w:val="0D0D0D"/>
                <w:sz w:val="20"/>
                <w:szCs w:val="20"/>
                <w:lang w:val="en-US"/>
              </w:rPr>
            </w:pPr>
            <w:r w:rsidRPr="00AB3394">
              <w:rPr>
                <w:rFonts w:cs="Calibri"/>
                <w:color w:val="000000"/>
                <w:sz w:val="20"/>
                <w:szCs w:val="20"/>
                <w:lang w:eastAsia="en-GB"/>
              </w:rPr>
              <w:t>0,506666667</w:t>
            </w:r>
          </w:p>
        </w:tc>
      </w:tr>
      <w:tr w:rsidR="00A052F7" w:rsidRPr="00477967" w14:paraId="2B59400F" w14:textId="77777777" w:rsidTr="00AB3394">
        <w:trPr>
          <w:trHeight w:val="68"/>
          <w:jc w:val="center"/>
        </w:trPr>
        <w:tc>
          <w:tcPr>
            <w:tcW w:w="2258" w:type="dxa"/>
            <w:vAlign w:val="center"/>
          </w:tcPr>
          <w:p w14:paraId="0A039F1F" w14:textId="77777777" w:rsidR="00A052F7" w:rsidRPr="00AB3394" w:rsidRDefault="00A052F7" w:rsidP="00A052F7">
            <w:pPr>
              <w:contextualSpacing w:val="0"/>
              <w:jc w:val="left"/>
              <w:rPr>
                <w:color w:val="0D0D0D"/>
                <w:sz w:val="20"/>
                <w:szCs w:val="20"/>
                <w:lang w:val="en-US"/>
              </w:rPr>
            </w:pPr>
            <w:r w:rsidRPr="00AB3394">
              <w:rPr>
                <w:rFonts w:cs="Calibri"/>
                <w:color w:val="000000"/>
                <w:sz w:val="20"/>
                <w:szCs w:val="20"/>
                <w:lang w:eastAsia="en-GB"/>
              </w:rPr>
              <w:t>cryptobert</w:t>
            </w:r>
          </w:p>
        </w:tc>
        <w:tc>
          <w:tcPr>
            <w:tcW w:w="1475" w:type="dxa"/>
          </w:tcPr>
          <w:p w14:paraId="47FC1C90" w14:textId="77777777" w:rsidR="00A052F7" w:rsidRPr="00AB3394" w:rsidRDefault="00A052F7" w:rsidP="00AB3394">
            <w:pPr>
              <w:contextualSpacing w:val="0"/>
              <w:jc w:val="left"/>
              <w:rPr>
                <w:color w:val="0D0D0D"/>
                <w:sz w:val="20"/>
                <w:szCs w:val="20"/>
                <w:lang w:val="en-US"/>
              </w:rPr>
            </w:pPr>
            <w:r w:rsidRPr="00AB3394">
              <w:rPr>
                <w:rFonts w:cs="Calibri"/>
                <w:color w:val="000000"/>
                <w:sz w:val="20"/>
                <w:szCs w:val="20"/>
                <w:lang w:eastAsia="en-GB"/>
              </w:rPr>
              <w:t>0,37</w:t>
            </w:r>
          </w:p>
        </w:tc>
        <w:tc>
          <w:tcPr>
            <w:tcW w:w="1326" w:type="dxa"/>
          </w:tcPr>
          <w:p w14:paraId="2DE091E9" w14:textId="77777777" w:rsidR="00A052F7" w:rsidRPr="00AB3394" w:rsidRDefault="00A052F7" w:rsidP="00AB3394">
            <w:pPr>
              <w:contextualSpacing w:val="0"/>
              <w:jc w:val="left"/>
              <w:rPr>
                <w:color w:val="0D0D0D"/>
                <w:sz w:val="20"/>
                <w:szCs w:val="20"/>
                <w:lang w:val="en-US"/>
              </w:rPr>
            </w:pPr>
            <w:r w:rsidRPr="00AB3394">
              <w:rPr>
                <w:rFonts w:cs="Calibri"/>
                <w:color w:val="000000"/>
                <w:sz w:val="20"/>
                <w:szCs w:val="20"/>
                <w:lang w:eastAsia="en-GB"/>
              </w:rPr>
              <w:t>0,56</w:t>
            </w:r>
          </w:p>
        </w:tc>
        <w:tc>
          <w:tcPr>
            <w:tcW w:w="1362" w:type="dxa"/>
          </w:tcPr>
          <w:p w14:paraId="1B4A6A11" w14:textId="77777777" w:rsidR="00A052F7" w:rsidRPr="00AB3394" w:rsidRDefault="00A052F7" w:rsidP="00AB3394">
            <w:pPr>
              <w:contextualSpacing w:val="0"/>
              <w:jc w:val="left"/>
              <w:rPr>
                <w:color w:val="0D0D0D"/>
                <w:sz w:val="20"/>
                <w:szCs w:val="20"/>
                <w:lang w:val="en-US"/>
              </w:rPr>
            </w:pPr>
            <w:r w:rsidRPr="00AB3394">
              <w:rPr>
                <w:rFonts w:cs="Calibri"/>
                <w:color w:val="000000"/>
                <w:sz w:val="20"/>
                <w:szCs w:val="20"/>
                <w:lang w:eastAsia="en-GB"/>
              </w:rPr>
              <w:t>0,59</w:t>
            </w:r>
          </w:p>
        </w:tc>
        <w:tc>
          <w:tcPr>
            <w:tcW w:w="1777" w:type="dxa"/>
          </w:tcPr>
          <w:p w14:paraId="10D3E086" w14:textId="77777777" w:rsidR="00A052F7" w:rsidRPr="00AB3394" w:rsidRDefault="00A052F7" w:rsidP="00AB3394">
            <w:pPr>
              <w:contextualSpacing w:val="0"/>
              <w:jc w:val="left"/>
              <w:rPr>
                <w:color w:val="0D0D0D"/>
                <w:sz w:val="20"/>
                <w:szCs w:val="20"/>
                <w:lang w:val="en-US"/>
              </w:rPr>
            </w:pPr>
            <w:r w:rsidRPr="00AB3394">
              <w:rPr>
                <w:rFonts w:cs="Calibri"/>
                <w:color w:val="000000"/>
                <w:sz w:val="20"/>
                <w:szCs w:val="20"/>
                <w:lang w:eastAsia="en-GB"/>
              </w:rPr>
              <w:t>0,506666667</w:t>
            </w:r>
          </w:p>
        </w:tc>
      </w:tr>
      <w:tr w:rsidR="00A052F7" w:rsidRPr="00477967" w14:paraId="73D1A53D" w14:textId="77777777" w:rsidTr="00AB3394">
        <w:trPr>
          <w:trHeight w:val="68"/>
          <w:jc w:val="center"/>
        </w:trPr>
        <w:tc>
          <w:tcPr>
            <w:tcW w:w="2258" w:type="dxa"/>
            <w:tcBorders>
              <w:bottom w:val="single" w:sz="4" w:space="0" w:color="auto"/>
            </w:tcBorders>
            <w:vAlign w:val="center"/>
          </w:tcPr>
          <w:p w14:paraId="19FB4EF3" w14:textId="77777777" w:rsidR="00A052F7" w:rsidRPr="00AB3394" w:rsidRDefault="00A052F7" w:rsidP="00A052F7">
            <w:pPr>
              <w:contextualSpacing w:val="0"/>
              <w:jc w:val="left"/>
              <w:rPr>
                <w:color w:val="0D0D0D"/>
                <w:sz w:val="20"/>
                <w:szCs w:val="20"/>
                <w:lang w:val="en-US"/>
              </w:rPr>
            </w:pPr>
            <w:r w:rsidRPr="00AB3394">
              <w:rPr>
                <w:rFonts w:cs="Calibri"/>
                <w:color w:val="000000"/>
                <w:sz w:val="20"/>
                <w:szCs w:val="20"/>
                <w:lang w:eastAsia="en-GB"/>
              </w:rPr>
              <w:t>twitter-xlm-roberta-bitcoin-sentiment</w:t>
            </w:r>
          </w:p>
        </w:tc>
        <w:tc>
          <w:tcPr>
            <w:tcW w:w="1475" w:type="dxa"/>
            <w:tcBorders>
              <w:bottom w:val="single" w:sz="4" w:space="0" w:color="auto"/>
            </w:tcBorders>
          </w:tcPr>
          <w:p w14:paraId="59108F67" w14:textId="77777777" w:rsidR="00A052F7" w:rsidRPr="00AB3394" w:rsidRDefault="00A052F7" w:rsidP="00AB3394">
            <w:pPr>
              <w:contextualSpacing w:val="0"/>
              <w:jc w:val="left"/>
              <w:rPr>
                <w:color w:val="0D0D0D"/>
                <w:sz w:val="20"/>
                <w:szCs w:val="20"/>
                <w:lang w:val="en-US"/>
              </w:rPr>
            </w:pPr>
            <w:r w:rsidRPr="00AB3394">
              <w:rPr>
                <w:rFonts w:cs="Calibri"/>
                <w:color w:val="000000"/>
                <w:sz w:val="20"/>
                <w:szCs w:val="20"/>
                <w:lang w:eastAsia="en-GB"/>
              </w:rPr>
              <w:t>0,47</w:t>
            </w:r>
          </w:p>
        </w:tc>
        <w:tc>
          <w:tcPr>
            <w:tcW w:w="1326" w:type="dxa"/>
            <w:tcBorders>
              <w:bottom w:val="single" w:sz="4" w:space="0" w:color="auto"/>
            </w:tcBorders>
          </w:tcPr>
          <w:p w14:paraId="6B5A3510" w14:textId="77777777" w:rsidR="00A052F7" w:rsidRPr="00AB3394" w:rsidRDefault="00A052F7" w:rsidP="00AB3394">
            <w:pPr>
              <w:contextualSpacing w:val="0"/>
              <w:jc w:val="left"/>
              <w:rPr>
                <w:color w:val="0D0D0D"/>
                <w:sz w:val="20"/>
                <w:szCs w:val="20"/>
                <w:lang w:val="en-US"/>
              </w:rPr>
            </w:pPr>
            <w:r w:rsidRPr="00AB3394">
              <w:rPr>
                <w:rFonts w:cs="Calibri"/>
                <w:color w:val="000000"/>
                <w:sz w:val="20"/>
                <w:szCs w:val="20"/>
                <w:lang w:eastAsia="en-GB"/>
              </w:rPr>
              <w:t>0,51</w:t>
            </w:r>
          </w:p>
        </w:tc>
        <w:tc>
          <w:tcPr>
            <w:tcW w:w="1362" w:type="dxa"/>
            <w:tcBorders>
              <w:bottom w:val="single" w:sz="4" w:space="0" w:color="auto"/>
            </w:tcBorders>
          </w:tcPr>
          <w:p w14:paraId="7EB28E0F" w14:textId="77777777" w:rsidR="00A052F7" w:rsidRPr="00AB3394" w:rsidRDefault="00A052F7" w:rsidP="00AB3394">
            <w:pPr>
              <w:contextualSpacing w:val="0"/>
              <w:jc w:val="left"/>
              <w:rPr>
                <w:color w:val="0D0D0D"/>
                <w:sz w:val="20"/>
                <w:szCs w:val="20"/>
                <w:lang w:val="en-US"/>
              </w:rPr>
            </w:pPr>
            <w:r w:rsidRPr="00AB3394">
              <w:rPr>
                <w:rFonts w:cs="Calibri"/>
                <w:color w:val="000000"/>
                <w:sz w:val="20"/>
                <w:szCs w:val="20"/>
                <w:lang w:eastAsia="en-GB"/>
              </w:rPr>
              <w:t>0,38</w:t>
            </w:r>
          </w:p>
        </w:tc>
        <w:tc>
          <w:tcPr>
            <w:tcW w:w="1777" w:type="dxa"/>
            <w:tcBorders>
              <w:bottom w:val="single" w:sz="4" w:space="0" w:color="auto"/>
            </w:tcBorders>
          </w:tcPr>
          <w:p w14:paraId="2300E158" w14:textId="77777777" w:rsidR="00A052F7" w:rsidRPr="00AB3394" w:rsidRDefault="00A052F7" w:rsidP="00AB3394">
            <w:pPr>
              <w:contextualSpacing w:val="0"/>
              <w:jc w:val="left"/>
              <w:rPr>
                <w:color w:val="0D0D0D"/>
                <w:sz w:val="20"/>
                <w:szCs w:val="20"/>
                <w:lang w:val="en-US"/>
              </w:rPr>
            </w:pPr>
            <w:r w:rsidRPr="00AB3394">
              <w:rPr>
                <w:rFonts w:cs="Calibri"/>
                <w:color w:val="000000"/>
                <w:sz w:val="20"/>
                <w:szCs w:val="20"/>
                <w:lang w:eastAsia="en-GB"/>
              </w:rPr>
              <w:t>0,453333333</w:t>
            </w:r>
          </w:p>
        </w:tc>
      </w:tr>
    </w:tbl>
    <w:p w14:paraId="4CBCFECF" w14:textId="77777777" w:rsidR="00BB16F6" w:rsidRDefault="00BB16F6" w:rsidP="00AB3394"/>
    <w:p w14:paraId="0988298A" w14:textId="0C308A6A" w:rsidR="00BB16F6" w:rsidRDefault="003836C6" w:rsidP="00BB16F6">
      <w:pPr>
        <w:keepNext/>
      </w:pPr>
      <w:r w:rsidRPr="0028187B">
        <w:drawing>
          <wp:inline distT="0" distB="0" distL="0" distR="0" wp14:anchorId="42555B35" wp14:editId="56656DC2">
            <wp:extent cx="5410200" cy="3114675"/>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10200" cy="3114675"/>
                    </a:xfrm>
                    <a:prstGeom prst="rect">
                      <a:avLst/>
                    </a:prstGeom>
                    <a:noFill/>
                    <a:ln>
                      <a:noFill/>
                    </a:ln>
                  </pic:spPr>
                </pic:pic>
              </a:graphicData>
            </a:graphic>
          </wp:inline>
        </w:drawing>
      </w:r>
    </w:p>
    <w:p w14:paraId="47AE3A8C" w14:textId="77777777" w:rsidR="00BE0A87" w:rsidRDefault="00BB16F6" w:rsidP="00BB16F6">
      <w:pPr>
        <w:pStyle w:val="Caption"/>
        <w:rPr>
          <w:b w:val="0"/>
          <w:bCs w:val="0"/>
          <w:lang w:val="en-US"/>
        </w:rPr>
      </w:pPr>
      <w:r>
        <w:t xml:space="preserve">Gambar </w:t>
      </w:r>
      <w:r>
        <w:fldChar w:fldCharType="begin"/>
      </w:r>
      <w:r>
        <w:instrText xml:space="preserve"> SEQ Gambar \* ARABIC </w:instrText>
      </w:r>
      <w:r>
        <w:fldChar w:fldCharType="separate"/>
      </w:r>
      <w:r w:rsidR="00AD0E95">
        <w:t>4</w:t>
      </w:r>
      <w:r>
        <w:fldChar w:fldCharType="end"/>
      </w:r>
      <w:r>
        <w:rPr>
          <w:lang w:val="en-US"/>
        </w:rPr>
        <w:t xml:space="preserve">. </w:t>
      </w:r>
      <w:r w:rsidRPr="000F5EFA">
        <w:rPr>
          <w:b w:val="0"/>
          <w:bCs w:val="0"/>
          <w:i/>
          <w:iCs/>
          <w:lang w:val="en-US"/>
        </w:rPr>
        <w:t>Confusion Matrix</w:t>
      </w:r>
      <w:r>
        <w:t xml:space="preserve"> </w:t>
      </w:r>
      <w:r>
        <w:rPr>
          <w:b w:val="0"/>
          <w:bCs w:val="0"/>
          <w:lang w:val="en-US"/>
        </w:rPr>
        <w:t>Model Kandidat</w:t>
      </w:r>
    </w:p>
    <w:p w14:paraId="0208D52B" w14:textId="77777777" w:rsidR="008C141C" w:rsidRPr="008C141C" w:rsidRDefault="008C141C" w:rsidP="008C141C">
      <w:pPr>
        <w:rPr>
          <w:lang w:val="en-US"/>
        </w:rPr>
      </w:pPr>
    </w:p>
    <w:p w14:paraId="27E690F7" w14:textId="77777777" w:rsidR="00031BF9" w:rsidRDefault="00BE0A87" w:rsidP="00BE0A87">
      <w:pPr>
        <w:ind w:firstLine="426"/>
        <w:rPr>
          <w:color w:val="000000"/>
          <w:lang w:val="en-US" w:eastAsia="en-GB"/>
        </w:rPr>
      </w:pPr>
      <w:r w:rsidRPr="007C3DE7">
        <w:t xml:space="preserve">Berdasarkan data yang terdapat dalam </w:t>
      </w:r>
      <w:r w:rsidRPr="00EA0DD6">
        <w:rPr>
          <w:i/>
          <w:iCs/>
        </w:rPr>
        <w:t>confusion matrix</w:t>
      </w:r>
      <w:r>
        <w:t xml:space="preserve"> dan </w:t>
      </w:r>
      <w:r w:rsidRPr="007C3DE7">
        <w:t xml:space="preserve">tabel di atas, dapat diketahui terdapat </w:t>
      </w:r>
      <w:r>
        <w:t>4</w:t>
      </w:r>
      <w:r w:rsidRPr="007C3DE7">
        <w:t xml:space="preserve"> kandidat model</w:t>
      </w:r>
      <w:r>
        <w:t xml:space="preserve"> dengan tingkat akurasi total terbesa</w:t>
      </w:r>
      <w:r>
        <w:rPr>
          <w:lang w:val="en-US"/>
        </w:rPr>
        <w:t>r</w:t>
      </w:r>
      <w:r>
        <w:rPr>
          <w:color w:val="000000"/>
          <w:lang w:eastAsia="en-GB"/>
        </w:rPr>
        <w:t>.</w:t>
      </w:r>
      <w:r>
        <w:rPr>
          <w:color w:val="000000"/>
          <w:lang w:val="en-US" w:eastAsia="en-GB"/>
        </w:rPr>
        <w:t xml:space="preserve"> Maka dari itu 4 model ini-pun dilatih lebih lanjut dengan data latih. </w:t>
      </w:r>
      <w:r w:rsidR="00031BF9">
        <w:rPr>
          <w:color w:val="000000"/>
          <w:lang w:val="en-US" w:eastAsia="en-GB"/>
        </w:rPr>
        <w:t xml:space="preserve">Hasil dari ke-4 model tersebut setelah dilatih dengan </w:t>
      </w:r>
      <w:r w:rsidR="00031BF9" w:rsidRPr="00031BF9">
        <w:rPr>
          <w:i/>
          <w:iCs/>
          <w:color w:val="000000"/>
          <w:lang w:val="en-US" w:eastAsia="en-GB"/>
        </w:rPr>
        <w:t>hyperparameter</w:t>
      </w:r>
      <w:r w:rsidR="00031BF9">
        <w:rPr>
          <w:color w:val="000000"/>
          <w:lang w:val="en-US" w:eastAsia="en-GB"/>
        </w:rPr>
        <w:t xml:space="preserve"> paling optimal adalah sebagai berikut</w:t>
      </w:r>
    </w:p>
    <w:p w14:paraId="53540C01" w14:textId="77777777" w:rsidR="008C141C" w:rsidRDefault="008C141C" w:rsidP="00BE0A87">
      <w:pPr>
        <w:ind w:firstLine="426"/>
        <w:rPr>
          <w:color w:val="000000"/>
          <w:lang w:val="en-US" w:eastAsia="en-GB"/>
        </w:rPr>
      </w:pPr>
    </w:p>
    <w:p w14:paraId="5A5D5CA7" w14:textId="77777777" w:rsidR="008C141C" w:rsidRDefault="008C141C" w:rsidP="008C141C">
      <w:pPr>
        <w:pStyle w:val="Caption"/>
        <w:keepNext/>
      </w:pPr>
      <w:r>
        <w:t xml:space="preserve">Tabel </w:t>
      </w:r>
      <w:r>
        <w:fldChar w:fldCharType="begin"/>
      </w:r>
      <w:r>
        <w:instrText xml:space="preserve"> SEQ Tabel \* ARABIC </w:instrText>
      </w:r>
      <w:r>
        <w:fldChar w:fldCharType="separate"/>
      </w:r>
      <w:r>
        <w:t>5</w:t>
      </w:r>
      <w:r>
        <w:fldChar w:fldCharType="end"/>
      </w:r>
      <w:r>
        <w:rPr>
          <w:lang w:val="en-US"/>
        </w:rPr>
        <w:t>.</w:t>
      </w:r>
      <w:r>
        <w:rPr>
          <w:b w:val="0"/>
          <w:bCs w:val="0"/>
          <w:lang w:val="en-US"/>
        </w:rPr>
        <w:t xml:space="preserve"> Hasil Setelah </w:t>
      </w:r>
      <w:r>
        <w:rPr>
          <w:b w:val="0"/>
          <w:bCs w:val="0"/>
          <w:i/>
          <w:iCs/>
          <w:lang w:val="en-US"/>
        </w:rPr>
        <w:t>Fine-Tuning</w:t>
      </w:r>
    </w:p>
    <w:tbl>
      <w:tblPr>
        <w:tblW w:w="8349" w:type="dxa"/>
        <w:jc w:val="center"/>
        <w:tblLayout w:type="fixed"/>
        <w:tblLook w:val="04A0" w:firstRow="1" w:lastRow="0" w:firstColumn="1" w:lastColumn="0" w:noHBand="0" w:noVBand="1"/>
      </w:tblPr>
      <w:tblGrid>
        <w:gridCol w:w="3701"/>
        <w:gridCol w:w="1162"/>
        <w:gridCol w:w="1162"/>
        <w:gridCol w:w="1162"/>
        <w:gridCol w:w="1162"/>
      </w:tblGrid>
      <w:tr w:rsidR="00B90A96" w:rsidRPr="00AB3394" w14:paraId="0CAE89D6" w14:textId="089C820E" w:rsidTr="00B90A96">
        <w:trPr>
          <w:jc w:val="center"/>
        </w:trPr>
        <w:tc>
          <w:tcPr>
            <w:tcW w:w="3701" w:type="dxa"/>
            <w:tcBorders>
              <w:top w:val="single" w:sz="4" w:space="0" w:color="auto"/>
              <w:bottom w:val="single" w:sz="4" w:space="0" w:color="auto"/>
            </w:tcBorders>
          </w:tcPr>
          <w:p w14:paraId="4AB847C9" w14:textId="18D9401C" w:rsidR="00B90A96" w:rsidRPr="008C141C" w:rsidRDefault="00BB6FFD" w:rsidP="00B90A96">
            <w:pPr>
              <w:contextualSpacing w:val="0"/>
              <w:jc w:val="center"/>
              <w:rPr>
                <w:b/>
                <w:i/>
                <w:iCs/>
                <w:color w:val="0D0D0D"/>
                <w:sz w:val="20"/>
                <w:szCs w:val="20"/>
                <w:lang w:val="en-US"/>
              </w:rPr>
            </w:pPr>
            <w:r>
              <w:rPr>
                <w:rFonts w:ascii="Calibri" w:hAnsi="Calibri" w:cs="Calibri"/>
                <w:b/>
                <w:bCs/>
                <w:sz w:val="22"/>
              </w:rPr>
              <w:t>M</w:t>
            </w:r>
            <w:r w:rsidR="00B90A96">
              <w:rPr>
                <w:rFonts w:ascii="Calibri" w:hAnsi="Calibri" w:cs="Calibri"/>
                <w:b/>
                <w:bCs/>
                <w:sz w:val="22"/>
              </w:rPr>
              <w:t>odel</w:t>
            </w:r>
          </w:p>
        </w:tc>
        <w:tc>
          <w:tcPr>
            <w:tcW w:w="1162" w:type="dxa"/>
            <w:tcBorders>
              <w:top w:val="single" w:sz="4" w:space="0" w:color="auto"/>
              <w:bottom w:val="single" w:sz="4" w:space="0" w:color="auto"/>
            </w:tcBorders>
          </w:tcPr>
          <w:p w14:paraId="1AA6D10C" w14:textId="2976FCC2" w:rsidR="00B90A96" w:rsidRPr="00B90A96" w:rsidRDefault="00B90A96" w:rsidP="00B90A96">
            <w:pPr>
              <w:contextualSpacing w:val="0"/>
              <w:jc w:val="center"/>
              <w:rPr>
                <w:b/>
                <w:i/>
                <w:iCs/>
                <w:color w:val="0D0D0D"/>
                <w:sz w:val="20"/>
                <w:szCs w:val="20"/>
                <w:lang w:val="en-US"/>
              </w:rPr>
            </w:pPr>
            <w:r>
              <w:rPr>
                <w:rFonts w:ascii="Calibri" w:hAnsi="Calibri" w:cs="Calibri"/>
                <w:b/>
                <w:bCs/>
                <w:sz w:val="22"/>
                <w:lang w:val="en-US"/>
              </w:rPr>
              <w:t>murni</w:t>
            </w:r>
          </w:p>
        </w:tc>
        <w:tc>
          <w:tcPr>
            <w:tcW w:w="1162" w:type="dxa"/>
            <w:tcBorders>
              <w:top w:val="single" w:sz="4" w:space="0" w:color="auto"/>
              <w:bottom w:val="single" w:sz="4" w:space="0" w:color="auto"/>
            </w:tcBorders>
          </w:tcPr>
          <w:p w14:paraId="52E0109F" w14:textId="273D357B" w:rsidR="00B90A96" w:rsidRDefault="00B90A96" w:rsidP="00B90A96">
            <w:pPr>
              <w:contextualSpacing w:val="0"/>
              <w:jc w:val="center"/>
              <w:rPr>
                <w:rFonts w:ascii="Calibri" w:hAnsi="Calibri" w:cs="Calibri"/>
                <w:b/>
                <w:bCs/>
                <w:sz w:val="22"/>
                <w:lang w:val="en-US" w:eastAsia="en-GB"/>
              </w:rPr>
            </w:pPr>
            <w:r>
              <w:rPr>
                <w:rFonts w:ascii="Calibri" w:hAnsi="Calibri" w:cs="Calibri"/>
                <w:b/>
                <w:bCs/>
                <w:sz w:val="22"/>
              </w:rPr>
              <w:t>GT</w:t>
            </w:r>
          </w:p>
        </w:tc>
        <w:tc>
          <w:tcPr>
            <w:tcW w:w="1162" w:type="dxa"/>
            <w:tcBorders>
              <w:top w:val="single" w:sz="4" w:space="0" w:color="auto"/>
              <w:bottom w:val="single" w:sz="4" w:space="0" w:color="auto"/>
            </w:tcBorders>
          </w:tcPr>
          <w:p w14:paraId="41C9D3F0" w14:textId="239DC6AE" w:rsidR="00B90A96" w:rsidRPr="00B90A96" w:rsidRDefault="00B90A96" w:rsidP="00B90A96">
            <w:pPr>
              <w:contextualSpacing w:val="0"/>
              <w:jc w:val="center"/>
              <w:rPr>
                <w:rFonts w:ascii="Calibri" w:hAnsi="Calibri" w:cs="Calibri"/>
                <w:b/>
                <w:bCs/>
                <w:sz w:val="22"/>
                <w:lang w:val="en-US" w:eastAsia="en-GB"/>
              </w:rPr>
            </w:pPr>
            <w:r>
              <w:rPr>
                <w:rFonts w:ascii="Calibri" w:hAnsi="Calibri" w:cs="Calibri"/>
                <w:b/>
                <w:bCs/>
                <w:sz w:val="22"/>
              </w:rPr>
              <w:t>GTH</w:t>
            </w:r>
          </w:p>
        </w:tc>
        <w:tc>
          <w:tcPr>
            <w:tcW w:w="1162" w:type="dxa"/>
            <w:tcBorders>
              <w:top w:val="single" w:sz="4" w:space="0" w:color="auto"/>
              <w:bottom w:val="single" w:sz="4" w:space="0" w:color="auto"/>
            </w:tcBorders>
          </w:tcPr>
          <w:p w14:paraId="77361AA4" w14:textId="0F750B7A" w:rsidR="00B90A96" w:rsidRDefault="00B90A96" w:rsidP="00B90A96">
            <w:pPr>
              <w:contextualSpacing w:val="0"/>
              <w:jc w:val="center"/>
              <w:rPr>
                <w:rFonts w:ascii="Calibri" w:hAnsi="Calibri" w:cs="Calibri"/>
                <w:b/>
                <w:bCs/>
                <w:sz w:val="22"/>
                <w:lang w:val="en-US" w:eastAsia="en-GB"/>
              </w:rPr>
            </w:pPr>
            <w:r>
              <w:rPr>
                <w:rFonts w:ascii="Calibri" w:hAnsi="Calibri" w:cs="Calibri"/>
                <w:b/>
                <w:bCs/>
                <w:sz w:val="22"/>
              </w:rPr>
              <w:t>T</w:t>
            </w:r>
          </w:p>
        </w:tc>
      </w:tr>
      <w:tr w:rsidR="00B90A96" w:rsidRPr="00AB3394" w14:paraId="135BCA41" w14:textId="71A8FCD3" w:rsidTr="00B90A96">
        <w:trPr>
          <w:jc w:val="center"/>
        </w:trPr>
        <w:tc>
          <w:tcPr>
            <w:tcW w:w="3701" w:type="dxa"/>
            <w:tcBorders>
              <w:top w:val="single" w:sz="4" w:space="0" w:color="auto"/>
            </w:tcBorders>
          </w:tcPr>
          <w:p w14:paraId="1EEA8D5E" w14:textId="535C4B9F" w:rsidR="00B90A96" w:rsidRPr="00AB3394" w:rsidRDefault="00B90A96" w:rsidP="00B90A96">
            <w:pPr>
              <w:contextualSpacing w:val="0"/>
              <w:jc w:val="center"/>
              <w:rPr>
                <w:color w:val="0D0D0D"/>
                <w:sz w:val="20"/>
                <w:szCs w:val="20"/>
                <w:lang w:val="en-US"/>
              </w:rPr>
            </w:pPr>
            <w:r>
              <w:rPr>
                <w:rFonts w:ascii="Calibri" w:hAnsi="Calibri" w:cs="Calibri"/>
                <w:b/>
                <w:bCs/>
                <w:sz w:val="22"/>
              </w:rPr>
              <w:t>bertweet-base-sentiment-analysis</w:t>
            </w:r>
          </w:p>
        </w:tc>
        <w:tc>
          <w:tcPr>
            <w:tcW w:w="1162" w:type="dxa"/>
            <w:tcBorders>
              <w:top w:val="single" w:sz="4" w:space="0" w:color="auto"/>
            </w:tcBorders>
            <w:vAlign w:val="bottom"/>
          </w:tcPr>
          <w:p w14:paraId="273E1296" w14:textId="74CCA3AF" w:rsidR="00B90A96" w:rsidRPr="00AB3394" w:rsidRDefault="00B90A96" w:rsidP="00B90A96">
            <w:pPr>
              <w:contextualSpacing w:val="0"/>
              <w:jc w:val="center"/>
              <w:rPr>
                <w:color w:val="0D0D0D"/>
                <w:sz w:val="20"/>
                <w:szCs w:val="20"/>
                <w:lang w:val="en-US"/>
              </w:rPr>
            </w:pPr>
            <w:r>
              <w:rPr>
                <w:rFonts w:ascii="Calibri" w:hAnsi="Calibri" w:cs="Calibri"/>
                <w:color w:val="000000"/>
                <w:sz w:val="22"/>
              </w:rPr>
              <w:t>0.626667</w:t>
            </w:r>
          </w:p>
        </w:tc>
        <w:tc>
          <w:tcPr>
            <w:tcW w:w="1162" w:type="dxa"/>
            <w:tcBorders>
              <w:top w:val="single" w:sz="4" w:space="0" w:color="auto"/>
            </w:tcBorders>
            <w:vAlign w:val="bottom"/>
          </w:tcPr>
          <w:p w14:paraId="58BE7926" w14:textId="2F342771" w:rsidR="00B90A96" w:rsidRPr="00AB3394" w:rsidRDefault="00B90A96" w:rsidP="00B90A96">
            <w:pPr>
              <w:contextualSpacing w:val="0"/>
              <w:jc w:val="center"/>
              <w:rPr>
                <w:color w:val="0D0D0D"/>
                <w:sz w:val="20"/>
                <w:szCs w:val="20"/>
                <w:lang w:val="en-US"/>
              </w:rPr>
            </w:pPr>
            <w:r>
              <w:rPr>
                <w:rFonts w:ascii="Calibri" w:hAnsi="Calibri" w:cs="Calibri"/>
                <w:color w:val="000000"/>
                <w:sz w:val="22"/>
              </w:rPr>
              <w:t>0.66</w:t>
            </w:r>
          </w:p>
        </w:tc>
        <w:tc>
          <w:tcPr>
            <w:tcW w:w="1162" w:type="dxa"/>
            <w:tcBorders>
              <w:top w:val="single" w:sz="4" w:space="0" w:color="auto"/>
            </w:tcBorders>
            <w:vAlign w:val="bottom"/>
          </w:tcPr>
          <w:p w14:paraId="4F5B3E3B" w14:textId="064F52F7" w:rsidR="00B90A96" w:rsidRPr="00AB3394" w:rsidRDefault="00B90A96" w:rsidP="00B90A96">
            <w:pPr>
              <w:contextualSpacing w:val="0"/>
              <w:jc w:val="center"/>
              <w:rPr>
                <w:color w:val="0D0D0D"/>
                <w:sz w:val="20"/>
                <w:szCs w:val="20"/>
                <w:lang w:val="en-US"/>
              </w:rPr>
            </w:pPr>
            <w:r>
              <w:rPr>
                <w:rFonts w:ascii="Calibri" w:hAnsi="Calibri" w:cs="Calibri"/>
                <w:color w:val="000000"/>
                <w:sz w:val="22"/>
              </w:rPr>
              <w:t>0.66</w:t>
            </w:r>
          </w:p>
        </w:tc>
        <w:tc>
          <w:tcPr>
            <w:tcW w:w="1162" w:type="dxa"/>
            <w:tcBorders>
              <w:top w:val="single" w:sz="4" w:space="0" w:color="auto"/>
            </w:tcBorders>
            <w:vAlign w:val="bottom"/>
          </w:tcPr>
          <w:p w14:paraId="7AF81AD1" w14:textId="11810483" w:rsidR="00B90A96" w:rsidRPr="00AB3394" w:rsidRDefault="00B90A96" w:rsidP="00B90A96">
            <w:pPr>
              <w:contextualSpacing w:val="0"/>
              <w:jc w:val="center"/>
              <w:rPr>
                <w:color w:val="0D0D0D"/>
                <w:sz w:val="20"/>
                <w:szCs w:val="20"/>
                <w:lang w:val="en-US"/>
              </w:rPr>
            </w:pPr>
            <w:r>
              <w:rPr>
                <w:rFonts w:ascii="Calibri" w:hAnsi="Calibri" w:cs="Calibri"/>
                <w:color w:val="000000"/>
                <w:sz w:val="22"/>
              </w:rPr>
              <w:t>0.656667</w:t>
            </w:r>
          </w:p>
        </w:tc>
      </w:tr>
      <w:tr w:rsidR="00B90A96" w:rsidRPr="00AB3394" w14:paraId="44D604EB" w14:textId="1B29C0FC" w:rsidTr="00B90A96">
        <w:trPr>
          <w:jc w:val="center"/>
        </w:trPr>
        <w:tc>
          <w:tcPr>
            <w:tcW w:w="3701" w:type="dxa"/>
          </w:tcPr>
          <w:p w14:paraId="436AD736" w14:textId="1D8F4FA3" w:rsidR="00B90A96" w:rsidRPr="00AB3394" w:rsidRDefault="00BB6FFD" w:rsidP="00B90A96">
            <w:pPr>
              <w:contextualSpacing w:val="0"/>
              <w:jc w:val="center"/>
              <w:rPr>
                <w:rFonts w:cs="Calibri"/>
                <w:color w:val="000000"/>
                <w:sz w:val="20"/>
                <w:szCs w:val="20"/>
                <w:lang w:eastAsia="en-GB"/>
              </w:rPr>
            </w:pPr>
            <w:r>
              <w:rPr>
                <w:rFonts w:ascii="Calibri" w:hAnsi="Calibri" w:cs="Calibri"/>
                <w:b/>
                <w:bCs/>
                <w:sz w:val="22"/>
              </w:rPr>
              <w:t>C</w:t>
            </w:r>
            <w:r w:rsidR="00B90A96">
              <w:rPr>
                <w:rFonts w:ascii="Calibri" w:hAnsi="Calibri" w:cs="Calibri"/>
                <w:b/>
                <w:bCs/>
                <w:sz w:val="22"/>
              </w:rPr>
              <w:t>ryptobert</w:t>
            </w:r>
          </w:p>
        </w:tc>
        <w:tc>
          <w:tcPr>
            <w:tcW w:w="1162" w:type="dxa"/>
            <w:vAlign w:val="bottom"/>
          </w:tcPr>
          <w:p w14:paraId="74CF03E9" w14:textId="2701E73D" w:rsidR="00B90A96" w:rsidRPr="0034225E" w:rsidRDefault="00B90A96" w:rsidP="00B90A96">
            <w:pPr>
              <w:contextualSpacing w:val="0"/>
              <w:jc w:val="center"/>
              <w:rPr>
                <w:rFonts w:ascii="Calibri" w:hAnsi="Calibri" w:cs="Calibri"/>
                <w:color w:val="000000"/>
                <w:sz w:val="22"/>
                <w:lang w:eastAsia="en-GB"/>
              </w:rPr>
            </w:pPr>
            <w:r>
              <w:rPr>
                <w:rFonts w:ascii="Calibri" w:hAnsi="Calibri" w:cs="Calibri"/>
                <w:color w:val="000000"/>
                <w:sz w:val="22"/>
              </w:rPr>
              <w:t>0.66</w:t>
            </w:r>
          </w:p>
        </w:tc>
        <w:tc>
          <w:tcPr>
            <w:tcW w:w="1162" w:type="dxa"/>
            <w:vAlign w:val="bottom"/>
          </w:tcPr>
          <w:p w14:paraId="464C0144" w14:textId="141B5574" w:rsidR="00B90A96" w:rsidRPr="0034225E" w:rsidRDefault="00B90A96" w:rsidP="00B90A96">
            <w:pPr>
              <w:contextualSpacing w:val="0"/>
              <w:jc w:val="center"/>
              <w:rPr>
                <w:rFonts w:ascii="Calibri" w:hAnsi="Calibri" w:cs="Calibri"/>
                <w:color w:val="000000"/>
                <w:sz w:val="22"/>
                <w:lang w:eastAsia="en-GB"/>
              </w:rPr>
            </w:pPr>
            <w:r>
              <w:rPr>
                <w:rFonts w:ascii="Calibri" w:hAnsi="Calibri" w:cs="Calibri"/>
                <w:color w:val="000000"/>
                <w:sz w:val="22"/>
              </w:rPr>
              <w:t>0.673333</w:t>
            </w:r>
          </w:p>
        </w:tc>
        <w:tc>
          <w:tcPr>
            <w:tcW w:w="1162" w:type="dxa"/>
            <w:vAlign w:val="bottom"/>
          </w:tcPr>
          <w:p w14:paraId="1B629F2B" w14:textId="51973857" w:rsidR="00B90A96" w:rsidRPr="0034225E" w:rsidRDefault="00B90A96" w:rsidP="00B90A96">
            <w:pPr>
              <w:contextualSpacing w:val="0"/>
              <w:jc w:val="center"/>
              <w:rPr>
                <w:rFonts w:ascii="Calibri" w:hAnsi="Calibri" w:cs="Calibri"/>
                <w:color w:val="000000"/>
                <w:sz w:val="22"/>
                <w:lang w:eastAsia="en-GB"/>
              </w:rPr>
            </w:pPr>
            <w:r>
              <w:rPr>
                <w:rFonts w:ascii="Calibri" w:hAnsi="Calibri" w:cs="Calibri"/>
                <w:color w:val="000000"/>
                <w:sz w:val="22"/>
              </w:rPr>
              <w:t>0.676667</w:t>
            </w:r>
          </w:p>
        </w:tc>
        <w:tc>
          <w:tcPr>
            <w:tcW w:w="1162" w:type="dxa"/>
            <w:vAlign w:val="bottom"/>
          </w:tcPr>
          <w:p w14:paraId="2BDD3D2B" w14:textId="4A133603" w:rsidR="00B90A96" w:rsidRPr="0034225E" w:rsidRDefault="00B90A96" w:rsidP="00B90A96">
            <w:pPr>
              <w:contextualSpacing w:val="0"/>
              <w:jc w:val="center"/>
              <w:rPr>
                <w:rFonts w:ascii="Calibri" w:hAnsi="Calibri" w:cs="Calibri"/>
                <w:color w:val="000000"/>
                <w:sz w:val="22"/>
                <w:lang w:eastAsia="en-GB"/>
              </w:rPr>
            </w:pPr>
            <w:r>
              <w:rPr>
                <w:rFonts w:ascii="Calibri" w:hAnsi="Calibri" w:cs="Calibri"/>
                <w:color w:val="000000"/>
                <w:sz w:val="22"/>
              </w:rPr>
              <w:t>0.646667</w:t>
            </w:r>
          </w:p>
        </w:tc>
      </w:tr>
      <w:tr w:rsidR="00B90A96" w:rsidRPr="00AB3394" w14:paraId="18E0A528" w14:textId="6180683F" w:rsidTr="00B90A96">
        <w:trPr>
          <w:jc w:val="center"/>
        </w:trPr>
        <w:tc>
          <w:tcPr>
            <w:tcW w:w="3701" w:type="dxa"/>
          </w:tcPr>
          <w:p w14:paraId="61878E33" w14:textId="0C40271E" w:rsidR="00B90A96" w:rsidRPr="00AB3394" w:rsidRDefault="00B90A96" w:rsidP="00B90A96">
            <w:pPr>
              <w:contextualSpacing w:val="0"/>
              <w:jc w:val="center"/>
              <w:rPr>
                <w:rFonts w:cs="Calibri"/>
                <w:color w:val="000000"/>
                <w:sz w:val="20"/>
                <w:szCs w:val="20"/>
                <w:lang w:eastAsia="en-GB"/>
              </w:rPr>
            </w:pPr>
            <w:r>
              <w:rPr>
                <w:rFonts w:ascii="Calibri" w:hAnsi="Calibri" w:cs="Calibri"/>
                <w:b/>
                <w:bCs/>
                <w:sz w:val="22"/>
              </w:rPr>
              <w:t>twitter-roberta-base-sentiment-latest</w:t>
            </w:r>
          </w:p>
        </w:tc>
        <w:tc>
          <w:tcPr>
            <w:tcW w:w="1162" w:type="dxa"/>
            <w:vAlign w:val="bottom"/>
          </w:tcPr>
          <w:p w14:paraId="28672AC6" w14:textId="112C8658" w:rsidR="00B90A96" w:rsidRPr="0034225E" w:rsidRDefault="00B90A96" w:rsidP="00B90A96">
            <w:pPr>
              <w:contextualSpacing w:val="0"/>
              <w:jc w:val="center"/>
              <w:rPr>
                <w:rFonts w:ascii="Calibri" w:hAnsi="Calibri" w:cs="Calibri"/>
                <w:color w:val="000000"/>
                <w:sz w:val="22"/>
                <w:lang w:eastAsia="en-GB"/>
              </w:rPr>
            </w:pPr>
            <w:r>
              <w:rPr>
                <w:rFonts w:ascii="Calibri" w:hAnsi="Calibri" w:cs="Calibri"/>
                <w:color w:val="000000"/>
                <w:sz w:val="22"/>
              </w:rPr>
              <w:t>0.653333</w:t>
            </w:r>
          </w:p>
        </w:tc>
        <w:tc>
          <w:tcPr>
            <w:tcW w:w="1162" w:type="dxa"/>
            <w:vAlign w:val="bottom"/>
          </w:tcPr>
          <w:p w14:paraId="6DAAB70B" w14:textId="21C9C0B0" w:rsidR="00B90A96" w:rsidRPr="0034225E" w:rsidRDefault="00B90A96" w:rsidP="00B90A96">
            <w:pPr>
              <w:contextualSpacing w:val="0"/>
              <w:jc w:val="center"/>
              <w:rPr>
                <w:rFonts w:ascii="Calibri" w:hAnsi="Calibri" w:cs="Calibri"/>
                <w:color w:val="000000"/>
                <w:sz w:val="22"/>
                <w:lang w:eastAsia="en-GB"/>
              </w:rPr>
            </w:pPr>
            <w:r>
              <w:rPr>
                <w:rFonts w:ascii="Calibri" w:hAnsi="Calibri" w:cs="Calibri"/>
                <w:color w:val="000000"/>
                <w:sz w:val="22"/>
              </w:rPr>
              <w:t>0.65</w:t>
            </w:r>
          </w:p>
        </w:tc>
        <w:tc>
          <w:tcPr>
            <w:tcW w:w="1162" w:type="dxa"/>
            <w:vAlign w:val="bottom"/>
          </w:tcPr>
          <w:p w14:paraId="3B37C307" w14:textId="0450213F" w:rsidR="00B90A96" w:rsidRPr="0034225E" w:rsidRDefault="00B90A96" w:rsidP="00B90A96">
            <w:pPr>
              <w:contextualSpacing w:val="0"/>
              <w:jc w:val="center"/>
              <w:rPr>
                <w:rFonts w:ascii="Calibri" w:hAnsi="Calibri" w:cs="Calibri"/>
                <w:color w:val="000000"/>
                <w:sz w:val="22"/>
                <w:lang w:eastAsia="en-GB"/>
              </w:rPr>
            </w:pPr>
            <w:r>
              <w:rPr>
                <w:rFonts w:ascii="Calibri" w:hAnsi="Calibri" w:cs="Calibri"/>
                <w:color w:val="000000"/>
                <w:sz w:val="22"/>
              </w:rPr>
              <w:t>0.646667</w:t>
            </w:r>
          </w:p>
        </w:tc>
        <w:tc>
          <w:tcPr>
            <w:tcW w:w="1162" w:type="dxa"/>
            <w:vAlign w:val="bottom"/>
          </w:tcPr>
          <w:p w14:paraId="162C199F" w14:textId="64FB8782" w:rsidR="00B90A96" w:rsidRPr="0034225E" w:rsidRDefault="00B90A96" w:rsidP="00B90A96">
            <w:pPr>
              <w:contextualSpacing w:val="0"/>
              <w:jc w:val="center"/>
              <w:rPr>
                <w:rFonts w:ascii="Calibri" w:hAnsi="Calibri" w:cs="Calibri"/>
                <w:color w:val="000000"/>
                <w:sz w:val="22"/>
                <w:lang w:eastAsia="en-GB"/>
              </w:rPr>
            </w:pPr>
            <w:r>
              <w:rPr>
                <w:rFonts w:ascii="Calibri" w:hAnsi="Calibri" w:cs="Calibri"/>
                <w:color w:val="000000"/>
                <w:sz w:val="22"/>
              </w:rPr>
              <w:t>0.64</w:t>
            </w:r>
          </w:p>
        </w:tc>
      </w:tr>
      <w:tr w:rsidR="00B90A96" w:rsidRPr="00AB3394" w14:paraId="5E494CD8" w14:textId="34DFAF58" w:rsidTr="00E84262">
        <w:trPr>
          <w:jc w:val="center"/>
        </w:trPr>
        <w:tc>
          <w:tcPr>
            <w:tcW w:w="3701" w:type="dxa"/>
            <w:tcBorders>
              <w:bottom w:val="single" w:sz="4" w:space="0" w:color="auto"/>
            </w:tcBorders>
          </w:tcPr>
          <w:p w14:paraId="7D2C9DFC" w14:textId="7A7F9C38" w:rsidR="00B90A96" w:rsidRPr="00AB3394" w:rsidRDefault="00B90A96" w:rsidP="00B90A96">
            <w:pPr>
              <w:contextualSpacing w:val="0"/>
              <w:jc w:val="center"/>
              <w:rPr>
                <w:rFonts w:cs="Calibri"/>
                <w:color w:val="000000"/>
                <w:sz w:val="20"/>
                <w:szCs w:val="20"/>
                <w:lang w:eastAsia="en-GB"/>
              </w:rPr>
            </w:pPr>
            <w:r>
              <w:rPr>
                <w:rFonts w:ascii="Calibri" w:hAnsi="Calibri" w:cs="Calibri"/>
                <w:b/>
                <w:bCs/>
                <w:sz w:val="22"/>
              </w:rPr>
              <w:t>twitter-xlm-roberta-base-sentiment</w:t>
            </w:r>
          </w:p>
        </w:tc>
        <w:tc>
          <w:tcPr>
            <w:tcW w:w="1162" w:type="dxa"/>
            <w:tcBorders>
              <w:bottom w:val="single" w:sz="4" w:space="0" w:color="auto"/>
            </w:tcBorders>
            <w:vAlign w:val="bottom"/>
          </w:tcPr>
          <w:p w14:paraId="33B5BE10" w14:textId="6772D8B9" w:rsidR="00B90A96" w:rsidRPr="0034225E" w:rsidRDefault="00B90A96" w:rsidP="00B90A96">
            <w:pPr>
              <w:contextualSpacing w:val="0"/>
              <w:jc w:val="center"/>
              <w:rPr>
                <w:rFonts w:ascii="Calibri" w:hAnsi="Calibri" w:cs="Calibri"/>
                <w:color w:val="000000"/>
                <w:sz w:val="22"/>
                <w:lang w:eastAsia="en-GB"/>
              </w:rPr>
            </w:pPr>
            <w:r>
              <w:rPr>
                <w:rFonts w:ascii="Calibri" w:hAnsi="Calibri" w:cs="Calibri"/>
                <w:color w:val="000000"/>
                <w:sz w:val="22"/>
              </w:rPr>
              <w:t>0.606667</w:t>
            </w:r>
          </w:p>
        </w:tc>
        <w:tc>
          <w:tcPr>
            <w:tcW w:w="1162" w:type="dxa"/>
            <w:tcBorders>
              <w:bottom w:val="single" w:sz="4" w:space="0" w:color="auto"/>
            </w:tcBorders>
            <w:vAlign w:val="bottom"/>
          </w:tcPr>
          <w:p w14:paraId="45192259" w14:textId="2EB3BE4F" w:rsidR="00B90A96" w:rsidRPr="0034225E" w:rsidRDefault="00B90A96" w:rsidP="00B90A96">
            <w:pPr>
              <w:contextualSpacing w:val="0"/>
              <w:jc w:val="center"/>
              <w:rPr>
                <w:rFonts w:ascii="Calibri" w:hAnsi="Calibri" w:cs="Calibri"/>
                <w:color w:val="000000"/>
                <w:sz w:val="22"/>
                <w:lang w:eastAsia="en-GB"/>
              </w:rPr>
            </w:pPr>
            <w:r>
              <w:rPr>
                <w:rFonts w:ascii="Calibri" w:hAnsi="Calibri" w:cs="Calibri"/>
                <w:color w:val="000000"/>
                <w:sz w:val="22"/>
              </w:rPr>
              <w:t>0.596667</w:t>
            </w:r>
          </w:p>
        </w:tc>
        <w:tc>
          <w:tcPr>
            <w:tcW w:w="1162" w:type="dxa"/>
            <w:tcBorders>
              <w:bottom w:val="single" w:sz="4" w:space="0" w:color="auto"/>
            </w:tcBorders>
            <w:vAlign w:val="bottom"/>
          </w:tcPr>
          <w:p w14:paraId="25B4EE28" w14:textId="3CFBC52D" w:rsidR="00B90A96" w:rsidRPr="0034225E" w:rsidRDefault="00B90A96" w:rsidP="00B90A96">
            <w:pPr>
              <w:contextualSpacing w:val="0"/>
              <w:jc w:val="center"/>
              <w:rPr>
                <w:rFonts w:ascii="Calibri" w:hAnsi="Calibri" w:cs="Calibri"/>
                <w:color w:val="000000"/>
                <w:sz w:val="22"/>
                <w:lang w:eastAsia="en-GB"/>
              </w:rPr>
            </w:pPr>
            <w:r>
              <w:rPr>
                <w:rFonts w:ascii="Calibri" w:hAnsi="Calibri" w:cs="Calibri"/>
                <w:color w:val="000000"/>
                <w:sz w:val="22"/>
              </w:rPr>
              <w:t>0.616667</w:t>
            </w:r>
          </w:p>
        </w:tc>
        <w:tc>
          <w:tcPr>
            <w:tcW w:w="1162" w:type="dxa"/>
            <w:tcBorders>
              <w:bottom w:val="single" w:sz="4" w:space="0" w:color="auto"/>
            </w:tcBorders>
            <w:vAlign w:val="bottom"/>
          </w:tcPr>
          <w:p w14:paraId="0456A0DC" w14:textId="1784C0BE" w:rsidR="00B90A96" w:rsidRPr="0034225E" w:rsidRDefault="00B90A96" w:rsidP="00B90A96">
            <w:pPr>
              <w:contextualSpacing w:val="0"/>
              <w:jc w:val="center"/>
              <w:rPr>
                <w:rFonts w:ascii="Calibri" w:hAnsi="Calibri" w:cs="Calibri"/>
                <w:color w:val="000000"/>
                <w:sz w:val="22"/>
                <w:lang w:eastAsia="en-GB"/>
              </w:rPr>
            </w:pPr>
            <w:r>
              <w:rPr>
                <w:rFonts w:ascii="Calibri" w:hAnsi="Calibri" w:cs="Calibri"/>
                <w:color w:val="000000"/>
                <w:sz w:val="22"/>
              </w:rPr>
              <w:t>0.62</w:t>
            </w:r>
          </w:p>
        </w:tc>
      </w:tr>
    </w:tbl>
    <w:p w14:paraId="2592EA7E" w14:textId="77777777" w:rsidR="00B90A96" w:rsidRDefault="00B90A96" w:rsidP="008C141C">
      <w:pPr>
        <w:ind w:firstLine="426"/>
        <w:rPr>
          <w:color w:val="000000"/>
          <w:lang w:val="en-US" w:eastAsia="en-GB"/>
        </w:rPr>
      </w:pPr>
    </w:p>
    <w:p w14:paraId="0AC93D81" w14:textId="2F12F81C" w:rsidR="008C141C" w:rsidRPr="00A01B63" w:rsidRDefault="00B90A96" w:rsidP="008C141C">
      <w:pPr>
        <w:ind w:firstLine="426"/>
        <w:rPr>
          <w:color w:val="000000"/>
          <w:lang w:val="en-US" w:eastAsia="en-GB"/>
        </w:rPr>
      </w:pPr>
      <w:r>
        <w:rPr>
          <w:color w:val="000000"/>
          <w:lang w:val="en-US" w:eastAsia="en-GB"/>
        </w:rPr>
        <w:lastRenderedPageBreak/>
        <w:t xml:space="preserve">Dataset murni atau yang tidak melewati augmentasi data mendapatkan akurasi paling besar pada model cryptobert, akan tetapi saat dilakukan augmentasi data peningkatan sebesar 1% pada data yang diaugmentasi dengan </w:t>
      </w:r>
      <w:r w:rsidRPr="00B90A96">
        <w:rPr>
          <w:i/>
          <w:iCs/>
          <w:color w:val="000000"/>
          <w:lang w:val="en-US" w:eastAsia="en-GB"/>
        </w:rPr>
        <w:t>Google Translate Half</w:t>
      </w:r>
      <w:r>
        <w:rPr>
          <w:color w:val="000000"/>
          <w:lang w:val="en-US" w:eastAsia="en-GB"/>
        </w:rPr>
        <w:t>.</w:t>
      </w:r>
      <w:r w:rsidR="00A01B63">
        <w:rPr>
          <w:color w:val="000000"/>
          <w:lang w:val="en-US" w:eastAsia="en-GB"/>
        </w:rPr>
        <w:t xml:space="preserve"> Maka dipilih</w:t>
      </w:r>
      <w:r>
        <w:rPr>
          <w:color w:val="000000"/>
          <w:lang w:val="en-US" w:eastAsia="en-GB"/>
        </w:rPr>
        <w:t xml:space="preserve"> </w:t>
      </w:r>
      <w:r w:rsidR="00BE0A87">
        <w:rPr>
          <w:color w:val="000000"/>
          <w:lang w:val="en-US" w:eastAsia="en-GB"/>
        </w:rPr>
        <w:t xml:space="preserve">model yang paling akurat </w:t>
      </w:r>
      <w:r w:rsidR="00A01B63">
        <w:rPr>
          <w:color w:val="000000"/>
          <w:lang w:val="en-US" w:eastAsia="en-GB"/>
        </w:rPr>
        <w:t xml:space="preserve">tersebut yang memiliki </w:t>
      </w:r>
      <w:r w:rsidR="00BE0A87" w:rsidRPr="00BE0A87">
        <w:rPr>
          <w:i/>
          <w:iCs/>
          <w:color w:val="000000"/>
          <w:lang w:val="en-US" w:eastAsia="en-GB"/>
        </w:rPr>
        <w:t>hyperparameter</w:t>
      </w:r>
      <w:r w:rsidR="00BE0A87">
        <w:rPr>
          <w:color w:val="000000"/>
          <w:lang w:val="en-US" w:eastAsia="en-GB"/>
        </w:rPr>
        <w:t xml:space="preserve"> </w:t>
      </w:r>
      <w:r w:rsidR="00A01B63">
        <w:rPr>
          <w:color w:val="000000"/>
          <w:lang w:val="en-US" w:eastAsia="en-GB"/>
        </w:rPr>
        <w:t xml:space="preserve">learning_rate </w:t>
      </w:r>
      <w:r w:rsidR="00BE0A87" w:rsidRPr="0034225E">
        <w:t>2.16491656079216e-05</w:t>
      </w:r>
      <w:r w:rsidR="00BE0A87">
        <w:t xml:space="preserve">, per_device_eval_batch_size sebesar 32, per_device_train_batch_size sebesar 16, warmup steps sebesar 500, dan weight decay sebesar </w:t>
      </w:r>
      <w:r w:rsidR="00BE0A87" w:rsidRPr="0034225E">
        <w:t>0.1295835055926347</w:t>
      </w:r>
      <w:r w:rsidR="00A01B63">
        <w:rPr>
          <w:lang w:val="en-US"/>
        </w:rPr>
        <w:t xml:space="preserve">. </w:t>
      </w:r>
      <w:r w:rsidR="00B87F29">
        <w:rPr>
          <w:lang w:val="en-US"/>
        </w:rPr>
        <w:t>berikut merupakan confusion matrix dan hasil evaluasinya</w:t>
      </w:r>
    </w:p>
    <w:p w14:paraId="65492353" w14:textId="77777777" w:rsidR="008C141C" w:rsidRDefault="008C141C" w:rsidP="008C141C">
      <w:pPr>
        <w:rPr>
          <w:lang w:val="en-US"/>
        </w:rPr>
      </w:pPr>
    </w:p>
    <w:p w14:paraId="41DD2076" w14:textId="0DB561AC" w:rsidR="00BB16F6" w:rsidRDefault="003836C6" w:rsidP="00BB16F6">
      <w:pPr>
        <w:keepNext/>
        <w:jc w:val="center"/>
      </w:pPr>
      <w:r w:rsidRPr="0028187B">
        <w:drawing>
          <wp:inline distT="0" distB="0" distL="0" distR="0" wp14:anchorId="5F98CAA8" wp14:editId="2455E16A">
            <wp:extent cx="4400550" cy="3762375"/>
            <wp:effectExtent l="0" t="0" r="0" b="0"/>
            <wp:docPr id="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00550" cy="3762375"/>
                    </a:xfrm>
                    <a:prstGeom prst="rect">
                      <a:avLst/>
                    </a:prstGeom>
                    <a:noFill/>
                    <a:ln>
                      <a:noFill/>
                    </a:ln>
                  </pic:spPr>
                </pic:pic>
              </a:graphicData>
            </a:graphic>
          </wp:inline>
        </w:drawing>
      </w:r>
    </w:p>
    <w:p w14:paraId="5B332BA1" w14:textId="77777777" w:rsidR="00B87F29" w:rsidRDefault="00BB16F6" w:rsidP="00BB16F6">
      <w:pPr>
        <w:pStyle w:val="Caption"/>
      </w:pPr>
      <w:r>
        <w:t xml:space="preserve">Gambar </w:t>
      </w:r>
      <w:r>
        <w:fldChar w:fldCharType="begin"/>
      </w:r>
      <w:r>
        <w:instrText xml:space="preserve"> SEQ Gambar \* ARABIC </w:instrText>
      </w:r>
      <w:r>
        <w:fldChar w:fldCharType="separate"/>
      </w:r>
      <w:r w:rsidR="00AD0E95">
        <w:t>5</w:t>
      </w:r>
      <w:r>
        <w:fldChar w:fldCharType="end"/>
      </w:r>
      <w:r>
        <w:rPr>
          <w:lang w:val="en-US"/>
        </w:rPr>
        <w:t xml:space="preserve">. </w:t>
      </w:r>
      <w:r w:rsidRPr="003877ED">
        <w:rPr>
          <w:b w:val="0"/>
          <w:bCs w:val="0"/>
          <w:i/>
          <w:iCs/>
          <w:lang w:val="en-US"/>
        </w:rPr>
        <w:t>Confusion Matrix</w:t>
      </w:r>
      <w:r>
        <w:rPr>
          <w:b w:val="0"/>
          <w:bCs w:val="0"/>
          <w:i/>
          <w:iCs/>
          <w:lang w:val="en-US"/>
        </w:rPr>
        <w:t xml:space="preserve"> </w:t>
      </w:r>
      <w:r>
        <w:rPr>
          <w:b w:val="0"/>
          <w:bCs w:val="0"/>
          <w:lang w:val="en-US"/>
        </w:rPr>
        <w:t>Model Paling Akurat</w:t>
      </w:r>
    </w:p>
    <w:p w14:paraId="551D9462" w14:textId="77777777" w:rsidR="00AB3394" w:rsidRDefault="00AB3394" w:rsidP="008E1FDD">
      <w:pPr>
        <w:jc w:val="center"/>
      </w:pPr>
    </w:p>
    <w:p w14:paraId="6AD245B8" w14:textId="77777777" w:rsidR="00BB16F6" w:rsidRDefault="00BB16F6" w:rsidP="00BB16F6">
      <w:pPr>
        <w:pStyle w:val="Caption"/>
        <w:keepNext/>
      </w:pPr>
      <w:r>
        <w:t xml:space="preserve">Tabel </w:t>
      </w:r>
      <w:r>
        <w:fldChar w:fldCharType="begin"/>
      </w:r>
      <w:r>
        <w:instrText xml:space="preserve"> SEQ Tabel \* ARABIC </w:instrText>
      </w:r>
      <w:r>
        <w:fldChar w:fldCharType="separate"/>
      </w:r>
      <w:r w:rsidR="008C141C">
        <w:t>6</w:t>
      </w:r>
      <w:r>
        <w:fldChar w:fldCharType="end"/>
      </w:r>
      <w:r>
        <w:rPr>
          <w:lang w:val="en-US"/>
        </w:rPr>
        <w:t xml:space="preserve">. </w:t>
      </w:r>
      <w:r>
        <w:rPr>
          <w:b w:val="0"/>
          <w:bCs w:val="0"/>
          <w:lang w:val="en-US"/>
        </w:rPr>
        <w:t>Hasil Evaluasi Model Paling Akurat</w:t>
      </w:r>
    </w:p>
    <w:tbl>
      <w:tblPr>
        <w:tblW w:w="7429" w:type="dxa"/>
        <w:jc w:val="center"/>
        <w:tblLayout w:type="fixed"/>
        <w:tblLook w:val="04A0" w:firstRow="1" w:lastRow="0" w:firstColumn="1" w:lastColumn="0" w:noHBand="0" w:noVBand="1"/>
      </w:tblPr>
      <w:tblGrid>
        <w:gridCol w:w="1838"/>
        <w:gridCol w:w="1615"/>
        <w:gridCol w:w="1615"/>
        <w:gridCol w:w="1615"/>
        <w:gridCol w:w="746"/>
      </w:tblGrid>
      <w:tr w:rsidR="00AB3394" w:rsidRPr="00AB3394" w14:paraId="4244EFBE" w14:textId="77777777" w:rsidTr="00AB3394">
        <w:trPr>
          <w:jc w:val="center"/>
        </w:trPr>
        <w:tc>
          <w:tcPr>
            <w:tcW w:w="1838" w:type="dxa"/>
            <w:tcBorders>
              <w:top w:val="single" w:sz="4" w:space="0" w:color="auto"/>
              <w:bottom w:val="single" w:sz="4" w:space="0" w:color="auto"/>
            </w:tcBorders>
            <w:vAlign w:val="center"/>
          </w:tcPr>
          <w:p w14:paraId="1FC9A70C" w14:textId="77777777" w:rsidR="00AB3394" w:rsidRPr="0034225E" w:rsidRDefault="00AB3394" w:rsidP="00AB3394">
            <w:pPr>
              <w:contextualSpacing w:val="0"/>
              <w:jc w:val="center"/>
              <w:rPr>
                <w:rFonts w:ascii="Calibri" w:hAnsi="Calibri" w:cs="Calibri"/>
                <w:b/>
                <w:bCs/>
                <w:sz w:val="22"/>
                <w:lang w:eastAsia="en-GB"/>
              </w:rPr>
            </w:pPr>
            <w:r w:rsidRPr="00A71910">
              <w:rPr>
                <w:b/>
                <w:bCs/>
                <w:lang w:eastAsia="en-GB"/>
              </w:rPr>
              <w:t>Sentiment Score</w:t>
            </w:r>
          </w:p>
        </w:tc>
        <w:tc>
          <w:tcPr>
            <w:tcW w:w="1615" w:type="dxa"/>
            <w:tcBorders>
              <w:top w:val="single" w:sz="4" w:space="0" w:color="auto"/>
              <w:bottom w:val="single" w:sz="4" w:space="0" w:color="auto"/>
            </w:tcBorders>
            <w:vAlign w:val="center"/>
          </w:tcPr>
          <w:p w14:paraId="161A2CF0" w14:textId="77777777" w:rsidR="00AB3394" w:rsidRPr="0034225E" w:rsidRDefault="00AB3394" w:rsidP="00AB3394">
            <w:pPr>
              <w:contextualSpacing w:val="0"/>
              <w:jc w:val="center"/>
              <w:rPr>
                <w:rFonts w:ascii="Calibri" w:hAnsi="Calibri" w:cs="Calibri"/>
                <w:b/>
                <w:bCs/>
                <w:sz w:val="22"/>
                <w:lang w:eastAsia="en-GB"/>
              </w:rPr>
            </w:pPr>
            <w:r w:rsidRPr="00A71910">
              <w:rPr>
                <w:b/>
                <w:bCs/>
                <w:lang w:eastAsia="en-GB"/>
              </w:rPr>
              <w:t>Precision</w:t>
            </w:r>
          </w:p>
        </w:tc>
        <w:tc>
          <w:tcPr>
            <w:tcW w:w="1615" w:type="dxa"/>
            <w:tcBorders>
              <w:top w:val="single" w:sz="4" w:space="0" w:color="auto"/>
              <w:bottom w:val="single" w:sz="4" w:space="0" w:color="auto"/>
            </w:tcBorders>
            <w:vAlign w:val="center"/>
          </w:tcPr>
          <w:p w14:paraId="053AA1CC" w14:textId="77777777" w:rsidR="00AB3394" w:rsidRPr="0034225E" w:rsidRDefault="00AB3394" w:rsidP="00AB3394">
            <w:pPr>
              <w:contextualSpacing w:val="0"/>
              <w:jc w:val="center"/>
              <w:rPr>
                <w:rFonts w:ascii="Calibri" w:hAnsi="Calibri" w:cs="Calibri"/>
                <w:b/>
                <w:bCs/>
                <w:sz w:val="22"/>
                <w:lang w:eastAsia="en-GB"/>
              </w:rPr>
            </w:pPr>
            <w:r w:rsidRPr="00A71910">
              <w:rPr>
                <w:b/>
                <w:bCs/>
                <w:lang w:eastAsia="en-GB"/>
              </w:rPr>
              <w:t>Recall</w:t>
            </w:r>
          </w:p>
        </w:tc>
        <w:tc>
          <w:tcPr>
            <w:tcW w:w="1615" w:type="dxa"/>
            <w:tcBorders>
              <w:top w:val="single" w:sz="4" w:space="0" w:color="auto"/>
              <w:bottom w:val="single" w:sz="4" w:space="0" w:color="auto"/>
            </w:tcBorders>
            <w:vAlign w:val="center"/>
          </w:tcPr>
          <w:p w14:paraId="355DC1D6" w14:textId="77777777" w:rsidR="00AB3394" w:rsidRPr="0034225E" w:rsidRDefault="00AB3394" w:rsidP="00AB3394">
            <w:pPr>
              <w:contextualSpacing w:val="0"/>
              <w:jc w:val="center"/>
              <w:rPr>
                <w:rFonts w:ascii="Calibri" w:hAnsi="Calibri" w:cs="Calibri"/>
                <w:b/>
                <w:bCs/>
                <w:sz w:val="22"/>
                <w:lang w:eastAsia="en-GB"/>
              </w:rPr>
            </w:pPr>
            <w:r w:rsidRPr="00A71910">
              <w:rPr>
                <w:b/>
                <w:bCs/>
                <w:lang w:eastAsia="en-GB"/>
              </w:rPr>
              <w:t>F1-Score</w:t>
            </w:r>
          </w:p>
        </w:tc>
        <w:tc>
          <w:tcPr>
            <w:tcW w:w="746" w:type="dxa"/>
            <w:tcBorders>
              <w:top w:val="single" w:sz="4" w:space="0" w:color="auto"/>
              <w:bottom w:val="single" w:sz="4" w:space="0" w:color="auto"/>
            </w:tcBorders>
            <w:vAlign w:val="center"/>
          </w:tcPr>
          <w:p w14:paraId="68E20775" w14:textId="77777777" w:rsidR="00AB3394" w:rsidRPr="0034225E" w:rsidRDefault="00AB3394" w:rsidP="00AB3394">
            <w:pPr>
              <w:contextualSpacing w:val="0"/>
              <w:jc w:val="center"/>
              <w:rPr>
                <w:rFonts w:ascii="Calibri" w:hAnsi="Calibri" w:cs="Calibri"/>
                <w:b/>
                <w:bCs/>
                <w:sz w:val="22"/>
                <w:lang w:eastAsia="en-GB"/>
              </w:rPr>
            </w:pPr>
            <w:r w:rsidRPr="00A71910">
              <w:rPr>
                <w:b/>
                <w:bCs/>
                <w:lang w:eastAsia="en-GB"/>
              </w:rPr>
              <w:t>n</w:t>
            </w:r>
          </w:p>
        </w:tc>
      </w:tr>
      <w:tr w:rsidR="00AB3394" w:rsidRPr="00AB3394" w14:paraId="76B5BAC7" w14:textId="77777777" w:rsidTr="00AB3394">
        <w:trPr>
          <w:jc w:val="center"/>
        </w:trPr>
        <w:tc>
          <w:tcPr>
            <w:tcW w:w="1838" w:type="dxa"/>
            <w:tcBorders>
              <w:top w:val="single" w:sz="4" w:space="0" w:color="auto"/>
            </w:tcBorders>
            <w:vAlign w:val="center"/>
          </w:tcPr>
          <w:p w14:paraId="69AE1680" w14:textId="77777777" w:rsidR="00AB3394" w:rsidRPr="00BE46FE" w:rsidRDefault="00AB3394" w:rsidP="00AB3394">
            <w:pPr>
              <w:contextualSpacing w:val="0"/>
              <w:jc w:val="center"/>
              <w:rPr>
                <w:rFonts w:ascii="Calibri" w:hAnsi="Calibri" w:cs="Calibri"/>
                <w:color w:val="000000"/>
                <w:sz w:val="22"/>
                <w:lang w:eastAsia="en-GB"/>
              </w:rPr>
            </w:pPr>
            <w:r w:rsidRPr="00BE46FE">
              <w:rPr>
                <w:lang w:eastAsia="en-GB"/>
              </w:rPr>
              <w:t>-1</w:t>
            </w:r>
          </w:p>
        </w:tc>
        <w:tc>
          <w:tcPr>
            <w:tcW w:w="1615" w:type="dxa"/>
            <w:tcBorders>
              <w:top w:val="single" w:sz="4" w:space="0" w:color="auto"/>
            </w:tcBorders>
            <w:vAlign w:val="center"/>
          </w:tcPr>
          <w:p w14:paraId="56A21B78" w14:textId="77777777" w:rsidR="00AB3394" w:rsidRPr="0034225E" w:rsidRDefault="00AB3394" w:rsidP="00AB3394">
            <w:pPr>
              <w:contextualSpacing w:val="0"/>
              <w:jc w:val="center"/>
              <w:rPr>
                <w:rFonts w:ascii="Calibri" w:hAnsi="Calibri" w:cs="Calibri"/>
                <w:color w:val="000000"/>
                <w:sz w:val="22"/>
                <w:lang w:eastAsia="en-GB"/>
              </w:rPr>
            </w:pPr>
            <w:r w:rsidRPr="00A32F79">
              <w:rPr>
                <w:lang w:eastAsia="en-GB"/>
              </w:rPr>
              <w:t>0,73</w:t>
            </w:r>
          </w:p>
        </w:tc>
        <w:tc>
          <w:tcPr>
            <w:tcW w:w="1615" w:type="dxa"/>
            <w:tcBorders>
              <w:top w:val="single" w:sz="4" w:space="0" w:color="auto"/>
            </w:tcBorders>
            <w:vAlign w:val="center"/>
          </w:tcPr>
          <w:p w14:paraId="2404A4CF" w14:textId="77777777" w:rsidR="00AB3394" w:rsidRPr="0034225E" w:rsidRDefault="00AB3394" w:rsidP="00AB3394">
            <w:pPr>
              <w:contextualSpacing w:val="0"/>
              <w:jc w:val="center"/>
              <w:rPr>
                <w:rFonts w:ascii="Calibri" w:hAnsi="Calibri" w:cs="Calibri"/>
                <w:color w:val="000000"/>
                <w:sz w:val="22"/>
                <w:lang w:eastAsia="en-GB"/>
              </w:rPr>
            </w:pPr>
            <w:r w:rsidRPr="00A32F79">
              <w:rPr>
                <w:lang w:eastAsia="en-GB"/>
              </w:rPr>
              <w:t>0,76</w:t>
            </w:r>
          </w:p>
        </w:tc>
        <w:tc>
          <w:tcPr>
            <w:tcW w:w="1615" w:type="dxa"/>
            <w:tcBorders>
              <w:top w:val="single" w:sz="4" w:space="0" w:color="auto"/>
            </w:tcBorders>
            <w:vAlign w:val="center"/>
          </w:tcPr>
          <w:p w14:paraId="61336759" w14:textId="77777777" w:rsidR="00AB3394" w:rsidRPr="0034225E" w:rsidRDefault="00AB3394" w:rsidP="00AB3394">
            <w:pPr>
              <w:contextualSpacing w:val="0"/>
              <w:jc w:val="center"/>
              <w:rPr>
                <w:rFonts w:ascii="Calibri" w:hAnsi="Calibri" w:cs="Calibri"/>
                <w:color w:val="000000"/>
                <w:sz w:val="22"/>
                <w:lang w:eastAsia="en-GB"/>
              </w:rPr>
            </w:pPr>
            <w:r w:rsidRPr="00A32F79">
              <w:rPr>
                <w:lang w:eastAsia="en-GB"/>
              </w:rPr>
              <w:t>0,75</w:t>
            </w:r>
          </w:p>
        </w:tc>
        <w:tc>
          <w:tcPr>
            <w:tcW w:w="746" w:type="dxa"/>
            <w:tcBorders>
              <w:top w:val="single" w:sz="4" w:space="0" w:color="auto"/>
            </w:tcBorders>
            <w:vAlign w:val="center"/>
          </w:tcPr>
          <w:p w14:paraId="0C10AC7C" w14:textId="77777777" w:rsidR="00AB3394" w:rsidRPr="0034225E" w:rsidRDefault="00AB3394" w:rsidP="00AB3394">
            <w:pPr>
              <w:contextualSpacing w:val="0"/>
              <w:jc w:val="center"/>
              <w:rPr>
                <w:rFonts w:ascii="Calibri" w:hAnsi="Calibri" w:cs="Calibri"/>
                <w:color w:val="000000"/>
                <w:sz w:val="22"/>
                <w:lang w:eastAsia="en-GB"/>
              </w:rPr>
            </w:pPr>
            <w:r w:rsidRPr="00A32F79">
              <w:rPr>
                <w:lang w:eastAsia="en-GB"/>
              </w:rPr>
              <w:t>100</w:t>
            </w:r>
          </w:p>
        </w:tc>
      </w:tr>
      <w:tr w:rsidR="00AB3394" w:rsidRPr="00AB3394" w14:paraId="30E15909" w14:textId="77777777" w:rsidTr="00AB3394">
        <w:trPr>
          <w:jc w:val="center"/>
        </w:trPr>
        <w:tc>
          <w:tcPr>
            <w:tcW w:w="1838" w:type="dxa"/>
            <w:vAlign w:val="center"/>
          </w:tcPr>
          <w:p w14:paraId="34CB6B2A" w14:textId="77777777" w:rsidR="00AB3394" w:rsidRPr="00BE46FE" w:rsidRDefault="00AB3394" w:rsidP="00AB3394">
            <w:pPr>
              <w:contextualSpacing w:val="0"/>
              <w:jc w:val="center"/>
              <w:rPr>
                <w:lang w:eastAsia="en-GB"/>
              </w:rPr>
            </w:pPr>
            <w:r w:rsidRPr="00BE46FE">
              <w:rPr>
                <w:lang w:eastAsia="en-GB"/>
              </w:rPr>
              <w:t>0</w:t>
            </w:r>
          </w:p>
        </w:tc>
        <w:tc>
          <w:tcPr>
            <w:tcW w:w="1615" w:type="dxa"/>
            <w:vAlign w:val="center"/>
          </w:tcPr>
          <w:p w14:paraId="7ADB024C" w14:textId="77777777" w:rsidR="00AB3394" w:rsidRPr="00A32F79" w:rsidRDefault="00AB3394" w:rsidP="00AB3394">
            <w:pPr>
              <w:contextualSpacing w:val="0"/>
              <w:jc w:val="center"/>
              <w:rPr>
                <w:lang w:eastAsia="en-GB"/>
              </w:rPr>
            </w:pPr>
            <w:r w:rsidRPr="00A32F79">
              <w:rPr>
                <w:lang w:eastAsia="en-GB"/>
              </w:rPr>
              <w:t>0,72</w:t>
            </w:r>
          </w:p>
        </w:tc>
        <w:tc>
          <w:tcPr>
            <w:tcW w:w="1615" w:type="dxa"/>
            <w:vAlign w:val="center"/>
          </w:tcPr>
          <w:p w14:paraId="3EF407DC" w14:textId="77777777" w:rsidR="00AB3394" w:rsidRPr="00A32F79" w:rsidRDefault="00AB3394" w:rsidP="00AB3394">
            <w:pPr>
              <w:contextualSpacing w:val="0"/>
              <w:jc w:val="center"/>
              <w:rPr>
                <w:lang w:eastAsia="en-GB"/>
              </w:rPr>
            </w:pPr>
            <w:r w:rsidRPr="00A32F79">
              <w:rPr>
                <w:lang w:eastAsia="en-GB"/>
              </w:rPr>
              <w:t>0,48</w:t>
            </w:r>
          </w:p>
        </w:tc>
        <w:tc>
          <w:tcPr>
            <w:tcW w:w="1615" w:type="dxa"/>
            <w:vAlign w:val="center"/>
          </w:tcPr>
          <w:p w14:paraId="32DE4C47" w14:textId="77777777" w:rsidR="00AB3394" w:rsidRPr="00A32F79" w:rsidRDefault="00AB3394" w:rsidP="00AB3394">
            <w:pPr>
              <w:contextualSpacing w:val="0"/>
              <w:jc w:val="center"/>
              <w:rPr>
                <w:lang w:eastAsia="en-GB"/>
              </w:rPr>
            </w:pPr>
            <w:r w:rsidRPr="00A32F79">
              <w:rPr>
                <w:lang w:eastAsia="en-GB"/>
              </w:rPr>
              <w:t>0,56</w:t>
            </w:r>
          </w:p>
        </w:tc>
        <w:tc>
          <w:tcPr>
            <w:tcW w:w="746" w:type="dxa"/>
            <w:vAlign w:val="center"/>
          </w:tcPr>
          <w:p w14:paraId="152112F7" w14:textId="77777777" w:rsidR="00AB3394" w:rsidRPr="00A32F79" w:rsidRDefault="00AB3394" w:rsidP="00AB3394">
            <w:pPr>
              <w:contextualSpacing w:val="0"/>
              <w:jc w:val="center"/>
              <w:rPr>
                <w:lang w:eastAsia="en-GB"/>
              </w:rPr>
            </w:pPr>
            <w:r w:rsidRPr="00A32F79">
              <w:rPr>
                <w:lang w:eastAsia="en-GB"/>
              </w:rPr>
              <w:t>100</w:t>
            </w:r>
          </w:p>
        </w:tc>
      </w:tr>
      <w:tr w:rsidR="00AB3394" w:rsidRPr="00AB3394" w14:paraId="771D2789" w14:textId="77777777" w:rsidTr="00AB3394">
        <w:trPr>
          <w:jc w:val="center"/>
        </w:trPr>
        <w:tc>
          <w:tcPr>
            <w:tcW w:w="1838" w:type="dxa"/>
            <w:vAlign w:val="center"/>
          </w:tcPr>
          <w:p w14:paraId="502176CD" w14:textId="77777777" w:rsidR="00AB3394" w:rsidRPr="00BE46FE" w:rsidRDefault="00AB3394" w:rsidP="00AB3394">
            <w:pPr>
              <w:contextualSpacing w:val="0"/>
              <w:jc w:val="center"/>
              <w:rPr>
                <w:lang w:eastAsia="en-GB"/>
              </w:rPr>
            </w:pPr>
            <w:r w:rsidRPr="00BE46FE">
              <w:rPr>
                <w:lang w:eastAsia="en-GB"/>
              </w:rPr>
              <w:t>1</w:t>
            </w:r>
          </w:p>
        </w:tc>
        <w:tc>
          <w:tcPr>
            <w:tcW w:w="1615" w:type="dxa"/>
            <w:vAlign w:val="center"/>
          </w:tcPr>
          <w:p w14:paraId="2ED769B8" w14:textId="77777777" w:rsidR="00AB3394" w:rsidRPr="00A32F79" w:rsidRDefault="00AB3394" w:rsidP="00AB3394">
            <w:pPr>
              <w:contextualSpacing w:val="0"/>
              <w:jc w:val="center"/>
              <w:rPr>
                <w:lang w:eastAsia="en-GB"/>
              </w:rPr>
            </w:pPr>
            <w:r w:rsidRPr="00A32F79">
              <w:rPr>
                <w:lang w:eastAsia="en-GB"/>
              </w:rPr>
              <w:t>0,63</w:t>
            </w:r>
          </w:p>
        </w:tc>
        <w:tc>
          <w:tcPr>
            <w:tcW w:w="1615" w:type="dxa"/>
            <w:vAlign w:val="center"/>
          </w:tcPr>
          <w:p w14:paraId="18FF8A1E" w14:textId="77777777" w:rsidR="00AB3394" w:rsidRPr="00A32F79" w:rsidRDefault="00AB3394" w:rsidP="00AB3394">
            <w:pPr>
              <w:contextualSpacing w:val="0"/>
              <w:jc w:val="center"/>
              <w:rPr>
                <w:lang w:eastAsia="en-GB"/>
              </w:rPr>
            </w:pPr>
            <w:r w:rsidRPr="00A32F79">
              <w:rPr>
                <w:lang w:eastAsia="en-GB"/>
              </w:rPr>
              <w:t>0,83</w:t>
            </w:r>
          </w:p>
        </w:tc>
        <w:tc>
          <w:tcPr>
            <w:tcW w:w="1615" w:type="dxa"/>
            <w:vAlign w:val="center"/>
          </w:tcPr>
          <w:p w14:paraId="1E62654F" w14:textId="77777777" w:rsidR="00AB3394" w:rsidRPr="00A32F79" w:rsidRDefault="00AB3394" w:rsidP="00AB3394">
            <w:pPr>
              <w:contextualSpacing w:val="0"/>
              <w:jc w:val="center"/>
              <w:rPr>
                <w:lang w:eastAsia="en-GB"/>
              </w:rPr>
            </w:pPr>
            <w:r w:rsidRPr="00A32F79">
              <w:rPr>
                <w:lang w:eastAsia="en-GB"/>
              </w:rPr>
              <w:t>0,72</w:t>
            </w:r>
          </w:p>
        </w:tc>
        <w:tc>
          <w:tcPr>
            <w:tcW w:w="746" w:type="dxa"/>
            <w:vAlign w:val="center"/>
          </w:tcPr>
          <w:p w14:paraId="3FD55B52" w14:textId="77777777" w:rsidR="00AB3394" w:rsidRPr="00A32F79" w:rsidRDefault="00AB3394" w:rsidP="00AB3394">
            <w:pPr>
              <w:contextualSpacing w:val="0"/>
              <w:jc w:val="center"/>
              <w:rPr>
                <w:lang w:eastAsia="en-GB"/>
              </w:rPr>
            </w:pPr>
            <w:r w:rsidRPr="00A32F79">
              <w:rPr>
                <w:lang w:eastAsia="en-GB"/>
              </w:rPr>
              <w:t>100</w:t>
            </w:r>
          </w:p>
        </w:tc>
      </w:tr>
      <w:tr w:rsidR="00AB3394" w:rsidRPr="00AB3394" w14:paraId="62B9BC4F" w14:textId="77777777" w:rsidTr="00AB3394">
        <w:trPr>
          <w:jc w:val="center"/>
        </w:trPr>
        <w:tc>
          <w:tcPr>
            <w:tcW w:w="1838" w:type="dxa"/>
            <w:vAlign w:val="center"/>
          </w:tcPr>
          <w:p w14:paraId="3482AF4D" w14:textId="77777777" w:rsidR="00AB3394" w:rsidRPr="00BE46FE" w:rsidRDefault="00AB3394" w:rsidP="00AB3394">
            <w:pPr>
              <w:contextualSpacing w:val="0"/>
              <w:jc w:val="center"/>
              <w:rPr>
                <w:lang w:eastAsia="en-GB"/>
              </w:rPr>
            </w:pPr>
            <w:r w:rsidRPr="00BE46FE">
              <w:rPr>
                <w:lang w:eastAsia="en-GB"/>
              </w:rPr>
              <w:t>Accuracy</w:t>
            </w:r>
          </w:p>
        </w:tc>
        <w:tc>
          <w:tcPr>
            <w:tcW w:w="4845" w:type="dxa"/>
            <w:gridSpan w:val="3"/>
            <w:vAlign w:val="center"/>
          </w:tcPr>
          <w:p w14:paraId="148BF29E" w14:textId="77777777" w:rsidR="00AB3394" w:rsidRPr="00A32F79" w:rsidRDefault="00AB3394" w:rsidP="00AB3394">
            <w:pPr>
              <w:contextualSpacing w:val="0"/>
              <w:jc w:val="center"/>
              <w:rPr>
                <w:lang w:eastAsia="en-GB"/>
              </w:rPr>
            </w:pPr>
            <w:r w:rsidRPr="00A32F79">
              <w:rPr>
                <w:lang w:eastAsia="en-GB"/>
              </w:rPr>
              <w:t>0,68</w:t>
            </w:r>
          </w:p>
        </w:tc>
        <w:tc>
          <w:tcPr>
            <w:tcW w:w="746" w:type="dxa"/>
            <w:vAlign w:val="center"/>
          </w:tcPr>
          <w:p w14:paraId="57E7627A" w14:textId="77777777" w:rsidR="00AB3394" w:rsidRPr="00A32F79" w:rsidRDefault="00AB3394" w:rsidP="00AB3394">
            <w:pPr>
              <w:contextualSpacing w:val="0"/>
              <w:jc w:val="center"/>
              <w:rPr>
                <w:lang w:eastAsia="en-GB"/>
              </w:rPr>
            </w:pPr>
            <w:r w:rsidRPr="00A32F79">
              <w:rPr>
                <w:lang w:eastAsia="en-GB"/>
              </w:rPr>
              <w:t>300</w:t>
            </w:r>
          </w:p>
        </w:tc>
      </w:tr>
      <w:tr w:rsidR="00AB3394" w:rsidRPr="00AB3394" w14:paraId="1C4E3890" w14:textId="77777777" w:rsidTr="00AB3394">
        <w:trPr>
          <w:jc w:val="center"/>
        </w:trPr>
        <w:tc>
          <w:tcPr>
            <w:tcW w:w="1838" w:type="dxa"/>
            <w:vAlign w:val="center"/>
          </w:tcPr>
          <w:p w14:paraId="0A7A0250" w14:textId="77777777" w:rsidR="00AB3394" w:rsidRPr="00BE46FE" w:rsidRDefault="00AB3394" w:rsidP="00AB3394">
            <w:pPr>
              <w:contextualSpacing w:val="0"/>
              <w:jc w:val="center"/>
              <w:rPr>
                <w:lang w:eastAsia="en-GB"/>
              </w:rPr>
            </w:pPr>
            <w:r w:rsidRPr="00BE46FE">
              <w:rPr>
                <w:lang w:eastAsia="en-GB"/>
              </w:rPr>
              <w:t>Macro Avg</w:t>
            </w:r>
          </w:p>
        </w:tc>
        <w:tc>
          <w:tcPr>
            <w:tcW w:w="1615" w:type="dxa"/>
            <w:vAlign w:val="center"/>
          </w:tcPr>
          <w:p w14:paraId="05B761DA" w14:textId="77777777" w:rsidR="00AB3394" w:rsidRPr="00A32F79" w:rsidRDefault="00AB3394" w:rsidP="00AB3394">
            <w:pPr>
              <w:contextualSpacing w:val="0"/>
              <w:jc w:val="center"/>
              <w:rPr>
                <w:lang w:eastAsia="en-GB"/>
              </w:rPr>
            </w:pPr>
            <w:r w:rsidRPr="00A32F79">
              <w:rPr>
                <w:lang w:eastAsia="en-GB"/>
              </w:rPr>
              <w:t>0,69</w:t>
            </w:r>
          </w:p>
        </w:tc>
        <w:tc>
          <w:tcPr>
            <w:tcW w:w="1615" w:type="dxa"/>
            <w:vAlign w:val="center"/>
          </w:tcPr>
          <w:p w14:paraId="673190CE" w14:textId="77777777" w:rsidR="00AB3394" w:rsidRPr="00A32F79" w:rsidRDefault="00AB3394" w:rsidP="00AB3394">
            <w:pPr>
              <w:contextualSpacing w:val="0"/>
              <w:jc w:val="center"/>
              <w:rPr>
                <w:lang w:eastAsia="en-GB"/>
              </w:rPr>
            </w:pPr>
            <w:r w:rsidRPr="00A32F79">
              <w:rPr>
                <w:lang w:eastAsia="en-GB"/>
              </w:rPr>
              <w:t>0,68</w:t>
            </w:r>
          </w:p>
        </w:tc>
        <w:tc>
          <w:tcPr>
            <w:tcW w:w="1615" w:type="dxa"/>
            <w:vAlign w:val="center"/>
          </w:tcPr>
          <w:p w14:paraId="738D19E8" w14:textId="77777777" w:rsidR="00AB3394" w:rsidRPr="00A32F79" w:rsidRDefault="00AB3394" w:rsidP="00AB3394">
            <w:pPr>
              <w:contextualSpacing w:val="0"/>
              <w:jc w:val="center"/>
              <w:rPr>
                <w:lang w:eastAsia="en-GB"/>
              </w:rPr>
            </w:pPr>
            <w:r w:rsidRPr="00A32F79">
              <w:rPr>
                <w:lang w:eastAsia="en-GB"/>
              </w:rPr>
              <w:t>0,67</w:t>
            </w:r>
          </w:p>
        </w:tc>
        <w:tc>
          <w:tcPr>
            <w:tcW w:w="746" w:type="dxa"/>
            <w:vAlign w:val="center"/>
          </w:tcPr>
          <w:p w14:paraId="0727C8C7" w14:textId="77777777" w:rsidR="00AB3394" w:rsidRPr="00A32F79" w:rsidRDefault="00AB3394" w:rsidP="00AB3394">
            <w:pPr>
              <w:contextualSpacing w:val="0"/>
              <w:jc w:val="center"/>
              <w:rPr>
                <w:lang w:eastAsia="en-GB"/>
              </w:rPr>
            </w:pPr>
            <w:r w:rsidRPr="00A32F79">
              <w:rPr>
                <w:lang w:eastAsia="en-GB"/>
              </w:rPr>
              <w:t>300</w:t>
            </w:r>
          </w:p>
        </w:tc>
      </w:tr>
      <w:tr w:rsidR="00AB3394" w:rsidRPr="00AB3394" w14:paraId="76F6F700" w14:textId="77777777" w:rsidTr="00AB3394">
        <w:trPr>
          <w:jc w:val="center"/>
        </w:trPr>
        <w:tc>
          <w:tcPr>
            <w:tcW w:w="1838" w:type="dxa"/>
            <w:tcBorders>
              <w:bottom w:val="single" w:sz="4" w:space="0" w:color="auto"/>
            </w:tcBorders>
            <w:vAlign w:val="center"/>
          </w:tcPr>
          <w:p w14:paraId="7FDC9D9D" w14:textId="77777777" w:rsidR="00AB3394" w:rsidRPr="00BE46FE" w:rsidRDefault="00AB3394" w:rsidP="00AB3394">
            <w:pPr>
              <w:contextualSpacing w:val="0"/>
              <w:jc w:val="center"/>
              <w:rPr>
                <w:lang w:eastAsia="en-GB"/>
              </w:rPr>
            </w:pPr>
            <w:r w:rsidRPr="00BE46FE">
              <w:rPr>
                <w:lang w:eastAsia="en-GB"/>
              </w:rPr>
              <w:t>Weighted Avg</w:t>
            </w:r>
          </w:p>
        </w:tc>
        <w:tc>
          <w:tcPr>
            <w:tcW w:w="1615" w:type="dxa"/>
            <w:tcBorders>
              <w:bottom w:val="single" w:sz="4" w:space="0" w:color="auto"/>
            </w:tcBorders>
            <w:vAlign w:val="center"/>
          </w:tcPr>
          <w:p w14:paraId="4D977DCE" w14:textId="77777777" w:rsidR="00AB3394" w:rsidRPr="00A32F79" w:rsidRDefault="00AB3394" w:rsidP="00AB3394">
            <w:pPr>
              <w:contextualSpacing w:val="0"/>
              <w:jc w:val="center"/>
              <w:rPr>
                <w:lang w:eastAsia="en-GB"/>
              </w:rPr>
            </w:pPr>
            <w:r w:rsidRPr="00A32F79">
              <w:rPr>
                <w:lang w:eastAsia="en-GB"/>
              </w:rPr>
              <w:t>0,69</w:t>
            </w:r>
          </w:p>
        </w:tc>
        <w:tc>
          <w:tcPr>
            <w:tcW w:w="1615" w:type="dxa"/>
            <w:tcBorders>
              <w:bottom w:val="single" w:sz="4" w:space="0" w:color="auto"/>
            </w:tcBorders>
            <w:vAlign w:val="center"/>
          </w:tcPr>
          <w:p w14:paraId="47C225B9" w14:textId="77777777" w:rsidR="00AB3394" w:rsidRPr="00A32F79" w:rsidRDefault="00AB3394" w:rsidP="00AB3394">
            <w:pPr>
              <w:contextualSpacing w:val="0"/>
              <w:jc w:val="center"/>
              <w:rPr>
                <w:lang w:eastAsia="en-GB"/>
              </w:rPr>
            </w:pPr>
            <w:r w:rsidRPr="00A32F79">
              <w:rPr>
                <w:lang w:eastAsia="en-GB"/>
              </w:rPr>
              <w:t>0,68</w:t>
            </w:r>
          </w:p>
        </w:tc>
        <w:tc>
          <w:tcPr>
            <w:tcW w:w="1615" w:type="dxa"/>
            <w:tcBorders>
              <w:bottom w:val="single" w:sz="4" w:space="0" w:color="auto"/>
            </w:tcBorders>
            <w:vAlign w:val="center"/>
          </w:tcPr>
          <w:p w14:paraId="7E2DF488" w14:textId="77777777" w:rsidR="00AB3394" w:rsidRPr="00A32F79" w:rsidRDefault="00AB3394" w:rsidP="00AB3394">
            <w:pPr>
              <w:contextualSpacing w:val="0"/>
              <w:jc w:val="center"/>
              <w:rPr>
                <w:lang w:eastAsia="en-GB"/>
              </w:rPr>
            </w:pPr>
            <w:r w:rsidRPr="00A32F79">
              <w:rPr>
                <w:lang w:eastAsia="en-GB"/>
              </w:rPr>
              <w:t>0,67</w:t>
            </w:r>
          </w:p>
        </w:tc>
        <w:tc>
          <w:tcPr>
            <w:tcW w:w="746" w:type="dxa"/>
            <w:tcBorders>
              <w:bottom w:val="single" w:sz="4" w:space="0" w:color="auto"/>
            </w:tcBorders>
            <w:vAlign w:val="center"/>
          </w:tcPr>
          <w:p w14:paraId="440B0CCD" w14:textId="77777777" w:rsidR="00AB3394" w:rsidRPr="00A32F79" w:rsidRDefault="00AB3394" w:rsidP="00AB3394">
            <w:pPr>
              <w:contextualSpacing w:val="0"/>
              <w:jc w:val="center"/>
              <w:rPr>
                <w:lang w:eastAsia="en-GB"/>
              </w:rPr>
            </w:pPr>
            <w:r w:rsidRPr="00A32F79">
              <w:rPr>
                <w:lang w:eastAsia="en-GB"/>
              </w:rPr>
              <w:t>300</w:t>
            </w:r>
          </w:p>
        </w:tc>
      </w:tr>
    </w:tbl>
    <w:p w14:paraId="7B6EB5BB" w14:textId="77777777" w:rsidR="00AB3394" w:rsidRDefault="00AB3394" w:rsidP="00AB3394"/>
    <w:p w14:paraId="613EB527" w14:textId="77777777" w:rsidR="00B87F29" w:rsidRDefault="00B87F29" w:rsidP="00BE0A87">
      <w:pPr>
        <w:ind w:firstLine="426"/>
        <w:rPr>
          <w:lang w:val="en-US"/>
        </w:rPr>
      </w:pPr>
      <w:r>
        <w:rPr>
          <w:lang w:val="en-US"/>
        </w:rPr>
        <w:t xml:space="preserve">Setelah mendapatkan model sentimen, dilakukan labeling dengan model kepada data teks dari twitter dan reddit. Setelah </w:t>
      </w:r>
      <w:r w:rsidR="00AB3394">
        <w:rPr>
          <w:lang w:val="en-US"/>
        </w:rPr>
        <w:t xml:space="preserve">data </w:t>
      </w:r>
      <w:r>
        <w:rPr>
          <w:lang w:val="en-US"/>
        </w:rPr>
        <w:t>di normalisasikan</w:t>
      </w:r>
      <w:r w:rsidR="00AB3394">
        <w:rPr>
          <w:lang w:val="en-US"/>
        </w:rPr>
        <w:t>,</w:t>
      </w:r>
      <w:r>
        <w:rPr>
          <w:lang w:val="en-US"/>
        </w:rPr>
        <w:t xml:space="preserve"> maka </w:t>
      </w:r>
      <w:r w:rsidR="00AB3394">
        <w:rPr>
          <w:lang w:val="en-US"/>
        </w:rPr>
        <w:t>didapatkan perbandingan data harga dengan variabel lain sebagai berikut</w:t>
      </w:r>
    </w:p>
    <w:p w14:paraId="3DB87A80" w14:textId="77777777" w:rsidR="00035741" w:rsidRDefault="00035741" w:rsidP="00BE0A87">
      <w:pPr>
        <w:ind w:firstLine="426"/>
        <w:rPr>
          <w:lang w:val="en-US"/>
        </w:rPr>
      </w:pPr>
    </w:p>
    <w:p w14:paraId="69405877" w14:textId="013889A1" w:rsidR="00BB16F6" w:rsidRDefault="003836C6" w:rsidP="00BB16F6">
      <w:pPr>
        <w:keepNext/>
        <w:jc w:val="center"/>
      </w:pPr>
      <w:r w:rsidRPr="0028187B">
        <w:lastRenderedPageBreak/>
        <w:drawing>
          <wp:inline distT="0" distB="0" distL="0" distR="0" wp14:anchorId="03A37709" wp14:editId="7EBBAF14">
            <wp:extent cx="5143500" cy="3943350"/>
            <wp:effectExtent l="0" t="0" r="0" b="0"/>
            <wp:docPr id="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43500" cy="3943350"/>
                    </a:xfrm>
                    <a:prstGeom prst="rect">
                      <a:avLst/>
                    </a:prstGeom>
                    <a:noFill/>
                    <a:ln>
                      <a:noFill/>
                    </a:ln>
                  </pic:spPr>
                </pic:pic>
              </a:graphicData>
            </a:graphic>
          </wp:inline>
        </w:drawing>
      </w:r>
    </w:p>
    <w:p w14:paraId="648EB082" w14:textId="77777777" w:rsidR="00B87F29" w:rsidRDefault="00BB16F6" w:rsidP="00BB16F6">
      <w:pPr>
        <w:pStyle w:val="Caption"/>
        <w:rPr>
          <w:b w:val="0"/>
          <w:bCs w:val="0"/>
          <w:lang w:val="en-US"/>
        </w:rPr>
      </w:pPr>
      <w:r>
        <w:t xml:space="preserve">Gambar </w:t>
      </w:r>
      <w:r>
        <w:fldChar w:fldCharType="begin"/>
      </w:r>
      <w:r>
        <w:instrText xml:space="preserve"> SEQ Gambar \* ARABIC </w:instrText>
      </w:r>
      <w:r>
        <w:fldChar w:fldCharType="separate"/>
      </w:r>
      <w:r w:rsidR="00AD0E95">
        <w:t>6</w:t>
      </w:r>
      <w:r>
        <w:fldChar w:fldCharType="end"/>
      </w:r>
      <w:r>
        <w:rPr>
          <w:lang w:val="en-US"/>
        </w:rPr>
        <w:t xml:space="preserve">. </w:t>
      </w:r>
      <w:r>
        <w:rPr>
          <w:b w:val="0"/>
          <w:bCs w:val="0"/>
          <w:lang w:val="en-US"/>
        </w:rPr>
        <w:t>Harga dibandingkan Semua Variabel</w:t>
      </w:r>
    </w:p>
    <w:p w14:paraId="51165EEA" w14:textId="77777777" w:rsidR="00BB16F6" w:rsidRPr="00BB16F6" w:rsidRDefault="00BB16F6" w:rsidP="00BB16F6">
      <w:pPr>
        <w:rPr>
          <w:lang w:val="en-US"/>
        </w:rPr>
      </w:pPr>
    </w:p>
    <w:p w14:paraId="6244223A" w14:textId="5523FCBE" w:rsidR="00B87F29" w:rsidRPr="007E5D7F" w:rsidRDefault="00B87F29" w:rsidP="00B87F29">
      <w:pPr>
        <w:ind w:firstLine="426"/>
      </w:pPr>
      <w:r>
        <w:rPr>
          <w:lang w:val="en-US"/>
        </w:rPr>
        <w:t>Sekilas, d</w:t>
      </w:r>
      <w:r>
        <w:t>ari tabel diatas dapat dilihat harga dan sentiment tidak memiliki korelasi sama sekali dari tahun ke tahun. Akan tetapi beda hal dengan tren serta volume, dari tahun ke tahun tren sangat amat berkolerasi dengan harga. Tren dan volume yang naik seringkali</w:t>
      </w:r>
      <w:r w:rsidRPr="002A5920">
        <w:t xml:space="preserve"> </w:t>
      </w:r>
      <w:r>
        <w:t>bersandingan dengan harga bitcoin yang naik, akan tetapi bukan berarti tren dan volume yang turun bersandingan dengan harga yang turun. Sering kali Tren dan Volume naik bersandingan dengan harga yang turun.</w:t>
      </w:r>
      <w:r>
        <w:rPr>
          <w:lang w:val="en-US"/>
        </w:rPr>
        <w:t xml:space="preserve"> Akan tetapi diperlukan analisis mendalam untuk mendeterminasi terkait korelasi antara variabel dengan </w:t>
      </w:r>
      <w:r>
        <w:rPr>
          <w:i/>
          <w:iCs/>
          <w:lang w:val="en-US"/>
        </w:rPr>
        <w:t>time lag plot</w:t>
      </w:r>
      <w:r>
        <w:rPr>
          <w:lang w:val="en-US"/>
        </w:rPr>
        <w:t xml:space="preserve">. </w:t>
      </w:r>
      <w:r>
        <w:t xml:space="preserve">Berikut merupakan </w:t>
      </w:r>
      <w:r w:rsidRPr="007E5D7F">
        <w:t>TLP</w:t>
      </w:r>
      <w:r>
        <w:t xml:space="preserve"> harga dibandingkan dengan variabel lainnya, menggunakan </w:t>
      </w:r>
      <w:r>
        <w:rPr>
          <w:lang w:val="en-US"/>
        </w:rPr>
        <w:t>lag = 1</w:t>
      </w:r>
      <w:r w:rsidRPr="00B87F29">
        <w:fldChar w:fldCharType="begin"/>
      </w:r>
      <w:r w:rsidRPr="00B87F29">
        <w:instrText xml:space="preserve"> QUOTE </w:instrText>
      </w:r>
      <m:oMath>
        <m:r>
          <m:rPr>
            <m:sty m:val="p"/>
          </m:rPr>
          <w:rPr>
            <w:rFonts w:ascii="Cambria Math" w:hAnsi="Cambria Math"/>
          </w:rPr>
          <m:t>n = 1</m:t>
        </m:r>
      </m:oMath>
      <w:r w:rsidRPr="00B87F29">
        <w:instrText xml:space="preserve"> </w:instrText>
      </w:r>
      <w:r w:rsidRPr="00B87F29">
        <w:fldChar w:fldCharType="end"/>
      </w:r>
      <w:r>
        <w:t xml:space="preserve">, </w:t>
      </w:r>
    </w:p>
    <w:p w14:paraId="6AE2087F" w14:textId="77777777" w:rsidR="00B87F29" w:rsidRPr="0017596D" w:rsidRDefault="00B87F29" w:rsidP="00B87F29">
      <w:pPr>
        <w:pStyle w:val="Normal5"/>
      </w:pPr>
      <w:r>
        <w:rPr>
          <w:i/>
          <w:iCs/>
        </w:rPr>
        <w:tab/>
      </w:r>
    </w:p>
    <w:p w14:paraId="7C6CF2E2" w14:textId="301063E2" w:rsidR="00BB16F6" w:rsidRDefault="003836C6" w:rsidP="00BB16F6">
      <w:pPr>
        <w:pStyle w:val="NoSpacing"/>
        <w:keepNext/>
        <w:jc w:val="center"/>
      </w:pPr>
      <w:r w:rsidRPr="0028187B">
        <w:rPr>
          <w:noProof/>
        </w:rPr>
        <w:lastRenderedPageBreak/>
        <w:drawing>
          <wp:inline distT="0" distB="0" distL="0" distR="0" wp14:anchorId="311A4C3E" wp14:editId="60DA4185">
            <wp:extent cx="5019675" cy="2657475"/>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19675" cy="2657475"/>
                    </a:xfrm>
                    <a:prstGeom prst="rect">
                      <a:avLst/>
                    </a:prstGeom>
                    <a:noFill/>
                    <a:ln>
                      <a:noFill/>
                    </a:ln>
                  </pic:spPr>
                </pic:pic>
              </a:graphicData>
            </a:graphic>
          </wp:inline>
        </w:drawing>
      </w:r>
    </w:p>
    <w:p w14:paraId="7AAEC6F4" w14:textId="77777777" w:rsidR="00B87F29" w:rsidRDefault="00BB16F6" w:rsidP="00BB16F6">
      <w:pPr>
        <w:pStyle w:val="Caption"/>
        <w:rPr>
          <w:b w:val="0"/>
          <w:bCs w:val="0"/>
          <w:lang w:val="en-US"/>
        </w:rPr>
      </w:pPr>
      <w:r>
        <w:t xml:space="preserve">Gambar </w:t>
      </w:r>
      <w:r>
        <w:fldChar w:fldCharType="begin"/>
      </w:r>
      <w:r>
        <w:instrText xml:space="preserve"> SEQ Gambar \* ARABIC </w:instrText>
      </w:r>
      <w:r>
        <w:fldChar w:fldCharType="separate"/>
      </w:r>
      <w:r w:rsidR="00AD0E95">
        <w:t>7</w:t>
      </w:r>
      <w:r>
        <w:fldChar w:fldCharType="end"/>
      </w:r>
      <w:r>
        <w:rPr>
          <w:lang w:val="en-US"/>
        </w:rPr>
        <w:t xml:space="preserve">. </w:t>
      </w:r>
      <w:r w:rsidRPr="00821C31">
        <w:rPr>
          <w:b w:val="0"/>
          <w:bCs w:val="0"/>
          <w:i/>
          <w:iCs/>
          <w:lang w:val="en-US"/>
        </w:rPr>
        <w:t>Lag Plot</w:t>
      </w:r>
      <w:r>
        <w:rPr>
          <w:b w:val="0"/>
          <w:bCs w:val="0"/>
          <w:lang w:val="en-US"/>
        </w:rPr>
        <w:t xml:space="preserve"> harga dibandingkan Variabel Lain</w:t>
      </w:r>
    </w:p>
    <w:p w14:paraId="1E136C6A" w14:textId="77777777" w:rsidR="00BB16F6" w:rsidRPr="00BB16F6" w:rsidRDefault="00BB16F6" w:rsidP="00BB16F6">
      <w:pPr>
        <w:rPr>
          <w:lang w:val="en-US"/>
        </w:rPr>
      </w:pPr>
    </w:p>
    <w:p w14:paraId="6A32D607" w14:textId="36103663" w:rsidR="00913030" w:rsidRDefault="00B87F29" w:rsidP="00BE0A87">
      <w:pPr>
        <w:ind w:firstLine="426"/>
        <w:rPr>
          <w:lang w:val="en-US"/>
        </w:rPr>
      </w:pPr>
      <w:r>
        <w:rPr>
          <w:lang w:val="en-US"/>
        </w:rPr>
        <w:t xml:space="preserve">Harga terhadap tren dan sentimen dapat </w:t>
      </w:r>
      <w:r w:rsidR="00A01B63">
        <w:rPr>
          <w:lang w:val="en-US"/>
        </w:rPr>
        <w:t>dilihat</w:t>
      </w:r>
      <w:r>
        <w:rPr>
          <w:lang w:val="en-US"/>
        </w:rPr>
        <w:t xml:space="preserve"> dari grafik di atas bahwa keduanya memiliki sifat autokorelasi positif yang tinggi, serta harga terhadap volume memiliki autokorelasi yang bersifat moderat.</w:t>
      </w:r>
      <w:r w:rsidR="00913030">
        <w:rPr>
          <w:lang w:val="en-US"/>
        </w:rPr>
        <w:t xml:space="preserve"> Dan dari ketiga grafik di atas dapat diketahui bahwa variabel variabel memiliki tendensi outlier (dijelajahi lebih lanjut pada bagian </w:t>
      </w:r>
      <w:r w:rsidR="00913030" w:rsidRPr="00913030">
        <w:rPr>
          <w:i/>
          <w:iCs/>
          <w:lang w:val="en-US"/>
        </w:rPr>
        <w:t>isolation forest</w:t>
      </w:r>
      <w:r w:rsidR="00913030">
        <w:rPr>
          <w:lang w:val="en-US"/>
        </w:rPr>
        <w:t>). Lalu untuk tren musiman dilakukan MSTL, dikarenakan data yang digunakan bersifat harian maka ditetapkan 2 jangka waktu yaitu per-bulan (Seasonal_30) dan per-tahun (Seasonal_365).</w:t>
      </w:r>
    </w:p>
    <w:p w14:paraId="3B49BB3C" w14:textId="77777777" w:rsidR="00035741" w:rsidRDefault="00035741" w:rsidP="00BE0A87">
      <w:pPr>
        <w:ind w:firstLine="426"/>
        <w:rPr>
          <w:lang w:val="en-US"/>
        </w:rPr>
      </w:pPr>
    </w:p>
    <w:p w14:paraId="16A0CDD5" w14:textId="1E66C112" w:rsidR="00BB16F6" w:rsidRDefault="003836C6" w:rsidP="00BB16F6">
      <w:pPr>
        <w:keepNext/>
        <w:jc w:val="center"/>
      </w:pPr>
      <w:r w:rsidRPr="0028187B">
        <w:drawing>
          <wp:inline distT="0" distB="0" distL="0" distR="0" wp14:anchorId="58EBB44C" wp14:editId="5AE50111">
            <wp:extent cx="3124200" cy="2905125"/>
            <wp:effectExtent l="0" t="0" r="0" b="0"/>
            <wp:docPr id="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24200" cy="2905125"/>
                    </a:xfrm>
                    <a:prstGeom prst="rect">
                      <a:avLst/>
                    </a:prstGeom>
                    <a:noFill/>
                    <a:ln>
                      <a:noFill/>
                    </a:ln>
                  </pic:spPr>
                </pic:pic>
              </a:graphicData>
            </a:graphic>
          </wp:inline>
        </w:drawing>
      </w:r>
    </w:p>
    <w:p w14:paraId="32052079" w14:textId="77777777" w:rsidR="00913030" w:rsidRDefault="00BB16F6" w:rsidP="00BB16F6">
      <w:pPr>
        <w:pStyle w:val="Caption"/>
        <w:rPr>
          <w:b w:val="0"/>
          <w:bCs w:val="0"/>
          <w:lang w:val="en-US"/>
        </w:rPr>
      </w:pPr>
      <w:r>
        <w:t xml:space="preserve">Gambar </w:t>
      </w:r>
      <w:r>
        <w:fldChar w:fldCharType="begin"/>
      </w:r>
      <w:r>
        <w:instrText xml:space="preserve"> SEQ Gambar \* ARABIC </w:instrText>
      </w:r>
      <w:r>
        <w:fldChar w:fldCharType="separate"/>
      </w:r>
      <w:r w:rsidR="00AD0E95">
        <w:t>8</w:t>
      </w:r>
      <w:r>
        <w:fldChar w:fldCharType="end"/>
      </w:r>
      <w:r>
        <w:rPr>
          <w:lang w:val="en-US"/>
        </w:rPr>
        <w:t xml:space="preserve">. </w:t>
      </w:r>
      <w:r>
        <w:rPr>
          <w:b w:val="0"/>
          <w:bCs w:val="0"/>
          <w:lang w:val="en-US"/>
        </w:rPr>
        <w:t>MSTL Harga</w:t>
      </w:r>
    </w:p>
    <w:p w14:paraId="09BB8F5D" w14:textId="77777777" w:rsidR="00BB16F6" w:rsidRPr="00BB16F6" w:rsidRDefault="00BB16F6" w:rsidP="00BB16F6">
      <w:pPr>
        <w:rPr>
          <w:lang w:val="en-US"/>
        </w:rPr>
      </w:pPr>
    </w:p>
    <w:p w14:paraId="7B77883F" w14:textId="77777777" w:rsidR="00B87F29" w:rsidRDefault="00913030" w:rsidP="00BE0A87">
      <w:pPr>
        <w:ind w:firstLine="426"/>
        <w:rPr>
          <w:lang w:val="en-US"/>
        </w:rPr>
      </w:pPr>
      <w:r>
        <w:rPr>
          <w:lang w:val="en-US"/>
        </w:rPr>
        <w:t>Dapat dilihat dari grafik di atas, k</w:t>
      </w:r>
      <w:r>
        <w:t xml:space="preserve">omponen residual menunjukkan bahwa ada jumlah variasi yang signifikan yang tidak dapat dijelaskan dalam harga Bitcoin itu sendiri melainkan disebabkan oleh berbagai faktor lain. Dapat dilihat juga dari grafik per tahun, terdapat tendensi lebih tinggi pada bulan Desember dan rendah </w:t>
      </w:r>
      <w:r>
        <w:lastRenderedPageBreak/>
        <w:t>pada bulan Juni. Lalu untuk grafik per bulan sulit untuk diuraikan karena ukuran terlalu kecil, maka dari itu grafik bulanan dipecahkan menjadi 12 untuk tiap bulan.</w:t>
      </w:r>
      <w:r>
        <w:rPr>
          <w:lang w:val="en-US"/>
        </w:rPr>
        <w:t xml:space="preserve"> </w:t>
      </w:r>
    </w:p>
    <w:p w14:paraId="33B2D232" w14:textId="77777777" w:rsidR="00035741" w:rsidRDefault="00035741" w:rsidP="00BE0A87">
      <w:pPr>
        <w:ind w:firstLine="426"/>
        <w:rPr>
          <w:lang w:val="en-US"/>
        </w:rPr>
      </w:pPr>
    </w:p>
    <w:p w14:paraId="6E36A4FF" w14:textId="7854FA60" w:rsidR="00BB16F6" w:rsidRDefault="003836C6" w:rsidP="00BB16F6">
      <w:pPr>
        <w:keepNext/>
        <w:jc w:val="center"/>
      </w:pPr>
      <w:r w:rsidRPr="0028187B">
        <w:drawing>
          <wp:inline distT="0" distB="0" distL="0" distR="0" wp14:anchorId="6570B647" wp14:editId="5D6EA24B">
            <wp:extent cx="3781425" cy="3000375"/>
            <wp:effectExtent l="0" t="0" r="0" b="0"/>
            <wp:docPr id="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81425" cy="3000375"/>
                    </a:xfrm>
                    <a:prstGeom prst="rect">
                      <a:avLst/>
                    </a:prstGeom>
                    <a:noFill/>
                    <a:ln>
                      <a:noFill/>
                    </a:ln>
                  </pic:spPr>
                </pic:pic>
              </a:graphicData>
            </a:graphic>
          </wp:inline>
        </w:drawing>
      </w:r>
    </w:p>
    <w:p w14:paraId="4164CCDD" w14:textId="77777777" w:rsidR="00913030" w:rsidRDefault="00BB16F6" w:rsidP="00BB16F6">
      <w:pPr>
        <w:pStyle w:val="Caption"/>
        <w:rPr>
          <w:b w:val="0"/>
          <w:bCs w:val="0"/>
          <w:lang w:val="en-US"/>
        </w:rPr>
      </w:pPr>
      <w:r>
        <w:t xml:space="preserve">Gambar </w:t>
      </w:r>
      <w:r>
        <w:fldChar w:fldCharType="begin"/>
      </w:r>
      <w:r>
        <w:instrText xml:space="preserve"> SEQ Gambar \* ARABIC </w:instrText>
      </w:r>
      <w:r>
        <w:fldChar w:fldCharType="separate"/>
      </w:r>
      <w:r w:rsidR="00AD0E95">
        <w:t>9</w:t>
      </w:r>
      <w:r>
        <w:fldChar w:fldCharType="end"/>
      </w:r>
      <w:r>
        <w:rPr>
          <w:lang w:val="en-US"/>
        </w:rPr>
        <w:t xml:space="preserve">. </w:t>
      </w:r>
      <w:r>
        <w:rPr>
          <w:b w:val="0"/>
          <w:bCs w:val="0"/>
          <w:lang w:val="en-US"/>
        </w:rPr>
        <w:t>Harga per Bulan</w:t>
      </w:r>
    </w:p>
    <w:p w14:paraId="5314086F" w14:textId="77777777" w:rsidR="00BB16F6" w:rsidRPr="00BB16F6" w:rsidRDefault="00BB16F6" w:rsidP="00BB16F6">
      <w:pPr>
        <w:rPr>
          <w:lang w:val="en-US"/>
        </w:rPr>
      </w:pPr>
    </w:p>
    <w:p w14:paraId="42947579" w14:textId="77777777" w:rsidR="00B87F29" w:rsidRDefault="00913030" w:rsidP="00BE0A87">
      <w:pPr>
        <w:ind w:firstLine="426"/>
        <w:rPr>
          <w:lang w:val="en-US"/>
        </w:rPr>
      </w:pPr>
      <w:r w:rsidRPr="00913030">
        <w:rPr>
          <w:lang w:val="en-US"/>
        </w:rPr>
        <w:t>Dapat dilihat pula harga bitcoin seringkali tidak memiliki tendensi untuk naik ataupun turun berdasarkan bulannya, akan tetapi pada Juli dan Oktober memiliki tendensi untuk naik. Dan pada bulan September, serta November harga memiliki tendensi untuk turun.</w:t>
      </w:r>
      <w:r>
        <w:rPr>
          <w:lang w:val="en-US"/>
        </w:rPr>
        <w:t xml:space="preserve"> Perlu diingat bahwa tanggal 29 Februari rata rata harga turun drastis dikarenakan tanggal 29 hanya sekali dilewati (yaitu pada tahun kabisat). Lalu sebelum dilakukan peramalan deret waktu, yang terakhir dilakukan adalah penanganan outlier.</w:t>
      </w:r>
    </w:p>
    <w:p w14:paraId="546B730E" w14:textId="77777777" w:rsidR="00AB3394" w:rsidRDefault="00AB3394" w:rsidP="00BE0A87">
      <w:pPr>
        <w:ind w:firstLine="426"/>
        <w:rPr>
          <w:lang w:val="en-US"/>
        </w:rPr>
      </w:pPr>
    </w:p>
    <w:p w14:paraId="3929C098" w14:textId="6515AA01" w:rsidR="005964E0" w:rsidRDefault="003836C6" w:rsidP="005964E0">
      <w:pPr>
        <w:keepNext/>
        <w:jc w:val="center"/>
      </w:pPr>
      <w:r w:rsidRPr="0028187B">
        <w:lastRenderedPageBreak/>
        <w:drawing>
          <wp:inline distT="0" distB="0" distL="0" distR="0" wp14:anchorId="300DA67F" wp14:editId="03155976">
            <wp:extent cx="5353050" cy="4953000"/>
            <wp:effectExtent l="0" t="0" r="0" b="0"/>
            <wp:docPr id="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53050" cy="4953000"/>
                    </a:xfrm>
                    <a:prstGeom prst="rect">
                      <a:avLst/>
                    </a:prstGeom>
                    <a:noFill/>
                    <a:ln>
                      <a:noFill/>
                    </a:ln>
                  </pic:spPr>
                </pic:pic>
              </a:graphicData>
            </a:graphic>
          </wp:inline>
        </w:drawing>
      </w:r>
    </w:p>
    <w:p w14:paraId="11CE5F43" w14:textId="77777777" w:rsidR="00913030" w:rsidRDefault="005964E0" w:rsidP="005964E0">
      <w:pPr>
        <w:pStyle w:val="Caption"/>
        <w:rPr>
          <w:b w:val="0"/>
          <w:bCs w:val="0"/>
          <w:lang w:val="en-US"/>
        </w:rPr>
      </w:pPr>
      <w:r>
        <w:t xml:space="preserve">Gambar </w:t>
      </w:r>
      <w:r>
        <w:fldChar w:fldCharType="begin"/>
      </w:r>
      <w:r>
        <w:instrText xml:space="preserve"> SEQ Gambar \* ARABIC </w:instrText>
      </w:r>
      <w:r>
        <w:fldChar w:fldCharType="separate"/>
      </w:r>
      <w:r w:rsidR="00AD0E95">
        <w:t>10</w:t>
      </w:r>
      <w:r>
        <w:fldChar w:fldCharType="end"/>
      </w:r>
      <w:r>
        <w:rPr>
          <w:lang w:val="en-US"/>
        </w:rPr>
        <w:t xml:space="preserve">. </w:t>
      </w:r>
      <w:r w:rsidRPr="00E96CBC">
        <w:rPr>
          <w:b w:val="0"/>
          <w:bCs w:val="0"/>
          <w:lang w:val="en-US"/>
        </w:rPr>
        <w:t>Grafik</w:t>
      </w:r>
      <w:r>
        <w:rPr>
          <w:b w:val="0"/>
          <w:bCs w:val="0"/>
          <w:lang w:val="en-US"/>
        </w:rPr>
        <w:t xml:space="preserve"> </w:t>
      </w:r>
      <w:r w:rsidRPr="00E96CBC">
        <w:rPr>
          <w:b w:val="0"/>
          <w:bCs w:val="0"/>
          <w:lang w:val="en-US"/>
        </w:rPr>
        <w:t>O</w:t>
      </w:r>
      <w:r>
        <w:rPr>
          <w:b w:val="0"/>
          <w:bCs w:val="0"/>
          <w:lang w:val="en-US"/>
        </w:rPr>
        <w:t>utlier</w:t>
      </w:r>
    </w:p>
    <w:p w14:paraId="3529513A" w14:textId="77777777" w:rsidR="005964E0" w:rsidRPr="005964E0" w:rsidRDefault="005964E0" w:rsidP="005964E0">
      <w:pPr>
        <w:rPr>
          <w:lang w:val="en-US"/>
        </w:rPr>
      </w:pPr>
    </w:p>
    <w:p w14:paraId="6842C4D5" w14:textId="70330857" w:rsidR="00D22A49" w:rsidRDefault="00913030" w:rsidP="00BB6FFD">
      <w:pPr>
        <w:ind w:firstLine="426"/>
        <w:rPr>
          <w:lang w:val="en-US" w:eastAsia="en-GB"/>
        </w:rPr>
      </w:pPr>
      <w:r>
        <w:rPr>
          <w:lang w:eastAsia="en-GB"/>
        </w:rPr>
        <w:t>Berdasarkan Isolation Forest, terdapat 204 outlier berdasarkan 4 variabel yang ada, penanganan outlier dilakukan dengan mengambil 24 outlier yang memiliki score paling tinggi dan di transformasi dengan menggantikan nilai outlier menggunakan rolling average dengan window sebesar 24</w:t>
      </w:r>
      <w:r>
        <w:rPr>
          <w:lang w:val="en-US" w:eastAsia="en-GB"/>
        </w:rPr>
        <w:t>. Pengambilan windows sebesar 24 sendiri berdasarkan uji coba dan mengambil window yang menghasilkan anomaly score paling mendekati 0.</w:t>
      </w:r>
    </w:p>
    <w:p w14:paraId="70D3D2B6" w14:textId="77777777" w:rsidR="00BB6FFD" w:rsidRPr="00D22A49" w:rsidRDefault="00BB6FFD" w:rsidP="00BB6FFD">
      <w:pPr>
        <w:ind w:firstLine="426"/>
        <w:rPr>
          <w:lang w:val="en-US" w:eastAsia="en-GB"/>
        </w:rPr>
      </w:pPr>
    </w:p>
    <w:p w14:paraId="64860834" w14:textId="77777777" w:rsidR="00D22A49" w:rsidRPr="00D22A49" w:rsidRDefault="00D22A49" w:rsidP="00D22A49">
      <w:pPr>
        <w:ind w:firstLine="426"/>
        <w:rPr>
          <w:lang w:val="en-US"/>
        </w:rPr>
      </w:pPr>
    </w:p>
    <w:p w14:paraId="04F59128" w14:textId="77777777" w:rsidR="00D22A49" w:rsidRPr="00D22A49" w:rsidRDefault="00D22A49" w:rsidP="00D22A49">
      <w:pPr>
        <w:ind w:firstLine="426"/>
        <w:rPr>
          <w:lang w:val="en-US"/>
        </w:rPr>
      </w:pPr>
    </w:p>
    <w:p w14:paraId="5BCE4BF9" w14:textId="77777777" w:rsidR="00D22A49" w:rsidRPr="00D22A49" w:rsidRDefault="00D22A49" w:rsidP="00D22A49">
      <w:pPr>
        <w:ind w:firstLine="426"/>
        <w:rPr>
          <w:lang w:val="en-US"/>
        </w:rPr>
      </w:pPr>
    </w:p>
    <w:p w14:paraId="14458240" w14:textId="77777777" w:rsidR="00D22A49" w:rsidRPr="00D22A49" w:rsidRDefault="00D22A49" w:rsidP="00D22A49">
      <w:pPr>
        <w:ind w:firstLine="426"/>
        <w:rPr>
          <w:lang w:val="en-US"/>
        </w:rPr>
      </w:pPr>
    </w:p>
    <w:p w14:paraId="0065AD94" w14:textId="49A28F37" w:rsidR="00A01B63" w:rsidRPr="00A01B63" w:rsidRDefault="00A01B63" w:rsidP="00A01B63">
      <w:pPr>
        <w:ind w:firstLine="426"/>
        <w:rPr>
          <w:lang w:val="en-US" w:eastAsia="en-GB"/>
        </w:rPr>
      </w:pPr>
    </w:p>
    <w:p w14:paraId="57C0BC30" w14:textId="77777777" w:rsidR="00A01B63" w:rsidRPr="00A01B63" w:rsidRDefault="00A01B63" w:rsidP="00A01B63">
      <w:pPr>
        <w:ind w:firstLine="426"/>
        <w:rPr>
          <w:lang w:val="en-US" w:eastAsia="en-GB"/>
        </w:rPr>
      </w:pPr>
    </w:p>
    <w:p w14:paraId="61516058" w14:textId="77777777" w:rsidR="00A01B63" w:rsidRDefault="00A01B63" w:rsidP="00924109">
      <w:pPr>
        <w:ind w:firstLine="426"/>
        <w:rPr>
          <w:lang w:val="en-US" w:eastAsia="en-GB"/>
        </w:rPr>
      </w:pPr>
    </w:p>
    <w:p w14:paraId="4F3E5407" w14:textId="77777777" w:rsidR="00913030" w:rsidRPr="00B87F29" w:rsidRDefault="00913030" w:rsidP="00BE0A87">
      <w:pPr>
        <w:ind w:firstLine="426"/>
        <w:rPr>
          <w:lang w:val="en-US"/>
        </w:rPr>
      </w:pPr>
    </w:p>
    <w:p w14:paraId="252A6417" w14:textId="77777777" w:rsidR="00C70CE0" w:rsidRDefault="00BC46F1" w:rsidP="00BC46F1">
      <w:pPr>
        <w:numPr>
          <w:ilvl w:val="0"/>
          <w:numId w:val="5"/>
        </w:numPr>
        <w:ind w:left="426" w:hanging="426"/>
        <w:rPr>
          <w:b/>
          <w:color w:val="000000"/>
          <w:szCs w:val="24"/>
        </w:rPr>
      </w:pPr>
      <w:r>
        <w:rPr>
          <w:b/>
          <w:color w:val="000000"/>
          <w:szCs w:val="24"/>
        </w:rPr>
        <w:t>Simpulan</w:t>
      </w:r>
    </w:p>
    <w:p w14:paraId="664E8E22" w14:textId="77777777" w:rsidR="00913030" w:rsidRDefault="00913030" w:rsidP="00913030">
      <w:pPr>
        <w:ind w:firstLine="426"/>
      </w:pPr>
      <w:r>
        <w:t xml:space="preserve">Meledaknya mata uang kripto ke masyarakat umum meningkatkan urgensi untuk pembuatan model yang kokoh dan akurat. Dengan menggunakan model </w:t>
      </w:r>
      <w:r>
        <w:lastRenderedPageBreak/>
        <w:t xml:space="preserve">paling mutakhir yaitu transformers dalam </w:t>
      </w:r>
      <w:r w:rsidRPr="00875FE8">
        <w:rPr>
          <w:i/>
          <w:iCs/>
        </w:rPr>
        <w:t>natural language processing</w:t>
      </w:r>
      <w:r>
        <w:t xml:space="preserve"> dan </w:t>
      </w:r>
      <w:r>
        <w:rPr>
          <w:i/>
          <w:iCs/>
        </w:rPr>
        <w:t>Time Series Forecasting</w:t>
      </w:r>
      <w:r>
        <w:t xml:space="preserve">, dilakukan beberapa eksperimen. </w:t>
      </w:r>
    </w:p>
    <w:p w14:paraId="6EAFAF00" w14:textId="77777777" w:rsidR="00842860" w:rsidRDefault="00913030" w:rsidP="00913030">
      <w:pPr>
        <w:ind w:firstLine="426"/>
        <w:rPr>
          <w:lang w:val="en-US"/>
        </w:rPr>
      </w:pPr>
      <w:r>
        <w:t xml:space="preserve">Ditemukan bahwa menggunakan </w:t>
      </w:r>
      <w:r w:rsidR="00842860">
        <w:rPr>
          <w:lang w:val="en-US"/>
        </w:rPr>
        <w:t>5610</w:t>
      </w:r>
      <w:r>
        <w:t xml:space="preserve"> data untuk </w:t>
      </w:r>
      <w:r w:rsidRPr="00875FE8">
        <w:rPr>
          <w:i/>
          <w:iCs/>
        </w:rPr>
        <w:t>fine tuning</w:t>
      </w:r>
      <w:r>
        <w:t xml:space="preserve"> model NLP yang sudah ada di Hugging Face didapatkan F1-Score sebesar </w:t>
      </w:r>
      <w:r w:rsidR="00842860">
        <w:rPr>
          <w:lang w:val="en-US"/>
        </w:rPr>
        <w:t>0.67, oleh karena itu disimpulkan data latih yang banyak bukan berarti akan menghasilkan model yang terbaik akan tetapi kualitas dari data latih itu juga harus diperhatian (yang dalam penelitian kali ini adalah BLEU score.</w:t>
      </w:r>
    </w:p>
    <w:p w14:paraId="64D98E7B" w14:textId="77777777" w:rsidR="00913030" w:rsidRDefault="00842860" w:rsidP="00913030">
      <w:pPr>
        <w:ind w:firstLine="426"/>
        <w:rPr>
          <w:lang w:val="en-US"/>
        </w:rPr>
      </w:pPr>
      <w:r>
        <w:rPr>
          <w:lang w:val="en-US"/>
        </w:rPr>
        <w:t xml:space="preserve">Peramalan data deret waktu </w:t>
      </w:r>
      <w:r w:rsidR="00913030">
        <w:t xml:space="preserve">dilakukan empat eksperimen, dan ditemukan </w:t>
      </w:r>
      <w:r>
        <w:rPr>
          <w:lang w:val="en-US"/>
        </w:rPr>
        <w:t>hasil evaluasi model adalah sebagai berikut</w:t>
      </w:r>
    </w:p>
    <w:p w14:paraId="093BEBB7" w14:textId="77777777" w:rsidR="00924109" w:rsidRPr="00842860" w:rsidRDefault="00924109" w:rsidP="00913030">
      <w:pPr>
        <w:ind w:firstLine="426"/>
        <w:rPr>
          <w:lang w:val="en-US"/>
        </w:rPr>
      </w:pPr>
    </w:p>
    <w:p w14:paraId="5ACE7597" w14:textId="77777777" w:rsidR="00913030" w:rsidRDefault="00913030" w:rsidP="00842860">
      <w:pPr>
        <w:ind w:firstLine="426"/>
      </w:pPr>
      <w:r>
        <w:t xml:space="preserve">Adapun saran untuk penelitian selanjutnya dalam sisi </w:t>
      </w:r>
      <w:r w:rsidRPr="00227E32">
        <w:rPr>
          <w:i/>
          <w:iCs/>
        </w:rPr>
        <w:t>Natural Language Processing</w:t>
      </w:r>
      <w:r>
        <w:t xml:space="preserve"> adalah dengan menggunakan model yang memiliki maksimum token lebih tinggi. Dikarenakan X (dahulunya twitter) yang dahulu melimitasi sebanyak 280 karakter, per</w:t>
      </w:r>
      <w:r w:rsidR="008E1FDD">
        <w:rPr>
          <w:lang w:val="en-US"/>
        </w:rPr>
        <w:t>-</w:t>
      </w:r>
      <w:r w:rsidRPr="00157C53">
        <w:t>9 Februari 2023</w:t>
      </w:r>
      <w:r>
        <w:t xml:space="preserve"> sudah bisa melebihi dari 4000 karakter. Ditambah data reddit dan sumber sumber lain memiliki maksimal karakter yang tidak terhingga. Serta perbandingan model translasi dengan Google Translate dapat dilakukan menggunakan bahasa yang sama untuk mengevaluasi model itu sendiri.</w:t>
      </w:r>
    </w:p>
    <w:p w14:paraId="3D81FED8" w14:textId="77777777" w:rsidR="00913030" w:rsidRPr="00BA4460" w:rsidRDefault="00913030" w:rsidP="00842860">
      <w:pPr>
        <w:ind w:firstLine="426"/>
      </w:pPr>
      <w:r>
        <w:t xml:space="preserve">Penggunaan model Transformer dalam peramalan deret waktu yang lebih mutakhir juga dianjurkan. </w:t>
      </w:r>
      <w:r w:rsidRPr="00227E32">
        <w:t>Dikarenakan model yang digunakan pada penelitian ini masih naif, yaitu tidak memanfaatkan hasil dari model itu sendiri untuk menjadi argumen konsiderasi dalam memprediksi hasil selanjutnya.</w:t>
      </w:r>
    </w:p>
    <w:p w14:paraId="3F1A67E8" w14:textId="77777777" w:rsidR="00C70CE0" w:rsidRDefault="00C70CE0" w:rsidP="00C70CE0">
      <w:pPr>
        <w:rPr>
          <w:szCs w:val="24"/>
        </w:rPr>
      </w:pPr>
    </w:p>
    <w:p w14:paraId="7310F509" w14:textId="77777777" w:rsidR="00D80728" w:rsidRDefault="00BC46F1" w:rsidP="00BC46F1">
      <w:pPr>
        <w:numPr>
          <w:ilvl w:val="0"/>
          <w:numId w:val="5"/>
        </w:numPr>
        <w:ind w:left="426" w:hanging="426"/>
        <w:rPr>
          <w:szCs w:val="24"/>
        </w:rPr>
      </w:pPr>
      <w:r>
        <w:rPr>
          <w:b/>
          <w:color w:val="000000"/>
          <w:szCs w:val="24"/>
        </w:rPr>
        <w:t>Ucapan Terima Kasih</w:t>
      </w:r>
    </w:p>
    <w:p w14:paraId="6C955E97" w14:textId="77777777" w:rsidR="00D80728" w:rsidRPr="00842860" w:rsidRDefault="00842860" w:rsidP="00842860">
      <w:pPr>
        <w:ind w:firstLine="426"/>
        <w:rPr>
          <w:lang w:val="en-US"/>
        </w:rPr>
      </w:pPr>
      <w:r>
        <w:rPr>
          <w:lang w:val="en-US"/>
        </w:rPr>
        <w:t xml:space="preserve">Ucapan terima kasih tidak lupa diberikan kepada pihak pihak yang telah membantu penelitian ini. Yang antara lain adalah </w:t>
      </w:r>
      <w:r w:rsidR="008E1FDD">
        <w:rPr>
          <w:lang w:val="en-US"/>
        </w:rPr>
        <w:t xml:space="preserve">Bapak Djuharis Rasul dan Ibunda Yanawati untuk dukungannya selama 4.5 tahun masa kuliah, </w:t>
      </w:r>
      <w:r>
        <w:rPr>
          <w:lang w:val="en-US"/>
        </w:rPr>
        <w:t xml:space="preserve">Risky Amalia </w:t>
      </w:r>
      <w:r w:rsidR="008E1FDD">
        <w:rPr>
          <w:lang w:val="en-US"/>
        </w:rPr>
        <w:t xml:space="preserve">Marhariyadi </w:t>
      </w:r>
      <w:r>
        <w:rPr>
          <w:lang w:val="en-US"/>
        </w:rPr>
        <w:t>yang membantu melabeli dataset manual, SURGE AI telah memberikan dataset manual,</w:t>
      </w:r>
      <w:r w:rsidR="008E1FDD">
        <w:rPr>
          <w:lang w:val="en-US"/>
        </w:rPr>
        <w:t xml:space="preserve"> Izzudin yang telah memberikan insightnya, </w:t>
      </w:r>
      <w:r w:rsidR="00C939FC">
        <w:rPr>
          <w:lang w:val="en-US"/>
        </w:rPr>
        <w:t xml:space="preserve">Farrel yang telah meminjamkan GTX 1050 untuk mempercepat komputasi, </w:t>
      </w:r>
      <w:r w:rsidR="008E1FDD">
        <w:rPr>
          <w:lang w:val="en-US"/>
        </w:rPr>
        <w:t>serta Nindi dan Sheila yang telah memberikan dukungan secara mental.</w:t>
      </w:r>
    </w:p>
    <w:p w14:paraId="395ABEAB" w14:textId="77777777" w:rsidR="00D80728" w:rsidRDefault="00D80728" w:rsidP="00C70CE0">
      <w:pPr>
        <w:rPr>
          <w:szCs w:val="24"/>
        </w:rPr>
      </w:pPr>
    </w:p>
    <w:p w14:paraId="69516AAE" w14:textId="77777777" w:rsidR="00C70CE0" w:rsidRPr="002D669C" w:rsidRDefault="00BC46F1" w:rsidP="00BC46F1">
      <w:pPr>
        <w:numPr>
          <w:ilvl w:val="0"/>
          <w:numId w:val="5"/>
        </w:numPr>
        <w:ind w:left="426" w:hanging="426"/>
        <w:rPr>
          <w:b/>
        </w:rPr>
      </w:pPr>
      <w:r>
        <w:rPr>
          <w:b/>
          <w:szCs w:val="24"/>
        </w:rPr>
        <w:t>Referensi</w:t>
      </w:r>
    </w:p>
    <w:p w14:paraId="303CC4C0" w14:textId="1EA62EE0" w:rsidR="003C4034" w:rsidRPr="003C4034" w:rsidRDefault="002D669C" w:rsidP="003C4034">
      <w:pPr>
        <w:widowControl w:val="0"/>
        <w:autoSpaceDE w:val="0"/>
        <w:autoSpaceDN w:val="0"/>
        <w:adjustRightInd w:val="0"/>
        <w:ind w:left="640" w:hanging="640"/>
        <w:rPr>
          <w:szCs w:val="24"/>
        </w:rPr>
      </w:pPr>
      <w:r>
        <w:fldChar w:fldCharType="begin" w:fldLock="1"/>
      </w:r>
      <w:r>
        <w:instrText xml:space="preserve">ADDIN Mendeley Bibliography CSL_BIBLIOGRAPHY </w:instrText>
      </w:r>
      <w:r>
        <w:fldChar w:fldCharType="separate"/>
      </w:r>
      <w:r w:rsidR="003C4034" w:rsidRPr="003C4034">
        <w:rPr>
          <w:szCs w:val="24"/>
        </w:rPr>
        <w:t>[1]</w:t>
      </w:r>
      <w:r w:rsidR="003C4034" w:rsidRPr="003C4034">
        <w:rPr>
          <w:szCs w:val="24"/>
        </w:rPr>
        <w:tab/>
        <w:t xml:space="preserve">L. Zhao, “The function and impact of cryptocurrency and data technology in the context of financial technology: introduction to the issue,” </w:t>
      </w:r>
      <w:r w:rsidR="003C4034" w:rsidRPr="003C4034">
        <w:rPr>
          <w:i/>
          <w:iCs/>
          <w:szCs w:val="24"/>
        </w:rPr>
        <w:t>Financ. Innov.</w:t>
      </w:r>
      <w:r w:rsidR="003C4034" w:rsidRPr="003C4034">
        <w:rPr>
          <w:szCs w:val="24"/>
        </w:rPr>
        <w:t>, vol. 7, no. 1, 2021, doi: 10.1186/s40854-021-00301-w.</w:t>
      </w:r>
    </w:p>
    <w:p w14:paraId="2654D0F8" w14:textId="77777777" w:rsidR="003C4034" w:rsidRPr="003C4034" w:rsidRDefault="003C4034" w:rsidP="003C4034">
      <w:pPr>
        <w:widowControl w:val="0"/>
        <w:autoSpaceDE w:val="0"/>
        <w:autoSpaceDN w:val="0"/>
        <w:adjustRightInd w:val="0"/>
        <w:ind w:left="640" w:hanging="640"/>
        <w:rPr>
          <w:szCs w:val="24"/>
        </w:rPr>
      </w:pPr>
      <w:r w:rsidRPr="003C4034">
        <w:rPr>
          <w:szCs w:val="24"/>
        </w:rPr>
        <w:t>[2]</w:t>
      </w:r>
      <w:r w:rsidRPr="003C4034">
        <w:rPr>
          <w:szCs w:val="24"/>
        </w:rPr>
        <w:tab/>
        <w:t xml:space="preserve">A. H. Al-Nefaie and T. H. H. Aldhyani, “Bitcoin Price Forecasting and Trading: Data Analytics Approaches,” </w:t>
      </w:r>
      <w:r w:rsidRPr="003C4034">
        <w:rPr>
          <w:i/>
          <w:iCs/>
          <w:szCs w:val="24"/>
        </w:rPr>
        <w:t>Electron.</w:t>
      </w:r>
      <w:r w:rsidRPr="003C4034">
        <w:rPr>
          <w:szCs w:val="24"/>
        </w:rPr>
        <w:t>, vol. 11, no. 24, 2022, doi: 10.3390/electronics11244088.</w:t>
      </w:r>
    </w:p>
    <w:p w14:paraId="1EE17E0E" w14:textId="77777777" w:rsidR="003C4034" w:rsidRPr="003C4034" w:rsidRDefault="003C4034" w:rsidP="003C4034">
      <w:pPr>
        <w:widowControl w:val="0"/>
        <w:autoSpaceDE w:val="0"/>
        <w:autoSpaceDN w:val="0"/>
        <w:adjustRightInd w:val="0"/>
        <w:ind w:left="640" w:hanging="640"/>
        <w:rPr>
          <w:szCs w:val="24"/>
        </w:rPr>
      </w:pPr>
      <w:r w:rsidRPr="003C4034">
        <w:rPr>
          <w:szCs w:val="24"/>
        </w:rPr>
        <w:t>[3]</w:t>
      </w:r>
      <w:r w:rsidRPr="003C4034">
        <w:rPr>
          <w:szCs w:val="24"/>
        </w:rPr>
        <w:tab/>
        <w:t xml:space="preserve">U. Rahardja, Q. Aini, E. Purnamaharahap, and R. Raihan, “GOOD, BAD AND DARK BITCOIN: A Systematic Literature Review,” </w:t>
      </w:r>
      <w:r w:rsidRPr="003C4034">
        <w:rPr>
          <w:i/>
          <w:iCs/>
          <w:szCs w:val="24"/>
        </w:rPr>
        <w:t>Aptisi Trans. Technopreneursh.</w:t>
      </w:r>
      <w:r w:rsidRPr="003C4034">
        <w:rPr>
          <w:szCs w:val="24"/>
        </w:rPr>
        <w:t>, vol. 3, no. 2, pp. 1–5, 2021, doi: 10.34306/att.v3i2.175.</w:t>
      </w:r>
    </w:p>
    <w:p w14:paraId="4BADAF42" w14:textId="77777777" w:rsidR="003C4034" w:rsidRPr="003C4034" w:rsidRDefault="003C4034" w:rsidP="003C4034">
      <w:pPr>
        <w:widowControl w:val="0"/>
        <w:autoSpaceDE w:val="0"/>
        <w:autoSpaceDN w:val="0"/>
        <w:adjustRightInd w:val="0"/>
        <w:ind w:left="640" w:hanging="640"/>
        <w:rPr>
          <w:szCs w:val="24"/>
        </w:rPr>
      </w:pPr>
      <w:r w:rsidRPr="003C4034">
        <w:rPr>
          <w:szCs w:val="24"/>
        </w:rPr>
        <w:t>[4]</w:t>
      </w:r>
      <w:r w:rsidRPr="003C4034">
        <w:rPr>
          <w:szCs w:val="24"/>
        </w:rPr>
        <w:tab/>
        <w:t xml:space="preserve">D. Higdon, J. Nelson, and J. Ibarra, JuanAbraham, “Cryptocurrency price prediction using tweet volumes and sentiment analysis,” </w:t>
      </w:r>
      <w:r w:rsidRPr="003C4034">
        <w:rPr>
          <w:i/>
          <w:iCs/>
          <w:szCs w:val="24"/>
        </w:rPr>
        <w:t>SMU Data Sci. Rev.</w:t>
      </w:r>
      <w:r w:rsidRPr="003C4034">
        <w:rPr>
          <w:szCs w:val="24"/>
        </w:rPr>
        <w:t>, vol. 1, no. 3, p. 1, 2018.</w:t>
      </w:r>
    </w:p>
    <w:p w14:paraId="61295E73" w14:textId="77777777" w:rsidR="003C4034" w:rsidRPr="003C4034" w:rsidRDefault="003C4034" w:rsidP="003C4034">
      <w:pPr>
        <w:widowControl w:val="0"/>
        <w:autoSpaceDE w:val="0"/>
        <w:autoSpaceDN w:val="0"/>
        <w:adjustRightInd w:val="0"/>
        <w:ind w:left="640" w:hanging="640"/>
        <w:rPr>
          <w:szCs w:val="24"/>
        </w:rPr>
      </w:pPr>
      <w:r w:rsidRPr="003C4034">
        <w:rPr>
          <w:szCs w:val="24"/>
        </w:rPr>
        <w:t>[5]</w:t>
      </w:r>
      <w:r w:rsidRPr="003C4034">
        <w:rPr>
          <w:szCs w:val="24"/>
        </w:rPr>
        <w:tab/>
        <w:t xml:space="preserve">M. A. Nasir, T. L. D. Huynh, S. P. Nguyen, and D. Duong, “Forecasting cryptocurrency returns and volume using search engines,” </w:t>
      </w:r>
      <w:r w:rsidRPr="003C4034">
        <w:rPr>
          <w:i/>
          <w:iCs/>
          <w:szCs w:val="24"/>
        </w:rPr>
        <w:t>Financ. Innov.</w:t>
      </w:r>
      <w:r w:rsidRPr="003C4034">
        <w:rPr>
          <w:szCs w:val="24"/>
        </w:rPr>
        <w:t>, vol. 5, no. 1, 2019, doi: 10.1186/s40854-018-0119-8.</w:t>
      </w:r>
    </w:p>
    <w:p w14:paraId="0B195C10" w14:textId="77777777" w:rsidR="003C4034" w:rsidRPr="003C4034" w:rsidRDefault="003C4034" w:rsidP="003C4034">
      <w:pPr>
        <w:widowControl w:val="0"/>
        <w:autoSpaceDE w:val="0"/>
        <w:autoSpaceDN w:val="0"/>
        <w:adjustRightInd w:val="0"/>
        <w:ind w:left="640" w:hanging="640"/>
        <w:rPr>
          <w:szCs w:val="24"/>
        </w:rPr>
      </w:pPr>
      <w:r w:rsidRPr="003C4034">
        <w:rPr>
          <w:szCs w:val="24"/>
        </w:rPr>
        <w:lastRenderedPageBreak/>
        <w:t>[6]</w:t>
      </w:r>
      <w:r w:rsidRPr="003C4034">
        <w:rPr>
          <w:szCs w:val="24"/>
        </w:rPr>
        <w:tab/>
        <w:t xml:space="preserve">S. Alghamdi, S. Alqethami, T. Alsubait, and H. Alhakami, “Cryptocurrency Price Prediction using Forecasting and Sentiment Analysis,” </w:t>
      </w:r>
      <w:r w:rsidRPr="003C4034">
        <w:rPr>
          <w:i/>
          <w:iCs/>
          <w:szCs w:val="24"/>
        </w:rPr>
        <w:t>Int. J. Adv. Comput. Sci. Appl.</w:t>
      </w:r>
      <w:r w:rsidRPr="003C4034">
        <w:rPr>
          <w:szCs w:val="24"/>
        </w:rPr>
        <w:t>, vol. 13, no. 10, pp. 891–900, 2022, doi: 10.14569/IJACSA.2022.01310105.</w:t>
      </w:r>
    </w:p>
    <w:p w14:paraId="66ED9612" w14:textId="77777777" w:rsidR="003C4034" w:rsidRPr="003C4034" w:rsidRDefault="003C4034" w:rsidP="003C4034">
      <w:pPr>
        <w:widowControl w:val="0"/>
        <w:autoSpaceDE w:val="0"/>
        <w:autoSpaceDN w:val="0"/>
        <w:adjustRightInd w:val="0"/>
        <w:ind w:left="640" w:hanging="640"/>
        <w:rPr>
          <w:szCs w:val="24"/>
        </w:rPr>
      </w:pPr>
      <w:r w:rsidRPr="003C4034">
        <w:rPr>
          <w:szCs w:val="24"/>
        </w:rPr>
        <w:t>[7]</w:t>
      </w:r>
      <w:r w:rsidRPr="003C4034">
        <w:rPr>
          <w:szCs w:val="24"/>
        </w:rPr>
        <w:tab/>
        <w:t xml:space="preserve">A. Vaswani </w:t>
      </w:r>
      <w:r w:rsidRPr="003C4034">
        <w:rPr>
          <w:i/>
          <w:iCs/>
          <w:szCs w:val="24"/>
        </w:rPr>
        <w:t>et al.</w:t>
      </w:r>
      <w:r w:rsidRPr="003C4034">
        <w:rPr>
          <w:szCs w:val="24"/>
        </w:rPr>
        <w:t xml:space="preserve">, “Attention is all you need,” </w:t>
      </w:r>
      <w:r w:rsidRPr="003C4034">
        <w:rPr>
          <w:i/>
          <w:iCs/>
          <w:szCs w:val="24"/>
        </w:rPr>
        <w:t>Adv. Neural Inf. Process. Syst.</w:t>
      </w:r>
      <w:r w:rsidRPr="003C4034">
        <w:rPr>
          <w:szCs w:val="24"/>
        </w:rPr>
        <w:t>, vol. 2017-Decem, no. Nips, pp. 5999–6009, 2017.</w:t>
      </w:r>
    </w:p>
    <w:p w14:paraId="43A31C96" w14:textId="77777777" w:rsidR="003C4034" w:rsidRPr="003C4034" w:rsidRDefault="003C4034" w:rsidP="003C4034">
      <w:pPr>
        <w:widowControl w:val="0"/>
        <w:autoSpaceDE w:val="0"/>
        <w:autoSpaceDN w:val="0"/>
        <w:adjustRightInd w:val="0"/>
        <w:ind w:left="640" w:hanging="640"/>
        <w:rPr>
          <w:szCs w:val="24"/>
        </w:rPr>
      </w:pPr>
      <w:r w:rsidRPr="003C4034">
        <w:rPr>
          <w:szCs w:val="24"/>
        </w:rPr>
        <w:t>[8]</w:t>
      </w:r>
      <w:r w:rsidRPr="003C4034">
        <w:rPr>
          <w:szCs w:val="24"/>
        </w:rPr>
        <w:tab/>
        <w:t xml:space="preserve">G. Zerveas, S. Jayaraman, D. Patel, A. Bhamidipaty, and C. Eickhoff, “A Transformer-based Framework for Multivariate Time Series Representation Learning,” </w:t>
      </w:r>
      <w:r w:rsidRPr="003C4034">
        <w:rPr>
          <w:i/>
          <w:iCs/>
          <w:szCs w:val="24"/>
        </w:rPr>
        <w:t>Proc. ACM SIGKDD Int. Conf. Knowl. Discov. Data Min.</w:t>
      </w:r>
      <w:r w:rsidRPr="003C4034">
        <w:rPr>
          <w:szCs w:val="24"/>
        </w:rPr>
        <w:t>, pp. 2114–2124, 2021, doi: 10.1145/3447548.3467401.</w:t>
      </w:r>
    </w:p>
    <w:p w14:paraId="638C7D7B" w14:textId="77777777" w:rsidR="003C4034" w:rsidRPr="003C4034" w:rsidRDefault="003C4034" w:rsidP="003C4034">
      <w:pPr>
        <w:widowControl w:val="0"/>
        <w:autoSpaceDE w:val="0"/>
        <w:autoSpaceDN w:val="0"/>
        <w:adjustRightInd w:val="0"/>
        <w:ind w:left="640" w:hanging="640"/>
        <w:rPr>
          <w:szCs w:val="24"/>
        </w:rPr>
      </w:pPr>
      <w:r w:rsidRPr="003C4034">
        <w:rPr>
          <w:szCs w:val="24"/>
        </w:rPr>
        <w:t>[9]</w:t>
      </w:r>
      <w:r w:rsidRPr="003C4034">
        <w:rPr>
          <w:szCs w:val="24"/>
        </w:rPr>
        <w:tab/>
        <w:t xml:space="preserve">E. Gemici and M. Polat, “Relationship between price and volume in the Bitcoin market,” </w:t>
      </w:r>
      <w:r w:rsidRPr="003C4034">
        <w:rPr>
          <w:i/>
          <w:iCs/>
          <w:szCs w:val="24"/>
        </w:rPr>
        <w:t>J. Risk Financ.</w:t>
      </w:r>
      <w:r w:rsidRPr="003C4034">
        <w:rPr>
          <w:szCs w:val="24"/>
        </w:rPr>
        <w:t>, vol. 20, no. 5, pp. 435–444, 2019, doi: 10.1108/JRF-07-2018-0111.</w:t>
      </w:r>
    </w:p>
    <w:p w14:paraId="1FB6D378" w14:textId="77777777" w:rsidR="003C4034" w:rsidRPr="003C4034" w:rsidRDefault="003C4034" w:rsidP="003C4034">
      <w:pPr>
        <w:widowControl w:val="0"/>
        <w:autoSpaceDE w:val="0"/>
        <w:autoSpaceDN w:val="0"/>
        <w:adjustRightInd w:val="0"/>
        <w:ind w:left="640" w:hanging="640"/>
        <w:rPr>
          <w:szCs w:val="24"/>
        </w:rPr>
      </w:pPr>
      <w:r w:rsidRPr="003C4034">
        <w:rPr>
          <w:szCs w:val="24"/>
        </w:rPr>
        <w:t>[10]</w:t>
      </w:r>
      <w:r w:rsidRPr="003C4034">
        <w:rPr>
          <w:szCs w:val="24"/>
        </w:rPr>
        <w:tab/>
        <w:t xml:space="preserve">M. Ettredge, J. Gerdes, and G. Karuga, “Using web-based search data to predict macroeconomic statistics,” </w:t>
      </w:r>
      <w:r w:rsidRPr="003C4034">
        <w:rPr>
          <w:i/>
          <w:iCs/>
          <w:szCs w:val="24"/>
        </w:rPr>
        <w:t>Commun. ACM</w:t>
      </w:r>
      <w:r w:rsidRPr="003C4034">
        <w:rPr>
          <w:szCs w:val="24"/>
        </w:rPr>
        <w:t>, vol. 48, no. 11, pp. 87–92, 2005, doi: 10.1145/1096000.1096010.</w:t>
      </w:r>
    </w:p>
    <w:p w14:paraId="43DB58C4" w14:textId="77777777" w:rsidR="003C4034" w:rsidRPr="003C4034" w:rsidRDefault="003C4034" w:rsidP="003C4034">
      <w:pPr>
        <w:widowControl w:val="0"/>
        <w:autoSpaceDE w:val="0"/>
        <w:autoSpaceDN w:val="0"/>
        <w:adjustRightInd w:val="0"/>
        <w:ind w:left="640" w:hanging="640"/>
        <w:rPr>
          <w:szCs w:val="24"/>
        </w:rPr>
      </w:pPr>
      <w:r w:rsidRPr="003C4034">
        <w:rPr>
          <w:szCs w:val="24"/>
        </w:rPr>
        <w:t>[11]</w:t>
      </w:r>
      <w:r w:rsidRPr="003C4034">
        <w:rPr>
          <w:szCs w:val="24"/>
        </w:rPr>
        <w:tab/>
        <w:t xml:space="preserve">H. Choi and H. Varian, “Predicting the Present with Google Trends,” </w:t>
      </w:r>
      <w:r w:rsidRPr="003C4034">
        <w:rPr>
          <w:i/>
          <w:iCs/>
          <w:szCs w:val="24"/>
        </w:rPr>
        <w:t>Econ. Rec.</w:t>
      </w:r>
      <w:r w:rsidRPr="003C4034">
        <w:rPr>
          <w:szCs w:val="24"/>
        </w:rPr>
        <w:t>, vol. 88, no. SUPPL.1, pp. 2–9, 2012, doi: 10.1111/j.1475-4932.2012.00809.x.</w:t>
      </w:r>
    </w:p>
    <w:p w14:paraId="50E93D8E" w14:textId="77777777" w:rsidR="003C4034" w:rsidRPr="003C4034" w:rsidRDefault="003C4034" w:rsidP="003C4034">
      <w:pPr>
        <w:widowControl w:val="0"/>
        <w:autoSpaceDE w:val="0"/>
        <w:autoSpaceDN w:val="0"/>
        <w:adjustRightInd w:val="0"/>
        <w:ind w:left="640" w:hanging="640"/>
        <w:rPr>
          <w:szCs w:val="24"/>
        </w:rPr>
      </w:pPr>
      <w:r w:rsidRPr="003C4034">
        <w:rPr>
          <w:szCs w:val="24"/>
        </w:rPr>
        <w:t>[12]</w:t>
      </w:r>
      <w:r w:rsidRPr="003C4034">
        <w:rPr>
          <w:szCs w:val="24"/>
        </w:rPr>
        <w:tab/>
        <w:t>S. Mehtab and J. Sen, “Stock Price Prediction Using Convolutional Neural Networks on a Multivariate Timeseries,” 2020, doi: 10.36227/techrxiv.15088734.v1.</w:t>
      </w:r>
    </w:p>
    <w:p w14:paraId="1EEB4F13" w14:textId="77777777" w:rsidR="003C4034" w:rsidRPr="003C4034" w:rsidRDefault="003C4034" w:rsidP="003C4034">
      <w:pPr>
        <w:widowControl w:val="0"/>
        <w:autoSpaceDE w:val="0"/>
        <w:autoSpaceDN w:val="0"/>
        <w:adjustRightInd w:val="0"/>
        <w:ind w:left="640" w:hanging="640"/>
        <w:rPr>
          <w:szCs w:val="24"/>
        </w:rPr>
      </w:pPr>
      <w:r w:rsidRPr="003C4034">
        <w:rPr>
          <w:szCs w:val="24"/>
        </w:rPr>
        <w:t>[13]</w:t>
      </w:r>
      <w:r w:rsidRPr="003C4034">
        <w:rPr>
          <w:szCs w:val="24"/>
        </w:rPr>
        <w:tab/>
        <w:t xml:space="preserve">S. Hansun, A. Wicaksana, and A. Q. M. Khaliq, “Multivariate cryptocurrency prediction: comparative analysis of three recurrent neural networks approaches,” </w:t>
      </w:r>
      <w:r w:rsidRPr="003C4034">
        <w:rPr>
          <w:i/>
          <w:iCs/>
          <w:szCs w:val="24"/>
        </w:rPr>
        <w:t>J. Big Data</w:t>
      </w:r>
      <w:r w:rsidRPr="003C4034">
        <w:rPr>
          <w:szCs w:val="24"/>
        </w:rPr>
        <w:t>, vol. 9, no. 1, 2022, doi: 10.1186/s40537-022-00601-7.</w:t>
      </w:r>
    </w:p>
    <w:p w14:paraId="44454140" w14:textId="77777777" w:rsidR="003C4034" w:rsidRPr="003C4034" w:rsidRDefault="003C4034" w:rsidP="003C4034">
      <w:pPr>
        <w:widowControl w:val="0"/>
        <w:autoSpaceDE w:val="0"/>
        <w:autoSpaceDN w:val="0"/>
        <w:adjustRightInd w:val="0"/>
        <w:ind w:left="640" w:hanging="640"/>
        <w:rPr>
          <w:szCs w:val="24"/>
        </w:rPr>
      </w:pPr>
      <w:r w:rsidRPr="003C4034">
        <w:rPr>
          <w:szCs w:val="24"/>
        </w:rPr>
        <w:t>[14]</w:t>
      </w:r>
      <w:r w:rsidRPr="003C4034">
        <w:rPr>
          <w:szCs w:val="24"/>
        </w:rPr>
        <w:tab/>
        <w:t xml:space="preserve">Z. Hu, Y. Zhao, and M. Khushi, “A survey of forex and stock price prediction using deep learning,” </w:t>
      </w:r>
      <w:r w:rsidRPr="003C4034">
        <w:rPr>
          <w:i/>
          <w:iCs/>
          <w:szCs w:val="24"/>
        </w:rPr>
        <w:t>Appl. Syst. Innov.</w:t>
      </w:r>
      <w:r w:rsidRPr="003C4034">
        <w:rPr>
          <w:szCs w:val="24"/>
        </w:rPr>
        <w:t>, vol. 4, no. 1, pp. 1–30, 2021, doi: 10.3390/ASI4010009.</w:t>
      </w:r>
    </w:p>
    <w:p w14:paraId="2FE51AAE" w14:textId="77777777" w:rsidR="003C4034" w:rsidRPr="003C4034" w:rsidRDefault="003C4034" w:rsidP="003C4034">
      <w:pPr>
        <w:widowControl w:val="0"/>
        <w:autoSpaceDE w:val="0"/>
        <w:autoSpaceDN w:val="0"/>
        <w:adjustRightInd w:val="0"/>
        <w:ind w:left="640" w:hanging="640"/>
        <w:rPr>
          <w:szCs w:val="24"/>
        </w:rPr>
      </w:pPr>
      <w:r w:rsidRPr="003C4034">
        <w:rPr>
          <w:szCs w:val="24"/>
        </w:rPr>
        <w:t>[15]</w:t>
      </w:r>
      <w:r w:rsidRPr="003C4034">
        <w:rPr>
          <w:szCs w:val="24"/>
        </w:rPr>
        <w:tab/>
        <w:t xml:space="preserve">R. Feldman and J. Sanger, </w:t>
      </w:r>
      <w:r w:rsidRPr="003C4034">
        <w:rPr>
          <w:i/>
          <w:iCs/>
          <w:szCs w:val="24"/>
        </w:rPr>
        <w:t>The Text Mining Handbook</w:t>
      </w:r>
      <w:r w:rsidRPr="003C4034">
        <w:rPr>
          <w:szCs w:val="24"/>
        </w:rPr>
        <w:t>. 2006. doi: 10.1017/cbo9780511546914.</w:t>
      </w:r>
    </w:p>
    <w:p w14:paraId="033D444E" w14:textId="77777777" w:rsidR="003C4034" w:rsidRPr="003C4034" w:rsidRDefault="003C4034" w:rsidP="003C4034">
      <w:pPr>
        <w:widowControl w:val="0"/>
        <w:autoSpaceDE w:val="0"/>
        <w:autoSpaceDN w:val="0"/>
        <w:adjustRightInd w:val="0"/>
        <w:ind w:left="640" w:hanging="640"/>
        <w:rPr>
          <w:szCs w:val="24"/>
        </w:rPr>
      </w:pPr>
      <w:r w:rsidRPr="003C4034">
        <w:rPr>
          <w:szCs w:val="24"/>
        </w:rPr>
        <w:t>[16]</w:t>
      </w:r>
      <w:r w:rsidRPr="003C4034">
        <w:rPr>
          <w:szCs w:val="24"/>
        </w:rPr>
        <w:tab/>
        <w:t xml:space="preserve">R. Sennrich, B. Haddow, and A. Birch, “Improving neural machine translation models with monolingual data,” </w:t>
      </w:r>
      <w:r w:rsidRPr="003C4034">
        <w:rPr>
          <w:i/>
          <w:iCs/>
          <w:szCs w:val="24"/>
        </w:rPr>
        <w:t>54th Annu. Meet. Assoc. Comput. Linguist. ACL 2016 - Long Pap.</w:t>
      </w:r>
      <w:r w:rsidRPr="003C4034">
        <w:rPr>
          <w:szCs w:val="24"/>
        </w:rPr>
        <w:t>, vol. 1, pp. 86–96, 2016, doi: 10.18653/v1/p16-1009.</w:t>
      </w:r>
    </w:p>
    <w:p w14:paraId="60721590" w14:textId="77777777" w:rsidR="003C4034" w:rsidRPr="003C4034" w:rsidRDefault="003C4034" w:rsidP="003C4034">
      <w:pPr>
        <w:widowControl w:val="0"/>
        <w:autoSpaceDE w:val="0"/>
        <w:autoSpaceDN w:val="0"/>
        <w:adjustRightInd w:val="0"/>
        <w:ind w:left="640" w:hanging="640"/>
        <w:rPr>
          <w:szCs w:val="24"/>
        </w:rPr>
      </w:pPr>
      <w:r w:rsidRPr="003C4034">
        <w:rPr>
          <w:szCs w:val="24"/>
        </w:rPr>
        <w:t>[17]</w:t>
      </w:r>
      <w:r w:rsidRPr="003C4034">
        <w:rPr>
          <w:szCs w:val="24"/>
        </w:rPr>
        <w:tab/>
        <w:t xml:space="preserve">M. Aiken, “An Updated Evaluation of Google Translate Accuracy,” </w:t>
      </w:r>
      <w:r w:rsidRPr="003C4034">
        <w:rPr>
          <w:i/>
          <w:iCs/>
          <w:szCs w:val="24"/>
        </w:rPr>
        <w:t>Stud. Linguist. Lit.</w:t>
      </w:r>
      <w:r w:rsidRPr="003C4034">
        <w:rPr>
          <w:szCs w:val="24"/>
        </w:rPr>
        <w:t>, vol. 3, no. 3, p. p253, 2019, doi: 10.22158/sll.v3n3p253.</w:t>
      </w:r>
    </w:p>
    <w:p w14:paraId="13B21C1F" w14:textId="77777777" w:rsidR="003C4034" w:rsidRPr="003C4034" w:rsidRDefault="003C4034" w:rsidP="003C4034">
      <w:pPr>
        <w:widowControl w:val="0"/>
        <w:autoSpaceDE w:val="0"/>
        <w:autoSpaceDN w:val="0"/>
        <w:adjustRightInd w:val="0"/>
        <w:ind w:left="640" w:hanging="640"/>
        <w:rPr>
          <w:szCs w:val="24"/>
        </w:rPr>
      </w:pPr>
      <w:r w:rsidRPr="003C4034">
        <w:rPr>
          <w:szCs w:val="24"/>
        </w:rPr>
        <w:t>[18]</w:t>
      </w:r>
      <w:r w:rsidRPr="003C4034">
        <w:rPr>
          <w:szCs w:val="24"/>
        </w:rPr>
        <w:tab/>
        <w:t xml:space="preserve">K. Murray, A. Rossi, D. Carraro, and A. Visentin, “On Forecasting Cryptocurrency Prices: A Comparison of Machine Learning, Deep Learning, and Ensembles,” </w:t>
      </w:r>
      <w:r w:rsidRPr="003C4034">
        <w:rPr>
          <w:i/>
          <w:iCs/>
          <w:szCs w:val="24"/>
        </w:rPr>
        <w:t>Forecasting</w:t>
      </w:r>
      <w:r w:rsidRPr="003C4034">
        <w:rPr>
          <w:szCs w:val="24"/>
        </w:rPr>
        <w:t>, vol. 5, no. 1, pp. 196–209, 2023, doi: 10.3390/forecast5010010.</w:t>
      </w:r>
    </w:p>
    <w:p w14:paraId="32ED7D78" w14:textId="77777777" w:rsidR="003C4034" w:rsidRPr="003C4034" w:rsidRDefault="003C4034" w:rsidP="003C4034">
      <w:pPr>
        <w:widowControl w:val="0"/>
        <w:autoSpaceDE w:val="0"/>
        <w:autoSpaceDN w:val="0"/>
        <w:adjustRightInd w:val="0"/>
        <w:ind w:left="640" w:hanging="640"/>
      </w:pPr>
      <w:r w:rsidRPr="003C4034">
        <w:rPr>
          <w:szCs w:val="24"/>
        </w:rPr>
        <w:t>[19]</w:t>
      </w:r>
      <w:r w:rsidRPr="003C4034">
        <w:rPr>
          <w:szCs w:val="24"/>
        </w:rPr>
        <w:tab/>
        <w:t xml:space="preserve">M. Mudassir, S. Bennbaia, D. Unal, and M. Hammoudeh, “Time-series forecasting of Bitcoin prices using high-dimensional features: a machine learning approach,” </w:t>
      </w:r>
      <w:r w:rsidRPr="003C4034">
        <w:rPr>
          <w:i/>
          <w:iCs/>
          <w:szCs w:val="24"/>
        </w:rPr>
        <w:t>Neural Comput. Appl.</w:t>
      </w:r>
      <w:r w:rsidRPr="003C4034">
        <w:rPr>
          <w:szCs w:val="24"/>
        </w:rPr>
        <w:t>, vol. 6, 2020, doi: 10.1007/s00521-020-05129-6.</w:t>
      </w:r>
    </w:p>
    <w:p w14:paraId="2FCE2E3D" w14:textId="77777777" w:rsidR="004541DE" w:rsidRDefault="002D669C" w:rsidP="00DA1B5F">
      <w:pPr>
        <w:rPr>
          <w:szCs w:val="24"/>
        </w:rPr>
      </w:pPr>
      <w:r>
        <w:fldChar w:fldCharType="end"/>
      </w:r>
    </w:p>
    <w:p w14:paraId="13D096DB" w14:textId="77777777" w:rsidR="004541DE" w:rsidRDefault="004541DE" w:rsidP="004541DE">
      <w:pPr>
        <w:ind w:firstLine="567"/>
        <w:rPr>
          <w:szCs w:val="24"/>
        </w:rPr>
      </w:pPr>
    </w:p>
    <w:sectPr w:rsidR="004541DE" w:rsidSect="00FC6B75">
      <w:headerReference w:type="default" r:id="rId21"/>
      <w:footerReference w:type="default" r:id="rId22"/>
      <w:pgSz w:w="11906" w:h="16838"/>
      <w:pgMar w:top="1701" w:right="1701" w:bottom="1701" w:left="1701" w:header="992" w:footer="9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11F339" w14:textId="77777777" w:rsidR="00E902F5" w:rsidRDefault="00E902F5" w:rsidP="00154439">
      <w:r>
        <w:separator/>
      </w:r>
    </w:p>
  </w:endnote>
  <w:endnote w:type="continuationSeparator" w:id="0">
    <w:p w14:paraId="0C58A3EC" w14:textId="77777777" w:rsidR="00E902F5" w:rsidRDefault="00E902F5" w:rsidP="001544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FreeSans">
    <w:altName w:val="Yu Gothic"/>
    <w:panose1 w:val="00000000000000000000"/>
    <w:charset w:val="80"/>
    <w:family w:val="auto"/>
    <w:notTrueType/>
    <w:pitch w:val="default"/>
    <w:sig w:usb0="00000001" w:usb1="08070000" w:usb2="00000010" w:usb3="00000000" w:csb0="00020000"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okmarkStart w:id="0" w:name="_Hlk104388220"/>
  <w:p w14:paraId="2BA836D6" w14:textId="77777777" w:rsidR="00E84262" w:rsidRPr="00D31774" w:rsidRDefault="00E84262" w:rsidP="00850A3A">
    <w:pPr>
      <w:pStyle w:val="Footer"/>
      <w:pBdr>
        <w:top w:val="single" w:sz="6" w:space="1" w:color="auto"/>
      </w:pBdr>
      <w:tabs>
        <w:tab w:val="clear" w:pos="9026"/>
        <w:tab w:val="right" w:pos="8931"/>
      </w:tabs>
      <w:rPr>
        <w:rFonts w:ascii="Cambria" w:hAnsi="Cambria"/>
        <w:sz w:val="22"/>
        <w:szCs w:val="22"/>
      </w:rPr>
    </w:pPr>
    <w:r>
      <w:fldChar w:fldCharType="begin"/>
    </w:r>
    <w:r>
      <w:instrText xml:space="preserve"> HYPERLINK "https://creativecommons.org/licenses/by-sa/4.0/" </w:instrText>
    </w:r>
    <w:r>
      <w:fldChar w:fldCharType="separate"/>
    </w:r>
    <w:r w:rsidRPr="0098392B">
      <w:rPr>
        <w:rStyle w:val="Hyperlink"/>
        <w:rFonts w:ascii="Cambria" w:hAnsi="Cambria"/>
        <w:color w:val="2E74B5"/>
        <w:sz w:val="22"/>
        <w:szCs w:val="22"/>
        <w:u w:color="2E74B5"/>
      </w:rPr>
      <w:t>Attribution-ShareAlike 4.0 International License</w:t>
    </w:r>
    <w:r>
      <w:rPr>
        <w:rStyle w:val="Hyperlink"/>
        <w:rFonts w:ascii="Cambria" w:hAnsi="Cambria"/>
        <w:color w:val="2E74B5"/>
        <w:sz w:val="22"/>
        <w:szCs w:val="22"/>
        <w:u w:color="2E74B5"/>
      </w:rPr>
      <w:fldChar w:fldCharType="end"/>
    </w:r>
    <w:r>
      <w:rPr>
        <w:rFonts w:ascii="Cambria" w:hAnsi="Cambria"/>
        <w:sz w:val="22"/>
        <w:szCs w:val="22"/>
      </w:rPr>
      <w:tab/>
    </w:r>
    <w:bookmarkEnd w:id="0"/>
    <w:r>
      <w:rPr>
        <w:rFonts w:ascii="Cambria" w:hAnsi="Cambria"/>
        <w:sz w:val="22"/>
        <w:szCs w:val="22"/>
      </w:rPr>
      <w:t>Vol.</w:t>
    </w:r>
    <w:r>
      <w:rPr>
        <w:rFonts w:ascii="Cambria" w:hAnsi="Cambria"/>
        <w:sz w:val="22"/>
        <w:szCs w:val="22"/>
        <w:lang w:val="id-ID"/>
      </w:rPr>
      <w:t xml:space="preserve"> -</w:t>
    </w:r>
    <w:r>
      <w:rPr>
        <w:rFonts w:ascii="Cambria" w:hAnsi="Cambria"/>
        <w:sz w:val="22"/>
        <w:szCs w:val="22"/>
      </w:rPr>
      <w:t>, No.</w:t>
    </w:r>
    <w:r>
      <w:rPr>
        <w:rFonts w:ascii="Cambria" w:hAnsi="Cambria"/>
        <w:sz w:val="22"/>
        <w:szCs w:val="22"/>
        <w:lang w:val="id-ID"/>
      </w:rPr>
      <w:t xml:space="preserve"> -</w:t>
    </w:r>
    <w:r w:rsidRPr="00D31774">
      <w:rPr>
        <w:rFonts w:ascii="Cambria" w:hAnsi="Cambria"/>
        <w:sz w:val="22"/>
        <w:szCs w:val="22"/>
      </w:rPr>
      <w:t xml:space="preserve">, </w:t>
    </w:r>
    <w:r>
      <w:rPr>
        <w:rFonts w:ascii="Cambria" w:hAnsi="Cambria"/>
        <w:sz w:val="22"/>
        <w:szCs w:val="22"/>
        <w:lang w:val="id-ID"/>
      </w:rPr>
      <w:t xml:space="preserve">Ed. - </w:t>
    </w:r>
    <w:r w:rsidRPr="00D31774">
      <w:rPr>
        <w:rFonts w:ascii="Cambria" w:hAnsi="Cambria"/>
        <w:sz w:val="22"/>
        <w:szCs w:val="22"/>
      </w:rPr>
      <w:t>|</w:t>
    </w:r>
    <w:r w:rsidRPr="00D31774">
      <w:rPr>
        <w:rFonts w:ascii="Cambria" w:hAnsi="Cambria"/>
        <w:sz w:val="22"/>
        <w:szCs w:val="22"/>
        <w:lang w:val="id-ID"/>
      </w:rPr>
      <w:t xml:space="preserve"> </w:t>
    </w:r>
    <w:r w:rsidRPr="00D31774">
      <w:rPr>
        <w:rFonts w:ascii="Cambria" w:hAnsi="Cambria"/>
        <w:i/>
        <w:sz w:val="22"/>
        <w:szCs w:val="22"/>
        <w:lang w:val="id-ID"/>
      </w:rPr>
      <w:t>page</w:t>
    </w:r>
    <w:r w:rsidRPr="00D31774">
      <w:rPr>
        <w:rFonts w:ascii="Cambria" w:hAnsi="Cambria"/>
        <w:sz w:val="22"/>
        <w:szCs w:val="22"/>
      </w:rPr>
      <w:t xml:space="preserve"> </w:t>
    </w:r>
    <w:r w:rsidRPr="00D31774">
      <w:rPr>
        <w:rFonts w:ascii="Cambria" w:hAnsi="Cambria"/>
        <w:sz w:val="22"/>
        <w:szCs w:val="22"/>
      </w:rPr>
      <w:fldChar w:fldCharType="begin"/>
    </w:r>
    <w:r w:rsidRPr="00850A3A">
      <w:rPr>
        <w:rFonts w:ascii="Cambria" w:hAnsi="Cambria"/>
        <w:sz w:val="22"/>
        <w:szCs w:val="22"/>
      </w:rPr>
      <w:instrText xml:space="preserve"> PAGE   \* MERGEFORMAT </w:instrText>
    </w:r>
    <w:r w:rsidRPr="00D31774">
      <w:rPr>
        <w:rFonts w:ascii="Cambria" w:hAnsi="Cambria"/>
        <w:sz w:val="22"/>
        <w:szCs w:val="22"/>
      </w:rPr>
      <w:fldChar w:fldCharType="separate"/>
    </w:r>
    <w:r>
      <w:rPr>
        <w:rFonts w:ascii="Cambria" w:hAnsi="Cambria"/>
        <w:sz w:val="22"/>
        <w:szCs w:val="22"/>
      </w:rPr>
      <w:t>1</w:t>
    </w:r>
    <w:r w:rsidRPr="00D31774">
      <w:rPr>
        <w:rFonts w:ascii="Cambria" w:hAnsi="Cambria"/>
        <w:sz w:val="22"/>
        <w:szCs w:val="22"/>
      </w:rPr>
      <w:fldChar w:fldCharType="end"/>
    </w:r>
    <w:r w:rsidRPr="00D31774">
      <w:rPr>
        <w:rFonts w:ascii="Cambria" w:hAnsi="Cambria"/>
        <w:sz w:val="22"/>
        <w:szCs w:val="22"/>
      </w:rPr>
      <w:t xml:space="preserve"> </w:t>
    </w:r>
  </w:p>
  <w:p w14:paraId="6F4C6E9B" w14:textId="77777777" w:rsidR="00E84262" w:rsidRPr="00D31774" w:rsidRDefault="00E84262" w:rsidP="00850A3A">
    <w:pPr>
      <w:pStyle w:val="Footer"/>
      <w:tabs>
        <w:tab w:val="left" w:pos="4678"/>
        <w:tab w:val="right" w:pos="8931"/>
      </w:tabs>
      <w:rPr>
        <w:sz w:val="22"/>
        <w:szCs w:val="22"/>
        <w:lang w:val="id-ID"/>
      </w:rPr>
    </w:pPr>
    <w:r w:rsidRPr="00D31774">
      <w:rPr>
        <w:sz w:val="22"/>
        <w:szCs w:val="22"/>
      </w:rPr>
      <w:tab/>
    </w:r>
    <w:r w:rsidRPr="00D31774">
      <w:rPr>
        <w:sz w:val="22"/>
        <w:szCs w:val="22"/>
        <w:lang w:val="id-ID"/>
      </w:rPr>
      <w:t xml:space="preserve">  </w:t>
    </w:r>
    <w:r w:rsidRPr="00D31774">
      <w:rPr>
        <w:sz w:val="22"/>
        <w:szCs w:val="22"/>
      </w:rPr>
      <w:tab/>
    </w:r>
    <w:r w:rsidRPr="00D31774">
      <w:rPr>
        <w:sz w:val="22"/>
        <w:szCs w:val="22"/>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98B49" w14:textId="77777777" w:rsidR="00E84262" w:rsidRPr="00D31774" w:rsidRDefault="00E84262" w:rsidP="00FC6B75">
    <w:pPr>
      <w:pStyle w:val="Footer"/>
      <w:pBdr>
        <w:top w:val="single" w:sz="4" w:space="1" w:color="auto"/>
      </w:pBdr>
      <w:tabs>
        <w:tab w:val="clear" w:pos="9026"/>
        <w:tab w:val="right" w:pos="8505"/>
      </w:tabs>
      <w:ind w:right="-1"/>
      <w:rPr>
        <w:rFonts w:ascii="Cambria" w:hAnsi="Cambria"/>
        <w:sz w:val="22"/>
        <w:szCs w:val="22"/>
      </w:rPr>
    </w:pPr>
    <w:r w:rsidRPr="00D31774">
      <w:rPr>
        <w:rFonts w:ascii="Cambria" w:hAnsi="Cambria"/>
        <w:i/>
        <w:sz w:val="22"/>
        <w:szCs w:val="22"/>
      </w:rPr>
      <w:t>Indonesian Journal of Computer Science</w:t>
    </w:r>
    <w:r w:rsidRPr="00D31774">
      <w:rPr>
        <w:rFonts w:ascii="Cambria" w:hAnsi="Cambria"/>
        <w:bCs/>
        <w:sz w:val="22"/>
        <w:szCs w:val="22"/>
      </w:rPr>
      <w:t xml:space="preserve"> </w:t>
    </w:r>
    <w:r w:rsidRPr="00D31774">
      <w:rPr>
        <w:rFonts w:ascii="Cambria" w:hAnsi="Cambria"/>
        <w:bCs/>
        <w:sz w:val="22"/>
        <w:szCs w:val="22"/>
      </w:rPr>
      <w:tab/>
    </w:r>
    <w:r w:rsidRPr="00D31774">
      <w:rPr>
        <w:rFonts w:ascii="Cambria" w:hAnsi="Cambria"/>
        <w:bCs/>
        <w:sz w:val="22"/>
        <w:szCs w:val="22"/>
      </w:rPr>
      <w:tab/>
    </w:r>
    <w:r>
      <w:rPr>
        <w:rFonts w:ascii="Cambria" w:hAnsi="Cambria"/>
        <w:bCs/>
        <w:sz w:val="22"/>
        <w:szCs w:val="22"/>
      </w:rPr>
      <w:t>Vol., No.</w:t>
    </w:r>
    <w:r w:rsidRPr="00D31774">
      <w:rPr>
        <w:rFonts w:ascii="Cambria" w:hAnsi="Cambria"/>
        <w:bCs/>
        <w:sz w:val="22"/>
        <w:szCs w:val="22"/>
      </w:rPr>
      <w:t xml:space="preserve">, </w:t>
    </w:r>
    <w:r>
      <w:rPr>
        <w:rFonts w:ascii="Cambria" w:hAnsi="Cambria"/>
        <w:bCs/>
        <w:sz w:val="22"/>
        <w:szCs w:val="22"/>
        <w:lang w:val="id-ID"/>
      </w:rPr>
      <w:t xml:space="preserve">Edisi </w:t>
    </w:r>
    <w:r w:rsidRPr="00D31774">
      <w:rPr>
        <w:rFonts w:ascii="Cambria" w:hAnsi="Cambria"/>
        <w:sz w:val="22"/>
        <w:szCs w:val="22"/>
      </w:rPr>
      <w:t>|</w:t>
    </w:r>
    <w:r w:rsidRPr="00D31774">
      <w:rPr>
        <w:rFonts w:ascii="Cambria" w:hAnsi="Cambria"/>
        <w:sz w:val="22"/>
        <w:szCs w:val="22"/>
        <w:lang w:val="id-ID"/>
      </w:rPr>
      <w:t xml:space="preserve"> </w:t>
    </w:r>
    <w:r w:rsidRPr="00D31774">
      <w:rPr>
        <w:rFonts w:ascii="Cambria" w:hAnsi="Cambria"/>
        <w:i/>
        <w:sz w:val="22"/>
        <w:szCs w:val="22"/>
        <w:lang w:val="id-ID"/>
      </w:rPr>
      <w:t>page</w:t>
    </w:r>
    <w:r w:rsidRPr="00D31774">
      <w:rPr>
        <w:rFonts w:ascii="Cambria" w:hAnsi="Cambria"/>
        <w:sz w:val="22"/>
        <w:szCs w:val="22"/>
        <w:lang w:val="id-ID"/>
      </w:rPr>
      <w:t xml:space="preserve"> </w:t>
    </w:r>
    <w:r w:rsidRPr="00D31774">
      <w:rPr>
        <w:rFonts w:ascii="Cambria" w:hAnsi="Cambria"/>
        <w:sz w:val="22"/>
        <w:szCs w:val="22"/>
      </w:rPr>
      <w:fldChar w:fldCharType="begin"/>
    </w:r>
    <w:r w:rsidRPr="00D31774">
      <w:rPr>
        <w:rFonts w:ascii="Cambria" w:hAnsi="Cambria"/>
        <w:sz w:val="22"/>
        <w:szCs w:val="22"/>
      </w:rPr>
      <w:instrText xml:space="preserve"> PAGE   \* MERGEFORMAT </w:instrText>
    </w:r>
    <w:r w:rsidRPr="00D31774">
      <w:rPr>
        <w:rFonts w:ascii="Cambria" w:hAnsi="Cambria"/>
        <w:sz w:val="22"/>
        <w:szCs w:val="22"/>
      </w:rPr>
      <w:fldChar w:fldCharType="separate"/>
    </w:r>
    <w:r>
      <w:rPr>
        <w:rFonts w:ascii="Cambria" w:hAnsi="Cambria"/>
        <w:sz w:val="22"/>
        <w:szCs w:val="22"/>
      </w:rPr>
      <w:t>2</w:t>
    </w:r>
    <w:r w:rsidRPr="00D31774">
      <w:rPr>
        <w:rFonts w:ascii="Cambria" w:hAnsi="Cambria"/>
        <w:sz w:val="22"/>
        <w:szCs w:val="22"/>
      </w:rPr>
      <w:fldChar w:fldCharType="end"/>
    </w:r>
    <w:r w:rsidRPr="00D31774">
      <w:rPr>
        <w:rFonts w:ascii="Cambria" w:hAnsi="Cambria"/>
        <w:sz w:val="22"/>
        <w:szCs w:val="22"/>
      </w:rPr>
      <w:t xml:space="preserve"> </w:t>
    </w:r>
    <w:r w:rsidRPr="00D31774">
      <w:rPr>
        <w:rFonts w:ascii="Cambria" w:hAnsi="Cambria"/>
        <w:bCs/>
        <w:sz w:val="22"/>
        <w:szCs w:val="22"/>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A1D4C2" w14:textId="77777777" w:rsidR="00E902F5" w:rsidRDefault="00E902F5" w:rsidP="00154439">
      <w:r>
        <w:separator/>
      </w:r>
    </w:p>
  </w:footnote>
  <w:footnote w:type="continuationSeparator" w:id="0">
    <w:p w14:paraId="07232549" w14:textId="77777777" w:rsidR="00E902F5" w:rsidRDefault="00E902F5" w:rsidP="001544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E883BF" w14:textId="36E75F9D" w:rsidR="00E84262" w:rsidRDefault="00E84262" w:rsidP="00795E24">
    <w:pPr>
      <w:pStyle w:val="Header"/>
      <w:tabs>
        <w:tab w:val="clear" w:pos="4513"/>
        <w:tab w:val="clear" w:pos="9026"/>
      </w:tabs>
      <w:ind w:firstLine="1418"/>
      <w:jc w:val="center"/>
      <w:rPr>
        <w:b/>
        <w:sz w:val="30"/>
        <w:szCs w:val="32"/>
      </w:rPr>
    </w:pPr>
    <w:r>
      <w:drawing>
        <wp:anchor distT="0" distB="0" distL="114300" distR="114300" simplePos="0" relativeHeight="251657728" behindDoc="1" locked="0" layoutInCell="1" allowOverlap="1" wp14:anchorId="43EDCB20" wp14:editId="32D1D50F">
          <wp:simplePos x="0" y="0"/>
          <wp:positionH relativeFrom="column">
            <wp:posOffset>-33655</wp:posOffset>
          </wp:positionH>
          <wp:positionV relativeFrom="paragraph">
            <wp:posOffset>-36195</wp:posOffset>
          </wp:positionV>
          <wp:extent cx="885190" cy="699135"/>
          <wp:effectExtent l="0" t="0" r="0" b="0"/>
          <wp:wrapNone/>
          <wp:docPr id="1" name="Picture 2" descr="LOGO IJ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IJCS"/>
                  <pic:cNvPicPr>
                    <a:picLocks noChangeAspect="1" noChangeArrowheads="1"/>
                  </pic:cNvPicPr>
                </pic:nvPicPr>
                <pic:blipFill>
                  <a:blip r:embed="rId1">
                    <a:extLst>
                      <a:ext uri="{28A0092B-C50C-407E-A947-70E740481C1C}">
                        <a14:useLocalDpi xmlns:a14="http://schemas.microsoft.com/office/drawing/2010/main" val="0"/>
                      </a:ext>
                    </a:extLst>
                  </a:blip>
                  <a:srcRect t="10158" b="10541"/>
                  <a:stretch>
                    <a:fillRect/>
                  </a:stretch>
                </pic:blipFill>
                <pic:spPr bwMode="auto">
                  <a:xfrm>
                    <a:off x="0" y="0"/>
                    <a:ext cx="885190" cy="699135"/>
                  </a:xfrm>
                  <a:prstGeom prst="rect">
                    <a:avLst/>
                  </a:prstGeom>
                  <a:noFill/>
                  <a:ln>
                    <a:noFill/>
                  </a:ln>
                </pic:spPr>
              </pic:pic>
            </a:graphicData>
          </a:graphic>
          <wp14:sizeRelH relativeFrom="page">
            <wp14:pctWidth>0</wp14:pctWidth>
          </wp14:sizeRelH>
          <wp14:sizeRelV relativeFrom="page">
            <wp14:pctHeight>0</wp14:pctHeight>
          </wp14:sizeRelV>
        </wp:anchor>
      </w:drawing>
    </w:r>
    <w:r>
      <w:rPr>
        <w:b/>
        <w:sz w:val="30"/>
        <w:szCs w:val="32"/>
      </w:rPr>
      <w:t>Indonesian Journal of Computer Science</w:t>
    </w:r>
  </w:p>
  <w:p w14:paraId="6712DF72" w14:textId="77777777" w:rsidR="00E84262" w:rsidRPr="00623BBA" w:rsidRDefault="00E84262" w:rsidP="00795E24">
    <w:pPr>
      <w:pStyle w:val="Header"/>
      <w:tabs>
        <w:tab w:val="clear" w:pos="4513"/>
        <w:tab w:val="clear" w:pos="9026"/>
      </w:tabs>
      <w:ind w:firstLine="1418"/>
      <w:jc w:val="center"/>
      <w:rPr>
        <w:rFonts w:ascii="Cambria" w:hAnsi="Cambria"/>
        <w:b/>
        <w:sz w:val="30"/>
        <w:szCs w:val="32"/>
      </w:rPr>
    </w:pPr>
    <w:r w:rsidRPr="00623BBA">
      <w:rPr>
        <w:rFonts w:ascii="Cambria" w:hAnsi="Cambria"/>
        <w:bCs/>
        <w:sz w:val="22"/>
        <w:szCs w:val="24"/>
      </w:rPr>
      <w:t>ISSN 2302-4364</w:t>
    </w:r>
    <w:r w:rsidRPr="00623BBA">
      <w:rPr>
        <w:rFonts w:ascii="Cambria" w:hAnsi="Cambria"/>
        <w:bCs/>
        <w:sz w:val="22"/>
        <w:szCs w:val="24"/>
        <w:lang w:val="id-ID"/>
      </w:rPr>
      <w:t xml:space="preserve"> (</w:t>
    </w:r>
    <w:r w:rsidRPr="00623BBA">
      <w:rPr>
        <w:rFonts w:ascii="Cambria" w:hAnsi="Cambria"/>
        <w:bCs/>
        <w:i/>
        <w:sz w:val="22"/>
        <w:szCs w:val="24"/>
        <w:lang w:val="id-ID"/>
      </w:rPr>
      <w:t>print</w:t>
    </w:r>
    <w:r w:rsidRPr="00623BBA">
      <w:rPr>
        <w:rFonts w:ascii="Cambria" w:hAnsi="Cambria"/>
        <w:bCs/>
        <w:sz w:val="22"/>
        <w:szCs w:val="24"/>
        <w:lang w:val="id-ID"/>
      </w:rPr>
      <w:t xml:space="preserve">) dan </w:t>
    </w:r>
    <w:r w:rsidRPr="00623BBA">
      <w:rPr>
        <w:rFonts w:ascii="Cambria" w:hAnsi="Cambria"/>
        <w:bCs/>
        <w:sz w:val="22"/>
        <w:szCs w:val="24"/>
      </w:rPr>
      <w:t>2549-7286</w:t>
    </w:r>
    <w:r w:rsidRPr="00623BBA">
      <w:rPr>
        <w:rFonts w:ascii="Cambria" w:hAnsi="Cambria"/>
        <w:bCs/>
        <w:sz w:val="22"/>
        <w:szCs w:val="24"/>
        <w:lang w:val="id-ID"/>
      </w:rPr>
      <w:t xml:space="preserve"> (</w:t>
    </w:r>
    <w:r w:rsidRPr="00623BBA">
      <w:rPr>
        <w:rFonts w:ascii="Cambria" w:hAnsi="Cambria"/>
        <w:bCs/>
        <w:i/>
        <w:sz w:val="22"/>
        <w:szCs w:val="24"/>
        <w:lang w:val="id-ID"/>
      </w:rPr>
      <w:t>online</w:t>
    </w:r>
    <w:r w:rsidRPr="00623BBA">
      <w:rPr>
        <w:rFonts w:ascii="Cambria" w:hAnsi="Cambria"/>
        <w:bCs/>
        <w:sz w:val="22"/>
        <w:szCs w:val="24"/>
        <w:lang w:val="id-ID"/>
      </w:rPr>
      <w:t>)</w:t>
    </w:r>
  </w:p>
  <w:p w14:paraId="5A1306EF" w14:textId="77777777" w:rsidR="00E84262" w:rsidRPr="00623BBA" w:rsidRDefault="00E84262" w:rsidP="00795E24">
    <w:pPr>
      <w:ind w:firstLine="1418"/>
      <w:jc w:val="center"/>
      <w:rPr>
        <w:sz w:val="20"/>
        <w:szCs w:val="20"/>
      </w:rPr>
    </w:pPr>
    <w:r w:rsidRPr="00623BBA">
      <w:rPr>
        <w:sz w:val="20"/>
        <w:szCs w:val="20"/>
      </w:rPr>
      <w:t>Jln. Khatib Sulaiman Dalam, No. 1, Padang, Indonesia, Telp. (0751) 7056199, 7058325</w:t>
    </w:r>
  </w:p>
  <w:p w14:paraId="26FDD598" w14:textId="77777777" w:rsidR="00E84262" w:rsidRPr="00623BBA" w:rsidRDefault="00E84262" w:rsidP="00623BBA">
    <w:pPr>
      <w:pStyle w:val="Header"/>
      <w:pBdr>
        <w:bottom w:val="thickThinSmallGap" w:sz="24" w:space="4" w:color="7F7F7F"/>
      </w:pBdr>
      <w:tabs>
        <w:tab w:val="clear" w:pos="4513"/>
        <w:tab w:val="clear" w:pos="9026"/>
      </w:tabs>
      <w:ind w:firstLine="1418"/>
      <w:jc w:val="center"/>
      <w:rPr>
        <w:rFonts w:ascii="Cambria" w:hAnsi="Cambria"/>
        <w:bCs/>
        <w:sz w:val="20"/>
      </w:rPr>
    </w:pPr>
    <w:r>
      <w:rPr>
        <w:rFonts w:ascii="Cambria" w:hAnsi="Cambria"/>
        <w:bCs/>
        <w:color w:val="000000"/>
        <w:sz w:val="20"/>
        <w:lang w:val="id-ID"/>
      </w:rPr>
      <w:t xml:space="preserve">Website: ijcs.stmikindonesia.ac.id | </w:t>
    </w:r>
    <w:r w:rsidRPr="00623BBA">
      <w:rPr>
        <w:rFonts w:ascii="Cambria" w:hAnsi="Cambria"/>
        <w:bCs/>
        <w:color w:val="000000"/>
        <w:sz w:val="20"/>
      </w:rPr>
      <w:t>E-mail:</w:t>
    </w:r>
    <w:r w:rsidRPr="00623BBA">
      <w:rPr>
        <w:rFonts w:ascii="Cambria" w:hAnsi="Cambria"/>
        <w:bCs/>
        <w:sz w:val="20"/>
      </w:rPr>
      <w:t xml:space="preserve"> </w:t>
    </w:r>
    <w:hyperlink r:id="rId2" w:history="1">
      <w:r w:rsidRPr="00623BBA">
        <w:rPr>
          <w:rStyle w:val="Hyperlink"/>
          <w:rFonts w:ascii="Cambria" w:hAnsi="Cambria"/>
          <w:bCs/>
          <w:color w:val="auto"/>
          <w:sz w:val="20"/>
          <w:u w:val="none"/>
        </w:rPr>
        <w:t>ijcs@stmikindonesia.ac.id</w:t>
      </w:r>
    </w:hyperlink>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A5AB60" w14:textId="77777777" w:rsidR="00E84262" w:rsidRPr="00D31774" w:rsidRDefault="00E84262" w:rsidP="00716719">
    <w:pPr>
      <w:pStyle w:val="Header"/>
      <w:pBdr>
        <w:bottom w:val="thickThinSmallGap" w:sz="24" w:space="1" w:color="7F7F7F"/>
      </w:pBdr>
      <w:tabs>
        <w:tab w:val="clear" w:pos="9026"/>
        <w:tab w:val="right" w:pos="8504"/>
      </w:tabs>
      <w:rPr>
        <w:rFonts w:ascii="Cambria" w:hAnsi="Cambria"/>
        <w:bCs/>
        <w:sz w:val="22"/>
        <w:szCs w:val="22"/>
        <w:lang w:val="id-ID"/>
      </w:rPr>
    </w:pPr>
    <w:r w:rsidRPr="00D31774">
      <w:rPr>
        <w:rFonts w:ascii="Cambria" w:hAnsi="Cambria"/>
        <w:bCs/>
        <w:sz w:val="22"/>
        <w:szCs w:val="22"/>
      </w:rPr>
      <w:t xml:space="preserve">ISSN 2302-4364 </w:t>
    </w:r>
    <w:r w:rsidRPr="00D31774">
      <w:rPr>
        <w:rFonts w:ascii="Cambria" w:hAnsi="Cambria"/>
        <w:bCs/>
        <w:sz w:val="22"/>
        <w:szCs w:val="22"/>
        <w:lang w:val="id-ID"/>
      </w:rPr>
      <w:t>(</w:t>
    </w:r>
    <w:r w:rsidRPr="00D31774">
      <w:rPr>
        <w:rFonts w:ascii="Cambria" w:hAnsi="Cambria"/>
        <w:bCs/>
        <w:i/>
        <w:sz w:val="22"/>
        <w:szCs w:val="22"/>
        <w:lang w:val="id-ID"/>
      </w:rPr>
      <w:t>print</w:t>
    </w:r>
    <w:r w:rsidRPr="00D31774">
      <w:rPr>
        <w:rFonts w:ascii="Cambria" w:hAnsi="Cambria"/>
        <w:bCs/>
        <w:sz w:val="22"/>
        <w:szCs w:val="22"/>
        <w:lang w:val="id-ID"/>
      </w:rPr>
      <w:t>)</w:t>
    </w:r>
    <w:r w:rsidRPr="00D31774">
      <w:rPr>
        <w:rFonts w:ascii="Cambria" w:hAnsi="Cambria"/>
        <w:bCs/>
        <w:sz w:val="22"/>
        <w:szCs w:val="22"/>
      </w:rPr>
      <w:tab/>
    </w:r>
    <w:r w:rsidRPr="00D31774">
      <w:rPr>
        <w:rFonts w:ascii="Cambria" w:hAnsi="Cambria"/>
        <w:bCs/>
        <w:sz w:val="22"/>
        <w:szCs w:val="22"/>
      </w:rPr>
      <w:tab/>
      <w:t>ISSN 2549-7286</w:t>
    </w:r>
    <w:r w:rsidRPr="00D31774">
      <w:rPr>
        <w:rFonts w:ascii="Cambria" w:hAnsi="Cambria"/>
        <w:bCs/>
        <w:sz w:val="22"/>
        <w:szCs w:val="22"/>
        <w:lang w:val="id-ID"/>
      </w:rPr>
      <w:t xml:space="preserve"> (</w:t>
    </w:r>
    <w:r w:rsidRPr="00D31774">
      <w:rPr>
        <w:rFonts w:ascii="Cambria" w:hAnsi="Cambria"/>
        <w:bCs/>
        <w:i/>
        <w:sz w:val="22"/>
        <w:szCs w:val="22"/>
        <w:lang w:val="id-ID"/>
      </w:rPr>
      <w:t>online</w:t>
    </w:r>
    <w:r w:rsidRPr="00D31774">
      <w:rPr>
        <w:rFonts w:ascii="Cambria" w:hAnsi="Cambria"/>
        <w:bCs/>
        <w:sz w:val="22"/>
        <w:szCs w:val="22"/>
        <w:lang w:val="id-ID"/>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6F0A58"/>
    <w:multiLevelType w:val="hybridMultilevel"/>
    <w:tmpl w:val="A5B22A80"/>
    <w:lvl w:ilvl="0" w:tplc="DA8CD1C0">
      <w:start w:val="1"/>
      <w:numFmt w:val="upperLetter"/>
      <w:lvlText w:val="%1."/>
      <w:lvlJc w:val="left"/>
      <w:pPr>
        <w:ind w:left="720" w:hanging="360"/>
      </w:pPr>
      <w:rPr>
        <w:rFonts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42DC35B6"/>
    <w:multiLevelType w:val="hybridMultilevel"/>
    <w:tmpl w:val="652CE630"/>
    <w:lvl w:ilvl="0" w:tplc="04210015">
      <w:start w:val="1"/>
      <w:numFmt w:val="upp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4BA42A55"/>
    <w:multiLevelType w:val="hybridMultilevel"/>
    <w:tmpl w:val="BA806ED6"/>
    <w:lvl w:ilvl="0" w:tplc="8C2049D0">
      <w:start w:val="1"/>
      <w:numFmt w:val="decimal"/>
      <w:lvlText w:val="[%1]"/>
      <w:lvlJc w:val="left"/>
      <w:pPr>
        <w:tabs>
          <w:tab w:val="num" w:pos="360"/>
        </w:tabs>
        <w:ind w:left="360" w:hanging="360"/>
      </w:pPr>
      <w:rPr>
        <w:rFonts w:hint="default"/>
        <w:i w:val="0"/>
      </w:rPr>
    </w:lvl>
    <w:lvl w:ilvl="1" w:tplc="04090001"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524854B1"/>
    <w:multiLevelType w:val="hybridMultilevel"/>
    <w:tmpl w:val="A69AEFC2"/>
    <w:lvl w:ilvl="0" w:tplc="0421000F">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4" w15:restartNumberingAfterBreak="0">
    <w:nsid w:val="5CB25C80"/>
    <w:multiLevelType w:val="hybridMultilevel"/>
    <w:tmpl w:val="0ACC962C"/>
    <w:lvl w:ilvl="0" w:tplc="B6F68A4C">
      <w:start w:val="1"/>
      <w:numFmt w:val="lowerLetter"/>
      <w:lvlText w:val="%1."/>
      <w:lvlJc w:val="left"/>
      <w:pPr>
        <w:ind w:left="786" w:hanging="360"/>
      </w:pPr>
      <w:rPr>
        <w:rFonts w:hint="default"/>
        <w:b w:val="0"/>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5" w15:restartNumberingAfterBreak="0">
    <w:nsid w:val="74D2622D"/>
    <w:multiLevelType w:val="multilevel"/>
    <w:tmpl w:val="0C4E4E6E"/>
    <w:lvl w:ilvl="0">
      <w:start w:val="1"/>
      <w:numFmt w:val="upp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5064A40"/>
    <w:multiLevelType w:val="hybridMultilevel"/>
    <w:tmpl w:val="709EED2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6"/>
  </w:num>
  <w:num w:numId="2">
    <w:abstractNumId w:val="5"/>
  </w:num>
  <w:num w:numId="3">
    <w:abstractNumId w:val="3"/>
  </w:num>
  <w:num w:numId="4">
    <w:abstractNumId w:val="4"/>
  </w:num>
  <w:num w:numId="5">
    <w:abstractNumId w:val="0"/>
  </w:num>
  <w:num w:numId="6">
    <w:abstractNumId w:val="1"/>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24A7"/>
    <w:rsid w:val="00007C9A"/>
    <w:rsid w:val="00010EF9"/>
    <w:rsid w:val="00011E6D"/>
    <w:rsid w:val="00023A79"/>
    <w:rsid w:val="00031BF9"/>
    <w:rsid w:val="00033A63"/>
    <w:rsid w:val="000341BE"/>
    <w:rsid w:val="00035741"/>
    <w:rsid w:val="00056B6C"/>
    <w:rsid w:val="000611B0"/>
    <w:rsid w:val="0006185D"/>
    <w:rsid w:val="0007011B"/>
    <w:rsid w:val="00074035"/>
    <w:rsid w:val="000810C5"/>
    <w:rsid w:val="000847AE"/>
    <w:rsid w:val="000A1468"/>
    <w:rsid w:val="000A1CA0"/>
    <w:rsid w:val="000A7589"/>
    <w:rsid w:val="000B54A1"/>
    <w:rsid w:val="000C24A7"/>
    <w:rsid w:val="000C3E99"/>
    <w:rsid w:val="000C44E5"/>
    <w:rsid w:val="000C69F6"/>
    <w:rsid w:val="000D7E78"/>
    <w:rsid w:val="000E3658"/>
    <w:rsid w:val="000F3D61"/>
    <w:rsid w:val="000F3F9D"/>
    <w:rsid w:val="000F53FB"/>
    <w:rsid w:val="000F5FFE"/>
    <w:rsid w:val="00103C49"/>
    <w:rsid w:val="001042E6"/>
    <w:rsid w:val="001271E1"/>
    <w:rsid w:val="00130D84"/>
    <w:rsid w:val="001315B3"/>
    <w:rsid w:val="0013178E"/>
    <w:rsid w:val="0013618A"/>
    <w:rsid w:val="0015050B"/>
    <w:rsid w:val="00152DA0"/>
    <w:rsid w:val="00154439"/>
    <w:rsid w:val="00164594"/>
    <w:rsid w:val="00165495"/>
    <w:rsid w:val="001772F3"/>
    <w:rsid w:val="00183AFE"/>
    <w:rsid w:val="001A03C4"/>
    <w:rsid w:val="001A4BF7"/>
    <w:rsid w:val="001A52A1"/>
    <w:rsid w:val="001B06E8"/>
    <w:rsid w:val="001B2651"/>
    <w:rsid w:val="001B43F8"/>
    <w:rsid w:val="001D0F88"/>
    <w:rsid w:val="001D2B6F"/>
    <w:rsid w:val="001D435D"/>
    <w:rsid w:val="001E5AFC"/>
    <w:rsid w:val="001F088F"/>
    <w:rsid w:val="001F527C"/>
    <w:rsid w:val="0020439F"/>
    <w:rsid w:val="00213296"/>
    <w:rsid w:val="002165B2"/>
    <w:rsid w:val="00222432"/>
    <w:rsid w:val="00223BA2"/>
    <w:rsid w:val="002270B2"/>
    <w:rsid w:val="00233077"/>
    <w:rsid w:val="00242DF8"/>
    <w:rsid w:val="00244E28"/>
    <w:rsid w:val="00245531"/>
    <w:rsid w:val="00254EC1"/>
    <w:rsid w:val="00254EFC"/>
    <w:rsid w:val="00261990"/>
    <w:rsid w:val="00270173"/>
    <w:rsid w:val="0027061D"/>
    <w:rsid w:val="00285528"/>
    <w:rsid w:val="002916EE"/>
    <w:rsid w:val="002920F4"/>
    <w:rsid w:val="002960EF"/>
    <w:rsid w:val="00297030"/>
    <w:rsid w:val="002A475C"/>
    <w:rsid w:val="002A4892"/>
    <w:rsid w:val="002A598D"/>
    <w:rsid w:val="002B360B"/>
    <w:rsid w:val="002B417E"/>
    <w:rsid w:val="002B6455"/>
    <w:rsid w:val="002B7631"/>
    <w:rsid w:val="002C086E"/>
    <w:rsid w:val="002C0AAD"/>
    <w:rsid w:val="002C4DB5"/>
    <w:rsid w:val="002C6638"/>
    <w:rsid w:val="002D2E74"/>
    <w:rsid w:val="002D669C"/>
    <w:rsid w:val="002D7678"/>
    <w:rsid w:val="002E41EC"/>
    <w:rsid w:val="002F142A"/>
    <w:rsid w:val="002F6CC3"/>
    <w:rsid w:val="003028A2"/>
    <w:rsid w:val="003061E3"/>
    <w:rsid w:val="00310DA3"/>
    <w:rsid w:val="0031537F"/>
    <w:rsid w:val="00317A98"/>
    <w:rsid w:val="00320B54"/>
    <w:rsid w:val="00321886"/>
    <w:rsid w:val="00331197"/>
    <w:rsid w:val="00336B24"/>
    <w:rsid w:val="00352621"/>
    <w:rsid w:val="00360871"/>
    <w:rsid w:val="00360F49"/>
    <w:rsid w:val="00376C4A"/>
    <w:rsid w:val="0038031A"/>
    <w:rsid w:val="003827C6"/>
    <w:rsid w:val="00382BCF"/>
    <w:rsid w:val="003836C6"/>
    <w:rsid w:val="003A2EE7"/>
    <w:rsid w:val="003A7851"/>
    <w:rsid w:val="003B5EB2"/>
    <w:rsid w:val="003C3CFC"/>
    <w:rsid w:val="003C4034"/>
    <w:rsid w:val="003C5CF7"/>
    <w:rsid w:val="003D03C7"/>
    <w:rsid w:val="003D3B29"/>
    <w:rsid w:val="003D5C9D"/>
    <w:rsid w:val="003E09CB"/>
    <w:rsid w:val="003E6AD4"/>
    <w:rsid w:val="003F1614"/>
    <w:rsid w:val="003F25A0"/>
    <w:rsid w:val="003F2815"/>
    <w:rsid w:val="003F4DA4"/>
    <w:rsid w:val="0041509C"/>
    <w:rsid w:val="0042307E"/>
    <w:rsid w:val="00440A68"/>
    <w:rsid w:val="00440F1E"/>
    <w:rsid w:val="00443C9E"/>
    <w:rsid w:val="004478A3"/>
    <w:rsid w:val="004541DE"/>
    <w:rsid w:val="00457CF6"/>
    <w:rsid w:val="00477967"/>
    <w:rsid w:val="00485E73"/>
    <w:rsid w:val="00490C16"/>
    <w:rsid w:val="0049287F"/>
    <w:rsid w:val="004953C3"/>
    <w:rsid w:val="004A7C23"/>
    <w:rsid w:val="004B64F3"/>
    <w:rsid w:val="004C24DA"/>
    <w:rsid w:val="004C381D"/>
    <w:rsid w:val="004D658B"/>
    <w:rsid w:val="004E6ED4"/>
    <w:rsid w:val="004F7BCD"/>
    <w:rsid w:val="00500E2E"/>
    <w:rsid w:val="005059E5"/>
    <w:rsid w:val="0050688E"/>
    <w:rsid w:val="00515A4E"/>
    <w:rsid w:val="005208A2"/>
    <w:rsid w:val="00527E52"/>
    <w:rsid w:val="00536CE9"/>
    <w:rsid w:val="00550C08"/>
    <w:rsid w:val="00551677"/>
    <w:rsid w:val="00565DE3"/>
    <w:rsid w:val="005664C6"/>
    <w:rsid w:val="00567808"/>
    <w:rsid w:val="00580768"/>
    <w:rsid w:val="00593225"/>
    <w:rsid w:val="005964E0"/>
    <w:rsid w:val="005C4950"/>
    <w:rsid w:val="005C509C"/>
    <w:rsid w:val="005D170C"/>
    <w:rsid w:val="005E1662"/>
    <w:rsid w:val="005F3B23"/>
    <w:rsid w:val="00613A46"/>
    <w:rsid w:val="00613B3D"/>
    <w:rsid w:val="00623BBA"/>
    <w:rsid w:val="0062401C"/>
    <w:rsid w:val="006245A0"/>
    <w:rsid w:val="0062790A"/>
    <w:rsid w:val="006568F6"/>
    <w:rsid w:val="006766EE"/>
    <w:rsid w:val="00677514"/>
    <w:rsid w:val="00684280"/>
    <w:rsid w:val="006872EE"/>
    <w:rsid w:val="006909FA"/>
    <w:rsid w:val="00691461"/>
    <w:rsid w:val="00694408"/>
    <w:rsid w:val="0069612F"/>
    <w:rsid w:val="006A011C"/>
    <w:rsid w:val="006A547E"/>
    <w:rsid w:val="006B0240"/>
    <w:rsid w:val="006B6554"/>
    <w:rsid w:val="006B65DA"/>
    <w:rsid w:val="006D136E"/>
    <w:rsid w:val="006D40BA"/>
    <w:rsid w:val="006E19C8"/>
    <w:rsid w:val="006E19F1"/>
    <w:rsid w:val="006F2667"/>
    <w:rsid w:val="006F30EA"/>
    <w:rsid w:val="00702A88"/>
    <w:rsid w:val="00706A53"/>
    <w:rsid w:val="0071053F"/>
    <w:rsid w:val="0071197E"/>
    <w:rsid w:val="0071355F"/>
    <w:rsid w:val="00716719"/>
    <w:rsid w:val="007177D5"/>
    <w:rsid w:val="00727FA8"/>
    <w:rsid w:val="007317FE"/>
    <w:rsid w:val="00732482"/>
    <w:rsid w:val="00735FB0"/>
    <w:rsid w:val="00757CA5"/>
    <w:rsid w:val="007633B0"/>
    <w:rsid w:val="007745AF"/>
    <w:rsid w:val="00777071"/>
    <w:rsid w:val="0079092C"/>
    <w:rsid w:val="00795E24"/>
    <w:rsid w:val="00796720"/>
    <w:rsid w:val="007A190B"/>
    <w:rsid w:val="007A451B"/>
    <w:rsid w:val="007A6900"/>
    <w:rsid w:val="007B610F"/>
    <w:rsid w:val="007C0F13"/>
    <w:rsid w:val="007D4C33"/>
    <w:rsid w:val="007E028C"/>
    <w:rsid w:val="007E50CA"/>
    <w:rsid w:val="007E67CB"/>
    <w:rsid w:val="00813621"/>
    <w:rsid w:val="0081659A"/>
    <w:rsid w:val="00842860"/>
    <w:rsid w:val="00843008"/>
    <w:rsid w:val="00850A3A"/>
    <w:rsid w:val="0085210C"/>
    <w:rsid w:val="008541BB"/>
    <w:rsid w:val="008672D9"/>
    <w:rsid w:val="0087108C"/>
    <w:rsid w:val="008846C1"/>
    <w:rsid w:val="00896C11"/>
    <w:rsid w:val="008B1856"/>
    <w:rsid w:val="008C141C"/>
    <w:rsid w:val="008E1FDD"/>
    <w:rsid w:val="008F59ED"/>
    <w:rsid w:val="008F62E8"/>
    <w:rsid w:val="00911B9D"/>
    <w:rsid w:val="00912166"/>
    <w:rsid w:val="00913030"/>
    <w:rsid w:val="00924109"/>
    <w:rsid w:val="00932036"/>
    <w:rsid w:val="00940C8A"/>
    <w:rsid w:val="009471D4"/>
    <w:rsid w:val="00952CF7"/>
    <w:rsid w:val="00974DFF"/>
    <w:rsid w:val="00975B27"/>
    <w:rsid w:val="00977A72"/>
    <w:rsid w:val="009802E3"/>
    <w:rsid w:val="0098392B"/>
    <w:rsid w:val="00990722"/>
    <w:rsid w:val="009A5DB6"/>
    <w:rsid w:val="009B5A35"/>
    <w:rsid w:val="009B6EB0"/>
    <w:rsid w:val="009B7882"/>
    <w:rsid w:val="009C3270"/>
    <w:rsid w:val="009F26FF"/>
    <w:rsid w:val="00A01B63"/>
    <w:rsid w:val="00A05210"/>
    <w:rsid w:val="00A052F7"/>
    <w:rsid w:val="00A11CE5"/>
    <w:rsid w:val="00A161D1"/>
    <w:rsid w:val="00A2006A"/>
    <w:rsid w:val="00A22A69"/>
    <w:rsid w:val="00A27B2C"/>
    <w:rsid w:val="00A4550D"/>
    <w:rsid w:val="00A51F47"/>
    <w:rsid w:val="00A540DC"/>
    <w:rsid w:val="00A545DB"/>
    <w:rsid w:val="00A63A46"/>
    <w:rsid w:val="00A73F4E"/>
    <w:rsid w:val="00A80A72"/>
    <w:rsid w:val="00A82BA5"/>
    <w:rsid w:val="00A863F2"/>
    <w:rsid w:val="00AA2975"/>
    <w:rsid w:val="00AB3394"/>
    <w:rsid w:val="00AB5F45"/>
    <w:rsid w:val="00AC2929"/>
    <w:rsid w:val="00AD0E95"/>
    <w:rsid w:val="00AE1B57"/>
    <w:rsid w:val="00AE2731"/>
    <w:rsid w:val="00AE7B5B"/>
    <w:rsid w:val="00AF0ABB"/>
    <w:rsid w:val="00AF18B3"/>
    <w:rsid w:val="00AF69A0"/>
    <w:rsid w:val="00B066A5"/>
    <w:rsid w:val="00B13DA2"/>
    <w:rsid w:val="00B2230A"/>
    <w:rsid w:val="00B30BE2"/>
    <w:rsid w:val="00B362C2"/>
    <w:rsid w:val="00B43E49"/>
    <w:rsid w:val="00B51DCD"/>
    <w:rsid w:val="00B529EC"/>
    <w:rsid w:val="00B5339F"/>
    <w:rsid w:val="00B5394E"/>
    <w:rsid w:val="00B55F9B"/>
    <w:rsid w:val="00B65B99"/>
    <w:rsid w:val="00B87F29"/>
    <w:rsid w:val="00B90A96"/>
    <w:rsid w:val="00B91D0E"/>
    <w:rsid w:val="00B9399A"/>
    <w:rsid w:val="00BA3CCF"/>
    <w:rsid w:val="00BA6E95"/>
    <w:rsid w:val="00BB16F6"/>
    <w:rsid w:val="00BB36FA"/>
    <w:rsid w:val="00BB5577"/>
    <w:rsid w:val="00BB6FFD"/>
    <w:rsid w:val="00BC46F1"/>
    <w:rsid w:val="00BC79FF"/>
    <w:rsid w:val="00BC7A73"/>
    <w:rsid w:val="00BD4FDF"/>
    <w:rsid w:val="00BE0A87"/>
    <w:rsid w:val="00BE46FE"/>
    <w:rsid w:val="00BE53CC"/>
    <w:rsid w:val="00BE7C17"/>
    <w:rsid w:val="00C13D44"/>
    <w:rsid w:val="00C26AD5"/>
    <w:rsid w:val="00C2775B"/>
    <w:rsid w:val="00C317D9"/>
    <w:rsid w:val="00C355B6"/>
    <w:rsid w:val="00C44238"/>
    <w:rsid w:val="00C46948"/>
    <w:rsid w:val="00C47B1A"/>
    <w:rsid w:val="00C506E0"/>
    <w:rsid w:val="00C53499"/>
    <w:rsid w:val="00C63B53"/>
    <w:rsid w:val="00C643B0"/>
    <w:rsid w:val="00C70CE0"/>
    <w:rsid w:val="00C939FC"/>
    <w:rsid w:val="00C97DDF"/>
    <w:rsid w:val="00CA300F"/>
    <w:rsid w:val="00CA3EFA"/>
    <w:rsid w:val="00CA6B48"/>
    <w:rsid w:val="00CB2261"/>
    <w:rsid w:val="00CB5BD6"/>
    <w:rsid w:val="00CB7327"/>
    <w:rsid w:val="00CB771C"/>
    <w:rsid w:val="00CD48FF"/>
    <w:rsid w:val="00CE03E2"/>
    <w:rsid w:val="00CE264A"/>
    <w:rsid w:val="00CF081C"/>
    <w:rsid w:val="00CF5AF0"/>
    <w:rsid w:val="00D048F0"/>
    <w:rsid w:val="00D0790D"/>
    <w:rsid w:val="00D13CD4"/>
    <w:rsid w:val="00D17455"/>
    <w:rsid w:val="00D22A49"/>
    <w:rsid w:val="00D22D85"/>
    <w:rsid w:val="00D2764B"/>
    <w:rsid w:val="00D31774"/>
    <w:rsid w:val="00D34C96"/>
    <w:rsid w:val="00D36196"/>
    <w:rsid w:val="00D37809"/>
    <w:rsid w:val="00D452E1"/>
    <w:rsid w:val="00D501B2"/>
    <w:rsid w:val="00D64086"/>
    <w:rsid w:val="00D64497"/>
    <w:rsid w:val="00D664E9"/>
    <w:rsid w:val="00D66684"/>
    <w:rsid w:val="00D752E3"/>
    <w:rsid w:val="00D76E72"/>
    <w:rsid w:val="00D80064"/>
    <w:rsid w:val="00D806A6"/>
    <w:rsid w:val="00D80728"/>
    <w:rsid w:val="00D80CC8"/>
    <w:rsid w:val="00D80F34"/>
    <w:rsid w:val="00D86831"/>
    <w:rsid w:val="00DA1B5F"/>
    <w:rsid w:val="00DA2AD9"/>
    <w:rsid w:val="00DD6BC8"/>
    <w:rsid w:val="00DE44AB"/>
    <w:rsid w:val="00E10C0D"/>
    <w:rsid w:val="00E2532B"/>
    <w:rsid w:val="00E35463"/>
    <w:rsid w:val="00E36DFB"/>
    <w:rsid w:val="00E40E06"/>
    <w:rsid w:val="00E4178F"/>
    <w:rsid w:val="00E457A9"/>
    <w:rsid w:val="00E504D9"/>
    <w:rsid w:val="00E52A79"/>
    <w:rsid w:val="00E60FDA"/>
    <w:rsid w:val="00E625BE"/>
    <w:rsid w:val="00E635E0"/>
    <w:rsid w:val="00E70D45"/>
    <w:rsid w:val="00E7184E"/>
    <w:rsid w:val="00E75E63"/>
    <w:rsid w:val="00E84262"/>
    <w:rsid w:val="00E902F5"/>
    <w:rsid w:val="00EA0C1A"/>
    <w:rsid w:val="00EB3721"/>
    <w:rsid w:val="00EB38D8"/>
    <w:rsid w:val="00EB56D8"/>
    <w:rsid w:val="00EC5038"/>
    <w:rsid w:val="00EC6943"/>
    <w:rsid w:val="00EE0A44"/>
    <w:rsid w:val="00EE18D8"/>
    <w:rsid w:val="00EE2824"/>
    <w:rsid w:val="00EE5FEC"/>
    <w:rsid w:val="00EF720F"/>
    <w:rsid w:val="00EF7F1F"/>
    <w:rsid w:val="00F030C0"/>
    <w:rsid w:val="00F22CC4"/>
    <w:rsid w:val="00F304A7"/>
    <w:rsid w:val="00F315FD"/>
    <w:rsid w:val="00F31660"/>
    <w:rsid w:val="00F570DB"/>
    <w:rsid w:val="00F776E0"/>
    <w:rsid w:val="00F86D45"/>
    <w:rsid w:val="00F9475E"/>
    <w:rsid w:val="00FA6041"/>
    <w:rsid w:val="00FB395D"/>
    <w:rsid w:val="00FB3CAF"/>
    <w:rsid w:val="00FB7390"/>
    <w:rsid w:val="00FB794A"/>
    <w:rsid w:val="00FC083E"/>
    <w:rsid w:val="00FC0E31"/>
    <w:rsid w:val="00FC6B75"/>
    <w:rsid w:val="00FE1306"/>
    <w:rsid w:val="00FE1DF8"/>
    <w:rsid w:val="00FE2B83"/>
    <w:rsid w:val="00FF54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675CC920"/>
  <w15:chartTrackingRefBased/>
  <w15:docId w15:val="{CBA1E436-0B73-44FA-91A6-37EF829F6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141C"/>
    <w:pPr>
      <w:contextualSpacing/>
      <w:jc w:val="both"/>
    </w:pPr>
    <w:rPr>
      <w:rFonts w:ascii="Cambria" w:hAnsi="Cambria" w:cs="Times New Roman"/>
      <w:noProof/>
      <w:sz w:val="24"/>
      <w:szCs w:val="22"/>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0C24A7"/>
    <w:rPr>
      <w:rFonts w:cs="Times New Roman"/>
      <w:lang w:eastAsia="id-ID"/>
    </w:rPr>
  </w:style>
  <w:style w:type="character" w:customStyle="1" w:styleId="NoSpacingChar">
    <w:name w:val="No Spacing Char"/>
    <w:link w:val="NoSpacing"/>
    <w:uiPriority w:val="1"/>
    <w:locked/>
    <w:rsid w:val="000C24A7"/>
    <w:rPr>
      <w:rFonts w:cs="Times New Roman"/>
      <w:lang w:val="en-US" w:eastAsia="id-ID" w:bidi="ar-SA"/>
    </w:rPr>
  </w:style>
  <w:style w:type="paragraph" w:styleId="Header">
    <w:name w:val="header"/>
    <w:basedOn w:val="Normal"/>
    <w:link w:val="HeaderChar"/>
    <w:uiPriority w:val="99"/>
    <w:unhideWhenUsed/>
    <w:rsid w:val="00154439"/>
    <w:pPr>
      <w:tabs>
        <w:tab w:val="center" w:pos="4513"/>
        <w:tab w:val="right" w:pos="9026"/>
      </w:tabs>
    </w:pPr>
    <w:rPr>
      <w:rFonts w:ascii="Times New Roman" w:hAnsi="Times New Roman"/>
      <w:szCs w:val="20"/>
      <w:lang w:val="x-none" w:eastAsia="x-none"/>
    </w:rPr>
  </w:style>
  <w:style w:type="character" w:customStyle="1" w:styleId="HeaderChar">
    <w:name w:val="Header Char"/>
    <w:link w:val="Header"/>
    <w:uiPriority w:val="99"/>
    <w:locked/>
    <w:rsid w:val="00154439"/>
    <w:rPr>
      <w:rFonts w:ascii="Times New Roman" w:hAnsi="Times New Roman" w:cs="Times New Roman"/>
      <w:noProof/>
      <w:sz w:val="24"/>
    </w:rPr>
  </w:style>
  <w:style w:type="paragraph" w:styleId="Footer">
    <w:name w:val="footer"/>
    <w:basedOn w:val="Normal"/>
    <w:link w:val="FooterChar"/>
    <w:uiPriority w:val="99"/>
    <w:unhideWhenUsed/>
    <w:rsid w:val="00154439"/>
    <w:pPr>
      <w:tabs>
        <w:tab w:val="center" w:pos="4513"/>
        <w:tab w:val="right" w:pos="9026"/>
      </w:tabs>
    </w:pPr>
    <w:rPr>
      <w:rFonts w:ascii="Times New Roman" w:hAnsi="Times New Roman"/>
      <w:szCs w:val="20"/>
      <w:lang w:val="x-none" w:eastAsia="x-none"/>
    </w:rPr>
  </w:style>
  <w:style w:type="character" w:customStyle="1" w:styleId="FooterChar">
    <w:name w:val="Footer Char"/>
    <w:link w:val="Footer"/>
    <w:uiPriority w:val="99"/>
    <w:locked/>
    <w:rsid w:val="00154439"/>
    <w:rPr>
      <w:rFonts w:ascii="Times New Roman" w:hAnsi="Times New Roman" w:cs="Times New Roman"/>
      <w:noProof/>
      <w:sz w:val="24"/>
    </w:rPr>
  </w:style>
  <w:style w:type="character" w:styleId="Hyperlink">
    <w:name w:val="Hyperlink"/>
    <w:uiPriority w:val="99"/>
    <w:unhideWhenUsed/>
    <w:rsid w:val="002270B2"/>
    <w:rPr>
      <w:rFonts w:cs="Times New Roman"/>
      <w:color w:val="0563C1"/>
      <w:u w:val="single"/>
    </w:rPr>
  </w:style>
  <w:style w:type="character" w:customStyle="1" w:styleId="TitleChar">
    <w:name w:val="Title Char"/>
    <w:link w:val="Title"/>
    <w:locked/>
    <w:rsid w:val="00593225"/>
    <w:rPr>
      <w:rFonts w:eastAsia="Times New Roman"/>
      <w:b/>
      <w:sz w:val="20"/>
    </w:rPr>
  </w:style>
  <w:style w:type="paragraph" w:styleId="Title">
    <w:name w:val="Title"/>
    <w:basedOn w:val="Normal"/>
    <w:link w:val="TitleChar"/>
    <w:qFormat/>
    <w:rsid w:val="00593225"/>
    <w:pPr>
      <w:contextualSpacing w:val="0"/>
      <w:jc w:val="center"/>
    </w:pPr>
    <w:rPr>
      <w:rFonts w:ascii="Calibri" w:hAnsi="Calibri"/>
      <w:b/>
      <w:noProof w:val="0"/>
      <w:sz w:val="20"/>
      <w:szCs w:val="20"/>
      <w:lang w:val="x-none" w:eastAsia="x-none"/>
    </w:rPr>
  </w:style>
  <w:style w:type="character" w:customStyle="1" w:styleId="TitleChar1">
    <w:name w:val="Title Char1"/>
    <w:uiPriority w:val="10"/>
    <w:rsid w:val="007B610F"/>
    <w:rPr>
      <w:rFonts w:ascii="Calibri Light" w:eastAsia="Times New Roman" w:hAnsi="Calibri Light" w:cs="Times New Roman"/>
      <w:b/>
      <w:bCs/>
      <w:noProof/>
      <w:kern w:val="28"/>
      <w:sz w:val="32"/>
      <w:szCs w:val="32"/>
    </w:rPr>
  </w:style>
  <w:style w:type="character" w:customStyle="1" w:styleId="TitleChar17">
    <w:name w:val="Title Char17"/>
    <w:uiPriority w:val="10"/>
    <w:rsid w:val="007B610F"/>
    <w:rPr>
      <w:rFonts w:ascii="Calibri Light" w:eastAsia="Times New Roman" w:hAnsi="Calibri Light" w:cs="Times New Roman"/>
      <w:b/>
      <w:bCs/>
      <w:noProof/>
      <w:kern w:val="28"/>
      <w:sz w:val="32"/>
      <w:szCs w:val="32"/>
    </w:rPr>
  </w:style>
  <w:style w:type="character" w:customStyle="1" w:styleId="TitleChar16">
    <w:name w:val="Title Char16"/>
    <w:uiPriority w:val="10"/>
    <w:rsid w:val="007B610F"/>
    <w:rPr>
      <w:rFonts w:ascii="Calibri Light" w:eastAsia="Times New Roman" w:hAnsi="Calibri Light" w:cs="Times New Roman"/>
      <w:b/>
      <w:bCs/>
      <w:noProof/>
      <w:kern w:val="28"/>
      <w:sz w:val="32"/>
      <w:szCs w:val="32"/>
    </w:rPr>
  </w:style>
  <w:style w:type="character" w:customStyle="1" w:styleId="TitleChar15">
    <w:name w:val="Title Char15"/>
    <w:uiPriority w:val="10"/>
    <w:rsid w:val="007B610F"/>
    <w:rPr>
      <w:rFonts w:ascii="Calibri Light" w:eastAsia="Times New Roman" w:hAnsi="Calibri Light" w:cs="Times New Roman"/>
      <w:b/>
      <w:bCs/>
      <w:noProof/>
      <w:kern w:val="28"/>
      <w:sz w:val="32"/>
      <w:szCs w:val="32"/>
    </w:rPr>
  </w:style>
  <w:style w:type="character" w:customStyle="1" w:styleId="TitleChar14">
    <w:name w:val="Title Char14"/>
    <w:uiPriority w:val="10"/>
    <w:rsid w:val="007B610F"/>
    <w:rPr>
      <w:rFonts w:ascii="Calibri Light" w:eastAsia="Times New Roman" w:hAnsi="Calibri Light" w:cs="Times New Roman"/>
      <w:b/>
      <w:bCs/>
      <w:noProof/>
      <w:kern w:val="28"/>
      <w:sz w:val="32"/>
      <w:szCs w:val="32"/>
    </w:rPr>
  </w:style>
  <w:style w:type="character" w:customStyle="1" w:styleId="TitleChar13">
    <w:name w:val="Title Char13"/>
    <w:uiPriority w:val="10"/>
    <w:rsid w:val="007B610F"/>
    <w:rPr>
      <w:rFonts w:ascii="Calibri Light" w:eastAsia="Times New Roman" w:hAnsi="Calibri Light" w:cs="Times New Roman"/>
      <w:b/>
      <w:bCs/>
      <w:noProof/>
      <w:kern w:val="28"/>
      <w:sz w:val="32"/>
      <w:szCs w:val="32"/>
    </w:rPr>
  </w:style>
  <w:style w:type="character" w:customStyle="1" w:styleId="TitleChar12">
    <w:name w:val="Title Char12"/>
    <w:uiPriority w:val="10"/>
    <w:rsid w:val="007B610F"/>
    <w:rPr>
      <w:rFonts w:ascii="Calibri Light" w:eastAsia="Times New Roman" w:hAnsi="Calibri Light" w:cs="Times New Roman"/>
      <w:b/>
      <w:bCs/>
      <w:noProof/>
      <w:kern w:val="28"/>
      <w:sz w:val="32"/>
      <w:szCs w:val="32"/>
    </w:rPr>
  </w:style>
  <w:style w:type="character" w:customStyle="1" w:styleId="TitleChar11">
    <w:name w:val="Title Char11"/>
    <w:uiPriority w:val="10"/>
    <w:rsid w:val="00593225"/>
    <w:rPr>
      <w:rFonts w:ascii="Calibri Light" w:eastAsia="Times New Roman" w:hAnsi="Calibri Light" w:cs="Times New Roman"/>
      <w:noProof/>
      <w:spacing w:val="-10"/>
      <w:kern w:val="28"/>
      <w:sz w:val="56"/>
      <w:szCs w:val="56"/>
    </w:rPr>
  </w:style>
  <w:style w:type="paragraph" w:customStyle="1" w:styleId="Default">
    <w:name w:val="Default"/>
    <w:rsid w:val="00E40E06"/>
    <w:pPr>
      <w:autoSpaceDE w:val="0"/>
      <w:autoSpaceDN w:val="0"/>
      <w:adjustRightInd w:val="0"/>
    </w:pPr>
    <w:rPr>
      <w:rFonts w:ascii="Times New Roman" w:hAnsi="Times New Roman" w:cs="Times New Roman"/>
      <w:color w:val="000000"/>
      <w:sz w:val="24"/>
      <w:szCs w:val="24"/>
      <w:lang w:val="id-ID"/>
    </w:rPr>
  </w:style>
  <w:style w:type="paragraph" w:styleId="BalloonText">
    <w:name w:val="Balloon Text"/>
    <w:basedOn w:val="Normal"/>
    <w:link w:val="BalloonTextChar"/>
    <w:uiPriority w:val="99"/>
    <w:semiHidden/>
    <w:unhideWhenUsed/>
    <w:rsid w:val="00310DA3"/>
    <w:rPr>
      <w:rFonts w:ascii="Tahoma" w:hAnsi="Tahoma"/>
      <w:sz w:val="16"/>
      <w:szCs w:val="16"/>
      <w:lang w:val="x-none" w:eastAsia="x-none"/>
    </w:rPr>
  </w:style>
  <w:style w:type="character" w:customStyle="1" w:styleId="BalloonTextChar">
    <w:name w:val="Balloon Text Char"/>
    <w:link w:val="BalloonText"/>
    <w:uiPriority w:val="99"/>
    <w:semiHidden/>
    <w:rsid w:val="00310DA3"/>
    <w:rPr>
      <w:rFonts w:ascii="Tahoma" w:hAnsi="Tahoma" w:cs="Tahoma"/>
      <w:noProof/>
      <w:sz w:val="16"/>
      <w:szCs w:val="16"/>
    </w:rPr>
  </w:style>
  <w:style w:type="character" w:styleId="Emphasis">
    <w:name w:val="Emphasis"/>
    <w:uiPriority w:val="20"/>
    <w:qFormat/>
    <w:rsid w:val="00C63B53"/>
    <w:rPr>
      <w:i/>
      <w:iCs/>
    </w:rPr>
  </w:style>
  <w:style w:type="paragraph" w:styleId="NormalWeb">
    <w:name w:val="Normal (Web)"/>
    <w:basedOn w:val="Normal"/>
    <w:uiPriority w:val="99"/>
    <w:semiHidden/>
    <w:unhideWhenUsed/>
    <w:rsid w:val="00485E73"/>
    <w:pPr>
      <w:spacing w:before="100" w:beforeAutospacing="1" w:after="100" w:afterAutospacing="1"/>
      <w:contextualSpacing w:val="0"/>
      <w:jc w:val="left"/>
    </w:pPr>
    <w:rPr>
      <w:rFonts w:ascii="Times New Roman" w:hAnsi="Times New Roman"/>
      <w:noProof w:val="0"/>
      <w:szCs w:val="24"/>
      <w:lang w:eastAsia="id-ID"/>
    </w:rPr>
  </w:style>
  <w:style w:type="character" w:styleId="Strong">
    <w:name w:val="Strong"/>
    <w:uiPriority w:val="22"/>
    <w:qFormat/>
    <w:rsid w:val="00485E73"/>
    <w:rPr>
      <w:b/>
      <w:bCs/>
    </w:rPr>
  </w:style>
  <w:style w:type="character" w:styleId="FollowedHyperlink">
    <w:name w:val="FollowedHyperlink"/>
    <w:uiPriority w:val="99"/>
    <w:semiHidden/>
    <w:unhideWhenUsed/>
    <w:rsid w:val="00C2775B"/>
    <w:rPr>
      <w:color w:val="954F72"/>
      <w:u w:val="single"/>
    </w:rPr>
  </w:style>
  <w:style w:type="paragraph" w:customStyle="1" w:styleId="Normal3">
    <w:name w:val="Normal3"/>
    <w:basedOn w:val="ListParagraph"/>
    <w:link w:val="Normal3Char"/>
    <w:qFormat/>
    <w:rsid w:val="001F088F"/>
    <w:pPr>
      <w:spacing w:line="276" w:lineRule="auto"/>
      <w:ind w:left="1080" w:firstLine="480"/>
    </w:pPr>
    <w:rPr>
      <w:rFonts w:ascii="Times New Roman" w:hAnsi="Times New Roman"/>
      <w:noProof w:val="0"/>
      <w:szCs w:val="24"/>
      <w:lang w:val="en-GB"/>
    </w:rPr>
  </w:style>
  <w:style w:type="character" w:customStyle="1" w:styleId="Normal3Char">
    <w:name w:val="Normal3 Char"/>
    <w:link w:val="Normal3"/>
    <w:rsid w:val="001F088F"/>
    <w:rPr>
      <w:rFonts w:ascii="Times New Roman" w:hAnsi="Times New Roman" w:cs="Times New Roman"/>
      <w:sz w:val="24"/>
      <w:szCs w:val="24"/>
      <w:lang w:val="en-GB"/>
    </w:rPr>
  </w:style>
  <w:style w:type="paragraph" w:styleId="ListParagraph">
    <w:name w:val="List Paragraph"/>
    <w:basedOn w:val="Normal"/>
    <w:uiPriority w:val="34"/>
    <w:qFormat/>
    <w:rsid w:val="001F088F"/>
    <w:pPr>
      <w:ind w:left="720"/>
    </w:pPr>
  </w:style>
  <w:style w:type="paragraph" w:customStyle="1" w:styleId="Normal2">
    <w:name w:val="Normal2"/>
    <w:basedOn w:val="Normal"/>
    <w:link w:val="Normal2Char"/>
    <w:qFormat/>
    <w:rsid w:val="003D03C7"/>
    <w:pPr>
      <w:spacing w:line="276" w:lineRule="auto"/>
      <w:ind w:left="726" w:firstLine="425"/>
      <w:contextualSpacing w:val="0"/>
    </w:pPr>
    <w:rPr>
      <w:rFonts w:ascii="Times New Roman" w:hAnsi="Times New Roman"/>
      <w:noProof w:val="0"/>
      <w:szCs w:val="24"/>
      <w:lang w:val="en-GB"/>
    </w:rPr>
  </w:style>
  <w:style w:type="character" w:customStyle="1" w:styleId="Normal2Char">
    <w:name w:val="Normal2 Char"/>
    <w:link w:val="Normal2"/>
    <w:rsid w:val="003D03C7"/>
    <w:rPr>
      <w:rFonts w:ascii="Times New Roman" w:hAnsi="Times New Roman" w:cs="Times New Roman"/>
      <w:sz w:val="24"/>
      <w:szCs w:val="24"/>
      <w:lang w:val="en-GB"/>
    </w:rPr>
  </w:style>
  <w:style w:type="character" w:styleId="CommentReference">
    <w:name w:val="annotation reference"/>
    <w:uiPriority w:val="99"/>
    <w:semiHidden/>
    <w:unhideWhenUsed/>
    <w:rsid w:val="003D03C7"/>
    <w:rPr>
      <w:sz w:val="16"/>
      <w:szCs w:val="16"/>
    </w:rPr>
  </w:style>
  <w:style w:type="paragraph" w:styleId="CommentText">
    <w:name w:val="annotation text"/>
    <w:basedOn w:val="Normal"/>
    <w:link w:val="CommentTextChar"/>
    <w:uiPriority w:val="99"/>
    <w:semiHidden/>
    <w:unhideWhenUsed/>
    <w:rsid w:val="003D03C7"/>
    <w:pPr>
      <w:ind w:left="369"/>
      <w:contextualSpacing w:val="0"/>
    </w:pPr>
    <w:rPr>
      <w:rFonts w:ascii="Times New Roman" w:hAnsi="Times New Roman"/>
      <w:noProof w:val="0"/>
      <w:sz w:val="20"/>
      <w:szCs w:val="20"/>
      <w:lang w:val="en-GB"/>
    </w:rPr>
  </w:style>
  <w:style w:type="character" w:customStyle="1" w:styleId="CommentTextChar">
    <w:name w:val="Comment Text Char"/>
    <w:link w:val="CommentText"/>
    <w:uiPriority w:val="99"/>
    <w:semiHidden/>
    <w:rsid w:val="003D03C7"/>
    <w:rPr>
      <w:rFonts w:ascii="Times New Roman" w:hAnsi="Times New Roman" w:cs="Times New Roman"/>
      <w:lang w:val="en-GB"/>
    </w:rPr>
  </w:style>
  <w:style w:type="table" w:styleId="GridTable4-Accent1">
    <w:name w:val="Grid Table 4 Accent 1"/>
    <w:basedOn w:val="TableNormal"/>
    <w:uiPriority w:val="49"/>
    <w:rsid w:val="00BE0A87"/>
    <w:rPr>
      <w:rFonts w:ascii="Times New Roman" w:hAnsi="Times New Roman" w:cs="Times New Roman"/>
      <w:sz w:val="24"/>
      <w:szCs w:val="24"/>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paragraph" w:customStyle="1" w:styleId="Normal5">
    <w:name w:val="Normal 5"/>
    <w:basedOn w:val="ListParagraph"/>
    <w:link w:val="Normal5Char"/>
    <w:qFormat/>
    <w:rsid w:val="00B87F29"/>
    <w:pPr>
      <w:ind w:left="1800"/>
    </w:pPr>
    <w:rPr>
      <w:rFonts w:ascii="Times New Roman" w:hAnsi="Times New Roman"/>
      <w:noProof w:val="0"/>
      <w:szCs w:val="24"/>
      <w:lang w:val="en-GB"/>
    </w:rPr>
  </w:style>
  <w:style w:type="character" w:customStyle="1" w:styleId="Normal5Char">
    <w:name w:val="Normal 5 Char"/>
    <w:link w:val="Normal5"/>
    <w:rsid w:val="00B87F29"/>
    <w:rPr>
      <w:rFonts w:ascii="Times New Roman" w:hAnsi="Times New Roman" w:cs="Times New Roman"/>
      <w:sz w:val="24"/>
      <w:szCs w:val="24"/>
      <w:lang w:eastAsia="en-US"/>
    </w:rPr>
  </w:style>
  <w:style w:type="paragraph" w:styleId="CommentSubject">
    <w:name w:val="annotation subject"/>
    <w:basedOn w:val="CommentText"/>
    <w:next w:val="CommentText"/>
    <w:link w:val="CommentSubjectChar"/>
    <w:uiPriority w:val="99"/>
    <w:semiHidden/>
    <w:unhideWhenUsed/>
    <w:rsid w:val="00AF69A0"/>
    <w:pPr>
      <w:ind w:left="0"/>
      <w:contextualSpacing/>
    </w:pPr>
    <w:rPr>
      <w:rFonts w:ascii="Cambria" w:hAnsi="Cambria"/>
      <w:b/>
      <w:bCs/>
      <w:noProof/>
      <w:lang w:val="id-ID"/>
    </w:rPr>
  </w:style>
  <w:style w:type="character" w:customStyle="1" w:styleId="CommentSubjectChar">
    <w:name w:val="Comment Subject Char"/>
    <w:link w:val="CommentSubject"/>
    <w:uiPriority w:val="99"/>
    <w:semiHidden/>
    <w:rsid w:val="00AF69A0"/>
    <w:rPr>
      <w:rFonts w:ascii="Cambria" w:hAnsi="Cambria" w:cs="Times New Roman"/>
      <w:b/>
      <w:bCs/>
      <w:noProof/>
      <w:lang w:val="id-ID" w:eastAsia="en-US"/>
    </w:rPr>
  </w:style>
  <w:style w:type="character" w:styleId="UnresolvedMention">
    <w:name w:val="Unresolved Mention"/>
    <w:uiPriority w:val="99"/>
    <w:semiHidden/>
    <w:unhideWhenUsed/>
    <w:rsid w:val="006568F6"/>
    <w:rPr>
      <w:color w:val="605E5C"/>
      <w:shd w:val="clear" w:color="auto" w:fill="E1DFDD"/>
    </w:rPr>
  </w:style>
  <w:style w:type="paragraph" w:styleId="Caption">
    <w:name w:val="caption"/>
    <w:basedOn w:val="Normal"/>
    <w:next w:val="Normal"/>
    <w:uiPriority w:val="35"/>
    <w:unhideWhenUsed/>
    <w:qFormat/>
    <w:rsid w:val="00A540DC"/>
    <w:pPr>
      <w:jc w:val="center"/>
    </w:pPr>
    <w:rPr>
      <w:b/>
      <w:bCs/>
      <w:szCs w:val="20"/>
    </w:rPr>
  </w:style>
  <w:style w:type="character" w:styleId="PlaceholderText">
    <w:name w:val="Placeholder Text"/>
    <w:basedOn w:val="DefaultParagraphFont"/>
    <w:uiPriority w:val="99"/>
    <w:semiHidden/>
    <w:rsid w:val="00D22A4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675710">
      <w:bodyDiv w:val="1"/>
      <w:marLeft w:val="0"/>
      <w:marRight w:val="0"/>
      <w:marTop w:val="0"/>
      <w:marBottom w:val="0"/>
      <w:divBdr>
        <w:top w:val="none" w:sz="0" w:space="0" w:color="auto"/>
        <w:left w:val="none" w:sz="0" w:space="0" w:color="auto"/>
        <w:bottom w:val="none" w:sz="0" w:space="0" w:color="auto"/>
        <w:right w:val="none" w:sz="0" w:space="0" w:color="auto"/>
      </w:divBdr>
    </w:div>
    <w:div w:id="259414163">
      <w:bodyDiv w:val="1"/>
      <w:marLeft w:val="0"/>
      <w:marRight w:val="0"/>
      <w:marTop w:val="0"/>
      <w:marBottom w:val="0"/>
      <w:divBdr>
        <w:top w:val="none" w:sz="0" w:space="0" w:color="auto"/>
        <w:left w:val="none" w:sz="0" w:space="0" w:color="auto"/>
        <w:bottom w:val="none" w:sz="0" w:space="0" w:color="auto"/>
        <w:right w:val="none" w:sz="0" w:space="0" w:color="auto"/>
      </w:divBdr>
      <w:divsChild>
        <w:div w:id="84544785">
          <w:marLeft w:val="0"/>
          <w:marRight w:val="0"/>
          <w:marTop w:val="0"/>
          <w:marBottom w:val="0"/>
          <w:divBdr>
            <w:top w:val="none" w:sz="0" w:space="0" w:color="auto"/>
            <w:left w:val="none" w:sz="0" w:space="0" w:color="auto"/>
            <w:bottom w:val="none" w:sz="0" w:space="0" w:color="auto"/>
            <w:right w:val="none" w:sz="0" w:space="0" w:color="auto"/>
          </w:divBdr>
        </w:div>
        <w:div w:id="256593899">
          <w:marLeft w:val="0"/>
          <w:marRight w:val="0"/>
          <w:marTop w:val="0"/>
          <w:marBottom w:val="0"/>
          <w:divBdr>
            <w:top w:val="none" w:sz="0" w:space="0" w:color="auto"/>
            <w:left w:val="none" w:sz="0" w:space="0" w:color="auto"/>
            <w:bottom w:val="none" w:sz="0" w:space="0" w:color="auto"/>
            <w:right w:val="none" w:sz="0" w:space="0" w:color="auto"/>
          </w:divBdr>
        </w:div>
        <w:div w:id="298386298">
          <w:marLeft w:val="0"/>
          <w:marRight w:val="0"/>
          <w:marTop w:val="0"/>
          <w:marBottom w:val="0"/>
          <w:divBdr>
            <w:top w:val="none" w:sz="0" w:space="0" w:color="auto"/>
            <w:left w:val="none" w:sz="0" w:space="0" w:color="auto"/>
            <w:bottom w:val="none" w:sz="0" w:space="0" w:color="auto"/>
            <w:right w:val="none" w:sz="0" w:space="0" w:color="auto"/>
          </w:divBdr>
        </w:div>
        <w:div w:id="303125847">
          <w:marLeft w:val="0"/>
          <w:marRight w:val="0"/>
          <w:marTop w:val="0"/>
          <w:marBottom w:val="0"/>
          <w:divBdr>
            <w:top w:val="none" w:sz="0" w:space="0" w:color="auto"/>
            <w:left w:val="none" w:sz="0" w:space="0" w:color="auto"/>
            <w:bottom w:val="none" w:sz="0" w:space="0" w:color="auto"/>
            <w:right w:val="none" w:sz="0" w:space="0" w:color="auto"/>
          </w:divBdr>
        </w:div>
        <w:div w:id="534126384">
          <w:marLeft w:val="0"/>
          <w:marRight w:val="0"/>
          <w:marTop w:val="0"/>
          <w:marBottom w:val="0"/>
          <w:divBdr>
            <w:top w:val="none" w:sz="0" w:space="0" w:color="auto"/>
            <w:left w:val="none" w:sz="0" w:space="0" w:color="auto"/>
            <w:bottom w:val="none" w:sz="0" w:space="0" w:color="auto"/>
            <w:right w:val="none" w:sz="0" w:space="0" w:color="auto"/>
          </w:divBdr>
        </w:div>
        <w:div w:id="621574093">
          <w:marLeft w:val="0"/>
          <w:marRight w:val="0"/>
          <w:marTop w:val="0"/>
          <w:marBottom w:val="0"/>
          <w:divBdr>
            <w:top w:val="none" w:sz="0" w:space="0" w:color="auto"/>
            <w:left w:val="none" w:sz="0" w:space="0" w:color="auto"/>
            <w:bottom w:val="none" w:sz="0" w:space="0" w:color="auto"/>
            <w:right w:val="none" w:sz="0" w:space="0" w:color="auto"/>
          </w:divBdr>
        </w:div>
        <w:div w:id="1400205117">
          <w:marLeft w:val="0"/>
          <w:marRight w:val="0"/>
          <w:marTop w:val="0"/>
          <w:marBottom w:val="0"/>
          <w:divBdr>
            <w:top w:val="none" w:sz="0" w:space="0" w:color="auto"/>
            <w:left w:val="none" w:sz="0" w:space="0" w:color="auto"/>
            <w:bottom w:val="none" w:sz="0" w:space="0" w:color="auto"/>
            <w:right w:val="none" w:sz="0" w:space="0" w:color="auto"/>
          </w:divBdr>
        </w:div>
        <w:div w:id="1566725626">
          <w:marLeft w:val="0"/>
          <w:marRight w:val="0"/>
          <w:marTop w:val="0"/>
          <w:marBottom w:val="0"/>
          <w:divBdr>
            <w:top w:val="none" w:sz="0" w:space="0" w:color="auto"/>
            <w:left w:val="none" w:sz="0" w:space="0" w:color="auto"/>
            <w:bottom w:val="none" w:sz="0" w:space="0" w:color="auto"/>
            <w:right w:val="none" w:sz="0" w:space="0" w:color="auto"/>
          </w:divBdr>
        </w:div>
        <w:div w:id="2001232626">
          <w:marLeft w:val="0"/>
          <w:marRight w:val="0"/>
          <w:marTop w:val="0"/>
          <w:marBottom w:val="0"/>
          <w:divBdr>
            <w:top w:val="none" w:sz="0" w:space="0" w:color="auto"/>
            <w:left w:val="none" w:sz="0" w:space="0" w:color="auto"/>
            <w:bottom w:val="none" w:sz="0" w:space="0" w:color="auto"/>
            <w:right w:val="none" w:sz="0" w:space="0" w:color="auto"/>
          </w:divBdr>
        </w:div>
      </w:divsChild>
    </w:div>
    <w:div w:id="261106286">
      <w:bodyDiv w:val="1"/>
      <w:marLeft w:val="0"/>
      <w:marRight w:val="0"/>
      <w:marTop w:val="0"/>
      <w:marBottom w:val="0"/>
      <w:divBdr>
        <w:top w:val="none" w:sz="0" w:space="0" w:color="auto"/>
        <w:left w:val="none" w:sz="0" w:space="0" w:color="auto"/>
        <w:bottom w:val="none" w:sz="0" w:space="0" w:color="auto"/>
        <w:right w:val="none" w:sz="0" w:space="0" w:color="auto"/>
      </w:divBdr>
    </w:div>
    <w:div w:id="475414044">
      <w:bodyDiv w:val="1"/>
      <w:marLeft w:val="0"/>
      <w:marRight w:val="0"/>
      <w:marTop w:val="0"/>
      <w:marBottom w:val="0"/>
      <w:divBdr>
        <w:top w:val="none" w:sz="0" w:space="0" w:color="auto"/>
        <w:left w:val="none" w:sz="0" w:space="0" w:color="auto"/>
        <w:bottom w:val="none" w:sz="0" w:space="0" w:color="auto"/>
        <w:right w:val="none" w:sz="0" w:space="0" w:color="auto"/>
      </w:divBdr>
      <w:divsChild>
        <w:div w:id="1201432961">
          <w:marLeft w:val="0"/>
          <w:marRight w:val="0"/>
          <w:marTop w:val="0"/>
          <w:marBottom w:val="0"/>
          <w:divBdr>
            <w:top w:val="none" w:sz="0" w:space="0" w:color="auto"/>
            <w:left w:val="none" w:sz="0" w:space="0" w:color="auto"/>
            <w:bottom w:val="none" w:sz="0" w:space="0" w:color="auto"/>
            <w:right w:val="none" w:sz="0" w:space="0" w:color="auto"/>
          </w:divBdr>
          <w:divsChild>
            <w:div w:id="143092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478492">
      <w:bodyDiv w:val="1"/>
      <w:marLeft w:val="0"/>
      <w:marRight w:val="0"/>
      <w:marTop w:val="0"/>
      <w:marBottom w:val="0"/>
      <w:divBdr>
        <w:top w:val="none" w:sz="0" w:space="0" w:color="auto"/>
        <w:left w:val="none" w:sz="0" w:space="0" w:color="auto"/>
        <w:bottom w:val="none" w:sz="0" w:space="0" w:color="auto"/>
        <w:right w:val="none" w:sz="0" w:space="0" w:color="auto"/>
      </w:divBdr>
    </w:div>
    <w:div w:id="588126124">
      <w:bodyDiv w:val="1"/>
      <w:marLeft w:val="0"/>
      <w:marRight w:val="0"/>
      <w:marTop w:val="0"/>
      <w:marBottom w:val="0"/>
      <w:divBdr>
        <w:top w:val="none" w:sz="0" w:space="0" w:color="auto"/>
        <w:left w:val="none" w:sz="0" w:space="0" w:color="auto"/>
        <w:bottom w:val="none" w:sz="0" w:space="0" w:color="auto"/>
        <w:right w:val="none" w:sz="0" w:space="0" w:color="auto"/>
      </w:divBdr>
    </w:div>
    <w:div w:id="687752603">
      <w:bodyDiv w:val="1"/>
      <w:marLeft w:val="0"/>
      <w:marRight w:val="0"/>
      <w:marTop w:val="0"/>
      <w:marBottom w:val="0"/>
      <w:divBdr>
        <w:top w:val="none" w:sz="0" w:space="0" w:color="auto"/>
        <w:left w:val="none" w:sz="0" w:space="0" w:color="auto"/>
        <w:bottom w:val="none" w:sz="0" w:space="0" w:color="auto"/>
        <w:right w:val="none" w:sz="0" w:space="0" w:color="auto"/>
      </w:divBdr>
      <w:divsChild>
        <w:div w:id="189077569">
          <w:marLeft w:val="0"/>
          <w:marRight w:val="0"/>
          <w:marTop w:val="0"/>
          <w:marBottom w:val="0"/>
          <w:divBdr>
            <w:top w:val="single" w:sz="2" w:space="0" w:color="D9D9E3"/>
            <w:left w:val="single" w:sz="2" w:space="0" w:color="D9D9E3"/>
            <w:bottom w:val="single" w:sz="2" w:space="0" w:color="D9D9E3"/>
            <w:right w:val="single" w:sz="2" w:space="0" w:color="D9D9E3"/>
          </w:divBdr>
          <w:divsChild>
            <w:div w:id="118112548">
              <w:marLeft w:val="0"/>
              <w:marRight w:val="0"/>
              <w:marTop w:val="0"/>
              <w:marBottom w:val="0"/>
              <w:divBdr>
                <w:top w:val="single" w:sz="2" w:space="0" w:color="D9D9E3"/>
                <w:left w:val="single" w:sz="2" w:space="0" w:color="D9D9E3"/>
                <w:bottom w:val="single" w:sz="2" w:space="0" w:color="D9D9E3"/>
                <w:right w:val="single" w:sz="2" w:space="0" w:color="D9D9E3"/>
              </w:divBdr>
              <w:divsChild>
                <w:div w:id="939878274">
                  <w:marLeft w:val="0"/>
                  <w:marRight w:val="0"/>
                  <w:marTop w:val="0"/>
                  <w:marBottom w:val="0"/>
                  <w:divBdr>
                    <w:top w:val="single" w:sz="2" w:space="0" w:color="D9D9E3"/>
                    <w:left w:val="single" w:sz="2" w:space="0" w:color="D9D9E3"/>
                    <w:bottom w:val="single" w:sz="2" w:space="0" w:color="D9D9E3"/>
                    <w:right w:val="single" w:sz="2" w:space="0" w:color="D9D9E3"/>
                  </w:divBdr>
                  <w:divsChild>
                    <w:div w:id="664867079">
                      <w:marLeft w:val="0"/>
                      <w:marRight w:val="0"/>
                      <w:marTop w:val="0"/>
                      <w:marBottom w:val="0"/>
                      <w:divBdr>
                        <w:top w:val="single" w:sz="2" w:space="0" w:color="D9D9E3"/>
                        <w:left w:val="single" w:sz="2" w:space="0" w:color="D9D9E3"/>
                        <w:bottom w:val="single" w:sz="2" w:space="0" w:color="D9D9E3"/>
                        <w:right w:val="single" w:sz="2" w:space="0" w:color="D9D9E3"/>
                      </w:divBdr>
                      <w:divsChild>
                        <w:div w:id="1967274686">
                          <w:marLeft w:val="0"/>
                          <w:marRight w:val="0"/>
                          <w:marTop w:val="0"/>
                          <w:marBottom w:val="0"/>
                          <w:divBdr>
                            <w:top w:val="single" w:sz="2" w:space="0" w:color="D9D9E3"/>
                            <w:left w:val="single" w:sz="2" w:space="0" w:color="D9D9E3"/>
                            <w:bottom w:val="single" w:sz="2" w:space="0" w:color="D9D9E3"/>
                            <w:right w:val="single" w:sz="2" w:space="0" w:color="D9D9E3"/>
                          </w:divBdr>
                          <w:divsChild>
                            <w:div w:id="1548953886">
                              <w:marLeft w:val="0"/>
                              <w:marRight w:val="0"/>
                              <w:marTop w:val="100"/>
                              <w:marBottom w:val="100"/>
                              <w:divBdr>
                                <w:top w:val="single" w:sz="2" w:space="0" w:color="D9D9E3"/>
                                <w:left w:val="single" w:sz="2" w:space="0" w:color="D9D9E3"/>
                                <w:bottom w:val="single" w:sz="2" w:space="0" w:color="D9D9E3"/>
                                <w:right w:val="single" w:sz="2" w:space="0" w:color="D9D9E3"/>
                              </w:divBdr>
                              <w:divsChild>
                                <w:div w:id="1005017440">
                                  <w:marLeft w:val="0"/>
                                  <w:marRight w:val="0"/>
                                  <w:marTop w:val="0"/>
                                  <w:marBottom w:val="0"/>
                                  <w:divBdr>
                                    <w:top w:val="single" w:sz="2" w:space="0" w:color="D9D9E3"/>
                                    <w:left w:val="single" w:sz="2" w:space="0" w:color="D9D9E3"/>
                                    <w:bottom w:val="single" w:sz="2" w:space="0" w:color="D9D9E3"/>
                                    <w:right w:val="single" w:sz="2" w:space="0" w:color="D9D9E3"/>
                                  </w:divBdr>
                                  <w:divsChild>
                                    <w:div w:id="1258102521">
                                      <w:marLeft w:val="0"/>
                                      <w:marRight w:val="0"/>
                                      <w:marTop w:val="0"/>
                                      <w:marBottom w:val="0"/>
                                      <w:divBdr>
                                        <w:top w:val="single" w:sz="2" w:space="0" w:color="D9D9E3"/>
                                        <w:left w:val="single" w:sz="2" w:space="0" w:color="D9D9E3"/>
                                        <w:bottom w:val="single" w:sz="2" w:space="0" w:color="D9D9E3"/>
                                        <w:right w:val="single" w:sz="2" w:space="0" w:color="D9D9E3"/>
                                      </w:divBdr>
                                      <w:divsChild>
                                        <w:div w:id="1509053645">
                                          <w:marLeft w:val="0"/>
                                          <w:marRight w:val="0"/>
                                          <w:marTop w:val="0"/>
                                          <w:marBottom w:val="0"/>
                                          <w:divBdr>
                                            <w:top w:val="single" w:sz="2" w:space="0" w:color="D9D9E3"/>
                                            <w:left w:val="single" w:sz="2" w:space="0" w:color="D9D9E3"/>
                                            <w:bottom w:val="single" w:sz="2" w:space="0" w:color="D9D9E3"/>
                                            <w:right w:val="single" w:sz="2" w:space="0" w:color="D9D9E3"/>
                                          </w:divBdr>
                                          <w:divsChild>
                                            <w:div w:id="1051029904">
                                              <w:marLeft w:val="0"/>
                                              <w:marRight w:val="0"/>
                                              <w:marTop w:val="0"/>
                                              <w:marBottom w:val="0"/>
                                              <w:divBdr>
                                                <w:top w:val="single" w:sz="2" w:space="0" w:color="D9D9E3"/>
                                                <w:left w:val="single" w:sz="2" w:space="0" w:color="D9D9E3"/>
                                                <w:bottom w:val="single" w:sz="2" w:space="0" w:color="D9D9E3"/>
                                                <w:right w:val="single" w:sz="2" w:space="0" w:color="D9D9E3"/>
                                              </w:divBdr>
                                              <w:divsChild>
                                                <w:div w:id="282273826">
                                                  <w:marLeft w:val="0"/>
                                                  <w:marRight w:val="0"/>
                                                  <w:marTop w:val="0"/>
                                                  <w:marBottom w:val="0"/>
                                                  <w:divBdr>
                                                    <w:top w:val="single" w:sz="2" w:space="0" w:color="D9D9E3"/>
                                                    <w:left w:val="single" w:sz="2" w:space="0" w:color="D9D9E3"/>
                                                    <w:bottom w:val="single" w:sz="2" w:space="0" w:color="D9D9E3"/>
                                                    <w:right w:val="single" w:sz="2" w:space="0" w:color="D9D9E3"/>
                                                  </w:divBdr>
                                                  <w:divsChild>
                                                    <w:div w:id="141774640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939801098">
          <w:marLeft w:val="0"/>
          <w:marRight w:val="0"/>
          <w:marTop w:val="0"/>
          <w:marBottom w:val="0"/>
          <w:divBdr>
            <w:top w:val="none" w:sz="0" w:space="0" w:color="auto"/>
            <w:left w:val="none" w:sz="0" w:space="0" w:color="auto"/>
            <w:bottom w:val="none" w:sz="0" w:space="0" w:color="auto"/>
            <w:right w:val="none" w:sz="0" w:space="0" w:color="auto"/>
          </w:divBdr>
        </w:div>
      </w:divsChild>
    </w:div>
    <w:div w:id="1037895880">
      <w:bodyDiv w:val="1"/>
      <w:marLeft w:val="0"/>
      <w:marRight w:val="0"/>
      <w:marTop w:val="0"/>
      <w:marBottom w:val="0"/>
      <w:divBdr>
        <w:top w:val="none" w:sz="0" w:space="0" w:color="auto"/>
        <w:left w:val="none" w:sz="0" w:space="0" w:color="auto"/>
        <w:bottom w:val="none" w:sz="0" w:space="0" w:color="auto"/>
        <w:right w:val="none" w:sz="0" w:space="0" w:color="auto"/>
      </w:divBdr>
      <w:divsChild>
        <w:div w:id="1493446811">
          <w:marLeft w:val="0"/>
          <w:marRight w:val="0"/>
          <w:marTop w:val="0"/>
          <w:marBottom w:val="0"/>
          <w:divBdr>
            <w:top w:val="single" w:sz="2" w:space="0" w:color="D9D9E3"/>
            <w:left w:val="single" w:sz="2" w:space="0" w:color="D9D9E3"/>
            <w:bottom w:val="single" w:sz="2" w:space="0" w:color="D9D9E3"/>
            <w:right w:val="single" w:sz="2" w:space="0" w:color="D9D9E3"/>
          </w:divBdr>
          <w:divsChild>
            <w:div w:id="182980104">
              <w:marLeft w:val="0"/>
              <w:marRight w:val="0"/>
              <w:marTop w:val="100"/>
              <w:marBottom w:val="100"/>
              <w:divBdr>
                <w:top w:val="single" w:sz="2" w:space="0" w:color="D9D9E3"/>
                <w:left w:val="single" w:sz="2" w:space="0" w:color="D9D9E3"/>
                <w:bottom w:val="single" w:sz="2" w:space="0" w:color="D9D9E3"/>
                <w:right w:val="single" w:sz="2" w:space="0" w:color="D9D9E3"/>
              </w:divBdr>
              <w:divsChild>
                <w:div w:id="2015692904">
                  <w:marLeft w:val="0"/>
                  <w:marRight w:val="0"/>
                  <w:marTop w:val="0"/>
                  <w:marBottom w:val="0"/>
                  <w:divBdr>
                    <w:top w:val="single" w:sz="2" w:space="0" w:color="D9D9E3"/>
                    <w:left w:val="single" w:sz="2" w:space="0" w:color="D9D9E3"/>
                    <w:bottom w:val="single" w:sz="2" w:space="0" w:color="D9D9E3"/>
                    <w:right w:val="single" w:sz="2" w:space="0" w:color="D9D9E3"/>
                  </w:divBdr>
                  <w:divsChild>
                    <w:div w:id="551892418">
                      <w:marLeft w:val="0"/>
                      <w:marRight w:val="0"/>
                      <w:marTop w:val="0"/>
                      <w:marBottom w:val="0"/>
                      <w:divBdr>
                        <w:top w:val="single" w:sz="2" w:space="0" w:color="D9D9E3"/>
                        <w:left w:val="single" w:sz="2" w:space="0" w:color="D9D9E3"/>
                        <w:bottom w:val="single" w:sz="2" w:space="0" w:color="D9D9E3"/>
                        <w:right w:val="single" w:sz="2" w:space="0" w:color="D9D9E3"/>
                      </w:divBdr>
                      <w:divsChild>
                        <w:div w:id="1916472375">
                          <w:marLeft w:val="0"/>
                          <w:marRight w:val="0"/>
                          <w:marTop w:val="0"/>
                          <w:marBottom w:val="0"/>
                          <w:divBdr>
                            <w:top w:val="single" w:sz="2" w:space="0" w:color="D9D9E3"/>
                            <w:left w:val="single" w:sz="2" w:space="0" w:color="D9D9E3"/>
                            <w:bottom w:val="single" w:sz="2" w:space="0" w:color="D9D9E3"/>
                            <w:right w:val="single" w:sz="2" w:space="0" w:color="D9D9E3"/>
                          </w:divBdr>
                          <w:divsChild>
                            <w:div w:id="1743990126">
                              <w:marLeft w:val="0"/>
                              <w:marRight w:val="0"/>
                              <w:marTop w:val="0"/>
                              <w:marBottom w:val="0"/>
                              <w:divBdr>
                                <w:top w:val="single" w:sz="2" w:space="0" w:color="D9D9E3"/>
                                <w:left w:val="single" w:sz="2" w:space="0" w:color="D9D9E3"/>
                                <w:bottom w:val="single" w:sz="2" w:space="0" w:color="D9D9E3"/>
                                <w:right w:val="single" w:sz="2" w:space="0" w:color="D9D9E3"/>
                              </w:divBdr>
                              <w:divsChild>
                                <w:div w:id="452792520">
                                  <w:marLeft w:val="0"/>
                                  <w:marRight w:val="0"/>
                                  <w:marTop w:val="0"/>
                                  <w:marBottom w:val="0"/>
                                  <w:divBdr>
                                    <w:top w:val="single" w:sz="2" w:space="0" w:color="D9D9E3"/>
                                    <w:left w:val="single" w:sz="2" w:space="0" w:color="D9D9E3"/>
                                    <w:bottom w:val="single" w:sz="2" w:space="0" w:color="D9D9E3"/>
                                    <w:right w:val="single" w:sz="2" w:space="0" w:color="D9D9E3"/>
                                  </w:divBdr>
                                  <w:divsChild>
                                    <w:div w:id="114019740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110012626">
      <w:bodyDiv w:val="1"/>
      <w:marLeft w:val="0"/>
      <w:marRight w:val="0"/>
      <w:marTop w:val="0"/>
      <w:marBottom w:val="0"/>
      <w:divBdr>
        <w:top w:val="none" w:sz="0" w:space="0" w:color="auto"/>
        <w:left w:val="none" w:sz="0" w:space="0" w:color="auto"/>
        <w:bottom w:val="none" w:sz="0" w:space="0" w:color="auto"/>
        <w:right w:val="none" w:sz="0" w:space="0" w:color="auto"/>
      </w:divBdr>
    </w:div>
    <w:div w:id="1196389716">
      <w:bodyDiv w:val="1"/>
      <w:marLeft w:val="0"/>
      <w:marRight w:val="0"/>
      <w:marTop w:val="0"/>
      <w:marBottom w:val="0"/>
      <w:divBdr>
        <w:top w:val="none" w:sz="0" w:space="0" w:color="auto"/>
        <w:left w:val="none" w:sz="0" w:space="0" w:color="auto"/>
        <w:bottom w:val="none" w:sz="0" w:space="0" w:color="auto"/>
        <w:right w:val="none" w:sz="0" w:space="0" w:color="auto"/>
      </w:divBdr>
    </w:div>
    <w:div w:id="1228570302">
      <w:bodyDiv w:val="1"/>
      <w:marLeft w:val="0"/>
      <w:marRight w:val="0"/>
      <w:marTop w:val="0"/>
      <w:marBottom w:val="0"/>
      <w:divBdr>
        <w:top w:val="none" w:sz="0" w:space="0" w:color="auto"/>
        <w:left w:val="none" w:sz="0" w:space="0" w:color="auto"/>
        <w:bottom w:val="none" w:sz="0" w:space="0" w:color="auto"/>
        <w:right w:val="none" w:sz="0" w:space="0" w:color="auto"/>
      </w:divBdr>
      <w:divsChild>
        <w:div w:id="630132268">
          <w:marLeft w:val="0"/>
          <w:marRight w:val="0"/>
          <w:marTop w:val="0"/>
          <w:marBottom w:val="0"/>
          <w:divBdr>
            <w:top w:val="none" w:sz="0" w:space="0" w:color="auto"/>
            <w:left w:val="none" w:sz="0" w:space="0" w:color="auto"/>
            <w:bottom w:val="none" w:sz="0" w:space="0" w:color="auto"/>
            <w:right w:val="none" w:sz="0" w:space="0" w:color="auto"/>
          </w:divBdr>
          <w:divsChild>
            <w:div w:id="153819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39193">
      <w:bodyDiv w:val="1"/>
      <w:marLeft w:val="0"/>
      <w:marRight w:val="0"/>
      <w:marTop w:val="0"/>
      <w:marBottom w:val="0"/>
      <w:divBdr>
        <w:top w:val="none" w:sz="0" w:space="0" w:color="auto"/>
        <w:left w:val="none" w:sz="0" w:space="0" w:color="auto"/>
        <w:bottom w:val="none" w:sz="0" w:space="0" w:color="auto"/>
        <w:right w:val="none" w:sz="0" w:space="0" w:color="auto"/>
      </w:divBdr>
    </w:div>
    <w:div w:id="1544513623">
      <w:bodyDiv w:val="1"/>
      <w:marLeft w:val="0"/>
      <w:marRight w:val="0"/>
      <w:marTop w:val="0"/>
      <w:marBottom w:val="0"/>
      <w:divBdr>
        <w:top w:val="none" w:sz="0" w:space="0" w:color="auto"/>
        <w:left w:val="none" w:sz="0" w:space="0" w:color="auto"/>
        <w:bottom w:val="none" w:sz="0" w:space="0" w:color="auto"/>
        <w:right w:val="none" w:sz="0" w:space="0" w:color="auto"/>
      </w:divBdr>
      <w:divsChild>
        <w:div w:id="760445890">
          <w:marLeft w:val="0"/>
          <w:marRight w:val="0"/>
          <w:marTop w:val="0"/>
          <w:marBottom w:val="0"/>
          <w:divBdr>
            <w:top w:val="none" w:sz="0" w:space="0" w:color="auto"/>
            <w:left w:val="none" w:sz="0" w:space="0" w:color="auto"/>
            <w:bottom w:val="none" w:sz="0" w:space="0" w:color="auto"/>
            <w:right w:val="none" w:sz="0" w:space="0" w:color="auto"/>
          </w:divBdr>
        </w:div>
        <w:div w:id="1630092884">
          <w:marLeft w:val="0"/>
          <w:marRight w:val="0"/>
          <w:marTop w:val="0"/>
          <w:marBottom w:val="0"/>
          <w:divBdr>
            <w:top w:val="none" w:sz="0" w:space="0" w:color="auto"/>
            <w:left w:val="none" w:sz="0" w:space="0" w:color="auto"/>
            <w:bottom w:val="none" w:sz="0" w:space="0" w:color="auto"/>
            <w:right w:val="none" w:sz="0" w:space="0" w:color="auto"/>
          </w:divBdr>
        </w:div>
      </w:divsChild>
    </w:div>
    <w:div w:id="1743063961">
      <w:bodyDiv w:val="1"/>
      <w:marLeft w:val="0"/>
      <w:marRight w:val="0"/>
      <w:marTop w:val="0"/>
      <w:marBottom w:val="0"/>
      <w:divBdr>
        <w:top w:val="none" w:sz="0" w:space="0" w:color="auto"/>
        <w:left w:val="none" w:sz="0" w:space="0" w:color="auto"/>
        <w:bottom w:val="none" w:sz="0" w:space="0" w:color="auto"/>
        <w:right w:val="none" w:sz="0" w:space="0" w:color="auto"/>
      </w:divBdr>
    </w:div>
    <w:div w:id="1946377834">
      <w:bodyDiv w:val="1"/>
      <w:marLeft w:val="0"/>
      <w:marRight w:val="0"/>
      <w:marTop w:val="0"/>
      <w:marBottom w:val="0"/>
      <w:divBdr>
        <w:top w:val="none" w:sz="0" w:space="0" w:color="auto"/>
        <w:left w:val="none" w:sz="0" w:space="0" w:color="auto"/>
        <w:bottom w:val="none" w:sz="0" w:space="0" w:color="auto"/>
        <w:right w:val="none" w:sz="0" w:space="0" w:color="auto"/>
      </w:divBdr>
      <w:divsChild>
        <w:div w:id="196236446">
          <w:marLeft w:val="0"/>
          <w:marRight w:val="0"/>
          <w:marTop w:val="0"/>
          <w:marBottom w:val="0"/>
          <w:divBdr>
            <w:top w:val="none" w:sz="0" w:space="0" w:color="auto"/>
            <w:left w:val="none" w:sz="0" w:space="0" w:color="auto"/>
            <w:bottom w:val="none" w:sz="0" w:space="0" w:color="auto"/>
            <w:right w:val="none" w:sz="0" w:space="0" w:color="auto"/>
          </w:divBdr>
        </w:div>
        <w:div w:id="626395602">
          <w:marLeft w:val="0"/>
          <w:marRight w:val="0"/>
          <w:marTop w:val="0"/>
          <w:marBottom w:val="0"/>
          <w:divBdr>
            <w:top w:val="none" w:sz="0" w:space="0" w:color="auto"/>
            <w:left w:val="none" w:sz="0" w:space="0" w:color="auto"/>
            <w:bottom w:val="none" w:sz="0" w:space="0" w:color="auto"/>
            <w:right w:val="none" w:sz="0" w:space="0" w:color="auto"/>
          </w:divBdr>
        </w:div>
        <w:div w:id="864442387">
          <w:marLeft w:val="0"/>
          <w:marRight w:val="0"/>
          <w:marTop w:val="0"/>
          <w:marBottom w:val="0"/>
          <w:divBdr>
            <w:top w:val="none" w:sz="0" w:space="0" w:color="auto"/>
            <w:left w:val="none" w:sz="0" w:space="0" w:color="auto"/>
            <w:bottom w:val="none" w:sz="0" w:space="0" w:color="auto"/>
            <w:right w:val="none" w:sz="0" w:space="0" w:color="auto"/>
          </w:divBdr>
        </w:div>
        <w:div w:id="1009410966">
          <w:marLeft w:val="0"/>
          <w:marRight w:val="0"/>
          <w:marTop w:val="0"/>
          <w:marBottom w:val="0"/>
          <w:divBdr>
            <w:top w:val="none" w:sz="0" w:space="0" w:color="auto"/>
            <w:left w:val="none" w:sz="0" w:space="0" w:color="auto"/>
            <w:bottom w:val="none" w:sz="0" w:space="0" w:color="auto"/>
            <w:right w:val="none" w:sz="0" w:space="0" w:color="auto"/>
          </w:divBdr>
        </w:div>
        <w:div w:id="1016884769">
          <w:marLeft w:val="0"/>
          <w:marRight w:val="0"/>
          <w:marTop w:val="0"/>
          <w:marBottom w:val="0"/>
          <w:divBdr>
            <w:top w:val="none" w:sz="0" w:space="0" w:color="auto"/>
            <w:left w:val="none" w:sz="0" w:space="0" w:color="auto"/>
            <w:bottom w:val="none" w:sz="0" w:space="0" w:color="auto"/>
            <w:right w:val="none" w:sz="0" w:space="0" w:color="auto"/>
          </w:divBdr>
        </w:div>
        <w:div w:id="1512404838">
          <w:marLeft w:val="0"/>
          <w:marRight w:val="0"/>
          <w:marTop w:val="0"/>
          <w:marBottom w:val="0"/>
          <w:divBdr>
            <w:top w:val="none" w:sz="0" w:space="0" w:color="auto"/>
            <w:left w:val="none" w:sz="0" w:space="0" w:color="auto"/>
            <w:bottom w:val="none" w:sz="0" w:space="0" w:color="auto"/>
            <w:right w:val="none" w:sz="0" w:space="0" w:color="auto"/>
          </w:divBdr>
        </w:div>
        <w:div w:id="1560625806">
          <w:marLeft w:val="0"/>
          <w:marRight w:val="0"/>
          <w:marTop w:val="0"/>
          <w:marBottom w:val="0"/>
          <w:divBdr>
            <w:top w:val="none" w:sz="0" w:space="0" w:color="auto"/>
            <w:left w:val="none" w:sz="0" w:space="0" w:color="auto"/>
            <w:bottom w:val="none" w:sz="0" w:space="0" w:color="auto"/>
            <w:right w:val="none" w:sz="0" w:space="0" w:color="auto"/>
          </w:divBdr>
        </w:div>
        <w:div w:id="1722555369">
          <w:marLeft w:val="0"/>
          <w:marRight w:val="0"/>
          <w:marTop w:val="0"/>
          <w:marBottom w:val="0"/>
          <w:divBdr>
            <w:top w:val="none" w:sz="0" w:space="0" w:color="auto"/>
            <w:left w:val="none" w:sz="0" w:space="0" w:color="auto"/>
            <w:bottom w:val="none" w:sz="0" w:space="0" w:color="auto"/>
            <w:right w:val="none" w:sz="0" w:space="0" w:color="auto"/>
          </w:divBdr>
        </w:div>
      </w:divsChild>
    </w:div>
    <w:div w:id="2147158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t.co/rmygNBMIhr" TargetMode="Externa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hyperlink" Target="mailto:ijcs@stmikindonesia.ac.id"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4D8754B-6F3B-4742-9899-EDF3C2252B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18</Pages>
  <Words>11486</Words>
  <Characters>65475</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76808</CharactersWithSpaces>
  <SharedDoc>false</SharedDoc>
  <HLinks>
    <vt:vector size="18" baseType="variant">
      <vt:variant>
        <vt:i4>3145849</vt:i4>
      </vt:variant>
      <vt:variant>
        <vt:i4>57</vt:i4>
      </vt:variant>
      <vt:variant>
        <vt:i4>0</vt:i4>
      </vt:variant>
      <vt:variant>
        <vt:i4>5</vt:i4>
      </vt:variant>
      <vt:variant>
        <vt:lpwstr>https://t.co/rmygNBMIhr</vt:lpwstr>
      </vt:variant>
      <vt:variant>
        <vt:lpwstr/>
      </vt:variant>
      <vt:variant>
        <vt:i4>3604606</vt:i4>
      </vt:variant>
      <vt:variant>
        <vt:i4>3</vt:i4>
      </vt:variant>
      <vt:variant>
        <vt:i4>0</vt:i4>
      </vt:variant>
      <vt:variant>
        <vt:i4>5</vt:i4>
      </vt:variant>
      <vt:variant>
        <vt:lpwstr>https://creativecommons.org/licenses/by-sa/4.0/</vt:lpwstr>
      </vt:variant>
      <vt:variant>
        <vt:lpwstr/>
      </vt:variant>
      <vt:variant>
        <vt:i4>7274511</vt:i4>
      </vt:variant>
      <vt:variant>
        <vt:i4>0</vt:i4>
      </vt:variant>
      <vt:variant>
        <vt:i4>0</vt:i4>
      </vt:variant>
      <vt:variant>
        <vt:i4>5</vt:i4>
      </vt:variant>
      <vt:variant>
        <vt:lpwstr>mailto:ijcs@stmikindonesia.ac.id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IJCS</dc:creator>
  <cp:keywords/>
  <dc:description/>
  <cp:lastModifiedBy>Razel 007</cp:lastModifiedBy>
  <cp:revision>1</cp:revision>
  <dcterms:created xsi:type="dcterms:W3CDTF">2023-12-25T16:42:00Z</dcterms:created>
  <dcterms:modified xsi:type="dcterms:W3CDTF">2023-12-27T06:55:00Z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4ae6fa77-55b5-3a34-be3e-683aebcf796c</vt:lpwstr>
  </property>
  <property fmtid="{D5CDD505-2E9C-101B-9397-08002B2CF9AE}" pid="24" name="Mendeley Citation Style_1">
    <vt:lpwstr>http://www.zotero.org/styles/ieee</vt:lpwstr>
  </property>
</Properties>
</file>