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9EB1E" w14:textId="77777777" w:rsidR="002960EF" w:rsidRDefault="002960EF" w:rsidP="003061E3"/>
    <w:p w14:paraId="7437AFD1" w14:textId="72E56872" w:rsidR="00593225" w:rsidRDefault="0031663C" w:rsidP="005D170C">
      <w:pPr>
        <w:tabs>
          <w:tab w:val="left" w:pos="7380"/>
        </w:tabs>
        <w:adjustRightInd w:val="0"/>
        <w:jc w:val="left"/>
        <w:rPr>
          <w:b/>
          <w:noProof w:val="0"/>
          <w:szCs w:val="28"/>
          <w:lang w:val="x-none" w:eastAsia="x-none"/>
        </w:rPr>
      </w:pPr>
      <w:r w:rsidRPr="0031663C">
        <w:rPr>
          <w:b/>
          <w:noProof w:val="0"/>
          <w:szCs w:val="28"/>
          <w:lang w:val="x-none" w:eastAsia="x-none"/>
        </w:rPr>
        <w:t>Prediksi Harga Bitcoin Menggunakan Transformer: Mengintegrasikan Harga, Sentimen, Tren, dan Volume dalam Analisis Deret Waktu Multivariat</w:t>
      </w:r>
    </w:p>
    <w:p w14:paraId="65E4C1F7" w14:textId="77777777" w:rsidR="0031663C" w:rsidRPr="0015050B" w:rsidRDefault="0031663C" w:rsidP="005D170C">
      <w:pPr>
        <w:tabs>
          <w:tab w:val="left" w:pos="7380"/>
        </w:tabs>
        <w:adjustRightInd w:val="0"/>
        <w:jc w:val="left"/>
        <w:rPr>
          <w:rFonts w:eastAsia="FreeSans"/>
          <w:b/>
          <w:bCs/>
          <w:caps/>
          <w:color w:val="000000"/>
          <w:szCs w:val="24"/>
        </w:rPr>
      </w:pPr>
    </w:p>
    <w:p w14:paraId="1760E967" w14:textId="77777777" w:rsidR="007E50CA" w:rsidRDefault="007E50CA" w:rsidP="00D34C96">
      <w:pPr>
        <w:pStyle w:val="Default"/>
        <w:rPr>
          <w:rFonts w:ascii="Cambria" w:hAnsi="Cambria"/>
          <w:bCs/>
        </w:rPr>
      </w:pPr>
      <w:r w:rsidRPr="00E40E06">
        <w:rPr>
          <w:rFonts w:ascii="Cambria" w:hAnsi="Cambria"/>
          <w:b/>
        </w:rPr>
        <w:t>Nama Penulis</w:t>
      </w:r>
      <w:r w:rsidRPr="00E40E06">
        <w:rPr>
          <w:rFonts w:ascii="Cambria" w:hAnsi="Cambria"/>
          <w:b/>
          <w:vertAlign w:val="superscript"/>
        </w:rPr>
        <w:t>1</w:t>
      </w:r>
      <w:r w:rsidRPr="00E40E06">
        <w:rPr>
          <w:rFonts w:ascii="Cambria" w:hAnsi="Cambria"/>
          <w:b/>
        </w:rPr>
        <w:t>, Nama Penulis</w:t>
      </w:r>
      <w:r w:rsidRPr="00E40E06">
        <w:rPr>
          <w:rFonts w:ascii="Cambria" w:hAnsi="Cambria"/>
          <w:b/>
          <w:vertAlign w:val="superscript"/>
        </w:rPr>
        <w:t>2</w:t>
      </w:r>
      <w:r>
        <w:rPr>
          <w:rFonts w:ascii="Cambria" w:hAnsi="Cambria"/>
          <w:b/>
        </w:rPr>
        <w:t xml:space="preserve"> </w:t>
      </w:r>
      <w:r>
        <w:rPr>
          <w:rFonts w:ascii="Cambria" w:hAnsi="Cambria"/>
        </w:rPr>
        <w:t>[tanpa gelar dan di</w:t>
      </w:r>
      <w:r>
        <w:rPr>
          <w:rFonts w:ascii="Cambria" w:hAnsi="Cambria"/>
          <w:bCs/>
        </w:rPr>
        <w:t>cetak tebal]</w:t>
      </w:r>
    </w:p>
    <w:p w14:paraId="7BE6CD49" w14:textId="77777777" w:rsidR="00261990" w:rsidRPr="002C4DB5" w:rsidRDefault="00261990" w:rsidP="00D34C96">
      <w:pPr>
        <w:pStyle w:val="Default"/>
        <w:rPr>
          <w:rFonts w:ascii="Cambria" w:hAnsi="Cambria"/>
          <w:sz w:val="22"/>
          <w:szCs w:val="22"/>
        </w:rPr>
      </w:pPr>
      <w:r w:rsidRPr="002C4DB5">
        <w:rPr>
          <w:rFonts w:ascii="Cambria" w:hAnsi="Cambria"/>
          <w:bCs/>
          <w:sz w:val="22"/>
          <w:szCs w:val="22"/>
        </w:rPr>
        <w:t>Email [penulis1], [penulis2]</w:t>
      </w:r>
    </w:p>
    <w:p w14:paraId="605E648D" w14:textId="77777777" w:rsidR="007E50CA" w:rsidRPr="002C4DB5" w:rsidRDefault="0085210C" w:rsidP="00D34C96">
      <w:pPr>
        <w:ind w:right="-2"/>
        <w:jc w:val="left"/>
        <w:rPr>
          <w:sz w:val="22"/>
        </w:rPr>
      </w:pPr>
      <w:r w:rsidRPr="002C4DB5">
        <w:rPr>
          <w:sz w:val="22"/>
          <w:vertAlign w:val="superscript"/>
        </w:rPr>
        <w:t>1</w:t>
      </w:r>
      <w:r w:rsidR="007E50CA" w:rsidRPr="002C4DB5">
        <w:rPr>
          <w:sz w:val="22"/>
        </w:rPr>
        <w:t>Nama Perguruan Tinggi [penulis 1]</w:t>
      </w:r>
    </w:p>
    <w:p w14:paraId="204458F4" w14:textId="77777777" w:rsidR="00BB36FA" w:rsidRPr="00D34C96" w:rsidRDefault="0085210C" w:rsidP="007E50CA">
      <w:pPr>
        <w:jc w:val="left"/>
        <w:rPr>
          <w:sz w:val="22"/>
        </w:rPr>
      </w:pPr>
      <w:r w:rsidRPr="002C4DB5">
        <w:rPr>
          <w:sz w:val="22"/>
          <w:vertAlign w:val="superscript"/>
        </w:rPr>
        <w:t>2</w:t>
      </w:r>
      <w:r w:rsidR="007E50CA" w:rsidRPr="002C4DB5">
        <w:rPr>
          <w:sz w:val="22"/>
        </w:rPr>
        <w:t>Nama Perguruan Tinggi [penulis 2]</w:t>
      </w:r>
    </w:p>
    <w:p w14:paraId="79155969" w14:textId="77777777" w:rsidR="007E50CA" w:rsidRDefault="00BB36FA" w:rsidP="007E50CA">
      <w:pPr>
        <w:jc w:val="left"/>
        <w:rPr>
          <w:sz w:val="20"/>
          <w:szCs w:val="24"/>
        </w:rPr>
      </w:pPr>
      <w:r w:rsidRPr="00BB36FA">
        <w:rPr>
          <w:sz w:val="20"/>
          <w:szCs w:val="24"/>
        </w:rPr>
        <w:t>[</w:t>
      </w:r>
      <w:r w:rsidR="0085210C" w:rsidRPr="00BB36FA">
        <w:rPr>
          <w:sz w:val="20"/>
          <w:szCs w:val="24"/>
        </w:rPr>
        <w:t>Catatan: notasi superskrip (</w:t>
      </w:r>
      <w:r w:rsidR="0085210C" w:rsidRPr="00BB36FA">
        <w:rPr>
          <w:sz w:val="20"/>
          <w:szCs w:val="24"/>
          <w:vertAlign w:val="superscript"/>
        </w:rPr>
        <w:t>1, 2, dst</w:t>
      </w:r>
      <w:r w:rsidR="0085210C" w:rsidRPr="00BB36FA">
        <w:rPr>
          <w:sz w:val="20"/>
          <w:szCs w:val="24"/>
        </w:rPr>
        <w:t>)</w:t>
      </w:r>
      <w:r w:rsidRPr="00BB36FA">
        <w:rPr>
          <w:sz w:val="20"/>
          <w:szCs w:val="24"/>
        </w:rPr>
        <w:t xml:space="preserve"> digunakan jika penulis berasal dari institusi yang berbeda]</w:t>
      </w:r>
    </w:p>
    <w:p w14:paraId="43140A01" w14:textId="77777777" w:rsidR="00D34C96" w:rsidRPr="00BB36FA" w:rsidRDefault="00D34C96" w:rsidP="007E50CA">
      <w:pPr>
        <w:jc w:val="left"/>
        <w:rPr>
          <w:sz w:val="20"/>
          <w:szCs w:val="24"/>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6"/>
        <w:gridCol w:w="236"/>
        <w:gridCol w:w="6568"/>
      </w:tblGrid>
      <w:tr w:rsidR="00593225" w:rsidRPr="00691461" w14:paraId="200B2567" w14:textId="77777777" w:rsidTr="00B529EC">
        <w:trPr>
          <w:trHeight w:val="407"/>
        </w:trPr>
        <w:tc>
          <w:tcPr>
            <w:tcW w:w="2376" w:type="dxa"/>
            <w:tcBorders>
              <w:left w:val="nil"/>
              <w:right w:val="nil"/>
            </w:tcBorders>
            <w:vAlign w:val="center"/>
          </w:tcPr>
          <w:p w14:paraId="72D0A1C0" w14:textId="77777777" w:rsidR="00593225" w:rsidRPr="00D34C96" w:rsidRDefault="00D34C96" w:rsidP="00B2230A">
            <w:pPr>
              <w:autoSpaceDE w:val="0"/>
              <w:autoSpaceDN w:val="0"/>
              <w:rPr>
                <w:b/>
                <w:bCs/>
                <w:color w:val="000000"/>
                <w:sz w:val="20"/>
                <w:szCs w:val="20"/>
              </w:rPr>
            </w:pPr>
            <w:r w:rsidRPr="00D34C96">
              <w:rPr>
                <w:b/>
                <w:bCs/>
                <w:color w:val="000000"/>
                <w:sz w:val="20"/>
                <w:szCs w:val="20"/>
              </w:rPr>
              <w:t>Informasi Artikel</w:t>
            </w:r>
          </w:p>
        </w:tc>
        <w:tc>
          <w:tcPr>
            <w:tcW w:w="236" w:type="dxa"/>
            <w:tcBorders>
              <w:left w:val="nil"/>
              <w:bottom w:val="nil"/>
              <w:right w:val="nil"/>
            </w:tcBorders>
            <w:vAlign w:val="center"/>
          </w:tcPr>
          <w:p w14:paraId="48DA3757" w14:textId="77777777" w:rsidR="00593225" w:rsidRPr="00D34C96" w:rsidRDefault="00593225" w:rsidP="0071355F">
            <w:pPr>
              <w:autoSpaceDE w:val="0"/>
              <w:autoSpaceDN w:val="0"/>
              <w:rPr>
                <w:rFonts w:ascii="Calibri" w:hAnsi="Calibri"/>
                <w:b/>
                <w:bCs/>
                <w:color w:val="000000"/>
                <w:sz w:val="16"/>
                <w:szCs w:val="16"/>
              </w:rPr>
            </w:pPr>
          </w:p>
        </w:tc>
        <w:tc>
          <w:tcPr>
            <w:tcW w:w="6568" w:type="dxa"/>
            <w:tcBorders>
              <w:left w:val="nil"/>
              <w:right w:val="nil"/>
            </w:tcBorders>
            <w:vAlign w:val="center"/>
          </w:tcPr>
          <w:p w14:paraId="7689D05B" w14:textId="77777777" w:rsidR="00593225" w:rsidRPr="00D34C96" w:rsidRDefault="00D34C96" w:rsidP="0071355F">
            <w:pPr>
              <w:autoSpaceDE w:val="0"/>
              <w:autoSpaceDN w:val="0"/>
              <w:ind w:left="-108"/>
              <w:rPr>
                <w:b/>
                <w:bCs/>
                <w:color w:val="000000"/>
                <w:sz w:val="20"/>
                <w:szCs w:val="20"/>
              </w:rPr>
            </w:pPr>
            <w:r w:rsidRPr="00D34C96">
              <w:rPr>
                <w:b/>
                <w:bCs/>
                <w:color w:val="000000"/>
                <w:sz w:val="20"/>
                <w:szCs w:val="20"/>
              </w:rPr>
              <w:t>Abstrak</w:t>
            </w:r>
          </w:p>
        </w:tc>
      </w:tr>
      <w:tr w:rsidR="00593225" w:rsidRPr="00691461" w14:paraId="729ED2CE" w14:textId="77777777" w:rsidTr="00B529EC">
        <w:trPr>
          <w:trHeight w:val="1121"/>
        </w:trPr>
        <w:tc>
          <w:tcPr>
            <w:tcW w:w="2376" w:type="dxa"/>
            <w:tcBorders>
              <w:left w:val="nil"/>
              <w:right w:val="nil"/>
            </w:tcBorders>
          </w:tcPr>
          <w:p w14:paraId="66A69B16" w14:textId="77777777" w:rsidR="005C4950" w:rsidRPr="00D34C96" w:rsidRDefault="00D34C96" w:rsidP="005C4950">
            <w:pPr>
              <w:tabs>
                <w:tab w:val="left" w:pos="851"/>
                <w:tab w:val="left" w:pos="993"/>
              </w:tabs>
              <w:autoSpaceDE w:val="0"/>
              <w:autoSpaceDN w:val="0"/>
              <w:spacing w:before="100"/>
              <w:contextualSpacing w:val="0"/>
              <w:rPr>
                <w:bCs/>
                <w:color w:val="000000"/>
                <w:sz w:val="20"/>
                <w:szCs w:val="20"/>
              </w:rPr>
            </w:pPr>
            <w:r w:rsidRPr="00D34C96">
              <w:rPr>
                <w:bCs/>
                <w:color w:val="000000"/>
                <w:sz w:val="20"/>
                <w:szCs w:val="20"/>
              </w:rPr>
              <w:t>Diterima</w:t>
            </w:r>
            <w:r w:rsidR="005C4950" w:rsidRPr="00D34C96">
              <w:rPr>
                <w:bCs/>
                <w:color w:val="000000"/>
                <w:sz w:val="20"/>
                <w:szCs w:val="20"/>
              </w:rPr>
              <w:tab/>
              <w:t>:</w:t>
            </w:r>
            <w:r w:rsidR="005C4950" w:rsidRPr="00D34C96">
              <w:rPr>
                <w:bCs/>
                <w:color w:val="000000"/>
                <w:sz w:val="20"/>
                <w:szCs w:val="20"/>
              </w:rPr>
              <w:tab/>
              <w:t>(kosongkan)</w:t>
            </w:r>
          </w:p>
          <w:p w14:paraId="20987D73" w14:textId="77777777" w:rsidR="005C4950" w:rsidRPr="00D34C96" w:rsidRDefault="00D34C96" w:rsidP="005C4950">
            <w:pPr>
              <w:tabs>
                <w:tab w:val="left" w:pos="851"/>
                <w:tab w:val="left" w:pos="993"/>
              </w:tabs>
              <w:autoSpaceDE w:val="0"/>
              <w:autoSpaceDN w:val="0"/>
              <w:rPr>
                <w:bCs/>
                <w:color w:val="000000"/>
                <w:sz w:val="20"/>
                <w:szCs w:val="20"/>
              </w:rPr>
            </w:pPr>
            <w:r w:rsidRPr="00D34C96">
              <w:rPr>
                <w:bCs/>
                <w:color w:val="000000"/>
                <w:sz w:val="20"/>
                <w:szCs w:val="20"/>
              </w:rPr>
              <w:t>Direview</w:t>
            </w:r>
            <w:r w:rsidR="005C4950" w:rsidRPr="00D34C96">
              <w:rPr>
                <w:bCs/>
                <w:color w:val="000000"/>
                <w:sz w:val="20"/>
                <w:szCs w:val="20"/>
              </w:rPr>
              <w:tab/>
              <w:t>:</w:t>
            </w:r>
            <w:r w:rsidR="005C4950" w:rsidRPr="00D34C96">
              <w:rPr>
                <w:bCs/>
                <w:color w:val="000000"/>
                <w:sz w:val="20"/>
                <w:szCs w:val="20"/>
              </w:rPr>
              <w:tab/>
              <w:t>(kosongkan)</w:t>
            </w:r>
          </w:p>
          <w:p w14:paraId="1511722E" w14:textId="77777777" w:rsidR="00593225" w:rsidRPr="00691461" w:rsidRDefault="00D34C96" w:rsidP="005C4950">
            <w:pPr>
              <w:tabs>
                <w:tab w:val="left" w:pos="851"/>
                <w:tab w:val="left" w:pos="993"/>
              </w:tabs>
              <w:autoSpaceDE w:val="0"/>
              <w:autoSpaceDN w:val="0"/>
              <w:contextualSpacing w:val="0"/>
              <w:jc w:val="left"/>
              <w:rPr>
                <w:bCs/>
                <w:color w:val="000000"/>
                <w:sz w:val="20"/>
                <w:szCs w:val="20"/>
              </w:rPr>
            </w:pPr>
            <w:r w:rsidRPr="00D34C96">
              <w:rPr>
                <w:bCs/>
                <w:color w:val="000000"/>
                <w:sz w:val="20"/>
                <w:szCs w:val="20"/>
              </w:rPr>
              <w:t>Disetujui :</w:t>
            </w:r>
            <w:r w:rsidR="005C4950" w:rsidRPr="00D34C96">
              <w:rPr>
                <w:bCs/>
                <w:color w:val="000000"/>
                <w:sz w:val="20"/>
                <w:szCs w:val="20"/>
              </w:rPr>
              <w:tab/>
              <w:t>(kosongkan)</w:t>
            </w:r>
          </w:p>
        </w:tc>
        <w:tc>
          <w:tcPr>
            <w:tcW w:w="236" w:type="dxa"/>
            <w:tcBorders>
              <w:top w:val="nil"/>
              <w:left w:val="nil"/>
              <w:bottom w:val="nil"/>
              <w:right w:val="nil"/>
            </w:tcBorders>
          </w:tcPr>
          <w:p w14:paraId="59561A8A" w14:textId="77777777" w:rsidR="00593225" w:rsidRPr="00B529EC" w:rsidRDefault="00593225" w:rsidP="0071355F">
            <w:pPr>
              <w:spacing w:line="360" w:lineRule="auto"/>
              <w:rPr>
                <w:rFonts w:ascii="Calibri" w:hAnsi="Calibri"/>
                <w:bCs/>
                <w:sz w:val="16"/>
                <w:szCs w:val="16"/>
              </w:rPr>
            </w:pPr>
          </w:p>
          <w:p w14:paraId="5744F314" w14:textId="77777777" w:rsidR="00593225" w:rsidRPr="00B529EC" w:rsidRDefault="00593225" w:rsidP="0071355F">
            <w:pPr>
              <w:tabs>
                <w:tab w:val="left" w:pos="885"/>
                <w:tab w:val="left" w:pos="1026"/>
              </w:tabs>
              <w:autoSpaceDE w:val="0"/>
              <w:autoSpaceDN w:val="0"/>
              <w:rPr>
                <w:rFonts w:ascii="Calibri" w:hAnsi="Calibri"/>
                <w:bCs/>
                <w:sz w:val="16"/>
                <w:szCs w:val="16"/>
              </w:rPr>
            </w:pPr>
          </w:p>
        </w:tc>
        <w:tc>
          <w:tcPr>
            <w:tcW w:w="6568" w:type="dxa"/>
            <w:vMerge w:val="restart"/>
            <w:tcBorders>
              <w:left w:val="nil"/>
              <w:right w:val="nil"/>
            </w:tcBorders>
          </w:tcPr>
          <w:p w14:paraId="04029871" w14:textId="137F37F9" w:rsidR="0020439F" w:rsidRPr="0096632C" w:rsidRDefault="00C24753" w:rsidP="0096632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ind w:left="-113" w:right="-113"/>
              <w:contextualSpacing w:val="0"/>
              <w:rPr>
                <w:sz w:val="20"/>
                <w:szCs w:val="20"/>
                <w:lang w:val="en-US"/>
              </w:rPr>
            </w:pPr>
            <w:bookmarkStart w:id="0" w:name="_Hlk154675959"/>
            <w:r>
              <w:rPr>
                <w:sz w:val="20"/>
                <w:szCs w:val="20"/>
                <w:lang w:val="en-US"/>
              </w:rPr>
              <w:t>Perkembangan teknologi bersandingan langsung dengan berkembangannya mata uang kripto</w:t>
            </w:r>
            <w:bookmarkEnd w:id="0"/>
            <w:r>
              <w:rPr>
                <w:sz w:val="20"/>
                <w:szCs w:val="20"/>
                <w:lang w:val="en-US"/>
              </w:rPr>
              <w:t xml:space="preserve">. Dengan bitcoin mengalami kenaikan sebesar 75% hanya dengan jangka satu tahun pada 2020, perkembangan mata uang kripto sudah tidak bisa dipungkiri lagi. Dengan votalitasnya harga mata uang kripto maka terdoronglah pencarian model paling mutakhir untuk meramal harga mata uang kripto. Penelitian kali ini bereksperimen untuk mencari model mutakhir tersebut tidak hanya dari sisi peramalan tetapi juga dalam sisi </w:t>
            </w:r>
            <w:r w:rsidRPr="00A16503">
              <w:rPr>
                <w:sz w:val="20"/>
                <w:szCs w:val="20"/>
                <w:lang w:val="en-US"/>
              </w:rPr>
              <w:t>Pemrosesan Bahasa Alami</w:t>
            </w:r>
            <w:r>
              <w:rPr>
                <w:sz w:val="20"/>
                <w:szCs w:val="20"/>
                <w:lang w:val="en-US"/>
              </w:rPr>
              <w:t xml:space="preserve">, dengan model transformers yang menggunakan mekanisme </w:t>
            </w:r>
            <w:r w:rsidRPr="00A16503">
              <w:rPr>
                <w:i/>
                <w:iCs/>
                <w:sz w:val="20"/>
                <w:szCs w:val="20"/>
                <w:lang w:val="en-US"/>
              </w:rPr>
              <w:t>attention</w:t>
            </w:r>
            <w:r>
              <w:rPr>
                <w:i/>
                <w:iCs/>
                <w:sz w:val="20"/>
                <w:szCs w:val="20"/>
                <w:lang w:val="en-US"/>
              </w:rPr>
              <w:t xml:space="preserve"> </w:t>
            </w:r>
            <w:r>
              <w:rPr>
                <w:sz w:val="20"/>
                <w:szCs w:val="20"/>
                <w:lang w:val="en-US"/>
              </w:rPr>
              <w:t>untuk keduanya. Diintegrasikan analisis sentimen, trend, dan volume ke dalam variabel model dan didapatkan model yang paling mutakhir adalah dengan hanya memasukan variabel sentimen serta trend sehingga mendapatkan model dengan RMSE sebesar 0.02</w:t>
            </w:r>
            <w:r w:rsidR="0031663C">
              <w:rPr>
                <w:sz w:val="20"/>
                <w:szCs w:val="20"/>
                <w:lang w:val="en-US"/>
              </w:rPr>
              <w:t>6</w:t>
            </w:r>
            <w:r>
              <w:rPr>
                <w:sz w:val="20"/>
                <w:szCs w:val="20"/>
                <w:lang w:val="en-US"/>
              </w:rPr>
              <w:t xml:space="preserve">, </w:t>
            </w:r>
            <w:r w:rsidR="0031663C">
              <w:rPr>
                <w:sz w:val="20"/>
                <w:szCs w:val="20"/>
                <w:lang w:val="en-US"/>
              </w:rPr>
              <w:t>s</w:t>
            </w:r>
            <w:r>
              <w:rPr>
                <w:sz w:val="20"/>
                <w:szCs w:val="20"/>
                <w:lang w:val="en-US"/>
              </w:rPr>
              <w:t xml:space="preserve">MAPE sebesar </w:t>
            </w:r>
            <w:r w:rsidR="0031663C">
              <w:rPr>
                <w:sz w:val="20"/>
                <w:szCs w:val="20"/>
                <w:lang w:val="en-US"/>
              </w:rPr>
              <w:t>3</w:t>
            </w:r>
            <w:r>
              <w:rPr>
                <w:sz w:val="20"/>
                <w:szCs w:val="20"/>
                <w:lang w:val="en-US"/>
              </w:rPr>
              <w:t>.</w:t>
            </w:r>
            <w:r w:rsidR="0031663C">
              <w:rPr>
                <w:sz w:val="20"/>
                <w:szCs w:val="20"/>
                <w:lang w:val="en-US"/>
              </w:rPr>
              <w:t>08</w:t>
            </w:r>
            <w:r>
              <w:rPr>
                <w:sz w:val="20"/>
                <w:szCs w:val="20"/>
                <w:lang w:val="en-US"/>
              </w:rPr>
              <w:t xml:space="preserve">%, serta MAPE sebesar </w:t>
            </w:r>
            <w:r w:rsidR="0031663C">
              <w:rPr>
                <w:sz w:val="20"/>
                <w:szCs w:val="20"/>
                <w:lang w:val="en-US"/>
              </w:rPr>
              <w:t>3</w:t>
            </w:r>
            <w:r>
              <w:rPr>
                <w:sz w:val="20"/>
                <w:szCs w:val="20"/>
                <w:lang w:val="en-US"/>
              </w:rPr>
              <w:t>.</w:t>
            </w:r>
            <w:r w:rsidR="0031663C">
              <w:rPr>
                <w:sz w:val="20"/>
                <w:szCs w:val="20"/>
                <w:lang w:val="en-US"/>
              </w:rPr>
              <w:t>12</w:t>
            </w:r>
            <w:r>
              <w:rPr>
                <w:sz w:val="20"/>
                <w:szCs w:val="20"/>
                <w:lang w:val="en-US"/>
              </w:rPr>
              <w:t>%</w:t>
            </w:r>
          </w:p>
        </w:tc>
      </w:tr>
      <w:tr w:rsidR="00593225" w:rsidRPr="00691461" w14:paraId="1DE0CAF3" w14:textId="77777777" w:rsidTr="00B529EC">
        <w:trPr>
          <w:trHeight w:val="392"/>
        </w:trPr>
        <w:tc>
          <w:tcPr>
            <w:tcW w:w="2376" w:type="dxa"/>
            <w:tcBorders>
              <w:left w:val="nil"/>
              <w:right w:val="nil"/>
            </w:tcBorders>
            <w:vAlign w:val="center"/>
          </w:tcPr>
          <w:p w14:paraId="520A2C09" w14:textId="77777777" w:rsidR="00593225" w:rsidRPr="00691461" w:rsidRDefault="00D34C96" w:rsidP="00D34C96">
            <w:pPr>
              <w:autoSpaceDE w:val="0"/>
              <w:autoSpaceDN w:val="0"/>
              <w:rPr>
                <w:b/>
                <w:bCs/>
                <w:i/>
                <w:color w:val="000000"/>
                <w:sz w:val="20"/>
                <w:szCs w:val="20"/>
              </w:rPr>
            </w:pPr>
            <w:r w:rsidRPr="004A7C23">
              <w:rPr>
                <w:b/>
                <w:bCs/>
                <w:color w:val="000000"/>
                <w:sz w:val="20"/>
                <w:szCs w:val="20"/>
              </w:rPr>
              <w:t>Kata Kunci</w:t>
            </w:r>
            <w:r w:rsidRPr="00691461">
              <w:rPr>
                <w:b/>
                <w:bCs/>
                <w:i/>
                <w:iCs/>
                <w:color w:val="000000"/>
                <w:sz w:val="20"/>
                <w:szCs w:val="20"/>
              </w:rPr>
              <w:t xml:space="preserve"> </w:t>
            </w:r>
          </w:p>
        </w:tc>
        <w:tc>
          <w:tcPr>
            <w:tcW w:w="236" w:type="dxa"/>
            <w:tcBorders>
              <w:top w:val="nil"/>
              <w:left w:val="nil"/>
              <w:bottom w:val="nil"/>
              <w:right w:val="nil"/>
            </w:tcBorders>
            <w:vAlign w:val="center"/>
          </w:tcPr>
          <w:p w14:paraId="6B483134" w14:textId="77777777" w:rsidR="00593225" w:rsidRPr="00B529EC" w:rsidRDefault="00593225" w:rsidP="0071355F">
            <w:pPr>
              <w:autoSpaceDE w:val="0"/>
              <w:autoSpaceDN w:val="0"/>
              <w:rPr>
                <w:rFonts w:ascii="Calibri" w:hAnsi="Calibri"/>
                <w:b/>
                <w:bCs/>
                <w:i/>
                <w:color w:val="000000"/>
                <w:sz w:val="16"/>
                <w:szCs w:val="16"/>
              </w:rPr>
            </w:pPr>
          </w:p>
        </w:tc>
        <w:tc>
          <w:tcPr>
            <w:tcW w:w="6568" w:type="dxa"/>
            <w:vMerge/>
            <w:tcBorders>
              <w:left w:val="nil"/>
              <w:right w:val="nil"/>
            </w:tcBorders>
            <w:vAlign w:val="center"/>
          </w:tcPr>
          <w:p w14:paraId="4B949339" w14:textId="77777777" w:rsidR="00593225" w:rsidRPr="00691461" w:rsidRDefault="00593225" w:rsidP="0071355F">
            <w:pPr>
              <w:rPr>
                <w:sz w:val="20"/>
                <w:szCs w:val="20"/>
              </w:rPr>
            </w:pPr>
          </w:p>
        </w:tc>
      </w:tr>
      <w:tr w:rsidR="00593225" w:rsidRPr="00691461" w14:paraId="58EDB916" w14:textId="77777777" w:rsidTr="00B529EC">
        <w:trPr>
          <w:trHeight w:val="2233"/>
        </w:trPr>
        <w:tc>
          <w:tcPr>
            <w:tcW w:w="2376" w:type="dxa"/>
            <w:tcBorders>
              <w:left w:val="nil"/>
              <w:right w:val="nil"/>
            </w:tcBorders>
          </w:tcPr>
          <w:p w14:paraId="449813B6" w14:textId="0D0EEDA0" w:rsidR="00A73F4E" w:rsidRPr="00691461" w:rsidRDefault="00A27CA2" w:rsidP="00A27CA2">
            <w:pPr>
              <w:spacing w:before="100"/>
              <w:jc w:val="left"/>
              <w:rPr>
                <w:iCs/>
                <w:sz w:val="20"/>
                <w:szCs w:val="20"/>
              </w:rPr>
            </w:pPr>
            <w:r>
              <w:rPr>
                <w:iCs/>
                <w:sz w:val="20"/>
                <w:szCs w:val="20"/>
                <w:lang w:val="en-US"/>
              </w:rPr>
              <w:t>Mata Uang Kripto, Bitcoin, Analisis Sentimen, Model Transformers, Prediksi Harga</w:t>
            </w:r>
          </w:p>
        </w:tc>
        <w:tc>
          <w:tcPr>
            <w:tcW w:w="236" w:type="dxa"/>
            <w:tcBorders>
              <w:top w:val="nil"/>
              <w:left w:val="nil"/>
              <w:right w:val="nil"/>
            </w:tcBorders>
          </w:tcPr>
          <w:p w14:paraId="1939150C" w14:textId="77777777" w:rsidR="00593225" w:rsidRPr="00B529EC" w:rsidRDefault="00593225" w:rsidP="0071355F">
            <w:pPr>
              <w:spacing w:line="360" w:lineRule="auto"/>
              <w:rPr>
                <w:rFonts w:ascii="Calibri" w:hAnsi="Calibri"/>
                <w:iCs/>
                <w:sz w:val="16"/>
                <w:szCs w:val="16"/>
              </w:rPr>
            </w:pPr>
          </w:p>
          <w:p w14:paraId="3DE91E5D" w14:textId="77777777" w:rsidR="00593225" w:rsidRPr="00B529EC" w:rsidRDefault="00593225" w:rsidP="0071355F">
            <w:pPr>
              <w:spacing w:line="360" w:lineRule="auto"/>
              <w:rPr>
                <w:rFonts w:ascii="Calibri" w:hAnsi="Calibri"/>
                <w:iCs/>
                <w:sz w:val="16"/>
                <w:szCs w:val="16"/>
              </w:rPr>
            </w:pPr>
          </w:p>
          <w:p w14:paraId="333EA7AF" w14:textId="77777777" w:rsidR="00593225" w:rsidRPr="00B529EC" w:rsidRDefault="00593225" w:rsidP="0071355F">
            <w:pPr>
              <w:spacing w:before="100"/>
              <w:rPr>
                <w:rFonts w:ascii="Calibri" w:hAnsi="Calibri"/>
                <w:iCs/>
                <w:sz w:val="16"/>
                <w:szCs w:val="16"/>
              </w:rPr>
            </w:pPr>
          </w:p>
        </w:tc>
        <w:tc>
          <w:tcPr>
            <w:tcW w:w="6568" w:type="dxa"/>
            <w:vMerge/>
            <w:tcBorders>
              <w:left w:val="nil"/>
              <w:right w:val="nil"/>
            </w:tcBorders>
            <w:vAlign w:val="center"/>
          </w:tcPr>
          <w:p w14:paraId="05B3AC82" w14:textId="77777777" w:rsidR="00593225" w:rsidRPr="00691461" w:rsidRDefault="00593225" w:rsidP="0071355F">
            <w:pPr>
              <w:rPr>
                <w:sz w:val="20"/>
                <w:szCs w:val="20"/>
              </w:rPr>
            </w:pPr>
          </w:p>
        </w:tc>
      </w:tr>
    </w:tbl>
    <w:p w14:paraId="32E2743C" w14:textId="77777777" w:rsidR="00593225" w:rsidRPr="00B066A5" w:rsidRDefault="003F2815" w:rsidP="003F2815">
      <w:pPr>
        <w:pStyle w:val="Title"/>
        <w:tabs>
          <w:tab w:val="left" w:pos="-5400"/>
          <w:tab w:val="left" w:pos="-3330"/>
          <w:tab w:val="left" w:pos="6855"/>
        </w:tabs>
        <w:jc w:val="left"/>
      </w:pPr>
      <w:r>
        <w:tab/>
      </w:r>
    </w:p>
    <w:p w14:paraId="3491E336" w14:textId="77777777" w:rsidR="00593225" w:rsidRPr="00B066A5" w:rsidRDefault="00593225" w:rsidP="00593225">
      <w:pPr>
        <w:rPr>
          <w:b/>
          <w:sz w:val="20"/>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60"/>
        <w:gridCol w:w="6520"/>
      </w:tblGrid>
      <w:tr w:rsidR="00593225" w:rsidRPr="00896C11" w14:paraId="41C95BAF" w14:textId="77777777" w:rsidTr="00B529EC">
        <w:trPr>
          <w:trHeight w:val="398"/>
        </w:trPr>
        <w:tc>
          <w:tcPr>
            <w:tcW w:w="2660" w:type="dxa"/>
            <w:tcBorders>
              <w:left w:val="nil"/>
              <w:right w:val="nil"/>
            </w:tcBorders>
            <w:vAlign w:val="center"/>
          </w:tcPr>
          <w:p w14:paraId="5BC6580C" w14:textId="77777777" w:rsidR="00593225" w:rsidRPr="004A7C23" w:rsidRDefault="00D34C96" w:rsidP="0071355F">
            <w:pPr>
              <w:autoSpaceDE w:val="0"/>
              <w:autoSpaceDN w:val="0"/>
              <w:rPr>
                <w:b/>
                <w:bCs/>
                <w:color w:val="000000"/>
                <w:sz w:val="20"/>
                <w:szCs w:val="20"/>
              </w:rPr>
            </w:pPr>
            <w:r w:rsidRPr="00691461">
              <w:rPr>
                <w:b/>
                <w:bCs/>
                <w:i/>
                <w:iCs/>
                <w:color w:val="000000"/>
                <w:sz w:val="20"/>
                <w:szCs w:val="20"/>
              </w:rPr>
              <w:t>Keywords</w:t>
            </w:r>
          </w:p>
        </w:tc>
        <w:tc>
          <w:tcPr>
            <w:tcW w:w="6520" w:type="dxa"/>
            <w:tcBorders>
              <w:left w:val="nil"/>
              <w:right w:val="nil"/>
            </w:tcBorders>
            <w:vAlign w:val="center"/>
          </w:tcPr>
          <w:p w14:paraId="632C9E7F" w14:textId="77777777" w:rsidR="00593225" w:rsidRPr="00D0790D" w:rsidRDefault="00593225" w:rsidP="0071355F">
            <w:pPr>
              <w:autoSpaceDE w:val="0"/>
              <w:autoSpaceDN w:val="0"/>
              <w:ind w:left="-108"/>
              <w:rPr>
                <w:b/>
                <w:bCs/>
                <w:color w:val="000000"/>
                <w:sz w:val="20"/>
                <w:szCs w:val="20"/>
              </w:rPr>
            </w:pPr>
            <w:r w:rsidRPr="00D0790D">
              <w:rPr>
                <w:b/>
                <w:bCs/>
                <w:color w:val="000000"/>
                <w:sz w:val="20"/>
                <w:szCs w:val="20"/>
              </w:rPr>
              <w:t>Abstrak</w:t>
            </w:r>
          </w:p>
        </w:tc>
      </w:tr>
      <w:tr w:rsidR="00593225" w:rsidRPr="00896C11" w14:paraId="5CFDF03C" w14:textId="77777777" w:rsidTr="00B529EC">
        <w:trPr>
          <w:trHeight w:val="3356"/>
        </w:trPr>
        <w:tc>
          <w:tcPr>
            <w:tcW w:w="2660" w:type="dxa"/>
            <w:tcBorders>
              <w:left w:val="nil"/>
              <w:bottom w:val="nil"/>
              <w:right w:val="nil"/>
            </w:tcBorders>
          </w:tcPr>
          <w:p w14:paraId="76DE6B67" w14:textId="12050C74" w:rsidR="00D34C96" w:rsidRPr="00A27CA2" w:rsidRDefault="00A27CA2" w:rsidP="00A27CA2">
            <w:pPr>
              <w:spacing w:before="100"/>
              <w:contextualSpacing w:val="0"/>
              <w:jc w:val="left"/>
              <w:rPr>
                <w:i/>
                <w:sz w:val="20"/>
                <w:szCs w:val="20"/>
              </w:rPr>
            </w:pPr>
            <w:r w:rsidRPr="00A27CA2">
              <w:rPr>
                <w:i/>
                <w:sz w:val="20"/>
                <w:szCs w:val="20"/>
              </w:rPr>
              <w:t>Cryptocurrency</w:t>
            </w:r>
            <w:r>
              <w:rPr>
                <w:i/>
                <w:sz w:val="20"/>
                <w:szCs w:val="20"/>
                <w:lang w:val="en-US"/>
              </w:rPr>
              <w:t xml:space="preserve">, </w:t>
            </w:r>
            <w:r w:rsidRPr="00A27CA2">
              <w:rPr>
                <w:i/>
                <w:sz w:val="20"/>
                <w:szCs w:val="20"/>
              </w:rPr>
              <w:t>Bitcoin</w:t>
            </w:r>
            <w:r>
              <w:rPr>
                <w:i/>
                <w:sz w:val="20"/>
                <w:szCs w:val="20"/>
                <w:lang w:val="en-US"/>
              </w:rPr>
              <w:t xml:space="preserve">, </w:t>
            </w:r>
            <w:r w:rsidRPr="00A27CA2">
              <w:rPr>
                <w:i/>
                <w:sz w:val="20"/>
                <w:szCs w:val="20"/>
              </w:rPr>
              <w:t>Sentiment Analysis</w:t>
            </w:r>
            <w:r>
              <w:rPr>
                <w:i/>
                <w:sz w:val="20"/>
                <w:szCs w:val="20"/>
                <w:lang w:val="en-US"/>
              </w:rPr>
              <w:t xml:space="preserve">, </w:t>
            </w:r>
            <w:r w:rsidRPr="00A27CA2">
              <w:rPr>
                <w:i/>
                <w:sz w:val="20"/>
                <w:szCs w:val="20"/>
              </w:rPr>
              <w:t>Transformer Models</w:t>
            </w:r>
            <w:r>
              <w:rPr>
                <w:i/>
                <w:sz w:val="20"/>
                <w:szCs w:val="20"/>
                <w:lang w:val="en-US"/>
              </w:rPr>
              <w:t xml:space="preserve">, </w:t>
            </w:r>
            <w:r w:rsidRPr="00A27CA2">
              <w:rPr>
                <w:i/>
                <w:sz w:val="20"/>
                <w:szCs w:val="20"/>
              </w:rPr>
              <w:t>Price Prediction</w:t>
            </w:r>
          </w:p>
          <w:p w14:paraId="4DCB58CF" w14:textId="77777777" w:rsidR="00593225" w:rsidRPr="00896C11" w:rsidRDefault="00593225" w:rsidP="0071355F">
            <w:pPr>
              <w:autoSpaceDE w:val="0"/>
              <w:autoSpaceDN w:val="0"/>
              <w:rPr>
                <w:b/>
                <w:bCs/>
                <w:color w:val="000000"/>
                <w:sz w:val="20"/>
                <w:szCs w:val="20"/>
              </w:rPr>
            </w:pPr>
          </w:p>
        </w:tc>
        <w:tc>
          <w:tcPr>
            <w:tcW w:w="6520" w:type="dxa"/>
            <w:tcBorders>
              <w:left w:val="nil"/>
              <w:bottom w:val="nil"/>
              <w:right w:val="nil"/>
            </w:tcBorders>
          </w:tcPr>
          <w:p w14:paraId="0D1AE9EC" w14:textId="2B21E1E6" w:rsidR="00D34C96" w:rsidRDefault="0096632C" w:rsidP="00D34C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100"/>
              <w:ind w:left="-113" w:right="-113"/>
              <w:contextualSpacing w:val="0"/>
              <w:rPr>
                <w:i/>
                <w:sz w:val="20"/>
                <w:szCs w:val="20"/>
              </w:rPr>
            </w:pPr>
            <w:r w:rsidRPr="0096632C">
              <w:rPr>
                <w:i/>
                <w:sz w:val="20"/>
                <w:szCs w:val="20"/>
              </w:rPr>
              <w:t>The development of technology goes hand in hand with the growth of cryptocurrency. With Bitcoin experiencing a 75% increase in just one year in 2020, the development of cryptocurrency cannot be denied. Due to the volatility of cryptocurrency prices, there is a drive to find the most advanced models for predicting cryptocurrency prices. This research experiment explores the search for such advanced models, not only from the forecasting perspective but also in Natural Language Processing, using transformer models with attention mechanisms for both aspects. Sentiment analysis, trends, and volume are integrated into the model variables, and the most advanced model is obtained by incorporating only sentiment and trend variables, resulting in an RMSE of 0.02</w:t>
            </w:r>
            <w:r w:rsidR="0031663C">
              <w:rPr>
                <w:i/>
                <w:sz w:val="20"/>
                <w:szCs w:val="20"/>
                <w:lang w:val="en-US"/>
              </w:rPr>
              <w:t>6</w:t>
            </w:r>
            <w:r w:rsidRPr="0096632C">
              <w:rPr>
                <w:i/>
                <w:sz w:val="20"/>
                <w:szCs w:val="20"/>
              </w:rPr>
              <w:t xml:space="preserve">, </w:t>
            </w:r>
            <w:r w:rsidR="0031663C">
              <w:rPr>
                <w:i/>
                <w:sz w:val="20"/>
                <w:szCs w:val="20"/>
                <w:lang w:val="en-US"/>
              </w:rPr>
              <w:t>s</w:t>
            </w:r>
            <w:r w:rsidRPr="0096632C">
              <w:rPr>
                <w:i/>
                <w:sz w:val="20"/>
                <w:szCs w:val="20"/>
              </w:rPr>
              <w:t xml:space="preserve">MAPE of </w:t>
            </w:r>
            <w:r w:rsidR="0031663C">
              <w:rPr>
                <w:i/>
                <w:sz w:val="20"/>
                <w:szCs w:val="20"/>
                <w:lang w:val="en-US"/>
              </w:rPr>
              <w:t>3</w:t>
            </w:r>
            <w:r w:rsidRPr="0096632C">
              <w:rPr>
                <w:i/>
                <w:sz w:val="20"/>
                <w:szCs w:val="20"/>
              </w:rPr>
              <w:t>.</w:t>
            </w:r>
            <w:r w:rsidR="0031663C">
              <w:rPr>
                <w:i/>
                <w:sz w:val="20"/>
                <w:szCs w:val="20"/>
                <w:lang w:val="en-US"/>
              </w:rPr>
              <w:t>08</w:t>
            </w:r>
            <w:r w:rsidRPr="0096632C">
              <w:rPr>
                <w:i/>
                <w:sz w:val="20"/>
                <w:szCs w:val="20"/>
              </w:rPr>
              <w:t xml:space="preserve">%, and MAPE of </w:t>
            </w:r>
            <w:r w:rsidR="0031663C">
              <w:rPr>
                <w:i/>
                <w:sz w:val="20"/>
                <w:szCs w:val="20"/>
                <w:lang w:val="en-US"/>
              </w:rPr>
              <w:t>3.12</w:t>
            </w:r>
            <w:r w:rsidRPr="0096632C">
              <w:rPr>
                <w:i/>
                <w:sz w:val="20"/>
                <w:szCs w:val="20"/>
              </w:rPr>
              <w:t>%.</w:t>
            </w:r>
            <w:r w:rsidR="00D34C96" w:rsidRPr="00222432">
              <w:rPr>
                <w:i/>
                <w:sz w:val="20"/>
                <w:szCs w:val="20"/>
              </w:rPr>
              <w:t xml:space="preserve"> </w:t>
            </w:r>
          </w:p>
          <w:p w14:paraId="5C8CCBB7" w14:textId="77777777" w:rsidR="002920F4" w:rsidRDefault="00A73F4E" w:rsidP="00D501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ind w:left="-113" w:right="-113"/>
              <w:contextualSpacing w:val="0"/>
              <w:rPr>
                <w:sz w:val="20"/>
                <w:szCs w:val="20"/>
              </w:rPr>
            </w:pPr>
            <w:r w:rsidRPr="00222432">
              <w:rPr>
                <w:sz w:val="20"/>
                <w:szCs w:val="20"/>
              </w:rPr>
              <w:t xml:space="preserve"> </w:t>
            </w:r>
          </w:p>
          <w:p w14:paraId="2070022D" w14:textId="77777777" w:rsidR="002916EE" w:rsidRPr="002916EE" w:rsidRDefault="002916EE" w:rsidP="002916EE">
            <w:pPr>
              <w:rPr>
                <w:sz w:val="20"/>
                <w:szCs w:val="20"/>
              </w:rPr>
            </w:pPr>
          </w:p>
          <w:p w14:paraId="041031E6" w14:textId="77777777" w:rsidR="002916EE" w:rsidRPr="002916EE" w:rsidRDefault="002916EE" w:rsidP="002916EE">
            <w:pPr>
              <w:rPr>
                <w:sz w:val="20"/>
                <w:szCs w:val="20"/>
              </w:rPr>
            </w:pPr>
          </w:p>
          <w:p w14:paraId="7C56E4D8" w14:textId="77777777" w:rsidR="002916EE" w:rsidRPr="002916EE" w:rsidRDefault="002916EE" w:rsidP="002916EE">
            <w:pPr>
              <w:rPr>
                <w:sz w:val="20"/>
                <w:szCs w:val="20"/>
              </w:rPr>
            </w:pPr>
          </w:p>
          <w:p w14:paraId="2C963DB0" w14:textId="77777777" w:rsidR="002916EE" w:rsidRPr="002916EE" w:rsidRDefault="002916EE" w:rsidP="002916EE">
            <w:pPr>
              <w:rPr>
                <w:sz w:val="20"/>
                <w:szCs w:val="20"/>
              </w:rPr>
            </w:pPr>
          </w:p>
          <w:p w14:paraId="1AC94F4C" w14:textId="77777777" w:rsidR="002916EE" w:rsidRPr="002916EE" w:rsidRDefault="002916EE" w:rsidP="002916EE">
            <w:pPr>
              <w:rPr>
                <w:sz w:val="20"/>
                <w:szCs w:val="20"/>
              </w:rPr>
            </w:pPr>
          </w:p>
          <w:p w14:paraId="37F3DF97" w14:textId="77777777" w:rsidR="002916EE" w:rsidRPr="002916EE" w:rsidRDefault="002916EE" w:rsidP="002916EE">
            <w:pPr>
              <w:rPr>
                <w:sz w:val="20"/>
                <w:szCs w:val="20"/>
              </w:rPr>
            </w:pPr>
          </w:p>
          <w:p w14:paraId="21D57A8D" w14:textId="77777777" w:rsidR="002916EE" w:rsidRPr="002916EE" w:rsidRDefault="002916EE" w:rsidP="002916EE">
            <w:pPr>
              <w:rPr>
                <w:sz w:val="20"/>
                <w:szCs w:val="20"/>
              </w:rPr>
            </w:pPr>
          </w:p>
          <w:p w14:paraId="15CB2CC5" w14:textId="77777777" w:rsidR="002916EE" w:rsidRPr="002916EE" w:rsidRDefault="002916EE" w:rsidP="002916EE">
            <w:pPr>
              <w:rPr>
                <w:sz w:val="20"/>
                <w:szCs w:val="20"/>
              </w:rPr>
            </w:pPr>
          </w:p>
          <w:p w14:paraId="2E81483A" w14:textId="77777777" w:rsidR="002916EE" w:rsidRPr="002916EE" w:rsidRDefault="002916EE" w:rsidP="002916EE">
            <w:pPr>
              <w:rPr>
                <w:sz w:val="20"/>
                <w:szCs w:val="20"/>
              </w:rPr>
            </w:pPr>
          </w:p>
          <w:p w14:paraId="30BC9790" w14:textId="77777777" w:rsidR="002916EE" w:rsidRPr="002916EE" w:rsidRDefault="002916EE" w:rsidP="002916EE">
            <w:pPr>
              <w:rPr>
                <w:sz w:val="20"/>
                <w:szCs w:val="20"/>
              </w:rPr>
            </w:pPr>
          </w:p>
          <w:p w14:paraId="4E0F3585" w14:textId="77777777" w:rsidR="002916EE" w:rsidRPr="002916EE" w:rsidRDefault="002916EE" w:rsidP="002916EE">
            <w:pPr>
              <w:rPr>
                <w:sz w:val="20"/>
                <w:szCs w:val="20"/>
              </w:rPr>
            </w:pPr>
          </w:p>
          <w:p w14:paraId="388510B9" w14:textId="77777777" w:rsidR="002916EE" w:rsidRPr="002916EE" w:rsidRDefault="002916EE" w:rsidP="002916EE">
            <w:pPr>
              <w:rPr>
                <w:sz w:val="20"/>
                <w:szCs w:val="20"/>
              </w:rPr>
            </w:pPr>
          </w:p>
          <w:p w14:paraId="63DF6824" w14:textId="77777777" w:rsidR="002916EE" w:rsidRPr="002916EE" w:rsidRDefault="002916EE" w:rsidP="002916EE">
            <w:pPr>
              <w:rPr>
                <w:sz w:val="20"/>
                <w:szCs w:val="20"/>
              </w:rPr>
            </w:pPr>
          </w:p>
          <w:p w14:paraId="0CAB0C3E" w14:textId="77777777" w:rsidR="002916EE" w:rsidRPr="002916EE" w:rsidRDefault="002916EE" w:rsidP="002916EE">
            <w:pPr>
              <w:rPr>
                <w:sz w:val="20"/>
                <w:szCs w:val="20"/>
              </w:rPr>
            </w:pPr>
          </w:p>
          <w:p w14:paraId="19014DDD" w14:textId="77777777" w:rsidR="002916EE" w:rsidRPr="002916EE" w:rsidRDefault="002916EE" w:rsidP="002916EE">
            <w:pPr>
              <w:rPr>
                <w:sz w:val="20"/>
                <w:szCs w:val="20"/>
              </w:rPr>
            </w:pPr>
          </w:p>
          <w:p w14:paraId="6214D89F" w14:textId="77777777" w:rsidR="002916EE" w:rsidRPr="002916EE" w:rsidRDefault="002916EE" w:rsidP="002916EE">
            <w:pPr>
              <w:rPr>
                <w:sz w:val="20"/>
                <w:szCs w:val="20"/>
              </w:rPr>
            </w:pPr>
          </w:p>
          <w:p w14:paraId="54C73496" w14:textId="77777777" w:rsidR="002916EE" w:rsidRPr="002916EE" w:rsidRDefault="002916EE" w:rsidP="002916EE">
            <w:pPr>
              <w:rPr>
                <w:sz w:val="20"/>
                <w:szCs w:val="20"/>
              </w:rPr>
            </w:pPr>
          </w:p>
          <w:p w14:paraId="79393CC0" w14:textId="77777777" w:rsidR="002916EE" w:rsidRPr="002916EE" w:rsidRDefault="002916EE" w:rsidP="002916EE">
            <w:pPr>
              <w:tabs>
                <w:tab w:val="left" w:pos="1890"/>
              </w:tabs>
              <w:rPr>
                <w:sz w:val="20"/>
                <w:szCs w:val="20"/>
              </w:rPr>
            </w:pPr>
            <w:r>
              <w:rPr>
                <w:sz w:val="20"/>
                <w:szCs w:val="20"/>
              </w:rPr>
              <w:tab/>
            </w:r>
          </w:p>
          <w:p w14:paraId="23DC7EEC" w14:textId="77777777" w:rsidR="002916EE" w:rsidRPr="002916EE" w:rsidRDefault="002916EE" w:rsidP="002916EE">
            <w:pPr>
              <w:rPr>
                <w:sz w:val="20"/>
                <w:szCs w:val="20"/>
              </w:rPr>
            </w:pPr>
          </w:p>
        </w:tc>
      </w:tr>
    </w:tbl>
    <w:p w14:paraId="14F61919" w14:textId="77777777" w:rsidR="00F030C0" w:rsidRDefault="00F030C0">
      <w:pPr>
        <w:spacing w:after="160" w:line="259" w:lineRule="auto"/>
        <w:contextualSpacing w:val="0"/>
        <w:jc w:val="left"/>
        <w:sectPr w:rsidR="00F030C0" w:rsidSect="00B529EC">
          <w:headerReference w:type="default" r:id="rId8"/>
          <w:footerReference w:type="default" r:id="rId9"/>
          <w:pgSz w:w="11906" w:h="16838" w:code="9"/>
          <w:pgMar w:top="1440" w:right="1440" w:bottom="1440" w:left="1440" w:header="567" w:footer="851" w:gutter="0"/>
          <w:pgNumType w:start="1"/>
          <w:cols w:space="708"/>
          <w:docGrid w:linePitch="360"/>
        </w:sectPr>
      </w:pPr>
    </w:p>
    <w:p w14:paraId="402D8BC1" w14:textId="77777777" w:rsidR="00C70CE0" w:rsidRPr="00952CF7" w:rsidRDefault="00BC46F1" w:rsidP="00BC46F1">
      <w:pPr>
        <w:numPr>
          <w:ilvl w:val="0"/>
          <w:numId w:val="5"/>
        </w:numPr>
        <w:ind w:left="426" w:hanging="426"/>
        <w:rPr>
          <w:b/>
          <w:szCs w:val="24"/>
        </w:rPr>
      </w:pPr>
      <w:r w:rsidRPr="00952CF7">
        <w:rPr>
          <w:b/>
          <w:szCs w:val="24"/>
        </w:rPr>
        <w:lastRenderedPageBreak/>
        <w:t>Pendahuluan</w:t>
      </w:r>
    </w:p>
    <w:p w14:paraId="2E574361" w14:textId="77777777" w:rsidR="003F1614" w:rsidRPr="00E52A79" w:rsidRDefault="003F1614" w:rsidP="003F1614">
      <w:pPr>
        <w:rPr>
          <w:szCs w:val="24"/>
          <w:lang w:val="en-US"/>
        </w:rPr>
      </w:pPr>
      <w:r>
        <w:rPr>
          <w:szCs w:val="24"/>
        </w:rPr>
        <w:tab/>
      </w:r>
      <w:r w:rsidR="001A03C4">
        <w:rPr>
          <w:szCs w:val="24"/>
          <w:lang w:val="en-US"/>
        </w:rPr>
        <w:t>P</w:t>
      </w:r>
      <w:r w:rsidR="004B64F3" w:rsidRPr="004B64F3">
        <w:rPr>
          <w:szCs w:val="24"/>
        </w:rPr>
        <w:t xml:space="preserve">erkembangan </w:t>
      </w:r>
      <w:r w:rsidR="001A03C4">
        <w:rPr>
          <w:szCs w:val="24"/>
          <w:lang w:val="en-US"/>
        </w:rPr>
        <w:t xml:space="preserve">yang pesat pada bidang </w:t>
      </w:r>
      <w:r w:rsidR="004B64F3" w:rsidRPr="004B64F3">
        <w:rPr>
          <w:szCs w:val="24"/>
        </w:rPr>
        <w:t xml:space="preserve">ilmu </w:t>
      </w:r>
      <w:r w:rsidR="001A03C4">
        <w:rPr>
          <w:szCs w:val="24"/>
          <w:lang w:val="en-US"/>
        </w:rPr>
        <w:t xml:space="preserve">teknologi </w:t>
      </w:r>
      <w:r w:rsidR="004B64F3" w:rsidRPr="004B64F3">
        <w:rPr>
          <w:szCs w:val="24"/>
        </w:rPr>
        <w:t xml:space="preserve">dan </w:t>
      </w:r>
      <w:r w:rsidR="001A03C4">
        <w:rPr>
          <w:szCs w:val="24"/>
          <w:lang w:val="en-US"/>
        </w:rPr>
        <w:t>informasi</w:t>
      </w:r>
      <w:r w:rsidR="004B64F3" w:rsidRPr="004B64F3">
        <w:rPr>
          <w:szCs w:val="24"/>
        </w:rPr>
        <w:t xml:space="preserve">, </w:t>
      </w:r>
      <w:r w:rsidR="00E52A79" w:rsidRPr="00E52A79">
        <w:rPr>
          <w:i/>
          <w:iCs/>
          <w:szCs w:val="24"/>
          <w:lang w:val="en-US"/>
        </w:rPr>
        <w:t>Financial Tech</w:t>
      </w:r>
      <w:r w:rsidR="00E52A79">
        <w:rPr>
          <w:szCs w:val="24"/>
          <w:lang w:val="en-US"/>
        </w:rPr>
        <w:t xml:space="preserve"> </w:t>
      </w:r>
      <w:r w:rsidR="004B64F3" w:rsidRPr="004B64F3">
        <w:rPr>
          <w:szCs w:val="24"/>
        </w:rPr>
        <w:t xml:space="preserve">(Fintech) </w:t>
      </w:r>
      <w:r w:rsidR="00E52A79">
        <w:rPr>
          <w:szCs w:val="24"/>
          <w:lang w:val="en-US"/>
        </w:rPr>
        <w:t xml:space="preserve">atau </w:t>
      </w:r>
      <w:r w:rsidR="00E52A79" w:rsidRPr="004B64F3">
        <w:rPr>
          <w:szCs w:val="24"/>
        </w:rPr>
        <w:t xml:space="preserve">teknologi keuangan </w:t>
      </w:r>
      <w:r w:rsidR="004B64F3" w:rsidRPr="004B64F3">
        <w:rPr>
          <w:szCs w:val="24"/>
        </w:rPr>
        <w:t>terus melakukan terobosan baru, mendorong peningkatan dan inovasi model keuangan serta membentuk kembali rantai pasok dan rantai nilai untuk industri keuangan</w:t>
      </w:r>
      <w:r w:rsidR="00E52A79">
        <w:rPr>
          <w:szCs w:val="24"/>
        </w:rPr>
        <w:fldChar w:fldCharType="begin" w:fldLock="1"/>
      </w:r>
      <w:r w:rsidR="00E52A79">
        <w:rPr>
          <w:szCs w:val="24"/>
        </w:rPr>
        <w:instrText>ADDIN CSL_CITATION {"citationItems":[{"id":"ITEM-1","itemData":{"DOI":"10.1186/s40854-021-00301-w","ISBN":"4085402100301","ISSN":"21994730","author":[{"dropping-particle":"","family":"Zhao","given":"Lin","non-dropping-particle":"","parse-names":false,"suffix":""}],"container-title":"Financial Innovation","id":"ITEM-1","issue":"1","issued":{"date-parts":[["2021"]]},"publisher":"Springer Berlin Heidelberg","title":"The function and impact of cryptocurrency and data technology in the context of financial technology: introduction to the issue","type":"article-journal","volume":"7"},"uris":["http://www.mendeley.com/documents/?uuid=6798e6ec-ab58-4490-9a9c-7ce8621a8e84"]}],"mendeley":{"formattedCitation":"[1]","plainTextFormattedCitation":"[1]","previouslyFormattedCitation":"[1]"},"properties":{"noteIndex":0},"schema":"https://github.com/citation-style-language/schema/raw/master/csl-citation.json"}</w:instrText>
      </w:r>
      <w:r w:rsidR="00E52A79">
        <w:rPr>
          <w:szCs w:val="24"/>
        </w:rPr>
        <w:fldChar w:fldCharType="separate"/>
      </w:r>
      <w:r w:rsidR="00E52A79" w:rsidRPr="00E52A79">
        <w:rPr>
          <w:szCs w:val="24"/>
        </w:rPr>
        <w:t>[1]</w:t>
      </w:r>
      <w:r w:rsidR="00E52A79">
        <w:rPr>
          <w:szCs w:val="24"/>
        </w:rPr>
        <w:fldChar w:fldCharType="end"/>
      </w:r>
      <w:r w:rsidR="004B64F3" w:rsidRPr="004B64F3">
        <w:rPr>
          <w:szCs w:val="24"/>
        </w:rPr>
        <w:t>.</w:t>
      </w:r>
      <w:r w:rsidR="00E52A79">
        <w:rPr>
          <w:szCs w:val="24"/>
          <w:lang w:val="en-US"/>
        </w:rPr>
        <w:t xml:space="preserve"> </w:t>
      </w:r>
      <w:r w:rsidR="00E52A79" w:rsidRPr="00E52A79">
        <w:rPr>
          <w:szCs w:val="24"/>
          <w:lang w:val="en-US"/>
        </w:rPr>
        <w:t xml:space="preserve">Sebagai sistem pertukaran mata uang elektronik alternatif yang baru, </w:t>
      </w:r>
      <w:r w:rsidR="00E52A79" w:rsidRPr="00E52A79">
        <w:rPr>
          <w:i/>
          <w:iCs/>
          <w:szCs w:val="24"/>
          <w:lang w:val="en-US"/>
        </w:rPr>
        <w:t>cryptocurrency</w:t>
      </w:r>
      <w:r w:rsidR="00E52A79">
        <w:rPr>
          <w:szCs w:val="24"/>
          <w:lang w:val="en-US"/>
        </w:rPr>
        <w:t xml:space="preserve"> atau </w:t>
      </w:r>
      <w:r w:rsidR="00E52A79" w:rsidRPr="00E52A79">
        <w:rPr>
          <w:szCs w:val="24"/>
          <w:lang w:val="en-US"/>
        </w:rPr>
        <w:t>mata uang kripto telah diakui secara luas memiliki konsekuensi signifikan bagi pasar-pasar berkembang dan ekonomi global</w:t>
      </w:r>
      <w:r w:rsidR="00E52A79">
        <w:rPr>
          <w:szCs w:val="24"/>
          <w:lang w:val="en-US"/>
        </w:rPr>
        <w:fldChar w:fldCharType="begin" w:fldLock="1"/>
      </w:r>
      <w:r w:rsidR="00E52A79">
        <w:rPr>
          <w:szCs w:val="24"/>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E52A79">
        <w:rPr>
          <w:szCs w:val="24"/>
          <w:lang w:val="en-US"/>
        </w:rPr>
        <w:fldChar w:fldCharType="separate"/>
      </w:r>
      <w:r w:rsidR="00E52A79" w:rsidRPr="00E52A79">
        <w:rPr>
          <w:szCs w:val="24"/>
          <w:lang w:val="en-US"/>
        </w:rPr>
        <w:t>[2]</w:t>
      </w:r>
      <w:r w:rsidR="00E52A79">
        <w:rPr>
          <w:szCs w:val="24"/>
          <w:lang w:val="en-US"/>
        </w:rPr>
        <w:fldChar w:fldCharType="end"/>
      </w:r>
      <w:r w:rsidR="00E52A79" w:rsidRPr="00E52A79">
        <w:rPr>
          <w:szCs w:val="24"/>
          <w:lang w:val="en-US"/>
        </w:rPr>
        <w:t>.</w:t>
      </w:r>
    </w:p>
    <w:p w14:paraId="64C0B907" w14:textId="77777777" w:rsidR="003F1614" w:rsidRPr="003F1614" w:rsidRDefault="003F1614" w:rsidP="003F1614">
      <w:pPr>
        <w:rPr>
          <w:szCs w:val="24"/>
        </w:rPr>
      </w:pPr>
      <w:r>
        <w:rPr>
          <w:szCs w:val="24"/>
        </w:rPr>
        <w:tab/>
      </w:r>
      <w:r w:rsidRPr="003F1614">
        <w:rPr>
          <w:szCs w:val="24"/>
        </w:rPr>
        <w:t xml:space="preserve">Menurut Google Trends, istilah "cryptocurrency" mencapai puncak popularitasnya pada bulan Mei 2021. Dengan popularitas mata uang kripto di kalangan masyarakat, banyak investor yang melihat peluang keuntungan. </w:t>
      </w:r>
      <w:r w:rsidR="003827C6">
        <w:rPr>
          <w:szCs w:val="24"/>
          <w:lang w:val="en-US"/>
        </w:rPr>
        <w:t>Salah satu mata uang kripto yang paling populer adalah Bitcoin</w:t>
      </w:r>
      <w:r w:rsidR="003827C6">
        <w:rPr>
          <w:szCs w:val="24"/>
          <w:lang w:val="en-US"/>
        </w:rPr>
        <w:fldChar w:fldCharType="begin" w:fldLock="1"/>
      </w:r>
      <w:r w:rsidR="00E52A79">
        <w:rPr>
          <w:szCs w:val="24"/>
          <w:lang w:val="en-US"/>
        </w:rPr>
        <w:instrText>ADDIN CSL_CITATION {"citationItems":[{"id":"ITEM-1","itemData":{"DOI":"10.3390/electronics11244088","ISSN":"20799292","abstract":"Currently, the most popular cryptocurrency is bitcoin. Predicting the future value of bitcoin can help investors to make more educated decisions and to provide authorities with a point of reference for evaluating cryptocurrency. The novelty of the proposed prediction models lies in the use of artificial intelligence to identify movement cryptocurrency prices, particularly bitcoin prices. A forecasting model that can accurately and reliably predict the market’s volatility and price variations is necessary for portfolio management and optimization in this continually expanding financial market. In this paper, we investigate a time series analysis that makes use of deep learning to investigate volatility and provide an explanation for this behavior. Our findings have managerial ramifications, such as the potential for developing a product for investors. This can help to expand upon our model by adjusting various hyperparameters to produce a more accurate model for predicting the price of cryptocurrencies. Another possible managerial implication of our findings is the potential for developing a product for investors, as it can predict the price of cryptocurrencies more accurately. The proposed models were evaluated by collecting historical bitcoin prices from 1 January 2021 to 16 June 2022. The results analysis of the GRU and MLP models revealed that the MLP model achieved highly efficient regression, at R = 99.15% during the training phase and R = 98.90% during the testing phase. These findings have the potential to significantly influence the appropriateness of asset pricing, considering the uncertainties caused by digital currencies. In addition, these findings provide instruments that contribute to establishing stability in cryptocurrency markets. By assisting asset assessments of cryptocurrencies, such as bitcoin, our models deliver high and steady success outcomes over a future prediction horizon. In general, the models described in this article offer approximately accurate estimations of the real value of the bitcoin market. Because the models enable users to assess the timing of bitcoin sales and purchases more accurately, they have the potential to influence the economy significantly when put to use by investors and traders.","author":[{"dropping-particle":"","family":"Al-Nefaie","given":"Abdullah H.","non-dropping-particle":"","parse-names":false,"suffix":""},{"dropping-particle":"","family":"Aldhyani","given":"Theyazn H.H.","non-dropping-particle":"","parse-names":false,"suffix":""}],"container-title":"Electronics (Switzerland)","id":"ITEM-1","issue":"24","issued":{"date-parts":[["2022"]]},"title":"Bitcoin Price Forecasting and Trading: Data Analytics Approaches","type":"article-journal","volume":"11"},"uris":["http://www.mendeley.com/documents/?uuid=50e5b185-ec06-47e9-bd5c-fd743c5e5179"]}],"mendeley":{"formattedCitation":"[2]","plainTextFormattedCitation":"[2]","previouslyFormattedCitation":"[2]"},"properties":{"noteIndex":0},"schema":"https://github.com/citation-style-language/schema/raw/master/csl-citation.json"}</w:instrText>
      </w:r>
      <w:r w:rsidR="003827C6">
        <w:rPr>
          <w:szCs w:val="24"/>
          <w:lang w:val="en-US"/>
        </w:rPr>
        <w:fldChar w:fldCharType="separate"/>
      </w:r>
      <w:r w:rsidR="00E52A79" w:rsidRPr="00E52A79">
        <w:rPr>
          <w:szCs w:val="24"/>
          <w:lang w:val="en-US"/>
        </w:rPr>
        <w:t>[2]</w:t>
      </w:r>
      <w:r w:rsidR="003827C6">
        <w:rPr>
          <w:szCs w:val="24"/>
          <w:lang w:val="en-US"/>
        </w:rPr>
        <w:fldChar w:fldCharType="end"/>
      </w:r>
      <w:r w:rsidR="003827C6">
        <w:rPr>
          <w:szCs w:val="24"/>
          <w:lang w:val="en-US"/>
        </w:rPr>
        <w:t xml:space="preserve">. </w:t>
      </w:r>
      <w:r w:rsidRPr="003F1614">
        <w:rPr>
          <w:szCs w:val="24"/>
        </w:rPr>
        <w:t>Data dari coinmarketcap juga menunjukkan bahwa harga Bitcoin, salah satu mata uang kripto terpopuler, mengalami kenaikan sebesar 405% selama tahun 2020 dan 161% selama tahun 2021 dengan nilai market capitalization atau nilai total dari semua bitcoin yang beredar di pasar paling besar 1.28 trillion dollar pada 9 November 2021.</w:t>
      </w:r>
    </w:p>
    <w:p w14:paraId="508724BF" w14:textId="77777777" w:rsidR="00331197" w:rsidRPr="00360871" w:rsidRDefault="003F1614" w:rsidP="003F1614">
      <w:pPr>
        <w:rPr>
          <w:szCs w:val="24"/>
          <w:lang w:val="en-US"/>
        </w:rPr>
      </w:pPr>
      <w:r>
        <w:rPr>
          <w:szCs w:val="24"/>
        </w:rPr>
        <w:tab/>
      </w:r>
      <w:r w:rsidR="00360871">
        <w:rPr>
          <w:szCs w:val="24"/>
          <w:lang w:val="en-US"/>
        </w:rPr>
        <w:t>Banyak sekali hal menarik dari mata uang kripto</w:t>
      </w:r>
      <w:r w:rsidR="00613B3D">
        <w:rPr>
          <w:szCs w:val="24"/>
          <w:lang w:val="en-US"/>
        </w:rPr>
        <w:t xml:space="preserve"> seperti kemudahan penggunaan, keamanan, dan desentralisasi. Dengan dapat diakses melalui berbagai perangkat ditambah dengan identitas yang aman dan transparan, tetapi pada saat yang bersamaan bersifat anonim dengan setiap transaksi tercatat pada blockchain yang mendasarinya</w:t>
      </w:r>
      <w:r w:rsidR="002B417E">
        <w:rPr>
          <w:szCs w:val="24"/>
          <w:lang w:val="en-US"/>
        </w:rPr>
        <w:t xml:space="preserve"> tanpa melibatkan peran perantara seperti bank</w:t>
      </w:r>
      <w:r w:rsidR="00613B3D">
        <w:rPr>
          <w:szCs w:val="24"/>
          <w:lang w:val="en-US"/>
        </w:rPr>
        <w:fldChar w:fldCharType="begin" w:fldLock="1"/>
      </w:r>
      <w:r w:rsidR="00E52A79">
        <w:rPr>
          <w:szCs w:val="24"/>
          <w:lang w:val="en-US"/>
        </w:rPr>
        <w:instrText>ADDIN CSL_CITATION {"citationItems":[{"id":"ITEM-1","itemData":{"DOI":"10.34306/att.v3i2.175","ISSN":"2655-8807","abstract":" Crypto currency investments have been in demand since the popularity of bitcoin. Crypto currency (cryptocurrency) is a currency based on cryptography or digital currency. The birth of bitcoin as one of the important foundations in the formation of the reputation of the crypto currency. Investing in crypto currencies is considered to provide more security and large profits for investors, with a cryptographic system the crypto currency is difficult to hack and fake. This cryptocurrency is also a digital key with encryption capabilities as security and validity, as well as real value that can be exchanged as an option. The most popular type of virtual currency is known as Bitcoin, and its popularity and strength continue to increase. At first glance, Bitcoin is very confusing. But here are ten facts that can be explained in simple terms, exactly what that little coin is and what happens. ","author":[{"dropping-particle":"","family":"Rahardja","given":"Untung","non-dropping-particle":"","parse-names":false,"suffix":""},{"dropping-particle":"","family":"Aini","given":"Qurotul","non-dropping-particle":"","parse-names":false,"suffix":""},{"dropping-particle":"","family":"Purnamaharahap","given":"Eka","non-dropping-particle":"","parse-names":false,"suffix":""},{"dropping-particle":"","family":"Raihan","given":"Raihan","non-dropping-particle":"","parse-names":false,"suffix":""}],"container-title":"Aptisi Transactions on Technopreneurship (ATT)","id":"ITEM-1","issue":"2","issued":{"date-parts":[["2021"]]},"page":"1-5","title":"GOOD, BAD AND DARK BITCOIN: A Systematic Literature Review","type":"article-journal","volume":"3"},"uris":["http://www.mendeley.com/documents/?uuid=a5c8d69b-a6a3-40e5-97d9-21bf7d59178c"]}],"mendeley":{"formattedCitation":"[3]","plainTextFormattedCitation":"[3]","previouslyFormattedCitation":"[3]"},"properties":{"noteIndex":0},"schema":"https://github.com/citation-style-language/schema/raw/master/csl-citation.json"}</w:instrText>
      </w:r>
      <w:r w:rsidR="00613B3D">
        <w:rPr>
          <w:szCs w:val="24"/>
          <w:lang w:val="en-US"/>
        </w:rPr>
        <w:fldChar w:fldCharType="separate"/>
      </w:r>
      <w:r w:rsidR="00E52A79" w:rsidRPr="00E52A79">
        <w:rPr>
          <w:szCs w:val="24"/>
          <w:lang w:val="en-US"/>
        </w:rPr>
        <w:t>[3]</w:t>
      </w:r>
      <w:r w:rsidR="00613B3D">
        <w:rPr>
          <w:szCs w:val="24"/>
          <w:lang w:val="en-US"/>
        </w:rPr>
        <w:fldChar w:fldCharType="end"/>
      </w:r>
      <w:r w:rsidR="00613B3D">
        <w:rPr>
          <w:szCs w:val="24"/>
          <w:lang w:val="en-US"/>
        </w:rPr>
        <w:t>.</w:t>
      </w:r>
    </w:p>
    <w:p w14:paraId="6B99A01B" w14:textId="77777777" w:rsidR="003F1614" w:rsidRPr="003F1614" w:rsidRDefault="00331197" w:rsidP="003F1614">
      <w:pPr>
        <w:rPr>
          <w:szCs w:val="24"/>
        </w:rPr>
      </w:pPr>
      <w:r>
        <w:rPr>
          <w:szCs w:val="24"/>
          <w:lang w:val="en-US"/>
        </w:rPr>
        <w:tab/>
        <w:t>V</w:t>
      </w:r>
      <w:r w:rsidR="003F1614" w:rsidRPr="003F1614">
        <w:rPr>
          <w:szCs w:val="24"/>
        </w:rPr>
        <w:t>olatilitas harga yang tinggi pada mata uang kripto menjadi salah satu alasan mengapa beberapa investor enggan masuk ke pasar ini</w:t>
      </w:r>
      <w:r w:rsidR="000C3E99">
        <w:rPr>
          <w:szCs w:val="24"/>
        </w:rPr>
        <w:fldChar w:fldCharType="begin" w:fldLock="1"/>
      </w:r>
      <w:r w:rsidR="00E52A79">
        <w:rPr>
          <w:szCs w:val="24"/>
        </w:rPr>
        <w:instrText>ADDIN CSL_CITATION {"citationItems":[{"id":"ITEM-1","itemData":{"author":[{"dropping-particle":"","family":"Higdon","given":"Daniel","non-dropping-particle":"","parse-names":false,"suffix":""},{"dropping-particle":"","family":"Nelson","given":"John","non-dropping-particle":"","parse-names":false,"suffix":""},{"dropping-particle":"","family":"Ibarra, JuanAbraham","given":"Jethin","non-dropping-particle":"","parse-names":false,"suffix":""}],"container-title":"SMU Data Science Review","id":"ITEM-1","issue":"3","issued":{"date-parts":[["2018"]]},"page":"1","title":"Cryptocurrency price prediction using tweet volumes and sentiment analysis","type":"article-journal","volume":"1"},"uris":["http://www.mendeley.com/documents/?uuid=1c37d300-cc01-44c3-96c1-40920e938361"]}],"mendeley":{"formattedCitation":"[4]","plainTextFormattedCitation":"[4]","previouslyFormattedCitation":"[4]"},"properties":{"noteIndex":0},"schema":"https://github.com/citation-style-language/schema/raw/master/csl-citation.json"}</w:instrText>
      </w:r>
      <w:r w:rsidR="000C3E99">
        <w:rPr>
          <w:szCs w:val="24"/>
        </w:rPr>
        <w:fldChar w:fldCharType="separate"/>
      </w:r>
      <w:r w:rsidR="00E52A79" w:rsidRPr="00E52A79">
        <w:rPr>
          <w:szCs w:val="24"/>
        </w:rPr>
        <w:t>[4]</w:t>
      </w:r>
      <w:r w:rsidR="000C3E99">
        <w:rPr>
          <w:szCs w:val="24"/>
        </w:rPr>
        <w:fldChar w:fldCharType="end"/>
      </w:r>
      <w:r w:rsidR="003F1614" w:rsidRPr="003F1614">
        <w:rPr>
          <w:szCs w:val="24"/>
        </w:rPr>
        <w:t>, harga Bitcoin sudah tepatnya 59 kali mengalami penurunan lebih dari 10% dalam sehari. Dengan penurunan yang paling besar dialami pada tanggal 13 Maret 2020 yaitu sebesar 35.19%. Oleh karena itu, diperlukan suatu model yang dapat memprediksi harga mata uang kripto di masa depan untuk membantu investor memaksimalkan keuntungan dan meminimalkan kerugian.</w:t>
      </w:r>
    </w:p>
    <w:p w14:paraId="7FA01B26" w14:textId="77777777" w:rsidR="003F1614" w:rsidRPr="003F1614" w:rsidRDefault="003F1614" w:rsidP="003F1614">
      <w:pPr>
        <w:rPr>
          <w:szCs w:val="24"/>
        </w:rPr>
      </w:pPr>
      <w:r>
        <w:rPr>
          <w:szCs w:val="24"/>
        </w:rPr>
        <w:tab/>
      </w:r>
      <w:r w:rsidRPr="003F1614">
        <w:rPr>
          <w:szCs w:val="24"/>
        </w:rPr>
        <w:t>Banyak penelitian telah dilakukan mengenai peramalan harga Bitcoin menggunakan berbagai teknik. Sebagai contoh, penelitian yang dilakukan oleh Nasir et al. (2019) menggunakan data Google Trends dan algoritma machine learning seperti Vector Autoregression dan Random Forest untuk meramalkan pergerakan harga Bitcoin berdasarkan harga dan popularitasnya</w:t>
      </w:r>
      <w:r w:rsidR="00A22A69">
        <w:rPr>
          <w:szCs w:val="24"/>
        </w:rPr>
        <w:fldChar w:fldCharType="begin" w:fldLock="1"/>
      </w:r>
      <w:r w:rsidR="00E52A79">
        <w:rPr>
          <w:szCs w:val="24"/>
        </w:rPr>
        <w:instrText>ADDIN CSL_CITATION {"citationItems":[{"id":"ITEM-1","itemData":{"DOI":"10.1186/s40854-018-0119-8","ISSN":"21994730","abstract":"In the context of the debate on the role of cryptocurrencies in the economy as well as their dynamics and forecasting, this brief study analyzes the predictability of Bitcoin volume and returns using Google search values. We employed a rich set of established empirical approaches, including a VAR framework, a copulas approach, and non-parametric drawings, to capture a dependence structure. Using a weekly dataset from 2013 to 2017, our key results suggest that the frequency of Google searches leads to positive returns and a surge in Bitcoin trading volume. Shocks to search values have a positive effect, which persisted for at least a week. Our findings contribute to the debate on cryptocurrencies/Bitcoins and have profound implications in terms of understanding their dynamics, which are of special interest to investors and economic policymakers.","author":[{"dropping-particle":"","family":"Nasir","given":"Muhammad Ali","non-dropping-particle":"","parse-names":false,"suffix":""},{"dropping-particle":"","family":"Huynh","given":"Toan Luu Duc","non-dropping-particle":"","parse-names":false,"suffix":""},{"dropping-particle":"","family":"Nguyen","given":"Sang Phu","non-dropping-particle":"","parse-names":false,"suffix":""},{"dropping-particle":"","family":"Duong","given":"Duy","non-dropping-particle":"","parse-names":false,"suffix":""}],"container-title":"Financial Innovation","id":"ITEM-1","issue":"1","issued":{"date-parts":[["2019"]]},"publisher":"Financial Innovation","title":"Forecasting cryptocurrency returns and volume using search engines","type":"article-journal","volume":"5"},"uris":["http://www.mendeley.com/documents/?uuid=b2e3feba-eac2-4f56-8070-21545c7dcebc"]}],"mendeley":{"formattedCitation":"[5]","plainTextFormattedCitation":"[5]","previouslyFormattedCitation":"[5]"},"properties":{"noteIndex":0},"schema":"https://github.com/citation-style-language/schema/raw/master/csl-citation.json"}</w:instrText>
      </w:r>
      <w:r w:rsidR="00A22A69">
        <w:rPr>
          <w:szCs w:val="24"/>
        </w:rPr>
        <w:fldChar w:fldCharType="separate"/>
      </w:r>
      <w:r w:rsidR="00E52A79" w:rsidRPr="00E52A79">
        <w:rPr>
          <w:szCs w:val="24"/>
        </w:rPr>
        <w:t>[5]</w:t>
      </w:r>
      <w:r w:rsidR="00A22A69">
        <w:rPr>
          <w:szCs w:val="24"/>
        </w:rPr>
        <w:fldChar w:fldCharType="end"/>
      </w:r>
      <w:r w:rsidRPr="003F1614">
        <w:rPr>
          <w:szCs w:val="24"/>
        </w:rPr>
        <w:t>. Penelitian tersebut menunjukkan bahwa data pencarian juga dapat menjadi variabel prediktor untuk aset investasi. Penelitian lain oleh Alghamdi et al. (2022) menemukan hubungan yang kuat antara harga Bitcoin dengan sentimen, dengan Mean Absolute Error (MAE) sebesar 0.245, Mean Square Error (MSE) sebesar 0.2528, dan Root Mean Squared Error (RMSE) sebesar 0.5028</w:t>
      </w:r>
      <w:r w:rsidR="00A22A69">
        <w:rPr>
          <w:szCs w:val="24"/>
        </w:rPr>
        <w:fldChar w:fldCharType="begin" w:fldLock="1"/>
      </w:r>
      <w:r w:rsidR="00E52A79">
        <w:rPr>
          <w:szCs w:val="24"/>
        </w:rPr>
        <w:instrText>ADDIN CSL_CITATION {"citationItems":[{"id":"ITEM-1","itemData":{"DOI":"10.14569/IJACSA.2022.01310105","ISSN":"21565570","abstract":"In recent years, many investors have used cryptocurrencies, prompting specialists to find out the factors that affect cryptocurrencies’ prices. Therefore, one of the most popular methods that have been used to predict cryptocurrency prices is sentiment analysis. It is a widespread technique utilized by many researchers on social media platforms, particularly on Twitter. Thus, to determine the relationship between investors’ sentiment and the volatility of cryptocurrency prices, this study forecasts the cryptocurrency prices using the Long-Term-Short-Memory (LSTM) deep learning algorithm. In addition, Twitter users’ sentiments using Support Vector Machine (SVM) and Naive Bayes (NB) machine learning approaches are analyzed. As a result, in the classification of the bitcoin (BTC) and Ethereum (ETH) datasets of investors’ sentiments into (Positive, Negative, and Neutral), the SVM algorithm outperformed the NB algorithm with an accuracy of 93.95% and 95.59%, respectively. Furthermore, the forecasting regression model achieves an error rate of 0.2545 for MAE, 0.2528 for MSE, and 0.5028 for RMSE.","author":[{"dropping-particle":"","family":"Alghamdi","given":"Shaimaa","non-dropping-particle":"","parse-names":false,"suffix":""},{"dropping-particle":"","family":"Alqethami","given":"Sara","non-dropping-particle":"","parse-names":false,"suffix":""},{"dropping-particle":"","family":"Alsubait","given":"Tahani","non-dropping-particle":"","parse-names":false,"suffix":""},{"dropping-particle":"","family":"Alhakami","given":"Hosam","non-dropping-particle":"","parse-names":false,"suffix":""}],"container-title":"International Journal of Advanced Computer Science and Applications","id":"ITEM-1","issue":"10","issued":{"date-parts":[["2022"]]},"page":"891-900","title":"Cryptocurrency Price Prediction using Forecasting and Sentiment Analysis","type":"article-journal","volume":"13"},"uris":["http://www.mendeley.com/documents/?uuid=6671b36a-7e43-4dc7-8ca7-7b119b380bbe","http://www.mendeley.com/documents/?uuid=ca8dd189-27e6-4970-99e6-97eac386cd53"]}],"mendeley":{"formattedCitation":"[6]","plainTextFormattedCitation":"[6]","previouslyFormattedCitation":"[6]"},"properties":{"noteIndex":0},"schema":"https://github.com/citation-style-language/schema/raw/master/csl-citation.json"}</w:instrText>
      </w:r>
      <w:r w:rsidR="00A22A69">
        <w:rPr>
          <w:szCs w:val="24"/>
        </w:rPr>
        <w:fldChar w:fldCharType="separate"/>
      </w:r>
      <w:r w:rsidR="00E52A79" w:rsidRPr="00E52A79">
        <w:rPr>
          <w:szCs w:val="24"/>
        </w:rPr>
        <w:t>[6]</w:t>
      </w:r>
      <w:r w:rsidR="00A22A69">
        <w:rPr>
          <w:szCs w:val="24"/>
        </w:rPr>
        <w:fldChar w:fldCharType="end"/>
      </w:r>
      <w:r w:rsidRPr="003F1614">
        <w:rPr>
          <w:szCs w:val="24"/>
        </w:rPr>
        <w:t xml:space="preserve">. </w:t>
      </w:r>
    </w:p>
    <w:p w14:paraId="3C3E7E03" w14:textId="282FE9D3" w:rsidR="00CE03E2" w:rsidRDefault="003F1614" w:rsidP="003F1614">
      <w:pPr>
        <w:rPr>
          <w:szCs w:val="24"/>
        </w:rPr>
      </w:pPr>
      <w:r>
        <w:rPr>
          <w:szCs w:val="24"/>
        </w:rPr>
        <w:tab/>
      </w:r>
      <w:r w:rsidR="008B0F08">
        <w:rPr>
          <w:szCs w:val="24"/>
          <w:lang w:val="en-US"/>
        </w:rPr>
        <w:t>P</w:t>
      </w:r>
      <w:r w:rsidRPr="003F1614">
        <w:rPr>
          <w:szCs w:val="24"/>
        </w:rPr>
        <w:t>enelitian-penelitian tersebut</w:t>
      </w:r>
      <w:r w:rsidR="008B0F08">
        <w:rPr>
          <w:szCs w:val="24"/>
          <w:lang w:val="en-US"/>
        </w:rPr>
        <w:t xml:space="preserve"> melihatkan </w:t>
      </w:r>
      <w:r w:rsidRPr="003F1614">
        <w:rPr>
          <w:szCs w:val="24"/>
        </w:rPr>
        <w:t>bahwa penggunaan teknik-teknik machine learning dan analisis sentimen dapat memberikan kontribusi yang signifikan dalam meramalkan pergerakan harga Bitcoin. Namun, seiring dengan perkembangan teknologi, terutama di bidang kecerdasan buatan, model-model yang lebih canggih dan efektif telah muncul. Salah satu model paling mutakhir per-2023 adalah model transformer dengan menggunakan mekanisme self-attention</w:t>
      </w:r>
      <w:r w:rsidR="001042E6">
        <w:rPr>
          <w:szCs w:val="24"/>
          <w:lang w:val="en-US"/>
        </w:rPr>
        <w:t xml:space="preserve"> </w:t>
      </w:r>
      <w:r w:rsidRPr="003F1614">
        <w:rPr>
          <w:szCs w:val="24"/>
        </w:rPr>
        <w:t xml:space="preserve">yang juga semakin populer seiring dengan kemunculan Chat GPT (Chat Generative Pre-Trained Transformer) yang menarik perhatian dunia. Menurut Google Trends, kata kunci "Transformer Deep Learning" dan "Transformer Model" mengalami </w:t>
      </w:r>
      <w:r w:rsidRPr="003F1614">
        <w:rPr>
          <w:szCs w:val="24"/>
        </w:rPr>
        <w:lastRenderedPageBreak/>
        <w:t>peningkatan popularitas sejak awal tahun 2022 dan mencapai puncaknya pada bulan Maret dan Juni 2023.</w:t>
      </w:r>
    </w:p>
    <w:p w14:paraId="447500A5" w14:textId="77777777" w:rsidR="001042E6" w:rsidRDefault="001042E6" w:rsidP="003F1614">
      <w:pPr>
        <w:rPr>
          <w:szCs w:val="24"/>
        </w:rPr>
      </w:pPr>
      <w:r>
        <w:rPr>
          <w:i/>
        </w:rPr>
        <w:tab/>
      </w:r>
      <w:r w:rsidRPr="00BA4460">
        <w:rPr>
          <w:i/>
        </w:rPr>
        <w:t>Attention is All You Need</w:t>
      </w:r>
      <w:r w:rsidRPr="00BA4460">
        <w:t>, adalah judul karya ilmiah diberikan oleh delapan orang dari google</w:t>
      </w:r>
      <w:r>
        <w:rPr>
          <w:lang w:val="en-US"/>
        </w:rPr>
        <w:t xml:space="preserve"> pada tahun 2017</w:t>
      </w:r>
      <w:r w:rsidRPr="00BA4460">
        <w:t xml:space="preserve">. Mereka mengusulkan model terbaru yang merupakan peningkatan dari model berbasis </w:t>
      </w:r>
      <w:r w:rsidRPr="00BA4460">
        <w:rPr>
          <w:i/>
        </w:rPr>
        <w:t>recurrent</w:t>
      </w:r>
      <w:r w:rsidRPr="00BA4460">
        <w:t xml:space="preserve"> untuk </w:t>
      </w:r>
      <w:r w:rsidRPr="00BA4460">
        <w:rPr>
          <w:i/>
        </w:rPr>
        <w:t xml:space="preserve">Natural language Processing </w:t>
      </w:r>
      <w:r w:rsidRPr="00BA4460">
        <w:t xml:space="preserve">(NLP) dengan nama Transformer dengan menggunakan mekanisme </w:t>
      </w:r>
      <w:r w:rsidRPr="00BA4460">
        <w:rPr>
          <w:i/>
        </w:rPr>
        <w:t>attention</w:t>
      </w:r>
      <w:r w:rsidR="00A22A69">
        <w:rPr>
          <w:i/>
        </w:rPr>
        <w:fldChar w:fldCharType="begin" w:fldLock="1"/>
      </w:r>
      <w:r w:rsidR="00E52A79">
        <w:rPr>
          <w:i/>
        </w:rPr>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A22A69">
        <w:rPr>
          <w:i/>
        </w:rPr>
        <w:fldChar w:fldCharType="separate"/>
      </w:r>
      <w:r w:rsidR="00E52A79" w:rsidRPr="00E52A79">
        <w:t>[7]</w:t>
      </w:r>
      <w:r w:rsidR="00A22A69">
        <w:rPr>
          <w:i/>
        </w:rPr>
        <w:fldChar w:fldCharType="end"/>
      </w:r>
      <w:r w:rsidRPr="00BA4460">
        <w:t>.</w:t>
      </w:r>
      <w:r>
        <w:rPr>
          <w:lang w:val="en-US"/>
        </w:rPr>
        <w:t xml:space="preserve"> Lalu pada tahun 2020 keluar karya ilmiah berjudul </w:t>
      </w:r>
      <w:r w:rsidRPr="001042E6">
        <w:rPr>
          <w:i/>
          <w:iCs/>
          <w:lang w:val="en-US"/>
        </w:rPr>
        <w:t xml:space="preserve">A Transformer-Based Framework </w:t>
      </w:r>
      <w:r>
        <w:rPr>
          <w:i/>
          <w:iCs/>
          <w:lang w:val="en-US"/>
        </w:rPr>
        <w:t>f</w:t>
      </w:r>
      <w:r w:rsidRPr="001042E6">
        <w:rPr>
          <w:i/>
          <w:iCs/>
          <w:lang w:val="en-US"/>
        </w:rPr>
        <w:t>or Multivariate Time Series Representation Learning</w:t>
      </w:r>
      <w:r>
        <w:rPr>
          <w:lang w:val="en-US"/>
        </w:rPr>
        <w:t xml:space="preserve"> mengusulkan penggunaan arsitektur yang sama untuk melakukan </w:t>
      </w:r>
      <w:r w:rsidRPr="001042E6">
        <w:rPr>
          <w:lang w:val="en-US"/>
        </w:rPr>
        <w:t>peramalan deret waktu</w:t>
      </w:r>
      <w:r>
        <w:rPr>
          <w:lang w:val="en-US"/>
        </w:rPr>
        <w:t xml:space="preserve"> dan mendapatkan evaluasi model transformer </w:t>
      </w:r>
      <w:r w:rsidRPr="001042E6">
        <w:rPr>
          <w:lang w:val="en-US"/>
        </w:rPr>
        <w:t>mengungguli</w:t>
      </w:r>
      <w:r>
        <w:rPr>
          <w:lang w:val="en-US"/>
        </w:rPr>
        <w:t xml:space="preserve"> model lainnya (Rocket, Long-Short Term Memory, XGBoost, dll)</w:t>
      </w:r>
      <w:r w:rsidR="00A22A69">
        <w:rPr>
          <w:lang w:val="en-US"/>
        </w:rPr>
        <w:fldChar w:fldCharType="begin" w:fldLock="1"/>
      </w:r>
      <w:r w:rsidR="00E52A79">
        <w:rPr>
          <w:lang w:val="en-US"/>
        </w:rPr>
        <w:instrText>ADDIN CSL_CITATION {"citationItems":[{"id":"ITEM-1","itemData":{"DOI":"10.1145/3447548.3467401","ISBN":"9781450383325","abstract":"We present a novel framework for multivariate time series representation learning based on the transformer encoder architecture. The framework includes an unsupervised pre-training scheme, which can offer substantial performance benefits over fully supervised learning on downstream tasks, both with but even without leveraging additional unlabeled data, i.e., by reusing the existing data samples. Evaluating our framework on several public multivariate time series datasets from various domains and with diverse characteristics, we demonstrate that it performs significantly better than the best currently available methods for regression and classification, even for datasets which consist of only a few hundred training samples. Given the pronounced interest in unsupervised learning for nearly all domains in the sciences and in industry, these findings represent an important landmark, presenting the first unsupervised method shown to push the limits of state-of-the-art performance for multivariate time series regression and classification.","author":[{"dropping-particle":"","family":"Zerveas","given":"George","non-dropping-particle":"","parse-names":false,"suffix":""},{"dropping-particle":"","family":"Jayaraman","given":"Srideepika","non-dropping-particle":"","parse-names":false,"suffix":""},{"dropping-particle":"","family":"Patel","given":"Dhaval","non-dropping-particle":"","parse-names":false,"suffix":""},{"dropping-particle":"","family":"Bhamidipaty","given":"Anuradha","non-dropping-particle":"","parse-names":false,"suffix":""},{"dropping-particle":"","family":"Eickhoff","given":"Carsten","non-dropping-particle":"","parse-names":false,"suffix":""}],"container-title":"Proceedings of the ACM SIGKDD International Conference on Knowledge Discovery and Data Mining","id":"ITEM-1","issued":{"date-parts":[["2021"]]},"page":"2114-2124","title":"A Transformer-based Framework for Multivariate Time Series Representation Learning","type":"article-journal"},"uris":["http://www.mendeley.com/documents/?uuid=b37b4e70-7c91-43c8-8859-fde9353a2f20","http://www.mendeley.com/documents/?uuid=4e4b35ff-5938-4d11-b615-5640539f1ad4"]}],"mendeley":{"formattedCitation":"[8]","plainTextFormattedCitation":"[8]","previouslyFormattedCitation":"[8]"},"properties":{"noteIndex":0},"schema":"https://github.com/citation-style-language/schema/raw/master/csl-citation.json"}</w:instrText>
      </w:r>
      <w:r w:rsidR="00A22A69">
        <w:rPr>
          <w:lang w:val="en-US"/>
        </w:rPr>
        <w:fldChar w:fldCharType="separate"/>
      </w:r>
      <w:r w:rsidR="00E52A79" w:rsidRPr="00E52A79">
        <w:rPr>
          <w:lang w:val="en-US"/>
        </w:rPr>
        <w:t>[8]</w:t>
      </w:r>
      <w:r w:rsidR="00A22A69">
        <w:rPr>
          <w:lang w:val="en-US"/>
        </w:rPr>
        <w:fldChar w:fldCharType="end"/>
      </w:r>
      <w:r>
        <w:rPr>
          <w:lang w:val="en-US"/>
        </w:rPr>
        <w:t>.</w:t>
      </w:r>
    </w:p>
    <w:p w14:paraId="57A6A5B0" w14:textId="74D9AE0A" w:rsidR="003F1614" w:rsidRPr="003F1614" w:rsidRDefault="00CE03E2" w:rsidP="003F1614">
      <w:pPr>
        <w:rPr>
          <w:szCs w:val="24"/>
        </w:rPr>
      </w:pPr>
      <w:r>
        <w:rPr>
          <w:szCs w:val="24"/>
        </w:rPr>
        <w:tab/>
      </w:r>
      <w:r w:rsidR="003F1614" w:rsidRPr="003F1614">
        <w:rPr>
          <w:szCs w:val="24"/>
        </w:rPr>
        <w:t xml:space="preserve">Sentimen analisis </w:t>
      </w:r>
      <w:r w:rsidR="00E332D1">
        <w:rPr>
          <w:szCs w:val="24"/>
          <w:lang w:val="en-US"/>
        </w:rPr>
        <w:t xml:space="preserve">juga </w:t>
      </w:r>
      <w:r w:rsidR="003F1614" w:rsidRPr="003F1614">
        <w:rPr>
          <w:szCs w:val="24"/>
        </w:rPr>
        <w:t xml:space="preserve">bukanlah hal yang baru, sebelum ditemukannya transformer telah banyak model sentimen untuk berbagai macam bidang. Dari bidang sosial, kesehatan, maupun politik. Meskipun demikian, masih sedikit model </w:t>
      </w:r>
      <w:r w:rsidR="001042E6">
        <w:rPr>
          <w:szCs w:val="24"/>
          <w:lang w:val="en-US"/>
        </w:rPr>
        <w:t>analisis sentimen</w:t>
      </w:r>
      <w:r w:rsidR="003F1614" w:rsidRPr="003F1614">
        <w:rPr>
          <w:szCs w:val="24"/>
        </w:rPr>
        <w:t xml:space="preserve"> yang tertuju pada bidang mata uang kripto khususnya menggunakan infrastruktur transformer. beberapa diantaranya adalah cryptobert oleh ElKulako, dimana model ini dilatih menggunakan 3,2 juta post sosial media seperti StockTwits, Telegram, Reddit, serta twitter mengenai mata uang kripto. Dan CryptoBERT oleh kk08.</w:t>
      </w:r>
    </w:p>
    <w:p w14:paraId="2F2F326C" w14:textId="5BB0EDF8" w:rsidR="003F1614" w:rsidRPr="003F1614" w:rsidRDefault="003F1614" w:rsidP="003F1614">
      <w:pPr>
        <w:rPr>
          <w:szCs w:val="24"/>
        </w:rPr>
      </w:pPr>
      <w:r>
        <w:rPr>
          <w:szCs w:val="24"/>
        </w:rPr>
        <w:tab/>
      </w:r>
      <w:r w:rsidR="008B0F08">
        <w:rPr>
          <w:szCs w:val="24"/>
          <w:lang w:val="en-US"/>
        </w:rPr>
        <w:t>E</w:t>
      </w:r>
      <w:r w:rsidRPr="003F1614">
        <w:rPr>
          <w:szCs w:val="24"/>
        </w:rPr>
        <w:t xml:space="preserve">lKulako melatihnya dengan data training yang besar, </w:t>
      </w:r>
      <w:r w:rsidR="008B0F08">
        <w:rPr>
          <w:szCs w:val="24"/>
          <w:lang w:val="en-US"/>
        </w:rPr>
        <w:t>namun</w:t>
      </w:r>
      <w:r w:rsidRPr="003F1614">
        <w:rPr>
          <w:szCs w:val="24"/>
        </w:rPr>
        <w:t xml:space="preserve"> ketika model di uji dengan data sentimen bitcoin yang sudah dilabeli secara manual. Model hanya mendapatkan akurasi sebesar 46%. Sedangkan model oleh kk08 mendapatkan akurasi sebesar 79%, akan tetapi modelnya hanya mendeteksi dua label yaitu positif dan negatif. Sehingga model menurun menjadi 50% saat mengkalkulasikan sentimen netral.</w:t>
      </w:r>
    </w:p>
    <w:p w14:paraId="40AE18C6" w14:textId="77777777" w:rsidR="003F1614" w:rsidRPr="003F1614" w:rsidRDefault="003F1614" w:rsidP="003F1614">
      <w:pPr>
        <w:rPr>
          <w:szCs w:val="24"/>
        </w:rPr>
      </w:pPr>
      <w:r>
        <w:rPr>
          <w:szCs w:val="24"/>
        </w:rPr>
        <w:tab/>
      </w:r>
      <w:r w:rsidRPr="003F1614">
        <w:rPr>
          <w:szCs w:val="24"/>
        </w:rPr>
        <w:t>Beberapa penelitian, seperti penelitian oleh Eray Gemici dan Müslüm Polat tentang hubungan antara harga dan volume di pasar Bitcoin menunjukkan adanya korelasi antara harga dan volume</w:t>
      </w:r>
      <w:r w:rsidR="00A22A69">
        <w:rPr>
          <w:szCs w:val="24"/>
        </w:rPr>
        <w:fldChar w:fldCharType="begin" w:fldLock="1"/>
      </w:r>
      <w:r w:rsidR="00E52A79">
        <w:rPr>
          <w:szCs w:val="24"/>
        </w:rPr>
        <w:instrText>ADDIN CSL_CITATION {"citationItems":[{"id":"ITEM-1","itemData":{"DOI":"10.1108/JRF-07-2018-0111","ISSN":"09657967","abstract":"Purpose: Bitcoin has recently become the focal point of investors as a digital currency and an alternative payment method. Despite Bitcoin being in the spotlight, a gap in the literature on its price-setting behaviors has been observed. This study aims to contribute to the literature by investigating the relationship between Bitcoin price and volume in the period between January 1, 2012 and April 7, 2018 through a symmetric and asymmetric causality test. Design/methodology/approach: Daily price and volume data relevant to Bitcoin traded in the Bitstamp market were obtained from www.bitcoincharts.com. Within the framework of data applicable for analysis, the data set for this study includes a total of 2,286 observations for the period between January 1, 2012 and April 7, 2018. Findings: Based on the results of the standard causality test, a causality relationship was determined from price to volume. Based on the results of the asymmetric causality test between positive and negative shocks of variables, a unilateral causality relationship was determined from negative shocks in Bitcoin prices to negative shocks in trading volume as well as from positive shocks in trading volume to positive shocks in prices. Furthermore, it was found that the relationship between Bitcoin price and volume is cointegrated. Practical implications: The empirical results can be used by investors and portfolio managers to make trading decisions. Originality/value: The contribution of this paper to the literature is that it is the first study on the symmetric and asymmetric causality relationship between Bitcoin price and volume. Moreover, this paper reveals short- and long-term behaviors of Bitcoin using the cointegration test used for determining the long-term relationship between Bitcoin price and volume.","author":[{"dropping-particle":"","family":"Gemici","given":"Eray","non-dropping-particle":"","parse-names":false,"suffix":""},{"dropping-particle":"","family":"Polat","given":"Müslüm","non-dropping-particle":"","parse-names":false,"suffix":""}],"container-title":"Journal of Risk Finance","id":"ITEM-1","issue":"5","issued":{"date-parts":[["2019"]]},"page":"435-444","title":"Relationship between price and volume in the Bitcoin market","type":"article-journal","volume":"20"},"uris":["http://www.mendeley.com/documents/?uuid=6583f217-f421-47b0-a37e-6ee55c52f628"]}],"mendeley":{"formattedCitation":"[9]","plainTextFormattedCitation":"[9]","previouslyFormattedCitation":"[9]"},"properties":{"noteIndex":0},"schema":"https://github.com/citation-style-language/schema/raw/master/csl-citation.json"}</w:instrText>
      </w:r>
      <w:r w:rsidR="00A22A69">
        <w:rPr>
          <w:szCs w:val="24"/>
        </w:rPr>
        <w:fldChar w:fldCharType="separate"/>
      </w:r>
      <w:r w:rsidR="00E52A79" w:rsidRPr="00E52A79">
        <w:rPr>
          <w:szCs w:val="24"/>
        </w:rPr>
        <w:t>[9]</w:t>
      </w:r>
      <w:r w:rsidR="00A22A69">
        <w:rPr>
          <w:szCs w:val="24"/>
        </w:rPr>
        <w:fldChar w:fldCharType="end"/>
      </w:r>
      <w:r w:rsidRPr="003F1614">
        <w:rPr>
          <w:szCs w:val="24"/>
        </w:rPr>
        <w:t>. Serta penelitian oleh Ettredge et al. yang menggunakan data pencarian web untuk memprediksi statistik macroeconomic, menemukan hubungan antara popularitas suatu topik dengan penjualan rumah dan statistik macroeconomic</w:t>
      </w:r>
      <w:r w:rsidR="00A22A69">
        <w:rPr>
          <w:szCs w:val="24"/>
        </w:rPr>
        <w:fldChar w:fldCharType="begin" w:fldLock="1"/>
      </w:r>
      <w:r w:rsidR="00E52A79">
        <w:rPr>
          <w:szCs w:val="24"/>
        </w:rPr>
        <w:instrText>ADDIN CSL_CITATION {"citationItems":[{"id":"ITEM-1","itemData":{"DOI":"10.1145/1096000.1096010","ISSN":"00010782","author":[{"dropping-particle":"","family":"Ettredge","given":"Michael","non-dropping-particle":"","parse-names":false,"suffix":""},{"dropping-particle":"","family":"Gerdes","given":"John","non-dropping-particle":"","parse-names":false,"suffix":""},{"dropping-particle":"","family":"Karuga","given":"Gilbert","non-dropping-particle":"","parse-names":false,"suffix":""}],"container-title":"Communications of the ACM","id":"ITEM-1","issue":"11","issued":{"date-parts":[["2005"]]},"page":"87-92","title":"Using web-based search data to predict macroeconomic statistics","type":"article-journal","volume":"48"},"uris":["http://www.mendeley.com/documents/?uuid=e2ddccd6-6660-46d1-9e66-c5508f1964f4","http://www.mendeley.com/documents/?uuid=fe6463db-1669-4d4b-ad9d-1d2ed861a69c"]}],"mendeley":{"formattedCitation":"[10]","plainTextFormattedCitation":"[10]","previouslyFormattedCitation":"[10]"},"properties":{"noteIndex":0},"schema":"https://github.com/citation-style-language/schema/raw/master/csl-citation.json"}</w:instrText>
      </w:r>
      <w:r w:rsidR="00A22A69">
        <w:rPr>
          <w:szCs w:val="24"/>
        </w:rPr>
        <w:fldChar w:fldCharType="separate"/>
      </w:r>
      <w:r w:rsidR="00E52A79" w:rsidRPr="00E52A79">
        <w:rPr>
          <w:szCs w:val="24"/>
        </w:rPr>
        <w:t>[10]</w:t>
      </w:r>
      <w:r w:rsidR="00A22A69">
        <w:rPr>
          <w:szCs w:val="24"/>
        </w:rPr>
        <w:fldChar w:fldCharType="end"/>
      </w:r>
      <w:r w:rsidRPr="003F1614">
        <w:rPr>
          <w:szCs w:val="24"/>
        </w:rPr>
        <w:t>. Selain itu, penelitian yang dilakukan oleh Choi dan Varian dalam penelitian mereka yang berjudul "Predicting the Present with Google Trends"</w:t>
      </w:r>
      <w:r w:rsidR="00A22A69">
        <w:rPr>
          <w:szCs w:val="24"/>
          <w:lang w:val="en-US"/>
        </w:rPr>
        <w:t xml:space="preserve"> juga menghasilkan kesimpulan yang sama</w:t>
      </w:r>
      <w:r w:rsidR="00A22A69">
        <w:rPr>
          <w:szCs w:val="24"/>
          <w:lang w:val="en-US"/>
        </w:rPr>
        <w:fldChar w:fldCharType="begin" w:fldLock="1"/>
      </w:r>
      <w:r w:rsidR="00E52A79">
        <w:rPr>
          <w:szCs w:val="24"/>
          <w:lang w:val="en-US"/>
        </w:rPr>
        <w:instrText>ADDIN CSL_CITATION {"citationItems":[{"id":"ITEM-1","itemData":{"DOI":"10.1111/j.1475-4932.2012.00809.x","ISSN":"00130249","abstract":"In this paper we show how to use search engine data to forecast near-term values of economic indicators. Examples include automobile sales, unemployment claims, travel destination planning and consumer confidence. © 2012 The Economic Society of Australia.","author":[{"dropping-particle":"","family":"Choi","given":"Hyunyoung","non-dropping-particle":"","parse-names":false,"suffix":""},{"dropping-particle":"","family":"Varian","given":"Hal","non-dropping-particle":"","parse-names":false,"suffix":""}],"container-title":"Economic Record","id":"ITEM-1","issue":"SUPPL.1","issued":{"date-parts":[["2012"]]},"page":"2-9","title":"Predicting the Present with Google Trends","type":"article-journal","volume":"88"},"uris":["http://www.mendeley.com/documents/?uuid=c2879be8-b4ae-48ab-9e96-50e481325ca4"]}],"mendeley":{"formattedCitation":"[11]","plainTextFormattedCitation":"[11]","previouslyFormattedCitation":"[11]"},"properties":{"noteIndex":0},"schema":"https://github.com/citation-style-language/schema/raw/master/csl-citation.json"}</w:instrText>
      </w:r>
      <w:r w:rsidR="00A22A69">
        <w:rPr>
          <w:szCs w:val="24"/>
          <w:lang w:val="en-US"/>
        </w:rPr>
        <w:fldChar w:fldCharType="separate"/>
      </w:r>
      <w:r w:rsidR="00E52A79" w:rsidRPr="00E52A79">
        <w:rPr>
          <w:szCs w:val="24"/>
          <w:lang w:val="en-US"/>
        </w:rPr>
        <w:t>[11]</w:t>
      </w:r>
      <w:r w:rsidR="00A22A69">
        <w:rPr>
          <w:szCs w:val="24"/>
          <w:lang w:val="en-US"/>
        </w:rPr>
        <w:fldChar w:fldCharType="end"/>
      </w:r>
      <w:r w:rsidRPr="003F1614">
        <w:rPr>
          <w:szCs w:val="24"/>
        </w:rPr>
        <w:t>. Berdasarkan penelitian-penelitian tersebut, dapat disimpulkan bahwa popularitas dan volume mata uang kripto memiliki korelasi dengan harga. Dalam penelitian ini, akan ditambahkan variabel sentimen media sosial untuk mengembangkan model prediksi yang lebih baru.</w:t>
      </w:r>
    </w:p>
    <w:p w14:paraId="71F93EF7" w14:textId="77777777" w:rsidR="003F1614" w:rsidRDefault="003F1614" w:rsidP="003F1614">
      <w:pPr>
        <w:rPr>
          <w:szCs w:val="24"/>
        </w:rPr>
      </w:pPr>
      <w:r>
        <w:rPr>
          <w:szCs w:val="24"/>
        </w:rPr>
        <w:tab/>
      </w:r>
      <w:r w:rsidRPr="003F1614">
        <w:rPr>
          <w:szCs w:val="24"/>
        </w:rPr>
        <w:t>Dalam sisi analisis deret waktu multivariat, Mehtab dan Sen (2020) menemukan bahwa penggunaan model multivariat dalam memprediksi harga saham memberikan hasil yang lebih baik dibandingkan dengan pendekatan univariat</w:t>
      </w:r>
      <w:r w:rsidR="00A22A69">
        <w:rPr>
          <w:szCs w:val="24"/>
        </w:rPr>
        <w:fldChar w:fldCharType="begin" w:fldLock="1"/>
      </w:r>
      <w:r w:rsidR="00E52A79">
        <w:rPr>
          <w:szCs w:val="24"/>
        </w:rPr>
        <w:instrText>ADDIN CSL_CITATION {"citationItems":[{"id":"ITEM-1","itemData":{"DOI":"10.36227/techrxiv.15088734.v1","abstract":"Prediction of future movement of stock prices has been a subject matter of many research work. In this work, we propose a hybrid approach for stock price prediction using machine learning and deep learning-based methods. We select the NIFTY 50 index values of the National Stock Exchange of India, over a period of four years, from January 2015 till December 2019. Based on the NIFTY data during the said period, we build various predictive models using machine learning approaches, and then use those models to predict the Close value of NIFTY 50 for the year 2019, with a forecast horizon of one week. For predicting the NIFTY index movement patterns, we use a number of classification methods, while for forecasting the actual Close values of NIFTY index, various regression models are built. We, then, augment our predictive power of the models by building a deep learning-based regression model using Convolutional Neural Network with a walk-forward validation. The CNN model is fine-tuned for its parameters so that the validation loss stabilizes with increasing number of iterations, and the training and validation accuracies converge. We exploit the power of CNN in forecasting the future NIFTY index values using three approaches which differ in number of variables used in forecasting, number of sub-models used in the overall models and, size of the input data for training the models. Extensive results are presented on various metrics for all classification and regression models. The results clearly indicate that CNN-based multivariate forecasting model is the most effective and accurate in predicting the movement of NIFTY index values with a weekly forecast horizon.","author":[{"dropping-particle":"","family":"Mehtab","given":"Sidra","non-dropping-particle":"","parse-names":false,"suffix":""},{"dropping-particle":"","family":"Sen","given":"Jaydip","non-dropping-particle":"","parse-names":false,"suffix":""}],"id":"ITEM-1","issued":{"date-parts":[["2020"]]},"title":"Stock Price Prediction Using Convolutional Neural Networks on a Multivariate Timeseries","type":"article-journal"},"uris":["http://www.mendeley.com/documents/?uuid=45bdc8e5-87d4-4da1-89a6-890575e1e37e","http://www.mendeley.com/documents/?uuid=7182313c-672c-42a5-a52a-bad3ff5e62fe"]}],"mendeley":{"formattedCitation":"[12]","plainTextFormattedCitation":"[12]","previouslyFormattedCitation":"[12]"},"properties":{"noteIndex":0},"schema":"https://github.com/citation-style-language/schema/raw/master/csl-citation.json"}</w:instrText>
      </w:r>
      <w:r w:rsidR="00A22A69">
        <w:rPr>
          <w:szCs w:val="24"/>
        </w:rPr>
        <w:fldChar w:fldCharType="separate"/>
      </w:r>
      <w:r w:rsidR="00E52A79" w:rsidRPr="00E52A79">
        <w:rPr>
          <w:szCs w:val="24"/>
        </w:rPr>
        <w:t>[12]</w:t>
      </w:r>
      <w:r w:rsidR="00A22A69">
        <w:rPr>
          <w:szCs w:val="24"/>
        </w:rPr>
        <w:fldChar w:fldCharType="end"/>
      </w:r>
      <w:r w:rsidRPr="003F1614">
        <w:rPr>
          <w:szCs w:val="24"/>
        </w:rPr>
        <w:t>. Han</w:t>
      </w:r>
      <w:r w:rsidR="00AF69A0">
        <w:rPr>
          <w:szCs w:val="24"/>
          <w:lang w:val="en-US"/>
        </w:rPr>
        <w:t>sun</w:t>
      </w:r>
      <w:r w:rsidRPr="003F1614">
        <w:rPr>
          <w:szCs w:val="24"/>
        </w:rPr>
        <w:t xml:space="preserve"> et al. (2022) menerapkan analisis multivariat dalam prediksi mata uang kripto dengan membandingkan tiga pendekatan menggunakan recurrent neural network (RNN), yaitu Long Short-Term Memory (LSTM), Bidirectional LSTM (Bi-LSTM), dan The Gated Recurrent Unit (GRU). Mereka menggunakan lima variabel, yaitu harga tutup, harga buka, harga tertinggi, harga terendah, dan volume dari lima mata uang kripto, termasuk Bitcoin, Ethereum, Cardano, Tether, dan Binance Coin. Hasil penelitian menunjukkan bahwa Bi-LSTM dan GRU memiliki </w:t>
      </w:r>
      <w:r w:rsidRPr="003F1614">
        <w:rPr>
          <w:szCs w:val="24"/>
        </w:rPr>
        <w:lastRenderedPageBreak/>
        <w:t>performa yang serupa dengan rata-rata Mean Absolute Percentage Error (MAPE) sebesar 0.0465712 untuk Bi-LSTM dan 0.0446512 untuk GRU, sedangkan LSTM memiliki MAPE sebesar 0.0529916. Meskipun LSTM lebih unggul dalam performa pada dataset USDT dan BNB, namun LSTM memiliki variansi yang lebih besar dibandingkan dengan Bi-LSTM dan GRU</w:t>
      </w:r>
      <w:r w:rsidR="00AF69A0">
        <w:rPr>
          <w:szCs w:val="24"/>
        </w:rPr>
        <w:fldChar w:fldCharType="begin" w:fldLock="1"/>
      </w:r>
      <w:r w:rsidR="00E52A79">
        <w:rPr>
          <w:szCs w:val="24"/>
        </w:rPr>
        <w:instrText>ADDIN CSL_CITATION {"citationItems":[{"id":"ITEM-1","itemData":{"DOI":"10.1186/s40537-022-00601-7","ISBN":"4053702200601","ISSN":"21961115","abstract":"As a new type of currency introduced in the new millennium, cryptocurrency has established its ecosystems and attracts many people to use and invest in it. However, cryptocurrencies are highly dynamic and volatile, making it challenging to predict their future values. In this research, we use a multivariate prediction approach and three different recurrent neural networks (RNNs), namely the long short-term memory (LSTM), the bidirectional LSTM (Bi-LSTM), and the gated recurrent unit (GRU). We also propose simple three layers deep networks architecture for the regression task in this study. From the experimental results on five major cryptocurrencies, i.e., Bitcoin (BTC), Ethereum (ETH), Cardano (ADA), Tether (USDT), and Binance Coin (BNB), we find that both Bi-LSTM and GRU have similar performance results in terms of accuracy. However, in terms of the execution time, both LSTM and GRU have similar results, where GRU is slightly better and has lower variation results on average.","author":[{"dropping-particle":"","family":"Hansun","given":"Seng","non-dropping-particle":"","parse-names":false,"suffix":""},{"dropping-particle":"","family":"Wicaksana","given":"Arya","non-dropping-particle":"","parse-names":false,"suffix":""},{"dropping-particle":"","family":"Khaliq","given":"Abdul Q.M.","non-dropping-particle":"","parse-names":false,"suffix":""}],"container-title":"Journal of Big Data","id":"ITEM-1","issue":"1","issued":{"date-parts":[["2022"]]},"publisher":"Springer International Publishing","title":"Multivariate cryptocurrency prediction: comparative analysis of three recurrent neural networks approaches","type":"article-journal","volume":"9"},"uris":["http://www.mendeley.com/documents/?uuid=14984506-e299-4503-8d63-504f5fac6004","http://www.mendeley.com/documents/?uuid=cc10f71c-4b11-438a-92d8-36067e4c3513"]}],"mendeley":{"formattedCitation":"[13]","plainTextFormattedCitation":"[13]","previouslyFormattedCitation":"[13]"},"properties":{"noteIndex":0},"schema":"https://github.com/citation-style-language/schema/raw/master/csl-citation.json"}</w:instrText>
      </w:r>
      <w:r w:rsidR="00AF69A0">
        <w:rPr>
          <w:szCs w:val="24"/>
        </w:rPr>
        <w:fldChar w:fldCharType="separate"/>
      </w:r>
      <w:r w:rsidR="00E52A79" w:rsidRPr="00E52A79">
        <w:rPr>
          <w:szCs w:val="24"/>
        </w:rPr>
        <w:t>[13]</w:t>
      </w:r>
      <w:r w:rsidR="00AF69A0">
        <w:rPr>
          <w:szCs w:val="24"/>
        </w:rPr>
        <w:fldChar w:fldCharType="end"/>
      </w:r>
      <w:r w:rsidRPr="003F1614">
        <w:rPr>
          <w:szCs w:val="24"/>
        </w:rPr>
        <w:t>.</w:t>
      </w:r>
    </w:p>
    <w:p w14:paraId="01F17E2C" w14:textId="77777777" w:rsidR="003F1614" w:rsidRDefault="003F1614" w:rsidP="003F1614">
      <w:pPr>
        <w:rPr>
          <w:szCs w:val="24"/>
        </w:rPr>
      </w:pPr>
      <w:r>
        <w:rPr>
          <w:szCs w:val="24"/>
        </w:rPr>
        <w:tab/>
      </w:r>
      <w:r w:rsidRPr="003F1614">
        <w:rPr>
          <w:szCs w:val="24"/>
        </w:rPr>
        <w:t>Model transformer telah digunakan dalam berbagai bidang, tidak hanya untuk menentukan skor sentimen dari kalimat, tetapi juga untuk peramalan data deret waktu. Zhao et al. (2022) melakukan penelitian mengenai kemampuan model transformer dalam meramalkan harga Bitcoin dan Ethereum menggunakan analisis sentimen, dan membandingkannya dengan model LSTM. Hasil penelitian menunjukkan bahwa model LSTM lebih unggul dibandingkan dengan model transformer, dengan model transformer dilatih menggunakan data Bitcoin memiliki MSE sebesar 0.00037, MAPE sebesar 0.05816, dan MAE sebesar 0.01432. Dibandingkan dengan LSTM yang memiliki MSE sebesar 0.00032, MAPE sebesar 0.04613, dan MAE sebesar 0.01346. Penelitian ini juga menemukan bahwa model yang dilatih dengan data Bitcoin memiliki peningkatan dalam memprediksi harga Ethereum dibandingkan dengan model yang dilatih dengan data Ethereum itu sendiri</w:t>
      </w:r>
      <w:r w:rsidR="00AF69A0">
        <w:rPr>
          <w:szCs w:val="24"/>
        </w:rPr>
        <w:fldChar w:fldCharType="begin" w:fldLock="1"/>
      </w:r>
      <w:r w:rsidR="00E52A79">
        <w:rPr>
          <w:szCs w:val="24"/>
        </w:rPr>
        <w:instrText>ADDIN CSL_CITATION {"citationItems":[{"id":"ITEM-1","itemData":{"DOI":"10.3390/ASI4010009","ISSN":"25715577","abstract":"Predictions of stock and foreign exchange (Forex) have always been a hot and profitable area of study. Deep learning applications have been proven to yield better accuracy and return in the field of financial prediction and forecasting. In this survey, we selected papers from the Digital Bibliography &amp; Library Project (DBLP) database for comparison and analysis. We classified papers according to different deep learning methods, which included Convolutional neural network (CNN); Long Short-Term Memory (LSTM); Deep neural network (DNN); Recurrent Neural Network (RNN); Reinforcement Learning; and other deep learning methods such as Hybrid Attention Networks (HAN), self-paced learning mechanism (NLP), and Wavenet. Furthermore, this paper reviews the dataset, variable, model, and results of each article. The survey used presents the results through the most used performance metrics: Root Mean Square Error (RMSE), Mean Absolute Percentage Error (MAPE), Mean Absolute Error (MAE), Mean Square Error (MSE), accuracy, Sharpe ratio, and return rate. We identified that recent models combining LSTM with other methods, for example, DNN, are widely researched. Reinforcement learning and other deep learning methods yielded great returns and performances. We conclude that, in recent years, the trend of using deep-learning-based methods for financial modeling is rising exponentially.","author":[{"dropping-particle":"","family":"Hu","given":"Zexin","non-dropping-particle":"","parse-names":false,"suffix":""},{"dropping-particle":"","family":"Zhao","given":"Yiqi","non-dropping-particle":"","parse-names":false,"suffix":""},{"dropping-particle":"","family":"Khushi","given":"Matloob","non-dropping-particle":"","parse-names":false,"suffix":""}],"container-title":"Applied System Innovation","id":"ITEM-1","issue":"1","issued":{"date-parts":[["2021"]]},"page":"1-30","title":"A survey of forex and stock price prediction using deep learning","type":"article-journal","volume":"4"},"uris":["http://www.mendeley.com/documents/?uuid=1b220aea-c2bf-4da5-b863-47706143a071"]}],"mendeley":{"formattedCitation":"[14]","plainTextFormattedCitation":"[14]","previouslyFormattedCitation":"[14]"},"properties":{"noteIndex":0},"schema":"https://github.com/citation-style-language/schema/raw/master/csl-citation.json"}</w:instrText>
      </w:r>
      <w:r w:rsidR="00AF69A0">
        <w:rPr>
          <w:szCs w:val="24"/>
        </w:rPr>
        <w:fldChar w:fldCharType="separate"/>
      </w:r>
      <w:r w:rsidR="00E52A79" w:rsidRPr="00E52A79">
        <w:rPr>
          <w:szCs w:val="24"/>
        </w:rPr>
        <w:t>[14]</w:t>
      </w:r>
      <w:r w:rsidR="00AF69A0">
        <w:rPr>
          <w:szCs w:val="24"/>
        </w:rPr>
        <w:fldChar w:fldCharType="end"/>
      </w:r>
      <w:r w:rsidRPr="003F1614">
        <w:rPr>
          <w:szCs w:val="24"/>
        </w:rPr>
        <w:t>.</w:t>
      </w:r>
    </w:p>
    <w:p w14:paraId="28821BF4" w14:textId="717388FD" w:rsidR="003F1614" w:rsidRDefault="003F1614" w:rsidP="003F1614">
      <w:pPr>
        <w:rPr>
          <w:szCs w:val="24"/>
        </w:rPr>
      </w:pPr>
      <w:r>
        <w:rPr>
          <w:szCs w:val="24"/>
        </w:rPr>
        <w:tab/>
      </w:r>
      <w:r w:rsidRPr="003F1614">
        <w:rPr>
          <w:szCs w:val="24"/>
        </w:rPr>
        <w:t>Terinspirasi oleh penelitian-penelitian yang telah disebutkan, penelitian ini bertujuan untuk menjelajahi lebih lanjut penggunaan model transformer dalam memprediksi harga Bitcoin dengan mempertimbangkan analisis sentimen dan popularitasnya menggunakan data dari Twitter, Reddit, dan Google Trends. Mengintegrasikan transformer dalam menganalisis sentimen hingga memprediksikan harga bitcoin itu sendiri dengan variabel variabel yang diperoleh. Adapun dikarenakan ada limitasi perangkat keras maka digunakan google colab untuk menjalankan programnya dan tokenisasi natural language processing dilimitasi sampai 256</w:t>
      </w:r>
      <w:r w:rsidR="00E332D1">
        <w:rPr>
          <w:szCs w:val="24"/>
          <w:lang w:val="en-US"/>
        </w:rPr>
        <w:t xml:space="preserve"> token</w:t>
      </w:r>
      <w:r w:rsidRPr="003F1614">
        <w:rPr>
          <w:szCs w:val="24"/>
        </w:rPr>
        <w:t>.</w:t>
      </w:r>
    </w:p>
    <w:p w14:paraId="22771B70" w14:textId="77777777" w:rsidR="00924109" w:rsidRDefault="00924109" w:rsidP="003F1614">
      <w:pPr>
        <w:rPr>
          <w:szCs w:val="24"/>
        </w:rPr>
      </w:pPr>
    </w:p>
    <w:p w14:paraId="4E646038" w14:textId="77777777" w:rsidR="00C70CE0" w:rsidRDefault="00BC46F1" w:rsidP="00BC46F1">
      <w:pPr>
        <w:numPr>
          <w:ilvl w:val="0"/>
          <w:numId w:val="5"/>
        </w:numPr>
        <w:ind w:left="426" w:hanging="426"/>
        <w:rPr>
          <w:b/>
          <w:szCs w:val="24"/>
        </w:rPr>
      </w:pPr>
      <w:r>
        <w:rPr>
          <w:b/>
          <w:szCs w:val="24"/>
        </w:rPr>
        <w:t>Metode Penelitian</w:t>
      </w:r>
    </w:p>
    <w:p w14:paraId="7BCC1796" w14:textId="44BB2E8D" w:rsidR="004953C3" w:rsidRDefault="001772F3" w:rsidP="001772F3">
      <w:pPr>
        <w:rPr>
          <w:lang w:val="en-US"/>
        </w:rPr>
      </w:pPr>
      <w:r>
        <w:tab/>
      </w:r>
      <w:r>
        <w:rPr>
          <w:lang w:val="en-US"/>
        </w:rPr>
        <w:t xml:space="preserve">Penelitian ini mengadopsi pendekatan ekperimental dengan menginvestiasi kemampuan model Transformer dalam menganalisis sentimen dalam topik Bitcoin dan memprediksi harga bitcoin dengan mengintegrasikan faktor-faktor kunci seperti harga, sentimen, tren, serta volume. Pendekatan eksperimental dipilih karena memungkinkan pengujian secara langsung terhadap data </w:t>
      </w:r>
      <w:r w:rsidR="00213296">
        <w:rPr>
          <w:lang w:val="en-US"/>
        </w:rPr>
        <w:t xml:space="preserve">waktu nyata </w:t>
      </w:r>
      <w:r w:rsidR="00990722">
        <w:rPr>
          <w:lang w:val="en-US"/>
        </w:rPr>
        <w:t>untuk menganalisa kinerja model terhadap variabel-variabel yang digunakan.</w:t>
      </w:r>
    </w:p>
    <w:p w14:paraId="5BF5A1B3" w14:textId="321172C5" w:rsidR="004A0408" w:rsidRDefault="004A0408" w:rsidP="001772F3">
      <w:r>
        <w:rPr>
          <w:lang w:val="en-US"/>
        </w:rPr>
        <w:tab/>
        <w:t>Model dasar (</w:t>
      </w:r>
      <w:r w:rsidRPr="004A0408">
        <w:rPr>
          <w:i/>
          <w:iCs/>
          <w:lang w:val="en-US"/>
        </w:rPr>
        <w:t>baseline</w:t>
      </w:r>
      <w:r>
        <w:rPr>
          <w:lang w:val="en-US"/>
        </w:rPr>
        <w:t xml:space="preserve">) yang digunakan adalah </w:t>
      </w:r>
      <w:r w:rsidRPr="004A0408">
        <w:rPr>
          <w:i/>
          <w:iCs/>
          <w:lang w:val="en-US"/>
        </w:rPr>
        <w:t>Long-Short Term Memory</w:t>
      </w:r>
      <w:r w:rsidR="0015599B">
        <w:rPr>
          <w:lang w:val="en-US"/>
        </w:rPr>
        <w:t xml:space="preserve">. Tipe </w:t>
      </w:r>
      <w:r w:rsidR="0015599B" w:rsidRPr="0015599B">
        <w:rPr>
          <w:i/>
          <w:iCs/>
          <w:lang w:val="en-US"/>
        </w:rPr>
        <w:t>Recurrent Neural Network</w:t>
      </w:r>
      <w:r w:rsidR="0015599B">
        <w:rPr>
          <w:i/>
          <w:iCs/>
          <w:lang w:val="en-US"/>
        </w:rPr>
        <w:t xml:space="preserve"> </w:t>
      </w:r>
      <w:r w:rsidR="0015599B">
        <w:rPr>
          <w:lang w:val="en-US"/>
        </w:rPr>
        <w:t>(RNN) ini berkapabilitas untuk mempelajari korelasi jangka panjang antara variable, karena itu model ini cocok untuk analisis deret waktu.</w:t>
      </w:r>
    </w:p>
    <w:p w14:paraId="4A1246EC" w14:textId="77777777" w:rsidR="00367A8D" w:rsidRDefault="0015599B" w:rsidP="00367A8D">
      <w:pPr>
        <w:keepNext/>
        <w:jc w:val="center"/>
      </w:pPr>
      <w:r>
        <w:lastRenderedPageBreak/>
        <w:drawing>
          <wp:inline distT="0" distB="0" distL="0" distR="0" wp14:anchorId="6A2B4658" wp14:editId="0BF98762">
            <wp:extent cx="3435350" cy="1741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40693" cy="1744634"/>
                    </a:xfrm>
                    <a:prstGeom prst="rect">
                      <a:avLst/>
                    </a:prstGeom>
                    <a:noFill/>
                    <a:ln>
                      <a:noFill/>
                    </a:ln>
                  </pic:spPr>
                </pic:pic>
              </a:graphicData>
            </a:graphic>
          </wp:inline>
        </w:drawing>
      </w:r>
    </w:p>
    <w:p w14:paraId="626CB53F" w14:textId="32BAF929" w:rsidR="0015599B" w:rsidRDefault="00367A8D" w:rsidP="00367A8D">
      <w:pPr>
        <w:pStyle w:val="Caption"/>
      </w:pPr>
      <w:r>
        <w:t xml:space="preserve">Gambar </w:t>
      </w:r>
      <w:r>
        <w:fldChar w:fldCharType="begin"/>
      </w:r>
      <w:r>
        <w:instrText xml:space="preserve"> SEQ Gambar \* ARABIC </w:instrText>
      </w:r>
      <w:r>
        <w:fldChar w:fldCharType="separate"/>
      </w:r>
      <w:r w:rsidR="004B4006">
        <w:t>1</w:t>
      </w:r>
      <w:r>
        <w:fldChar w:fldCharType="end"/>
      </w:r>
      <w:r>
        <w:rPr>
          <w:lang w:val="en-US"/>
        </w:rPr>
        <w:t xml:space="preserve">. </w:t>
      </w:r>
      <w:r>
        <w:rPr>
          <w:b w:val="0"/>
          <w:bCs w:val="0"/>
          <w:lang w:val="en-US"/>
        </w:rPr>
        <w:t>Arsitektur LSTM</w:t>
      </w:r>
    </w:p>
    <w:p w14:paraId="2914DB2F" w14:textId="306B1087" w:rsidR="00367A8D" w:rsidRDefault="00367A8D" w:rsidP="00367A8D">
      <w:r>
        <w:tab/>
      </w:r>
    </w:p>
    <w:p w14:paraId="70791360" w14:textId="67E65736" w:rsidR="00367A8D" w:rsidRDefault="00367A8D" w:rsidP="00DA2878">
      <w:r>
        <w:tab/>
      </w:r>
      <w:r>
        <w:rPr>
          <w:lang w:val="en-US"/>
        </w:rPr>
        <w:t xml:space="preserve">Mengikuti arsitektur RNN pada umumnya yaitu dengan struktur rantai, setiap </w:t>
      </w:r>
      <w:r w:rsidRPr="00DA2878">
        <w:rPr>
          <w:i/>
          <w:iCs/>
          <w:lang w:val="en-US"/>
        </w:rPr>
        <w:t>cell</w:t>
      </w:r>
      <w:r w:rsidR="00DA2878">
        <w:rPr>
          <w:lang w:val="en-US"/>
        </w:rPr>
        <w:t xml:space="preserve"> dalam LSTM memiliki 4 gerbang. Yaitu yang pertama adalah </w:t>
      </w:r>
      <w:r w:rsidR="00DA2878">
        <w:rPr>
          <w:i/>
          <w:iCs/>
          <w:lang w:val="en-US"/>
        </w:rPr>
        <w:t>Forget Gate</w:t>
      </w:r>
      <w:r w:rsidR="00DA2878">
        <w:rPr>
          <w:lang w:val="en-US"/>
        </w:rPr>
        <w:t>, dimana dilakukan fungsi sigmoid untuk mendeterminasi seberapa banyak yang harus dilupakan pada ingatan jangka panjang (</w:t>
      </w:r>
      <w:r w:rsidR="00DA2878">
        <w:rPr>
          <w:i/>
          <w:iCs/>
          <w:lang w:val="en-US"/>
        </w:rPr>
        <w:t>Long-Term Memory</w:t>
      </w:r>
      <w:r w:rsidR="00DA2878">
        <w:rPr>
          <w:lang w:val="en-US"/>
        </w:rPr>
        <w:t xml:space="preserve">). Kedua  Input Gate dengan fungsi sigmoid yaitu berapa banyak yang harus diingat serta yang ketiga </w:t>
      </w:r>
      <w:r w:rsidR="00DA2878">
        <w:rPr>
          <w:i/>
          <w:iCs/>
          <w:lang w:val="en-US"/>
        </w:rPr>
        <w:t>C</w:t>
      </w:r>
      <w:r w:rsidR="00DA2878" w:rsidRPr="00DA2878">
        <w:rPr>
          <w:i/>
          <w:iCs/>
          <w:lang w:val="en-US"/>
        </w:rPr>
        <w:t>andidate</w:t>
      </w:r>
      <w:r w:rsidR="00DA2878">
        <w:rPr>
          <w:i/>
          <w:iCs/>
          <w:lang w:val="en-US"/>
        </w:rPr>
        <w:t xml:space="preserve"> Memory</w:t>
      </w:r>
      <w:r w:rsidR="00DA2878">
        <w:rPr>
          <w:lang w:val="en-US"/>
        </w:rPr>
        <w:t xml:space="preserve"> adalah apa saja yang harus diingat. Yang terakhir ada output gate, dimana pada gerbang ini dilakukan fungsi sigmoid untuk mendeterminasi output untuk cell selanjutnya.</w:t>
      </w:r>
    </w:p>
    <w:p w14:paraId="640DD01C" w14:textId="77777777" w:rsidR="00367A8D" w:rsidRPr="0015599B" w:rsidRDefault="00367A8D" w:rsidP="0015599B">
      <w:pPr>
        <w:jc w:val="center"/>
      </w:pPr>
    </w:p>
    <w:p w14:paraId="5FB1CE20" w14:textId="09135E3E" w:rsidR="00AD0E95" w:rsidRDefault="003836C6" w:rsidP="00AD0E95">
      <w:pPr>
        <w:keepNext/>
        <w:jc w:val="center"/>
      </w:pPr>
      <w:r w:rsidRPr="001C1316">
        <w:drawing>
          <wp:inline distT="0" distB="0" distL="0" distR="0" wp14:anchorId="32E4B39F" wp14:editId="10B9E949">
            <wp:extent cx="2338086" cy="3456301"/>
            <wp:effectExtent l="0" t="0" r="508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38086" cy="3456301"/>
                    </a:xfrm>
                    <a:prstGeom prst="rect">
                      <a:avLst/>
                    </a:prstGeom>
                    <a:noFill/>
                    <a:ln>
                      <a:noFill/>
                    </a:ln>
                  </pic:spPr>
                </pic:pic>
              </a:graphicData>
            </a:graphic>
          </wp:inline>
        </w:drawing>
      </w:r>
    </w:p>
    <w:p w14:paraId="433D8C8C" w14:textId="6229D142" w:rsidR="004953C3" w:rsidRDefault="00AD0E95" w:rsidP="00AD0E95">
      <w:pPr>
        <w:pStyle w:val="Caption"/>
        <w:rPr>
          <w:b w:val="0"/>
          <w:bCs w:val="0"/>
          <w:lang w:val="en-US"/>
        </w:rPr>
      </w:pPr>
      <w:r>
        <w:t xml:space="preserve">Gambar </w:t>
      </w:r>
      <w:r>
        <w:fldChar w:fldCharType="begin"/>
      </w:r>
      <w:r>
        <w:instrText xml:space="preserve"> SEQ Gambar \* ARABIC </w:instrText>
      </w:r>
      <w:r>
        <w:fldChar w:fldCharType="separate"/>
      </w:r>
      <w:r w:rsidR="004B4006">
        <w:t>2</w:t>
      </w:r>
      <w:r>
        <w:fldChar w:fldCharType="end"/>
      </w:r>
      <w:r>
        <w:rPr>
          <w:lang w:val="en-US"/>
        </w:rPr>
        <w:t xml:space="preserve">. </w:t>
      </w:r>
      <w:r>
        <w:rPr>
          <w:b w:val="0"/>
          <w:bCs w:val="0"/>
          <w:lang w:val="en-US"/>
        </w:rPr>
        <w:t xml:space="preserve">Arsitektur </w:t>
      </w:r>
      <w:r w:rsidRPr="00726D64">
        <w:rPr>
          <w:b w:val="0"/>
          <w:bCs w:val="0"/>
          <w:lang w:val="en-US"/>
        </w:rPr>
        <w:t>Transformers</w:t>
      </w:r>
    </w:p>
    <w:p w14:paraId="2B45B86B" w14:textId="77777777" w:rsidR="0071197E" w:rsidRPr="0071197E" w:rsidRDefault="0071197E" w:rsidP="0071197E">
      <w:pPr>
        <w:rPr>
          <w:lang w:val="en-US"/>
        </w:rPr>
      </w:pPr>
    </w:p>
    <w:p w14:paraId="75E20B27" w14:textId="664F6E36" w:rsidR="00AD0E95" w:rsidRDefault="0071197E" w:rsidP="005A4108">
      <w:pPr>
        <w:spacing w:before="240"/>
        <w:ind w:firstLine="720"/>
        <w:rPr>
          <w:lang w:val="en-US"/>
        </w:rPr>
      </w:pPr>
      <w:r>
        <w:rPr>
          <w:lang w:val="en-US"/>
        </w:rPr>
        <w:t xml:space="preserve">Mekanisme yang dikedepankan pada transformer adalah mekanisme </w:t>
      </w:r>
      <w:r w:rsidR="007C3302" w:rsidRPr="007C3302">
        <w:rPr>
          <w:i/>
          <w:iCs/>
          <w:lang w:val="en-US"/>
        </w:rPr>
        <w:t>Self</w:t>
      </w:r>
      <w:r w:rsidR="007C3302">
        <w:rPr>
          <w:lang w:val="en-US"/>
        </w:rPr>
        <w:t xml:space="preserve"> </w:t>
      </w:r>
      <w:r w:rsidRPr="0071197E">
        <w:rPr>
          <w:i/>
          <w:iCs/>
          <w:lang w:val="en-US"/>
        </w:rPr>
        <w:t>Attention</w:t>
      </w:r>
      <w:r>
        <w:rPr>
          <w:lang w:val="en-US"/>
        </w:rPr>
        <w:t>.</w:t>
      </w:r>
      <w:r w:rsidR="00974DFF">
        <w:rPr>
          <w:lang w:val="en-US"/>
        </w:rPr>
        <w:t xml:space="preserve"> </w:t>
      </w:r>
      <w:r w:rsidR="00974DFF" w:rsidRPr="00BA4460">
        <w:t xml:space="preserve">Dengan mekanisme ini transformer dapat melihat hubungan antara satu kata dengan kata yang lainnya, dan paralelisasi </w:t>
      </w:r>
      <w:r w:rsidR="00974DFF">
        <w:rPr>
          <w:lang w:val="en-US"/>
        </w:rPr>
        <w:t xml:space="preserve">dengan menumpukan </w:t>
      </w:r>
      <w:r w:rsidR="00974DFF" w:rsidRPr="00974DFF">
        <w:rPr>
          <w:i/>
          <w:iCs/>
          <w:lang w:val="en-US"/>
        </w:rPr>
        <w:t>attention</w:t>
      </w:r>
      <w:r w:rsidR="00974DFF">
        <w:rPr>
          <w:lang w:val="en-US"/>
        </w:rPr>
        <w:t xml:space="preserve"> (</w:t>
      </w:r>
      <w:r w:rsidR="00974DFF">
        <w:rPr>
          <w:i/>
          <w:iCs/>
          <w:lang w:val="en-US"/>
        </w:rPr>
        <w:t xml:space="preserve">Multi-Head Attention) </w:t>
      </w:r>
      <w:r w:rsidR="00974DFF" w:rsidRPr="00974DFF">
        <w:t>dapat</w:t>
      </w:r>
      <w:r w:rsidR="00974DFF" w:rsidRPr="00BA4460">
        <w:t xml:space="preserve"> dilakukan karena mengkalkulasikan hubungan suatu kata dengan kata lainnya tidak perlu mengetahui nilai kata lainnya.</w:t>
      </w:r>
      <w:r w:rsidR="00E332D1">
        <w:fldChar w:fldCharType="begin" w:fldLock="1"/>
      </w:r>
      <w:r w:rsidR="00E332D1">
        <w:instrText>ADDIN CSL_CITATION {"citationItems":[{"id":"ITEM-1","itemData":{"ISSN":"10495258","abstract":"The dominant sequence transduction models are based on complex recurrent or convolutional neural networks that include an encoder and a decoder. The best performing models also connect the encoder and decoder through an attention mechanism. We propose a new simple network architecture, the Transformer, based solely on attention mechanisms, dispensing with recurrence and convolutions entirely. Experiments on two machine translation tasks show these models to be superior in quality while being more parallelizable and requiring significantly less time to train. Our model achieves 28.4 BLEU on the WMT 2014 English-to-German translation task, improving over the existing best results, including ensembles, by over 2 BLEU. On the WMT 2014 English-to-French translation task, our model establishes a new single-model state-of-the-art BLEU score of 41.0 after training for 3.5 days on eight GPUs, a small fraction of the training costs of the best models from the literature.","author":[{"dropping-particle":"","family":"Vaswani","given":"Ashish","non-dropping-particle":"","parse-names":false,"suffix":""},{"dropping-particle":"","family":"Shazeer","given":"Noam","non-dropping-particle":"","parse-names":false,"suffix":""},{"dropping-particle":"","family":"Parmar","given":"Niki","non-dropping-particle":"","parse-names":false,"suffix":""},{"dropping-particle":"","family":"Uszkoreit","given":"Jakob","non-dropping-particle":"","parse-names":false,"suffix":""},{"dropping-particle":"","family":"Jones","given":"Llion","non-dropping-particle":"","parse-names":false,"suffix":""},{"dropping-particle":"","family":"Gomez","given":"Aidan N.","non-dropping-particle":"","parse-names":false,"suffix":""},{"dropping-particle":"","family":"Kaiser","given":"Łukasz","non-dropping-particle":"","parse-names":false,"suffix":""},{"dropping-particle":"","family":"Polosukhin","given":"Illia","non-dropping-particle":"","parse-names":false,"suffix":""}],"container-title":"Advances in Neural Information Processing Systems","id":"ITEM-1","issue":"Nips","issued":{"date-parts":[["2017"]]},"page":"5999-6009","title":"Attention is all you need","type":"article-journal","volume":"2017-Decem"},"uris":["http://www.mendeley.com/documents/?uuid=b0947c4f-96c7-4d26-9a8f-1a02119fca86"]}],"mendeley":{"formattedCitation":"[7]","plainTextFormattedCitation":"[7]","previouslyFormattedCitation":"[7]"},"properties":{"noteIndex":0},"schema":"https://github.com/citation-style-language/schema/raw/master/csl-citation.json"}</w:instrText>
      </w:r>
      <w:r w:rsidR="00E332D1">
        <w:fldChar w:fldCharType="separate"/>
      </w:r>
      <w:r w:rsidR="00E332D1" w:rsidRPr="00E332D1">
        <w:t>[7]</w:t>
      </w:r>
      <w:r w:rsidR="00E332D1">
        <w:fldChar w:fldCharType="end"/>
      </w:r>
      <w:r w:rsidR="005A4108">
        <w:rPr>
          <w:lang w:val="en-US"/>
        </w:rPr>
        <w:t xml:space="preserve"> Lalu pada </w:t>
      </w:r>
      <w:r w:rsidR="005A4108">
        <w:rPr>
          <w:lang w:val="en-US"/>
        </w:rPr>
        <w:lastRenderedPageBreak/>
        <w:t>t</w:t>
      </w:r>
      <w:r w:rsidR="007C3302">
        <w:rPr>
          <w:lang w:val="en-US"/>
        </w:rPr>
        <w:t xml:space="preserve">ahun </w:t>
      </w:r>
      <w:r w:rsidR="00D80F34" w:rsidRPr="00567BDB">
        <w:rPr>
          <w:lang w:val="en-US"/>
        </w:rPr>
        <w:t>2021</w:t>
      </w:r>
      <w:r w:rsidR="00D80F34" w:rsidRPr="00567BDB">
        <w:t xml:space="preserve"> Lim</w:t>
      </w:r>
      <w:r w:rsidR="00D80F34" w:rsidRPr="00567BDB">
        <w:rPr>
          <w:lang w:val="en-US"/>
        </w:rPr>
        <w:t xml:space="preserve"> Brian, dkk mengeluarkan arsitektur transformer terbaru yang menggabungkan </w:t>
      </w:r>
      <w:r w:rsidR="00D80F34" w:rsidRPr="00567BDB">
        <w:rPr>
          <w:i/>
          <w:iCs/>
          <w:lang w:val="en-US"/>
        </w:rPr>
        <w:t>Long-Short Term Memory</w:t>
      </w:r>
      <w:r w:rsidR="00D80F34" w:rsidRPr="00567BDB">
        <w:rPr>
          <w:lang w:val="en-US"/>
        </w:rPr>
        <w:t xml:space="preserve"> </w:t>
      </w:r>
      <w:r w:rsidR="00F22CC4" w:rsidRPr="00567BDB">
        <w:rPr>
          <w:lang w:val="en-US"/>
        </w:rPr>
        <w:t xml:space="preserve">(LSTM) </w:t>
      </w:r>
      <w:r w:rsidR="00D80F34" w:rsidRPr="00567BDB">
        <w:rPr>
          <w:lang w:val="en-US"/>
        </w:rPr>
        <w:t xml:space="preserve">dengan mekanisme </w:t>
      </w:r>
      <w:r w:rsidR="00D80F34" w:rsidRPr="00567BDB">
        <w:rPr>
          <w:i/>
          <w:iCs/>
          <w:lang w:val="en-US"/>
        </w:rPr>
        <w:t>attentio</w:t>
      </w:r>
      <w:r w:rsidR="00DA2878">
        <w:rPr>
          <w:i/>
          <w:iCs/>
          <w:lang w:val="en-US"/>
        </w:rPr>
        <w:t>n</w:t>
      </w:r>
      <w:r w:rsidR="005A4108">
        <w:rPr>
          <w:lang w:val="en-US"/>
        </w:rPr>
        <w:t xml:space="preserve"> </w:t>
      </w:r>
      <w:r w:rsidR="00DA2878">
        <w:rPr>
          <w:lang w:val="en-US"/>
        </w:rPr>
        <w:t>untuk  peramalan deret waktu multivariat dengan kemampuan untuk menjelaskan</w:t>
      </w:r>
      <w:r w:rsidR="005A4108">
        <w:rPr>
          <w:lang w:val="en-US"/>
        </w:rPr>
        <w:t xml:space="preserve"> dengan nama </w:t>
      </w:r>
      <w:r w:rsidR="005A4108" w:rsidRPr="005A4108">
        <w:rPr>
          <w:i/>
          <w:iCs/>
          <w:lang w:val="en-US"/>
        </w:rPr>
        <w:t>Temporal Fusion Transformers</w:t>
      </w:r>
      <w:r w:rsidR="005A4108">
        <w:rPr>
          <w:i/>
          <w:iCs/>
          <w:lang w:val="en-US"/>
        </w:rPr>
        <w:t xml:space="preserve"> </w:t>
      </w:r>
      <w:r w:rsidR="005A4108" w:rsidRPr="005A4108">
        <w:rPr>
          <w:lang w:val="en-US"/>
        </w:rPr>
        <w:t>(TFT)</w:t>
      </w:r>
      <w:r w:rsidR="00E332D1" w:rsidRPr="00567BDB">
        <w:rPr>
          <w:lang w:val="en-US"/>
        </w:rPr>
        <w:fldChar w:fldCharType="begin" w:fldLock="1"/>
      </w:r>
      <w:r w:rsidR="00C150F6" w:rsidRPr="00567BDB">
        <w:rPr>
          <w:lang w:val="en-US"/>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[15]","plainTextFormattedCitation":"[15]","previouslyFormattedCitation":"[15]"},"properties":{"noteIndex":0},"schema":"https://github.com/citation-style-language/schema/raw/master/csl-citation.json"}</w:instrText>
      </w:r>
      <w:r w:rsidR="00E332D1" w:rsidRPr="00567BDB">
        <w:rPr>
          <w:lang w:val="en-US"/>
        </w:rPr>
        <w:fldChar w:fldCharType="separate"/>
      </w:r>
      <w:r w:rsidR="00E332D1" w:rsidRPr="00567BDB">
        <w:rPr>
          <w:lang w:val="en-US"/>
        </w:rPr>
        <w:t>[15]</w:t>
      </w:r>
      <w:r w:rsidR="00E332D1" w:rsidRPr="00567BDB">
        <w:rPr>
          <w:lang w:val="en-US"/>
        </w:rPr>
        <w:fldChar w:fldCharType="end"/>
      </w:r>
      <w:r w:rsidR="005A4108">
        <w:rPr>
          <w:lang w:val="en-US"/>
        </w:rPr>
        <w:t>.</w:t>
      </w:r>
    </w:p>
    <w:p w14:paraId="7BD2CBFA" w14:textId="77777777" w:rsidR="00035741" w:rsidRDefault="00035741" w:rsidP="00990722">
      <w:pPr>
        <w:rPr>
          <w:lang w:val="en-US"/>
        </w:rPr>
      </w:pPr>
    </w:p>
    <w:p w14:paraId="60E83CEA" w14:textId="63D1807A" w:rsidR="00AD0E95" w:rsidRDefault="003836C6" w:rsidP="00567BDB">
      <w:pPr>
        <w:keepNext/>
        <w:jc w:val="center"/>
      </w:pPr>
      <w:r>
        <w:rPr>
          <w:lang w:val="en-US"/>
        </w:rPr>
        <w:drawing>
          <wp:inline distT="0" distB="0" distL="0" distR="0" wp14:anchorId="6D9CC955" wp14:editId="2BA18447">
            <wp:extent cx="3662355" cy="272415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r="26733"/>
                    <a:stretch/>
                  </pic:blipFill>
                  <pic:spPr bwMode="auto">
                    <a:xfrm>
                      <a:off x="0" y="0"/>
                      <a:ext cx="3689474" cy="2744322"/>
                    </a:xfrm>
                    <a:prstGeom prst="rect">
                      <a:avLst/>
                    </a:prstGeom>
                    <a:noFill/>
                    <a:ln>
                      <a:noFill/>
                    </a:ln>
                    <a:extLst>
                      <a:ext uri="{53640926-AAD7-44D8-BBD7-CCE9431645EC}">
                        <a14:shadowObscured xmlns:a14="http://schemas.microsoft.com/office/drawing/2010/main"/>
                      </a:ext>
                    </a:extLst>
                  </pic:spPr>
                </pic:pic>
              </a:graphicData>
            </a:graphic>
          </wp:inline>
        </w:drawing>
      </w:r>
    </w:p>
    <w:p w14:paraId="4875CA07" w14:textId="4AA59734" w:rsidR="00AD0E95" w:rsidRDefault="00AD0E95" w:rsidP="00AD0E95">
      <w:pPr>
        <w:pStyle w:val="Caption"/>
        <w:rPr>
          <w:lang w:val="en-US"/>
        </w:rPr>
      </w:pPr>
      <w:r>
        <w:t xml:space="preserve">Gambar </w:t>
      </w:r>
      <w:r>
        <w:fldChar w:fldCharType="begin"/>
      </w:r>
      <w:r>
        <w:instrText xml:space="preserve"> SEQ Gambar \* ARABIC </w:instrText>
      </w:r>
      <w:r>
        <w:fldChar w:fldCharType="separate"/>
      </w:r>
      <w:r w:rsidR="004B4006">
        <w:t>3</w:t>
      </w:r>
      <w:r>
        <w:fldChar w:fldCharType="end"/>
      </w:r>
      <w:r>
        <w:rPr>
          <w:lang w:val="en-US"/>
        </w:rPr>
        <w:t xml:space="preserve">. </w:t>
      </w:r>
      <w:r>
        <w:rPr>
          <w:b w:val="0"/>
          <w:bCs w:val="0"/>
          <w:lang w:val="en-US"/>
        </w:rPr>
        <w:t xml:space="preserve">Arsitektur </w:t>
      </w:r>
      <w:r w:rsidRPr="008A476B">
        <w:rPr>
          <w:b w:val="0"/>
          <w:bCs w:val="0"/>
          <w:i/>
          <w:iCs/>
          <w:lang w:val="en-US"/>
        </w:rPr>
        <w:t>Temporal Fusion Transformers</w:t>
      </w:r>
    </w:p>
    <w:p w14:paraId="69D45365" w14:textId="77777777" w:rsidR="00974DFF" w:rsidRDefault="00990722" w:rsidP="00990722">
      <w:pPr>
        <w:rPr>
          <w:lang w:val="en-US"/>
        </w:rPr>
      </w:pPr>
      <w:r>
        <w:rPr>
          <w:lang w:val="en-US"/>
        </w:rPr>
        <w:tab/>
      </w:r>
    </w:p>
    <w:p w14:paraId="11903644" w14:textId="0C0C8243" w:rsidR="00974DFF" w:rsidRDefault="00974DFF" w:rsidP="00990722">
      <w:pPr>
        <w:rPr>
          <w:lang w:val="en-US"/>
        </w:rPr>
      </w:pPr>
      <w:r>
        <w:rPr>
          <w:lang w:val="en-US"/>
        </w:rPr>
        <w:tab/>
      </w:r>
      <w:r w:rsidR="00F22CC4">
        <w:rPr>
          <w:lang w:val="en-US"/>
        </w:rPr>
        <w:t xml:space="preserve">Model </w:t>
      </w:r>
      <w:r w:rsidR="009850FB">
        <w:rPr>
          <w:lang w:val="en-US"/>
        </w:rPr>
        <w:t>TFT</w:t>
      </w:r>
      <w:r w:rsidR="00F22CC4">
        <w:rPr>
          <w:lang w:val="en-US"/>
        </w:rPr>
        <w:t xml:space="preserve"> </w:t>
      </w:r>
      <w:r w:rsidR="005A4108">
        <w:rPr>
          <w:lang w:val="en-US"/>
        </w:rPr>
        <w:t xml:space="preserve">dibandingkan dengan model lainnya, </w:t>
      </w:r>
      <w:r w:rsidR="00F22CC4">
        <w:rPr>
          <w:lang w:val="en-US"/>
        </w:rPr>
        <w:t>mendapatkan performa yang bagus</w:t>
      </w:r>
      <w:r w:rsidR="005A4108">
        <w:rPr>
          <w:lang w:val="en-US"/>
        </w:rPr>
        <w:t xml:space="preserve">, </w:t>
      </w:r>
      <w:r w:rsidR="00F22CC4">
        <w:rPr>
          <w:lang w:val="en-US"/>
        </w:rPr>
        <w:t xml:space="preserve">dikarenakan penggunaan arsitektur LSTM pada Encoder serta Decodernya sehingga dapat menangkap korelasi jangka </w:t>
      </w:r>
      <w:r w:rsidR="007C3302">
        <w:rPr>
          <w:lang w:val="en-US"/>
        </w:rPr>
        <w:t xml:space="preserve">pendek </w:t>
      </w:r>
      <w:r w:rsidR="00F22CC4">
        <w:rPr>
          <w:lang w:val="en-US"/>
        </w:rPr>
        <w:t xml:space="preserve">ataupun </w:t>
      </w:r>
      <w:r w:rsidR="007C3302">
        <w:rPr>
          <w:lang w:val="en-US"/>
        </w:rPr>
        <w:t xml:space="preserve">panjang </w:t>
      </w:r>
      <w:r w:rsidR="00F22CC4">
        <w:rPr>
          <w:lang w:val="en-US"/>
        </w:rPr>
        <w:t xml:space="preserve">dari suatu </w:t>
      </w:r>
      <w:r w:rsidR="00F22CC4" w:rsidRPr="00F22CC4">
        <w:rPr>
          <w:lang w:val="en-US"/>
        </w:rPr>
        <w:t>kovariat</w:t>
      </w:r>
      <w:r w:rsidR="00F22CC4">
        <w:rPr>
          <w:lang w:val="en-US"/>
        </w:rPr>
        <w:t xml:space="preserve">, ditambah dengan </w:t>
      </w:r>
      <w:r w:rsidR="00F22CC4" w:rsidRPr="00F22CC4">
        <w:rPr>
          <w:i/>
          <w:iCs/>
          <w:lang w:val="en-US"/>
        </w:rPr>
        <w:t>Multi-Head Attention</w:t>
      </w:r>
      <w:r w:rsidR="00F22CC4">
        <w:rPr>
          <w:lang w:val="en-US"/>
        </w:rPr>
        <w:t xml:space="preserve"> sehingga model dapat menimbang </w:t>
      </w:r>
      <w:r w:rsidR="00C939FC">
        <w:rPr>
          <w:lang w:val="en-US"/>
        </w:rPr>
        <w:t>kovariat yang mana yang harus lebih difokuskan pada waktu tertentu untuk melakukan prediksi.</w:t>
      </w:r>
      <w:r w:rsidR="009850FB">
        <w:rPr>
          <w:lang w:val="en-US"/>
        </w:rPr>
        <w:t xml:space="preserve"> TFT juga menerapkan mekanisme gerbang dan </w:t>
      </w:r>
      <w:r w:rsidR="00A0051E" w:rsidRPr="00A0051E">
        <w:rPr>
          <w:i/>
          <w:iCs/>
          <w:lang w:val="en-US"/>
        </w:rPr>
        <w:t>Variable Selection Network</w:t>
      </w:r>
      <w:r w:rsidR="00A0051E">
        <w:rPr>
          <w:lang w:val="en-US"/>
        </w:rPr>
        <w:t xml:space="preserve"> (VSN) </w:t>
      </w:r>
      <w:r w:rsidR="009850FB">
        <w:rPr>
          <w:lang w:val="en-US"/>
        </w:rPr>
        <w:t>untuk meminimalisir kontribusi variabel yang tidak berperan signifikan saat pelatihan model.</w:t>
      </w:r>
      <w:r w:rsidR="00A0051E">
        <w:rPr>
          <w:lang w:val="en-US"/>
        </w:rPr>
        <w:t xml:space="preserve"> </w:t>
      </w:r>
    </w:p>
    <w:p w14:paraId="5185AF1D" w14:textId="77777777" w:rsidR="00A0051E" w:rsidRDefault="00A0051E" w:rsidP="00990722">
      <w:pPr>
        <w:rPr>
          <w:lang w:val="en-US"/>
        </w:rPr>
      </w:pPr>
    </w:p>
    <w:p w14:paraId="6A9AE88C" w14:textId="77777777" w:rsidR="00A0051E" w:rsidRDefault="00A0051E" w:rsidP="00A0051E">
      <w:pPr>
        <w:keepNext/>
        <w:jc w:val="center"/>
      </w:pPr>
      <w:r>
        <w:rPr>
          <w:lang w:val="en-US"/>
        </w:rPr>
        <w:lastRenderedPageBreak/>
        <w:drawing>
          <wp:inline distT="0" distB="0" distL="0" distR="0" wp14:anchorId="3AD4F28D" wp14:editId="46418EBC">
            <wp:extent cx="1554480" cy="3187065"/>
            <wp:effectExtent l="0" t="0" r="762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73281" r="137"/>
                    <a:stretch/>
                  </pic:blipFill>
                  <pic:spPr bwMode="auto">
                    <a:xfrm>
                      <a:off x="0" y="0"/>
                      <a:ext cx="1570513" cy="3219936"/>
                    </a:xfrm>
                    <a:prstGeom prst="rect">
                      <a:avLst/>
                    </a:prstGeom>
                    <a:noFill/>
                    <a:ln>
                      <a:noFill/>
                    </a:ln>
                    <a:extLst>
                      <a:ext uri="{53640926-AAD7-44D8-BBD7-CCE9431645EC}">
                        <a14:shadowObscured xmlns:a14="http://schemas.microsoft.com/office/drawing/2010/main"/>
                      </a:ext>
                    </a:extLst>
                  </pic:spPr>
                </pic:pic>
              </a:graphicData>
            </a:graphic>
          </wp:inline>
        </w:drawing>
      </w:r>
    </w:p>
    <w:p w14:paraId="6BCDD06A" w14:textId="4B2C6F6A" w:rsidR="00A0051E" w:rsidRDefault="00A0051E" w:rsidP="00A0051E">
      <w:pPr>
        <w:pStyle w:val="Caption"/>
        <w:rPr>
          <w:b w:val="0"/>
          <w:bCs w:val="0"/>
          <w:lang w:val="en-US"/>
        </w:rPr>
      </w:pPr>
      <w:r>
        <w:t xml:space="preserve">Gambar </w:t>
      </w:r>
      <w:r>
        <w:fldChar w:fldCharType="begin"/>
      </w:r>
      <w:r>
        <w:instrText xml:space="preserve"> SEQ Gambar \* ARABIC </w:instrText>
      </w:r>
      <w:r>
        <w:fldChar w:fldCharType="separate"/>
      </w:r>
      <w:r w:rsidR="004B4006">
        <w:t>4</w:t>
      </w:r>
      <w:r>
        <w:fldChar w:fldCharType="end"/>
      </w:r>
      <w:r>
        <w:rPr>
          <w:lang w:val="en-US"/>
        </w:rPr>
        <w:t xml:space="preserve">. </w:t>
      </w:r>
      <w:r w:rsidRPr="00A0051E">
        <w:rPr>
          <w:b w:val="0"/>
          <w:bCs w:val="0"/>
          <w:lang w:val="en-US"/>
        </w:rPr>
        <w:t>Mekanisme</w:t>
      </w:r>
      <w:r>
        <w:rPr>
          <w:lang w:val="en-US"/>
        </w:rPr>
        <w:t xml:space="preserve"> </w:t>
      </w:r>
      <w:r>
        <w:rPr>
          <w:b w:val="0"/>
          <w:bCs w:val="0"/>
          <w:lang w:val="en-US"/>
        </w:rPr>
        <w:t>VSN</w:t>
      </w:r>
    </w:p>
    <w:p w14:paraId="02FB63FE" w14:textId="77777777" w:rsidR="00A0051E" w:rsidRPr="00A0051E" w:rsidRDefault="00A0051E" w:rsidP="00A0051E">
      <w:pPr>
        <w:rPr>
          <w:lang w:val="en-US"/>
        </w:rPr>
      </w:pPr>
    </w:p>
    <w:p w14:paraId="52DA2E5A" w14:textId="74EBCA5B" w:rsidR="00DF0E37" w:rsidRPr="00E754A0" w:rsidRDefault="00E754A0" w:rsidP="00990722">
      <w:pPr>
        <w:rPr>
          <w:lang w:val="en-US" w:eastAsia="en-GB"/>
        </w:rPr>
      </w:pPr>
      <w:r>
        <w:rPr>
          <w:lang w:val="en-US"/>
        </w:rPr>
        <w:tab/>
        <w:t xml:space="preserve">TFT juga mengedepankan </w:t>
      </w:r>
      <w:r>
        <w:rPr>
          <w:i/>
          <w:iCs/>
          <w:lang w:val="en-US" w:eastAsia="en-GB"/>
        </w:rPr>
        <w:t>e</w:t>
      </w:r>
      <w:r w:rsidRPr="00CF3FE5">
        <w:rPr>
          <w:i/>
          <w:iCs/>
          <w:lang w:val="en-US" w:eastAsia="en-GB"/>
        </w:rPr>
        <w:t>xplainability</w:t>
      </w:r>
      <w:r>
        <w:rPr>
          <w:lang w:val="en-US" w:eastAsia="en-GB"/>
        </w:rPr>
        <w:t xml:space="preserve"> atau kejelasan dari model itu sendiri, dibandingkan dengan model lain yang bersifat </w:t>
      </w:r>
      <w:r>
        <w:rPr>
          <w:i/>
          <w:iCs/>
          <w:lang w:val="en-US" w:eastAsia="en-GB"/>
        </w:rPr>
        <w:t>black-box</w:t>
      </w:r>
      <w:r>
        <w:rPr>
          <w:lang w:val="en-US" w:eastAsia="en-GB"/>
        </w:rPr>
        <w:t xml:space="preserve"> dimana kejelasan dari perhitungan </w:t>
      </w:r>
      <w:r w:rsidR="00A27C5D">
        <w:rPr>
          <w:lang w:val="en-US" w:eastAsia="en-GB"/>
        </w:rPr>
        <w:t>model</w:t>
      </w:r>
      <w:r>
        <w:rPr>
          <w:lang w:val="en-US" w:eastAsia="en-GB"/>
        </w:rPr>
        <w:t xml:space="preserve"> tidak dapat dilihat</w:t>
      </w:r>
      <w:r w:rsidR="00A27C5D">
        <w:rPr>
          <w:lang w:val="en-US" w:eastAsia="en-GB"/>
        </w:rPr>
        <w:t xml:space="preserve"> yang menimbulkan masalah praktis dan etis</w:t>
      </w:r>
      <w:r w:rsidR="00DF0E37">
        <w:rPr>
          <w:lang w:val="en-US" w:eastAsia="en-GB"/>
        </w:rPr>
        <w:fldChar w:fldCharType="begin" w:fldLock="1"/>
      </w:r>
      <w:r w:rsidR="00DF0E37">
        <w:rPr>
          <w:lang w:val="en-US" w:eastAsia="en-GB"/>
        </w:rPr>
        <w:instrText>ADDIN CSL_CITATION {"citationItems":[{"id":"ITEM-1","itemData":{"DOI":"10.1145/3236009","ISSN":"15577341","abstract":"In recent years, many accurate decision support systems have been constructed as black boxes, that is as systems that hide their internal logic to the user. This lack of explanation constitutes both a practical and an ethical issue. The literature reports many approaches aimed at overcoming this crucial weakness, sometimes at the cost of sacrificing accuracy for interpretability. The applications in which black box decision systems can be used are various, and each approach is typically developed to provide a solution for a specific problem and, as a consequence, it explicitly or implicitly delineates its own definition of interpretability and explanation. The aim of this article is to provide a classification of the main problems addressed in the literature with respect to the notion of explanation and the type of black box system. Given a problem definition, a black box type, and a desired explanation, this survey should help the researcher to find the proposals more useful for his own work. The proposed classification of approaches to open black box models should also be useful for putting the many research open questions in perspective.","author":[{"dropping-particle":"","family":"Guidotti","given":"Riccardo","non-dropping-particle":"","parse-names":false,"suffix":""},{"dropping-particle":"","family":"Monreale","given":"Anna","non-dropping-particle":"","parse-names":false,"suffix":""},{"dropping-particle":"","family":"Ruggieri","given":"Salvatore","non-dropping-particle":"","parse-names":false,"suffix":""},{"dropping-particle":"","family":"Turini","given":"Franco","non-dropping-particle":"","parse-names":false,"suffix":""},{"dropping-particle":"","family":"Giannotti","given":"Fosca","non-dropping-particle":"","parse-names":false,"suffix":""},{"dropping-particle":"","family":"Pedreschi","given":"Dino","non-dropping-particle":"","parse-names":false,"suffix":""}],"container-title":"ACM Computing Surveys","id":"ITEM-1","issue":"5","issued":{"date-parts":[["2018"]]},"title":"A survey of methods for explaining black box models","type":"article-journal","volume":"51"},"uris":["http://www.mendeley.com/documents/?uuid=b2cab281-329d-4516-8250-89a65ad8af6b"]}],"mendeley":{"formattedCitation":"[16]","plainTextFormattedCitation":"[16]","previouslyFormattedCitation":"[16]"},"properties":{"noteIndex":0},"schema":"https://github.com/citation-style-language/schema/raw/master/csl-citation.json"}</w:instrText>
      </w:r>
      <w:r w:rsidR="00DF0E37">
        <w:rPr>
          <w:lang w:val="en-US" w:eastAsia="en-GB"/>
        </w:rPr>
        <w:fldChar w:fldCharType="separate"/>
      </w:r>
      <w:r w:rsidR="00DF0E37" w:rsidRPr="00DF0E37">
        <w:rPr>
          <w:lang w:val="en-US" w:eastAsia="en-GB"/>
        </w:rPr>
        <w:t>[16]</w:t>
      </w:r>
      <w:r w:rsidR="00DF0E37">
        <w:rPr>
          <w:lang w:val="en-US" w:eastAsia="en-GB"/>
        </w:rPr>
        <w:fldChar w:fldCharType="end"/>
      </w:r>
      <w:r w:rsidR="00DF0E37">
        <w:rPr>
          <w:lang w:val="en-US" w:eastAsia="en-GB"/>
        </w:rPr>
        <w:t xml:space="preserve">. TFT menyelesaikan masalah itu dengan </w:t>
      </w:r>
      <w:r w:rsidR="00A0051E">
        <w:rPr>
          <w:lang w:val="en-US" w:eastAsia="en-GB"/>
        </w:rPr>
        <w:t xml:space="preserve">mekanisme </w:t>
      </w:r>
      <w:r w:rsidR="00DF0E37" w:rsidRPr="00A0051E">
        <w:rPr>
          <w:i/>
          <w:iCs/>
          <w:lang w:val="en-US" w:eastAsia="en-GB"/>
        </w:rPr>
        <w:t>attention</w:t>
      </w:r>
      <w:r w:rsidR="00DF0E37">
        <w:rPr>
          <w:lang w:val="en-US" w:eastAsia="en-GB"/>
        </w:rPr>
        <w:t>, TFT bisa memberikan penjelasan tentang dinamika temporal</w:t>
      </w:r>
      <w:r w:rsidR="00A0051E">
        <w:rPr>
          <w:lang w:val="en-US" w:eastAsia="en-GB"/>
        </w:rPr>
        <w:t xml:space="preserve"> serta menganalisa relasi global sementara dari seluruh data (Seperti musim dan </w:t>
      </w:r>
      <w:r w:rsidR="00A0051E" w:rsidRPr="00A0051E">
        <w:rPr>
          <w:i/>
          <w:iCs/>
          <w:lang w:val="en-US" w:eastAsia="en-GB"/>
        </w:rPr>
        <w:t>lag effect</w:t>
      </w:r>
      <w:r w:rsidR="00A0051E">
        <w:rPr>
          <w:lang w:val="en-US" w:eastAsia="en-GB"/>
        </w:rPr>
        <w:t>s)</w:t>
      </w:r>
      <w:r w:rsidR="00DF0E37">
        <w:rPr>
          <w:lang w:val="en-US" w:eastAsia="en-GB"/>
        </w:rPr>
        <w:fldChar w:fldCharType="begin" w:fldLock="1"/>
      </w:r>
      <w:r w:rsidR="003213E4">
        <w:rPr>
          <w:lang w:val="en-US" w:eastAsia="en-GB"/>
        </w:rPr>
        <w:instrText>ADDIN CSL_CITATION {"citationItems":[{"id":"ITEM-1","itemData":{"DOI":"10.1016/j.ijforecast.2021.03.012","ISSN":"01692070","abstract":"Multi-horizon forecasting often contains a complex mix of inputs – including static (i.e. time-invariant) covariates, known future inputs, and other exogenous time series that are only observed in the past – without any prior information on how they interact with the target. Several deep learning methods have been proposed, but they are typically ‘black-box’ models that do not shed light on how they use the full range of inputs present in practical scenarios. In this paper, we introduce the Temporal Fusion Transformer (TFT) – a novel attention-based architecture that combines high-performance multi-horizon forecasting with interpretable insights into temporal dynamics. To learn temporal relationships at different scales, TFT uses recurrent layers for local processing and interpretable self-attention layers for long-term dependencies. TFT utilizes specialized components to select relevant features and a series of gating layers to suppress unnecessary components, enabling high performance in a wide range of scenarios. On a variety of real-world datasets, we demonstrate significant performance improvements over existing benchmarks, and highlight three practical interpretability use cases of TFT.","author":[{"dropping-particle":"","family":"Lim","given":"Bryan","non-dropping-particle":"","parse-names":false,"suffix":""},{"dropping-particle":"","family":"Arık","given":"Sercan","non-dropping-particle":"","parse-names":false,"suffix":""},{"dropping-particle":"","family":"Loeff","given":"Nicolas","non-dropping-particle":"","parse-names":false,"suffix":""},{"dropping-particle":"","family":"Pfister","given":"Tomas","non-dropping-particle":"","parse-names":false,"suffix":""}],"container-title":"International Journal of Forecasting","id":"ITEM-1","issue":"4","issued":{"date-parts":[["2021"]]},"page":"1748-1764","title":"Temporal Fusion Transformers for interpretable multi-horizon time series forecasting","type":"article-journal","volume":"37"},"uris":["http://www.mendeley.com/documents/?uuid=8ee70b63-9380-426c-9fe0-349eb8c255be"]}],"mendeley":{"formattedCitation":"[15]","plainTextFormattedCitation":"[15]","previouslyFormattedCitation":"[15]"},"properties":{"noteIndex":0},"schema":"https://github.com/citation-style-language/schema/raw/master/csl-citation.json"}</w:instrText>
      </w:r>
      <w:r w:rsidR="00DF0E37">
        <w:rPr>
          <w:lang w:val="en-US" w:eastAsia="en-GB"/>
        </w:rPr>
        <w:fldChar w:fldCharType="separate"/>
      </w:r>
      <w:r w:rsidR="00DF0E37" w:rsidRPr="00DF0E37">
        <w:rPr>
          <w:lang w:val="en-US" w:eastAsia="en-GB"/>
        </w:rPr>
        <w:t>[15]</w:t>
      </w:r>
      <w:r w:rsidR="00DF0E37">
        <w:rPr>
          <w:lang w:val="en-US" w:eastAsia="en-GB"/>
        </w:rPr>
        <w:fldChar w:fldCharType="end"/>
      </w:r>
      <w:r w:rsidR="00DF0E37">
        <w:rPr>
          <w:lang w:val="en-US" w:eastAsia="en-GB"/>
        </w:rPr>
        <w:t>.</w:t>
      </w:r>
    </w:p>
    <w:p w14:paraId="647E89BF" w14:textId="77777777" w:rsidR="00C70CE0" w:rsidRDefault="00990722" w:rsidP="00974DFF">
      <w:pPr>
        <w:ind w:firstLine="720"/>
      </w:pPr>
      <w:r>
        <w:rPr>
          <w:lang w:val="en-US"/>
        </w:rPr>
        <w:t>Pengumpulan data dilakukan dengan mengambil data twitter melalui Kaggle dan</w:t>
      </w:r>
      <w:r w:rsidR="00813621" w:rsidRPr="00BA4460">
        <w:t xml:space="preserve"> </w:t>
      </w:r>
      <w:r w:rsidR="00813621" w:rsidRPr="004C6B36">
        <w:rPr>
          <w:i/>
        </w:rPr>
        <w:t>scraping</w:t>
      </w:r>
      <w:r w:rsidR="00813621" w:rsidRPr="00BA4460">
        <w:t xml:space="preserve"> sosial media reddit dilakukan dengan mengambil komen yang terdapat pada daily discussion di r/bitcoin, guna mengisi kekosongan data dan meluaskan cangkupan data sentimen analisis itu sendiri  menjadi 03/12/2017 hingga 30/06/2023. Serta data historis bitcoin diambil melalui API yang disediakan oleh binance. </w:t>
      </w:r>
      <w:r w:rsidR="00813621">
        <w:rPr>
          <w:lang w:val="en-US"/>
        </w:rPr>
        <w:t>Serta</w:t>
      </w:r>
      <w:r w:rsidR="00813621" w:rsidRPr="00BA4460">
        <w:t xml:space="preserve"> data google trends diambil secara manual dalam jangka tiap </w:t>
      </w:r>
      <w:r w:rsidR="001F088F">
        <w:rPr>
          <w:lang w:val="en-US"/>
        </w:rPr>
        <w:t xml:space="preserve">270 hari </w:t>
      </w:r>
      <w:r w:rsidR="00813621" w:rsidRPr="00BA4460">
        <w:t>dari 03/12/2017 hingga 30/06/2023 lalu data dinormalisasi dengan mencocokan tanggal yang berkesinambungan. Ini dilakukan guna mengambil data harian google trends.</w:t>
      </w:r>
    </w:p>
    <w:p w14:paraId="2B5E7FF3" w14:textId="36933DF0" w:rsidR="00813621" w:rsidRPr="001F088F" w:rsidRDefault="001F088F" w:rsidP="00C150F6">
      <w:pPr>
        <w:rPr>
          <w:lang w:val="en-GB"/>
        </w:rPr>
      </w:pPr>
      <w:r>
        <w:tab/>
      </w:r>
      <w:r w:rsidR="00C150F6">
        <w:rPr>
          <w:lang w:val="en-US"/>
        </w:rPr>
        <w:t>H</w:t>
      </w:r>
      <w:r w:rsidRPr="00BA4460">
        <w:t>asil yang optimal dalam analisis teks dibutuhkan beberapa langkah. Yaitu tokenisasi teks dan normalisasi teks.</w:t>
      </w:r>
      <w:r w:rsidR="00C150F6">
        <w:fldChar w:fldCharType="begin" w:fldLock="1"/>
      </w:r>
      <w:r w:rsidR="00DF0E37">
        <w:instrText>ADDIN CSL_CITATION {"citationItems":[{"id":"ITEM-1","itemData":{"DOI":"10.1140/epja/i2006-10279-1","ISBN":"9781484223871","ISSN":"14346001","author":[{"dropping-particle":"","family":"Sarkar","given":"Dipanjan","non-dropping-particle":"","parse-names":false,"suffix":""}],"container-title":"European Physical Journal A","id":"ITEM-1","issue":"1","issued":{"date-parts":[["2016"]]},"title":"Text Analytics with Python","type":"book","volume":"32"},"uris":["http://www.mendeley.com/documents/?uuid=c71863d1-7b4a-44af-ad5b-2c6c9a33d6f1"]}],"mendeley":{"formattedCitation":"[17]","plainTextFormattedCitation":"[17]","previouslyFormattedCitation":"[17]"},"properties":{"noteIndex":0},"schema":"https://github.com/citation-style-language/schema/raw/master/csl-citation.json"}</w:instrText>
      </w:r>
      <w:r w:rsidR="00C150F6">
        <w:fldChar w:fldCharType="separate"/>
      </w:r>
      <w:r w:rsidR="00DF0E37" w:rsidRPr="00DF0E37">
        <w:t>[17]</w:t>
      </w:r>
      <w:r w:rsidR="00C150F6">
        <w:fldChar w:fldCharType="end"/>
      </w:r>
      <w:r w:rsidRPr="00BA4460">
        <w:t xml:space="preserve"> Dimana tokenisasi melakukan pemisahan kalimat menjadi kata kata lalu dinormalisasi dengan penghapusan karakter spesial (contoh: #, @), mengubah seluruh kalimat menjadi huruf kecil, penghapusan </w:t>
      </w:r>
      <w:r w:rsidRPr="00C4271F">
        <w:rPr>
          <w:i/>
        </w:rPr>
        <w:t>stopwords</w:t>
      </w:r>
      <w:r w:rsidRPr="00BA4460">
        <w:t xml:space="preserve"> (contoh: yang, di), dan lain lain</w:t>
      </w:r>
      <w:r w:rsidR="00A545DB">
        <w:fldChar w:fldCharType="begin" w:fldLock="1"/>
      </w:r>
      <w:r w:rsidR="00DF0E37">
        <w:instrText>ADDIN CSL_CITATION {"citationItems":[{"id":"ITEM-1","itemData":{"DOI":"10.1017/cbo9780511546914","ISBN":"9780521836579","abstract":"We study a family of \"classical\" orthogonal polynomials which satisfy (apart from a 3-term recurrence relation) an eigenvalue problem with a differential operator of Dunkl-type. These polynomials can be obtained from the little $q$-Jacobi polynomials in the limit $q=-1$. We also show that these polynomials provide a nontrivial realization of the Askey-Wilson algebra for $q=-1$.","author":[{"dropping-particle":"","family":"Feldman","given":"Ronen","non-dropping-particle":"","parse-names":false,"suffix":""},{"dropping-particle":"","family":"Sanger","given":"James","non-dropping-particle":"","parse-names":false,"suffix":""}],"container-title":"The Text Mining Handbook","id":"ITEM-1","issued":{"date-parts":[["2006"]]},"title":"The Text Mining Handbook","type":"book"},"uris":["http://www.mendeley.com/documents/?uuid=2ff6aed7-4dd3-458e-a8a9-00eecb3f7b2a"]}],"mendeley":{"formattedCitation":"[18]","plainTextFormattedCitation":"[18]","previouslyFormattedCitation":"[18]"},"properties":{"noteIndex":0},"schema":"https://github.com/citation-style-language/schema/raw/master/csl-citation.json"}</w:instrText>
      </w:r>
      <w:r w:rsidR="00A545DB">
        <w:fldChar w:fldCharType="separate"/>
      </w:r>
      <w:r w:rsidR="00DF0E37" w:rsidRPr="00DF0E37">
        <w:t>[18]</w:t>
      </w:r>
      <w:r w:rsidR="00A545DB">
        <w:fldChar w:fldCharType="end"/>
      </w:r>
      <w:r w:rsidRPr="00BA4460">
        <w:t xml:space="preserve">. </w:t>
      </w:r>
      <w:r w:rsidR="00C150F6">
        <w:rPr>
          <w:lang w:val="en-US"/>
        </w:rPr>
        <w:t xml:space="preserve">Pengaplikasian </w:t>
      </w:r>
      <w:r w:rsidRPr="00BA4460">
        <w:t xml:space="preserve">pra pemrosesan data </w:t>
      </w:r>
      <w:r w:rsidR="00C150F6">
        <w:rPr>
          <w:lang w:val="en-US"/>
        </w:rPr>
        <w:t xml:space="preserve">dilakukan </w:t>
      </w:r>
      <w:r w:rsidRPr="00BA4460">
        <w:t xml:space="preserve">dengan menghapus link di kalimat (jika ada), mengubah seluruh kalimat untuk menjadi huruf kecil, menghapus tanda baca, tokenisasi, menghapus </w:t>
      </w:r>
      <w:r w:rsidRPr="00BA4460">
        <w:rPr>
          <w:i/>
        </w:rPr>
        <w:t>stopwords</w:t>
      </w:r>
      <w:r w:rsidRPr="00BA4460">
        <w:t>, menghapus nomor dan karakter spesial, lemmatisasi, dan menghapus spasi yang tidak dibutuhkan.</w:t>
      </w:r>
    </w:p>
    <w:p w14:paraId="635F5AFA" w14:textId="020C8151" w:rsidR="001F088F" w:rsidRDefault="001F088F" w:rsidP="001F088F">
      <w:r>
        <w:tab/>
      </w:r>
      <w:r w:rsidR="00A545DB">
        <w:rPr>
          <w:lang w:val="en-US"/>
        </w:rPr>
        <w:t xml:space="preserve">Pra pemrosesan juga dilakukan dengan menghapus tweet yang bersifat spam. </w:t>
      </w:r>
      <w:r>
        <w:t>Mata uang kripto yang melonjak kepopularitasannya juga menyebabkan banyaknya tweet yang bersifat spam dan dibuat oleh robot.</w:t>
      </w:r>
    </w:p>
    <w:p w14:paraId="5C321085" w14:textId="77777777" w:rsidR="00A540DC" w:rsidRDefault="00A540DC" w:rsidP="00A540DC">
      <w:pPr>
        <w:pStyle w:val="Caption"/>
        <w:jc w:val="both"/>
      </w:pPr>
    </w:p>
    <w:p w14:paraId="07B0A725" w14:textId="0F476F03" w:rsidR="00A540DC" w:rsidRPr="00A540DC" w:rsidRDefault="00A540DC" w:rsidP="00A540DC">
      <w:pPr>
        <w:pStyle w:val="Caption"/>
        <w:keepNext/>
        <w:rPr>
          <w:b w:val="0"/>
          <w:bCs w:val="0"/>
          <w:lang w:val="en-US"/>
        </w:rPr>
      </w:pPr>
      <w:r>
        <w:t xml:space="preserve">Tabel </w:t>
      </w:r>
      <w:r>
        <w:fldChar w:fldCharType="begin"/>
      </w:r>
      <w:r>
        <w:instrText xml:space="preserve"> SEQ Tabel \* ARABIC </w:instrText>
      </w:r>
      <w:r>
        <w:fldChar w:fldCharType="separate"/>
      </w:r>
      <w:r w:rsidR="009472AB">
        <w:t>1</w:t>
      </w:r>
      <w:r>
        <w:fldChar w:fldCharType="end"/>
      </w:r>
      <w:r>
        <w:rPr>
          <w:lang w:val="en-US"/>
        </w:rPr>
        <w:t xml:space="preserve">. </w:t>
      </w:r>
      <w:r w:rsidRPr="00A540DC">
        <w:rPr>
          <w:b w:val="0"/>
          <w:bCs w:val="0"/>
          <w:lang w:val="en-US"/>
        </w:rPr>
        <w:t>Contoh</w:t>
      </w:r>
      <w:r>
        <w:rPr>
          <w:b w:val="0"/>
          <w:bCs w:val="0"/>
          <w:lang w:val="en-US"/>
        </w:rPr>
        <w:t xml:space="preserve"> </w:t>
      </w:r>
      <w:r w:rsidR="00BB16F6">
        <w:rPr>
          <w:b w:val="0"/>
          <w:bCs w:val="0"/>
          <w:lang w:val="en-US"/>
        </w:rPr>
        <w:t>tweet spam</w:t>
      </w:r>
    </w:p>
    <w:tbl>
      <w:tblPr>
        <w:tblW w:w="7714" w:type="dxa"/>
        <w:jc w:val="center"/>
        <w:tblLayout w:type="fixed"/>
        <w:tblLook w:val="04A0" w:firstRow="1" w:lastRow="0" w:firstColumn="1" w:lastColumn="0" w:noHBand="0" w:noVBand="1"/>
      </w:tblPr>
      <w:tblGrid>
        <w:gridCol w:w="2258"/>
        <w:gridCol w:w="5456"/>
      </w:tblGrid>
      <w:tr w:rsidR="001F088F" w:rsidRPr="00477967" w14:paraId="50161CEF" w14:textId="77777777" w:rsidTr="001F088F">
        <w:trPr>
          <w:jc w:val="center"/>
        </w:trPr>
        <w:tc>
          <w:tcPr>
            <w:tcW w:w="2258" w:type="dxa"/>
            <w:tcBorders>
              <w:top w:val="single" w:sz="4" w:space="0" w:color="auto"/>
              <w:bottom w:val="single" w:sz="4" w:space="0" w:color="auto"/>
            </w:tcBorders>
            <w:shd w:val="clear" w:color="auto" w:fill="auto"/>
            <w:vAlign w:val="center"/>
          </w:tcPr>
          <w:p w14:paraId="1F08EE57" w14:textId="77777777" w:rsidR="001F088F" w:rsidRPr="001F088F" w:rsidRDefault="001F088F" w:rsidP="0087108C">
            <w:pPr>
              <w:contextualSpacing w:val="0"/>
              <w:jc w:val="center"/>
              <w:rPr>
                <w:b/>
                <w:i/>
                <w:iCs/>
                <w:color w:val="0D0D0D"/>
                <w:sz w:val="20"/>
                <w:szCs w:val="20"/>
                <w:lang w:val="en-US"/>
              </w:rPr>
            </w:pPr>
            <w:r w:rsidRPr="001F088F">
              <w:rPr>
                <w:b/>
                <w:i/>
                <w:iCs/>
                <w:color w:val="0D0D0D"/>
                <w:sz w:val="20"/>
                <w:szCs w:val="20"/>
                <w:lang w:val="en-US"/>
              </w:rPr>
              <w:t>date</w:t>
            </w:r>
          </w:p>
        </w:tc>
        <w:tc>
          <w:tcPr>
            <w:tcW w:w="5456" w:type="dxa"/>
            <w:tcBorders>
              <w:top w:val="single" w:sz="4" w:space="0" w:color="auto"/>
              <w:bottom w:val="single" w:sz="4" w:space="0" w:color="auto"/>
            </w:tcBorders>
            <w:shd w:val="clear" w:color="auto" w:fill="auto"/>
            <w:vAlign w:val="center"/>
          </w:tcPr>
          <w:p w14:paraId="34AC466A" w14:textId="77777777" w:rsidR="001F088F" w:rsidRPr="001F088F" w:rsidRDefault="001F088F" w:rsidP="0087108C">
            <w:pPr>
              <w:contextualSpacing w:val="0"/>
              <w:jc w:val="center"/>
              <w:rPr>
                <w:b/>
                <w:i/>
                <w:iCs/>
                <w:color w:val="0D0D0D"/>
                <w:sz w:val="20"/>
                <w:szCs w:val="20"/>
                <w:lang w:val="en-US"/>
              </w:rPr>
            </w:pPr>
            <w:r w:rsidRPr="001F088F">
              <w:rPr>
                <w:b/>
                <w:i/>
                <w:iCs/>
                <w:color w:val="0D0D0D"/>
                <w:sz w:val="20"/>
                <w:szCs w:val="20"/>
                <w:lang w:val="en-US"/>
              </w:rPr>
              <w:t>Text</w:t>
            </w:r>
          </w:p>
        </w:tc>
      </w:tr>
      <w:tr w:rsidR="001F088F" w:rsidRPr="00477967" w14:paraId="7CB08331" w14:textId="77777777" w:rsidTr="001F088F">
        <w:trPr>
          <w:jc w:val="center"/>
        </w:trPr>
        <w:tc>
          <w:tcPr>
            <w:tcW w:w="2258" w:type="dxa"/>
            <w:tcBorders>
              <w:top w:val="single" w:sz="4" w:space="0" w:color="auto"/>
            </w:tcBorders>
            <w:shd w:val="clear" w:color="auto" w:fill="auto"/>
          </w:tcPr>
          <w:p w14:paraId="7B60E126"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2021-07-03 20:53:51</w:t>
            </w:r>
          </w:p>
        </w:tc>
        <w:tc>
          <w:tcPr>
            <w:tcW w:w="5456" w:type="dxa"/>
            <w:tcBorders>
              <w:top w:val="single" w:sz="4" w:space="0" w:color="auto"/>
            </w:tcBorders>
            <w:shd w:val="clear" w:color="auto" w:fill="auto"/>
            <w:vAlign w:val="center"/>
          </w:tcPr>
          <w:p w14:paraId="4EAA7753" w14:textId="77777777" w:rsidR="001F088F" w:rsidRPr="00477967" w:rsidRDefault="001F088F" w:rsidP="001F088F">
            <w:pPr>
              <w:contextualSpacing w:val="0"/>
              <w:jc w:val="left"/>
              <w:rPr>
                <w:color w:val="0D0D0D"/>
                <w:sz w:val="20"/>
                <w:szCs w:val="20"/>
              </w:rPr>
            </w:pPr>
            <w:r w:rsidRPr="00E41900">
              <w:rPr>
                <w:rFonts w:ascii="Calibri" w:hAnsi="Calibri" w:cs="Calibri"/>
                <w:color w:val="000000"/>
                <w:sz w:val="22"/>
                <w:lang w:eastAsia="en-GB"/>
              </w:rPr>
              <w:t>The $BTC price is at $34655.23 right now.</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Compared to the last tweet, the price has dropped by $72.77 (-0.21%).</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In the last 24 hours the price has increased by $1488.36 (4.49%).</w:t>
            </w:r>
            <w:r w:rsidRPr="00E41900">
              <w:rPr>
                <w:rFonts w:ascii="Calibri" w:hAnsi="Calibri" w:cs="Calibri"/>
                <w:color w:val="000000"/>
                <w:sz w:val="22"/>
                <w:lang w:eastAsia="en-GB"/>
              </w:rPr>
              <w:br/>
            </w:r>
            <w:r w:rsidRPr="00E41900">
              <w:rPr>
                <w:rFonts w:ascii="Calibri" w:hAnsi="Calibri" w:cs="Calibri"/>
                <w:color w:val="000000"/>
                <w:sz w:val="22"/>
                <w:lang w:eastAsia="en-GB"/>
              </w:rPr>
              <w:br/>
              <w:t>#Bitcoin #BTC https://t.co/5wDhcU31UB</w:t>
            </w:r>
          </w:p>
        </w:tc>
      </w:tr>
      <w:tr w:rsidR="001F088F" w:rsidRPr="00477967" w14:paraId="63BE7F6F" w14:textId="77777777" w:rsidTr="001F088F">
        <w:trPr>
          <w:trHeight w:val="68"/>
          <w:jc w:val="center"/>
        </w:trPr>
        <w:tc>
          <w:tcPr>
            <w:tcW w:w="2258" w:type="dxa"/>
            <w:shd w:val="clear" w:color="auto" w:fill="auto"/>
          </w:tcPr>
          <w:p w14:paraId="1AA5D90D"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2021-10-19 09:16:20</w:t>
            </w:r>
          </w:p>
        </w:tc>
        <w:tc>
          <w:tcPr>
            <w:tcW w:w="5456" w:type="dxa"/>
            <w:shd w:val="clear" w:color="auto" w:fill="auto"/>
            <w:vAlign w:val="center"/>
          </w:tcPr>
          <w:p w14:paraId="67849113" w14:textId="77777777" w:rsidR="001F088F" w:rsidRDefault="001F088F" w:rsidP="001F088F">
            <w:pPr>
              <w:jc w:val="left"/>
            </w:pP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Bitcoin Whale Alert: [ TX: 6e2f93751abd08b63306d5351da016187927ac712f442d6709d23d10b01e83c8 ]-[ ADDR: 1DuhtLa8TtCC547WfSNLHZvT91b9PQQeDD ]-[ #BTC: 16.68212472 ]-[ BLOCK_DATE: 2021-10-19 10:37:49 ] #btc_whale_alert #bitcoin- BTC_Whale_Alert</w:t>
            </w:r>
          </w:p>
        </w:tc>
      </w:tr>
      <w:tr w:rsidR="001F088F" w:rsidRPr="00477967" w14:paraId="48641015" w14:textId="77777777" w:rsidTr="001F088F">
        <w:trPr>
          <w:trHeight w:val="68"/>
          <w:jc w:val="center"/>
        </w:trPr>
        <w:tc>
          <w:tcPr>
            <w:tcW w:w="2258" w:type="dxa"/>
            <w:shd w:val="clear" w:color="auto" w:fill="auto"/>
          </w:tcPr>
          <w:p w14:paraId="1E2BB6FE"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2021-06-21 07:43:39</w:t>
            </w:r>
          </w:p>
        </w:tc>
        <w:tc>
          <w:tcPr>
            <w:tcW w:w="5456" w:type="dxa"/>
            <w:shd w:val="clear" w:color="auto" w:fill="auto"/>
            <w:vAlign w:val="center"/>
          </w:tcPr>
          <w:p w14:paraId="0E17F6CF" w14:textId="77777777" w:rsidR="001F088F" w:rsidRDefault="001F088F" w:rsidP="001F088F">
            <w:pPr>
              <w:jc w:val="left"/>
            </w:pPr>
            <w:r w:rsidRPr="00E41900">
              <w:rPr>
                <w:rFonts w:ascii="Calibri" w:hAnsi="Calibri" w:cs="Calibri"/>
                <w:color w:val="000000"/>
                <w:sz w:val="22"/>
                <w:lang w:eastAsia="en-GB"/>
              </w:rPr>
              <w:t xml:space="preserve">WhaleTrades: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$2,500,000 #bitcoin LONGED @$32,805.8359 [21/06/21 07:34:55]</w:t>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BitMEX | $XBTUSD</w:t>
            </w:r>
            <w:r w:rsidRPr="00E41900">
              <w:rPr>
                <w:rFonts w:ascii="Calibri" w:hAnsi="Calibri" w:cs="Calibri"/>
                <w:color w:val="000000"/>
                <w:sz w:val="22"/>
                <w:lang w:eastAsia="en-GB"/>
              </w:rPr>
              <w:br/>
            </w:r>
            <w:r w:rsidRPr="00E41900">
              <w:rPr>
                <w:rFonts w:ascii="Calibri" w:hAnsi="Calibri" w:cs="Calibri"/>
                <w:color w:val="000000"/>
                <w:sz w:val="22"/>
                <w:lang w:eastAsia="en-GB"/>
              </w:rPr>
              <w:br/>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I’d take a fast nickel over a slow dime - buyerofblood</w:t>
            </w:r>
          </w:p>
        </w:tc>
      </w:tr>
      <w:tr w:rsidR="001F088F" w:rsidRPr="00477967" w14:paraId="1C344323" w14:textId="77777777" w:rsidTr="001F088F">
        <w:trPr>
          <w:trHeight w:val="68"/>
          <w:jc w:val="center"/>
        </w:trPr>
        <w:tc>
          <w:tcPr>
            <w:tcW w:w="2258" w:type="dxa"/>
            <w:shd w:val="clear" w:color="auto" w:fill="auto"/>
          </w:tcPr>
          <w:p w14:paraId="41C9C7E6"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2022-04-16 15:59:12</w:t>
            </w:r>
          </w:p>
        </w:tc>
        <w:tc>
          <w:tcPr>
            <w:tcW w:w="5456" w:type="dxa"/>
            <w:shd w:val="clear" w:color="auto" w:fill="auto"/>
            <w:vAlign w:val="center"/>
          </w:tcPr>
          <w:p w14:paraId="7506AD53" w14:textId="77777777" w:rsidR="001F088F" w:rsidRDefault="001F088F" w:rsidP="001F088F">
            <w:pPr>
              <w:jc w:val="left"/>
            </w:pP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Market Cap. Swap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What would one #Ecash $XEC cost if it had the market capitalization of #Bitcoin  $BTC? One #XEC would be worth $0.0401409.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 </w:t>
            </w:r>
            <w:r w:rsidRPr="00E41900">
              <w:rPr>
                <w:rFonts w:ascii="Segoe UI Emoji" w:hAnsi="Segoe UI Emoji" w:cs="Segoe UI Emoji"/>
                <w:color w:val="000000"/>
                <w:sz w:val="22"/>
                <w:lang w:eastAsia="en-GB"/>
              </w:rPr>
              <w:t>👁</w:t>
            </w:r>
            <w:r w:rsidRPr="00E41900">
              <w:rPr>
                <w:rFonts w:ascii="Calibri" w:hAnsi="Calibri" w:cs="Calibri"/>
                <w:color w:val="000000"/>
                <w:sz w:val="22"/>
                <w:lang w:eastAsia="en-GB"/>
              </w:rPr>
              <w:t xml:space="preserve">️  More: https://t.co/fSCkKGmhcK… </w:t>
            </w:r>
            <w:hyperlink r:id="rId13" w:history="1">
              <w:r w:rsidR="006568F6" w:rsidRPr="001C3FC8">
                <w:rPr>
                  <w:rStyle w:val="Hyperlink"/>
                  <w:rFonts w:ascii="Calibri" w:hAnsi="Calibri" w:cs="Calibri"/>
                  <w:sz w:val="22"/>
                  <w:lang w:eastAsia="en-GB"/>
                </w:rPr>
                <w:t>https://t.co/rmygNBMIhr</w:t>
              </w:r>
            </w:hyperlink>
          </w:p>
        </w:tc>
      </w:tr>
      <w:tr w:rsidR="001F088F" w:rsidRPr="00477967" w14:paraId="64C4C18C" w14:textId="77777777" w:rsidTr="001F088F">
        <w:trPr>
          <w:trHeight w:val="68"/>
          <w:jc w:val="center"/>
        </w:trPr>
        <w:tc>
          <w:tcPr>
            <w:tcW w:w="2258" w:type="dxa"/>
            <w:tcBorders>
              <w:bottom w:val="single" w:sz="4" w:space="0" w:color="auto"/>
            </w:tcBorders>
            <w:shd w:val="clear" w:color="auto" w:fill="auto"/>
          </w:tcPr>
          <w:p w14:paraId="1C006478" w14:textId="77777777" w:rsidR="001F088F" w:rsidRPr="00BE46FE" w:rsidRDefault="001F088F" w:rsidP="001F088F">
            <w:pPr>
              <w:contextualSpacing w:val="0"/>
              <w:jc w:val="left"/>
              <w:rPr>
                <w:color w:val="0D0D0D"/>
                <w:sz w:val="20"/>
                <w:szCs w:val="20"/>
              </w:rPr>
            </w:pPr>
            <w:r w:rsidRPr="00BE46FE">
              <w:rPr>
                <w:rFonts w:ascii="Calibri" w:hAnsi="Calibri" w:cs="Calibri"/>
                <w:sz w:val="22"/>
                <w:lang w:eastAsia="en-GB"/>
              </w:rPr>
              <w:t>2021-02-10 23:10:02</w:t>
            </w:r>
          </w:p>
        </w:tc>
        <w:tc>
          <w:tcPr>
            <w:tcW w:w="5456" w:type="dxa"/>
            <w:tcBorders>
              <w:bottom w:val="single" w:sz="4" w:space="0" w:color="auto"/>
            </w:tcBorders>
            <w:shd w:val="clear" w:color="auto" w:fill="auto"/>
            <w:vAlign w:val="center"/>
          </w:tcPr>
          <w:p w14:paraId="561AFF66" w14:textId="77777777" w:rsidR="001F088F" w:rsidRPr="00813621" w:rsidRDefault="001F088F" w:rsidP="00A540DC">
            <w:pPr>
              <w:keepNext/>
              <w:jc w:val="left"/>
              <w:rPr>
                <w:color w:val="0D0D0D"/>
                <w:sz w:val="20"/>
                <w:szCs w:val="20"/>
              </w:rPr>
            </w:pPr>
            <w:r w:rsidRPr="00E41900">
              <w:rPr>
                <w:rFonts w:ascii="Calibri" w:hAnsi="Calibri" w:cs="Calibri"/>
                <w:color w:val="000000"/>
                <w:sz w:val="22"/>
                <w:lang w:eastAsia="en-GB"/>
              </w:rPr>
              <w:t>Bitcoin BTC Current Price:</w:t>
            </w:r>
            <w:r w:rsidRPr="00E41900">
              <w:rPr>
                <w:rFonts w:ascii="Calibri" w:hAnsi="Calibri" w:cs="Calibri"/>
                <w:color w:val="000000"/>
                <w:sz w:val="22"/>
                <w:lang w:eastAsia="en-GB"/>
              </w:rPr>
              <w:br/>
              <w:t>$45,161.73</w:t>
            </w:r>
            <w:r w:rsidRPr="00E41900">
              <w:rPr>
                <w:rFonts w:ascii="Calibri" w:hAnsi="Calibri" w:cs="Calibri"/>
                <w:color w:val="000000"/>
                <w:sz w:val="22"/>
                <w:lang w:eastAsia="en-GB"/>
              </w:rPr>
              <w:br/>
              <w:t>1 Hour: 1.21% | 24 Hours: -4.05% | 7 Days: 21.40%</w:t>
            </w:r>
            <w:r w:rsidRPr="00E41900">
              <w:rPr>
                <w:rFonts w:ascii="Calibri" w:hAnsi="Calibri" w:cs="Calibri"/>
                <w:color w:val="000000"/>
                <w:sz w:val="22"/>
                <w:lang w:eastAsia="en-GB"/>
              </w:rPr>
              <w:br/>
              <w:t>#btc #bitcoin</w:t>
            </w:r>
          </w:p>
        </w:tc>
      </w:tr>
    </w:tbl>
    <w:p w14:paraId="6B400E82" w14:textId="77777777" w:rsidR="00C150F6" w:rsidRDefault="001F088F" w:rsidP="001F088F">
      <w:r>
        <w:tab/>
      </w:r>
    </w:p>
    <w:p w14:paraId="1478724B" w14:textId="31C19A0F" w:rsidR="00E2182F" w:rsidRDefault="001F088F" w:rsidP="00C150F6">
      <w:pPr>
        <w:ind w:firstLine="720"/>
      </w:pPr>
      <w:r>
        <w:t xml:space="preserve">Pelabelan data manual </w:t>
      </w:r>
      <w:r w:rsidR="00990722">
        <w:rPr>
          <w:lang w:val="en-US"/>
        </w:rPr>
        <w:t xml:space="preserve">juga </w:t>
      </w:r>
      <w:r>
        <w:t>dilakukan untuk melatih model</w:t>
      </w:r>
      <w:r w:rsidR="00033A63">
        <w:rPr>
          <w:lang w:val="en-US"/>
        </w:rPr>
        <w:t xml:space="preserve"> analisis sentimen</w:t>
      </w:r>
      <w:r>
        <w:t>, dengan total 3.241 data yang telah diberi label secara manual dengan sentimen negatif terdapat sebanyak 488 data, sentimen netral sebanyak 1.177 data, dan sentimen positif sebanyak 1.516 data. Selanjutnya, untuk memperoleh data tambahan, diambil 562 data dari website SurgeAI, dengan distribusi sentimen negatif sebanyak 260 data dan sentimen positif sebanyak 302 data.</w:t>
      </w:r>
      <w:r w:rsidR="00990722">
        <w:rPr>
          <w:lang w:val="en-US"/>
        </w:rPr>
        <w:t xml:space="preserve"> </w:t>
      </w:r>
      <w:r>
        <w:t>Meskipun demikian, jumlah total data sebanyak 3.803 dapat diperbanyak lebih lanjut melalui augmentasi</w:t>
      </w:r>
      <w:r w:rsidR="00E2182F">
        <w:rPr>
          <w:lang w:val="en-US"/>
        </w:rPr>
        <w:t xml:space="preserve"> data</w:t>
      </w:r>
      <w:r>
        <w:t xml:space="preserve">. </w:t>
      </w:r>
    </w:p>
    <w:p w14:paraId="2F5D47A2" w14:textId="57CB299B" w:rsidR="0046515C" w:rsidRDefault="00E2182F" w:rsidP="00C150F6">
      <w:pPr>
        <w:ind w:firstLine="720"/>
        <w:rPr>
          <w:lang w:val="en-US"/>
        </w:rPr>
      </w:pPr>
      <w:r w:rsidRPr="00F15A21">
        <w:rPr>
          <w:lang w:val="en-US"/>
        </w:rPr>
        <w:t>A</w:t>
      </w:r>
      <w:r w:rsidR="001F088F" w:rsidRPr="00F15A21">
        <w:t xml:space="preserve">ugmentasi </w:t>
      </w:r>
      <w:r w:rsidRPr="00F15A21">
        <w:rPr>
          <w:lang w:val="en-US"/>
        </w:rPr>
        <w:t xml:space="preserve">data </w:t>
      </w:r>
      <w:r w:rsidR="00D53D1D" w:rsidRPr="00F15A21">
        <w:rPr>
          <w:lang w:val="en-US"/>
        </w:rPr>
        <w:t xml:space="preserve">banyak dilakukan pada </w:t>
      </w:r>
      <w:r w:rsidR="00D53D1D" w:rsidRPr="00F15A21">
        <w:rPr>
          <w:i/>
          <w:iCs/>
          <w:lang w:val="en-US"/>
        </w:rPr>
        <w:t>computer vision</w:t>
      </w:r>
      <w:r w:rsidR="00F15A21">
        <w:rPr>
          <w:i/>
          <w:iCs/>
          <w:lang w:val="en-US"/>
        </w:rPr>
        <w:fldChar w:fldCharType="begin" w:fldLock="1"/>
      </w:r>
      <w:r w:rsidR="00DF0E37">
        <w:rPr>
          <w:i/>
          <w:iCs/>
          <w:lang w:val="en-US"/>
        </w:rPr>
        <w:instrText>ADDIN CSL_CITATION {"citationItems":[{"id":"ITEM-1","itemData":{"abstract":"We trained a large, deep convolutional neural network to classify the 1.2 million high-resolution images in the ImageNet LSVRC-2010 contest into the 1000 different classes. On the test data, we achieved top-1 and top-5 error rates of 37.5% and 17.0% which is considerably better than the previous state-of-the-art. The neural network, which has 60 million parameters and 650,000 neurons, consists of five convolutional layers, some of which are followed by max-pooling layers, and three fully-connected layers with a final 1000-way softmax. To make training faster, we used non-saturating neurons and a very efficient GPU implementation of the convolution operation. To reduce overfitting in the fully-connected layers we employed a recently-developed regularization method called “dropout” that proved to be very effective. We also entered a variant of this model in the ILSVRC-2012 competition and achieved a winning top-5 test error rate of 15.3%, compared to 26.2% achieved by the second-best entry.","author":[{"dropping-particle":"","family":"A. Krizhevsky, I. Sutskever","given":"and G. E. Hinton","non-dropping-particle":"","parse-names":false,"suffix":""}],"container-title":"Communications of the ACM","id":"ITEM-1","issue":"6","issued":{"date-parts":[["2017"]]},"page":"84–90","title":"ImageNet Classification with Deep Convolutional Neural Networks","type":"article-journal","volume":"60"},"uris":["http://www.mendeley.com/documents/?uuid=969dfb08-1e67-438e-a5f6-ea80a4d49b0d"]}],"mendeley":{"formattedCitation":"[19]","plainTextFormattedCitation":"[19]","previouslyFormattedCitation":"[19]"},"properties":{"noteIndex":0},"schema":"https://github.com/citation-style-language/schema/raw/master/csl-citation.json"}</w:instrText>
      </w:r>
      <w:r w:rsidR="00F15A21">
        <w:rPr>
          <w:i/>
          <w:iCs/>
          <w:lang w:val="en-US"/>
        </w:rPr>
        <w:fldChar w:fldCharType="separate"/>
      </w:r>
      <w:r w:rsidR="00DF0E37" w:rsidRPr="00DF0E37">
        <w:rPr>
          <w:iCs/>
          <w:lang w:val="en-US"/>
        </w:rPr>
        <w:t>[19]</w:t>
      </w:r>
      <w:r w:rsidR="00F15A21">
        <w:rPr>
          <w:i/>
          <w:iCs/>
          <w:lang w:val="en-US"/>
        </w:rPr>
        <w:fldChar w:fldCharType="end"/>
      </w:r>
      <w:r w:rsidR="00D53D1D">
        <w:rPr>
          <w:lang w:val="en-US"/>
        </w:rPr>
        <w:t>, akan tetapi pada bidang NLP masih sedikit yang membahas</w:t>
      </w:r>
      <w:r w:rsidR="00FD5A2D">
        <w:rPr>
          <w:lang w:val="en-US"/>
        </w:rPr>
        <w:fldChar w:fldCharType="begin" w:fldLock="1"/>
      </w:r>
      <w:r w:rsidR="00DF0E37">
        <w:rPr>
          <w:lang w:val="en-US"/>
        </w:rPr>
        <w:instrText>ADDIN CSL_CITATION {"citationItems":[{"id":"ITEM-1","itemData":{"DOI":"10.1109/ACCESS.2020.2976196","ISSN":"21693536","abstract":"Introducing negative items into sentences can shift the polarity of emotional words and leads to misclassification. Therefore, dealing with the negative item is indispensable to the analysis of the polarity of tweets. This paper first uses the combination of Conjunction Analysis (CA) technology and Punctuation Mark Identification (PMI) technology to detect negation cue and its scope. Besides, we propose the OL-DAWE model, which uses Data Augmentation(DA) technology to generate opposed tweets according to the original tweet. The model extends the training data set, and test data set and learns the original and opposed sides of the tweet in the training module. When predicting the polarity of tweets, the OL-DAWE model considers the positive degree (negative degree) of the original tweet and the negative degree (positive degree) of its opposed tweet. We conduct experiments on two real-world data sets. We prove the effectiveness of our combined technology in negation processing and show that the OL-DAWE model in the polarity sentiment analysis of tweets is better than the baseline for its simplicity and high efficiency.","author":[{"dropping-particle":"","family":"Wang","given":"Wenhuan","non-dropping-particle":"","parse-names":false,"suffix":""},{"dropping-particle":"","family":"Li","given":"Bohan","non-dropping-particle":"","parse-names":false,"suffix":""},{"dropping-particle":"","family":"Feng","given":"Ding","non-dropping-particle":"","parse-names":false,"suffix":""},{"dropping-particle":"","family":"Zhang","given":"Anman","non-dropping-particle":"","parse-names":false,"suffix":""},{"dropping-particle":"","family":"Wan","given":"Shuo","non-dropping-particle":"","parse-names":false,"suffix":""}],"container-title":"IEEE Access","id":"ITEM-1","issued":{"date-parts":[["2020"]]},"page":"40118-40128","publisher":"IEEE","title":"The OL-DAWE Model: Tweet Polarity Sentiment Analysis with Data Augmentation","type":"article-journal","volume":"8"},"uris":["http://www.mendeley.com/documents/?uuid=86151e47-e177-4577-a63d-b22694ed052f"]}],"mendeley":{"formattedCitation":"[20]","plainTextFormattedCitation":"[20]","previouslyFormattedCitation":"[20]"},"properties":{"noteIndex":0},"schema":"https://github.com/citation-style-language/schema/raw/master/csl-citation.json"}</w:instrText>
      </w:r>
      <w:r w:rsidR="00FD5A2D">
        <w:rPr>
          <w:lang w:val="en-US"/>
        </w:rPr>
        <w:fldChar w:fldCharType="separate"/>
      </w:r>
      <w:r w:rsidR="00DF0E37" w:rsidRPr="00DF0E37">
        <w:rPr>
          <w:lang w:val="en-US"/>
        </w:rPr>
        <w:t>[20]</w:t>
      </w:r>
      <w:r w:rsidR="00FD5A2D">
        <w:rPr>
          <w:lang w:val="en-US"/>
        </w:rPr>
        <w:fldChar w:fldCharType="end"/>
      </w:r>
      <w:r w:rsidR="00D53D1D">
        <w:rPr>
          <w:lang w:val="en-US"/>
        </w:rPr>
        <w:t xml:space="preserve">. </w:t>
      </w:r>
      <w:r w:rsidR="00C150F6" w:rsidRPr="00C150F6">
        <w:rPr>
          <w:i/>
          <w:iCs/>
          <w:lang w:val="en-US"/>
        </w:rPr>
        <w:t xml:space="preserve">Back-translation </w:t>
      </w:r>
      <w:r w:rsidR="00C150F6" w:rsidRPr="00C150F6">
        <w:rPr>
          <w:lang w:val="en-US"/>
        </w:rPr>
        <w:t>adalah teknik augmentasi data yang sangat efektif untuk terjemahan mesin neural</w:t>
      </w:r>
      <w:r w:rsidR="00C150F6">
        <w:rPr>
          <w:lang w:val="en-US"/>
        </w:rPr>
        <w:fldChar w:fldCharType="begin" w:fldLock="1"/>
      </w:r>
      <w:r w:rsidR="00DF0E37">
        <w:rPr>
          <w:lang w:val="en-US"/>
        </w:rPr>
        <w:instrText>ADDIN CSL_CITATION {"citationItems":[{"id":"ITEM-1","itemData":{"DOI":"10.18653/v1/d18-1045","ISBN":"9781948087841","abstract":"An effective method to improve neural machine translation with monolingual data is to augment the parallel training corpus with back-translations of target language sentences. This work broadens the understanding of back-translation and investigates a number of methods to generate synthetic source sentences. We find that in all but resource poor settings back-translations obtained via sampling or noised beam outputs are most effective. Our analysis shows that sampling or noisy synthetic data gives a much stronger training signal than data generated by beam or greedy search. We also compare how synthetic data compares to genuine bitext and study various domain effects. Finally, we scale to hundreds of millions of monolingual sentences and achieve a new state of the art of 35 BLEU on the WMT'14 English-German test set.","author":[{"dropping-particle":"","family":"Edunov","given":"Sergey","non-dropping-particle":"","parse-names":false,"suffix":""},{"dropping-particle":"","family":"Ott","given":"Myle","non-dropping-particle":"","parse-names":false,"suffix":""},{"dropping-particle":"","family":"Auli","given":"Michael","non-dropping-particle":"","parse-names":false,"suffix":""},{"dropping-particle":"","family":"Grangier","given":"David","non-dropping-particle":"","parse-names":false,"suffix":""}],"container-title":"Proceedings of the 2018 Conference on Empirical Methods in Natural Language Processing, EMNLP 2018","id":"ITEM-1","issued":{"date-parts":[["2018"]]},"page":"489-500","title":"Understanding back-translation at scale","type":"article-journal"},"uris":["http://www.mendeley.com/documents/?uuid=e16b2d15-d515-4d03-8f06-ed3cfdc2e80c"]}],"mendeley":{"formattedCitation":"[21]","plainTextFormattedCitation":"[21]","previouslyFormattedCitation":"[21]"},"properties":{"noteIndex":0},"schema":"https://github.com/citation-style-language/schema/raw/master/csl-citation.json"}</w:instrText>
      </w:r>
      <w:r w:rsidR="00C150F6">
        <w:rPr>
          <w:lang w:val="en-US"/>
        </w:rPr>
        <w:fldChar w:fldCharType="separate"/>
      </w:r>
      <w:r w:rsidR="00DF0E37" w:rsidRPr="00DF0E37">
        <w:rPr>
          <w:lang w:val="en-US"/>
        </w:rPr>
        <w:t>[21]</w:t>
      </w:r>
      <w:r w:rsidR="00C150F6">
        <w:rPr>
          <w:lang w:val="en-US"/>
        </w:rPr>
        <w:fldChar w:fldCharType="end"/>
      </w:r>
      <w:r w:rsidR="00FD5A2D">
        <w:rPr>
          <w:lang w:val="en-US"/>
        </w:rPr>
        <w:t>,</w:t>
      </w:r>
      <w:r w:rsidR="008C6744">
        <w:rPr>
          <w:lang w:val="en-US"/>
        </w:rPr>
        <w:t xml:space="preserve"> yang mana p</w:t>
      </w:r>
      <w:r w:rsidR="008C6744" w:rsidRPr="008C6744">
        <w:rPr>
          <w:lang w:val="en-US"/>
        </w:rPr>
        <w:t>endekatan ini menjanjikan karena memiliki kemampuan mempertahankan label yang baik secara alami dan kemampuan memparafrase yang sangat berharga</w:t>
      </w:r>
      <w:r w:rsidR="008C6744">
        <w:rPr>
          <w:lang w:val="en-US"/>
        </w:rPr>
        <w:fldChar w:fldCharType="begin" w:fldLock="1"/>
      </w:r>
      <w:r w:rsidR="00DF0E37">
        <w:rPr>
          <w:lang w:val="en-US"/>
        </w:rPr>
        <w:instrText>ADDIN CSL_CITATION {"citationItems":[{"id":"ITEM-1","itemData":{"DOI":"10.1145/3544558","ISSN":"15577341","abstract":"Data augmentation, the artificial creation of training data for machine learning by transformations, is a widely studied research field across machine learning disciplines. While it is useful for increasing a model's generalization capabilities, it can also address many other challenges and problems, from overcoming a limited amount of training data to regularizing the objective, to limiting the amount of data used to protect privacy. Based on a precise description of the goals and applications of data augmentation and a taxonomy for existing works, this survey is concerned with data augmentation methods for textual classification and aims at providing a concise and comprehensive overview for researchers and practitioners. Derived from the taxonomy, we divide more than 100 methods into 12 different groupings and give state-of-the-art references expounding which methods are highly promising by relating them to each other. Finally, research perspectives that may constitute a building block for future work are provided.","author":[{"dropping-particle":"","family":"Bayer","given":"Markus","non-dropping-particle":"","parse-names":false,"suffix":""},{"dropping-particle":"","family":"Kaufhold","given":"Marc André","non-dropping-particle":"","parse-names":false,"suffix":""},{"dropping-particle":"","family":"Reuter","given":"Christian","non-dropping-particle":"","parse-names":false,"suffix":""}],"container-title":"ACM Computing Surveys","id":"ITEM-1","issue":"7","issued":{"date-parts":[["2022"]]},"page":"1-44","title":"A Survey on Data Augmentation for Text Classification","type":"article-journal","volume":"55"},"uris":["http://www.mendeley.com/documents/?uuid=b50199e3-ed24-4363-a2d6-6b671e0634ab"]}],"mendeley":{"formattedCitation":"[22]","plainTextFormattedCitation":"[22]","previouslyFormattedCitation":"[22]"},"properties":{"noteIndex":0},"schema":"https://github.com/citation-style-language/schema/raw/master/csl-citation.json"}</w:instrText>
      </w:r>
      <w:r w:rsidR="008C6744">
        <w:rPr>
          <w:lang w:val="en-US"/>
        </w:rPr>
        <w:fldChar w:fldCharType="separate"/>
      </w:r>
      <w:r w:rsidR="00DF0E37" w:rsidRPr="00DF0E37">
        <w:rPr>
          <w:lang w:val="en-US"/>
        </w:rPr>
        <w:t>[22]</w:t>
      </w:r>
      <w:r w:rsidR="008C6744">
        <w:rPr>
          <w:lang w:val="en-US"/>
        </w:rPr>
        <w:fldChar w:fldCharType="end"/>
      </w:r>
      <w:r w:rsidR="008C6744" w:rsidRPr="008C6744">
        <w:rPr>
          <w:lang w:val="en-US"/>
        </w:rPr>
        <w:t>.</w:t>
      </w:r>
      <w:r w:rsidR="00FD5A2D">
        <w:rPr>
          <w:lang w:val="en-US"/>
        </w:rPr>
        <w:t xml:space="preserve"> </w:t>
      </w:r>
      <w:r w:rsidR="008C6744" w:rsidRPr="008C6744">
        <w:rPr>
          <w:i/>
          <w:iCs/>
          <w:lang w:val="en-US"/>
        </w:rPr>
        <w:t>Back-Translation</w:t>
      </w:r>
      <w:r w:rsidR="008C6744">
        <w:rPr>
          <w:lang w:val="en-US"/>
        </w:rPr>
        <w:t xml:space="preserve"> dilakukan d</w:t>
      </w:r>
      <w:r w:rsidR="00FD5A2D">
        <w:rPr>
          <w:lang w:val="en-US"/>
        </w:rPr>
        <w:t xml:space="preserve">engan teks asli </w:t>
      </w:r>
      <w:r w:rsidR="00FD5A2D" w:rsidRPr="00FD5A2D">
        <w:rPr>
          <w:lang w:val="en-US"/>
        </w:rPr>
        <w:t xml:space="preserve">dikembalikan ke dalam bahasa aslinya setelah dua kali terjemahan. </w:t>
      </w:r>
      <w:r w:rsidR="00FD5A2D">
        <w:rPr>
          <w:lang w:val="en-US"/>
        </w:rPr>
        <w:t xml:space="preserve">Teks </w:t>
      </w:r>
      <w:r w:rsidR="00FD5A2D" w:rsidRPr="00FD5A2D">
        <w:rPr>
          <w:lang w:val="en-US"/>
        </w:rPr>
        <w:t>asli S</w:t>
      </w:r>
      <w:r w:rsidR="00FD5A2D" w:rsidRPr="00FD5A2D">
        <w:rPr>
          <w:vertAlign w:val="subscript"/>
          <w:lang w:val="en-US"/>
        </w:rPr>
        <w:t>1</w:t>
      </w:r>
      <w:r w:rsidR="00FD5A2D" w:rsidRPr="00FD5A2D">
        <w:rPr>
          <w:lang w:val="en-US"/>
        </w:rPr>
        <w:t xml:space="preserve"> diterjemahkan ke dalam bahasa lain (seperti Bahasa Indonesia) sebagai S</w:t>
      </w:r>
      <w:r w:rsidR="000110CA">
        <w:rPr>
          <w:vertAlign w:val="subscript"/>
          <w:lang w:val="en-US"/>
        </w:rPr>
        <w:t>2</w:t>
      </w:r>
      <w:r w:rsidR="00FD5A2D" w:rsidRPr="00FD5A2D">
        <w:rPr>
          <w:lang w:val="en-US"/>
        </w:rPr>
        <w:t>, dan kemudian diartikan kembali ke dalam bahasa aslinya sebagai S</w:t>
      </w:r>
      <w:r w:rsidR="000110CA">
        <w:rPr>
          <w:vertAlign w:val="subscript"/>
          <w:lang w:val="en-US"/>
        </w:rPr>
        <w:t>3</w:t>
      </w:r>
      <w:r w:rsidR="00FD5A2D" w:rsidRPr="00FD5A2D">
        <w:rPr>
          <w:lang w:val="en-US"/>
        </w:rPr>
        <w:t>.</w:t>
      </w:r>
      <w:r w:rsidR="00FD5A2D">
        <w:rPr>
          <w:lang w:val="en-US"/>
        </w:rPr>
        <w:fldChar w:fldCharType="begin" w:fldLock="1"/>
      </w:r>
      <w:r w:rsidR="00DF0E37">
        <w:rPr>
          <w:lang w:val="en-US"/>
        </w:rPr>
        <w:instrText>ADDIN CSL_CITATION {"citationItems":[{"id":"ITEM-1","itemData":{"DOI":"10.1088/1742-6596/1651/1/012039","ISSN":"17426596","abstract":"Text classification is a basic task in natural language processing. When the amount of data is insufficient, the classification accuracy will be greatly affected. We propose to use the back-translation method to expand three Chinese data sets used for text classification, and then train and predict the data sets through deep learning classification model. The results prove that using back-translation to expand the data is particularly helpful on a smaller dataset, it also can reduce the unbalanced distribution of samples and improve the classification performance.","author":[{"dropping-particle":"","family":"Ma","given":"Jun","non-dropping-particle":"","parse-names":false,"suffix":""},{"dropping-particle":"","family":"Li","given":"Langlang","non-dropping-particle":"","parse-names":false,"suffix":""}],"container-title":"Journal of Physics: Conference Series","id":"ITEM-1","issue":"1","issued":{"date-parts":[["2020"]]},"title":"Data Augmentation for Chinese Text Classification Using Back-Translation","type":"article-journal","volume":"1651"},"uris":["http://www.mendeley.com/documents/?uuid=b098c982-d14e-4647-a62f-bfe304b84c87"]}],"mendeley":{"formattedCitation":"[23]","plainTextFormattedCitation":"[23]","previouslyFormattedCitation":"[23]"},"properties":{"noteIndex":0},"schema":"https://github.com/citation-style-language/schema/raw/master/csl-citation.json"}</w:instrText>
      </w:r>
      <w:r w:rsidR="00FD5A2D">
        <w:rPr>
          <w:lang w:val="en-US"/>
        </w:rPr>
        <w:fldChar w:fldCharType="separate"/>
      </w:r>
      <w:r w:rsidR="00DF0E37" w:rsidRPr="00DF0E37">
        <w:rPr>
          <w:lang w:val="en-US"/>
        </w:rPr>
        <w:t>[23]</w:t>
      </w:r>
      <w:r w:rsidR="00FD5A2D">
        <w:rPr>
          <w:lang w:val="en-US"/>
        </w:rPr>
        <w:fldChar w:fldCharType="end"/>
      </w:r>
    </w:p>
    <w:p w14:paraId="00FD6F9B" w14:textId="4D5A81BD" w:rsidR="00FD5A2D" w:rsidRPr="007044C1" w:rsidRDefault="0046515C" w:rsidP="007044C1">
      <w:pPr>
        <w:ind w:firstLine="720"/>
        <w:rPr>
          <w:lang w:val="en-US"/>
        </w:rPr>
      </w:pPr>
      <w:r>
        <w:rPr>
          <w:i/>
          <w:iCs/>
          <w:lang w:val="en-US"/>
        </w:rPr>
        <w:lastRenderedPageBreak/>
        <w:t>Back-Translation</w:t>
      </w:r>
      <w:r>
        <w:rPr>
          <w:lang w:val="en-US"/>
        </w:rPr>
        <w:t xml:space="preserve"> pada data teks untuk mengklasifikasikan suatu kalimat juga sudah pernah dilakukan.</w:t>
      </w:r>
      <w:r w:rsidR="007044C1">
        <w:rPr>
          <w:lang w:val="en-US"/>
        </w:rPr>
        <w:t xml:space="preserve"> </w:t>
      </w:r>
      <w:r w:rsidR="007044C1" w:rsidRPr="007044C1">
        <w:rPr>
          <w:lang w:val="en-US"/>
        </w:rPr>
        <w:t>Augmentasi data menghasilkan peningkatan sekitar 5% pada bobot rata-rata F1 makro.</w:t>
      </w:r>
      <w:r w:rsidR="007044C1">
        <w:rPr>
          <w:lang w:val="en-US"/>
        </w:rPr>
        <w:fldChar w:fldCharType="begin" w:fldLock="1"/>
      </w:r>
      <w:r w:rsidR="00DF0E37">
        <w:rPr>
          <w:lang w:val="en-US"/>
        </w:rPr>
        <w:instrText>ADDIN CSL_CITATION {"citationItems":[{"id":"ITEM-1","itemData":{"ISBN":"9781948087605","abstract":"With the advent of the read-write web which facilitates social interactions in online spaces, the rise of anti-social behaviour in online spaces has attracted the attention of researchers. In this paper, we address the challenge of automatically identifying aggression in social media posts. Our team, saroyehun, participated in the English track of the Aggression Detection in Social Media Shared Task. On this task, we investigate the efficacy of deep neural network models of varying complexity. Our results reveal that deep neural network models require more data points to do better than an NBSVM linear baseline based on character n-grams. Our improved deep neural network models were trained on augmented data and pseudo labeled examples. Our LSTM classifier receives a weighted macro-F1 score of 0.6425 to rank first overall on the Facebook sub-task of the shared task. On the social media sub-task, our CNN-LSTM model records a weighted macro-F1 score of 0.5920 to place third overall.","author":[{"dropping-particle":"","family":"Aroyehun","given":"Segun Taofeek","non-dropping-particle":"","parse-names":false,"suffix":""},{"dropping-particle":"","family":"Gelbukh","given":"Alexander","non-dropping-particle":"","parse-names":false,"suffix":""}],"container-title":"COLING 2018 - 1st Workshop on Trolling, Aggression and Cyberbullying, TRAC 2018 - Proceedings of the Workshop","id":"ITEM-1","issued":{"date-parts":[["2018"]]},"page":"90-97","title":"Aggression Detection in Social Media: Using Deep Neural Networks, Data Augmentation, and Pseudo Labeling","type":"article-journal"},"uris":["http://www.mendeley.com/documents/?uuid=0e8f5495-3971-4ba2-b45d-f94fc29ab33a"]}],"mendeley":{"formattedCitation":"[24]","plainTextFormattedCitation":"[24]","previouslyFormattedCitation":"[24]"},"properties":{"noteIndex":0},"schema":"https://github.com/citation-style-language/schema/raw/master/csl-citation.json"}</w:instrText>
      </w:r>
      <w:r w:rsidR="007044C1">
        <w:rPr>
          <w:lang w:val="en-US"/>
        </w:rPr>
        <w:fldChar w:fldCharType="separate"/>
      </w:r>
      <w:r w:rsidR="00DF0E37" w:rsidRPr="00DF0E37">
        <w:rPr>
          <w:lang w:val="en-US"/>
        </w:rPr>
        <w:t>[24]</w:t>
      </w:r>
      <w:r w:rsidR="007044C1">
        <w:rPr>
          <w:lang w:val="en-US"/>
        </w:rPr>
        <w:fldChar w:fldCharType="end"/>
      </w:r>
      <w:r w:rsidR="007044C1">
        <w:rPr>
          <w:lang w:val="en-US"/>
        </w:rPr>
        <w:t xml:space="preserve"> </w:t>
      </w:r>
      <w:r w:rsidR="007044C1" w:rsidRPr="007044C1">
        <w:rPr>
          <w:lang w:val="en-US"/>
        </w:rPr>
        <w:t xml:space="preserve">Berdasarkan semua data eksperimental, sebagian besar metrik model setelah augmentasi data </w:t>
      </w:r>
      <w:r w:rsidR="007044C1">
        <w:rPr>
          <w:lang w:val="en-US"/>
        </w:rPr>
        <w:t xml:space="preserve">menggunakan </w:t>
      </w:r>
      <w:r w:rsidR="007044C1">
        <w:rPr>
          <w:i/>
          <w:iCs/>
          <w:lang w:val="en-US"/>
        </w:rPr>
        <w:t xml:space="preserve">Back-Translation </w:t>
      </w:r>
      <w:r w:rsidR="007044C1" w:rsidRPr="007044C1">
        <w:rPr>
          <w:lang w:val="en-US"/>
        </w:rPr>
        <w:t>mengalami peningkatan.</w:t>
      </w:r>
    </w:p>
    <w:p w14:paraId="6B41FB5D" w14:textId="6CF863ED" w:rsidR="001F088F" w:rsidRDefault="007044C1" w:rsidP="00E2182F">
      <w:pPr>
        <w:ind w:firstLine="720"/>
      </w:pPr>
      <w:r>
        <w:rPr>
          <w:lang w:val="en-US"/>
        </w:rPr>
        <w:t>L</w:t>
      </w:r>
      <w:r w:rsidR="001F088F">
        <w:t>ayanan API Google Translate</w:t>
      </w:r>
      <w:r>
        <w:rPr>
          <w:lang w:val="en-US"/>
        </w:rPr>
        <w:t xml:space="preserve"> digunakan pada penelitian kali ini untuk melakukan </w:t>
      </w:r>
      <w:r w:rsidRPr="00FD5A2D">
        <w:rPr>
          <w:i/>
          <w:iCs/>
          <w:lang w:val="en-US"/>
        </w:rPr>
        <w:t>Back-Translation</w:t>
      </w:r>
      <w:r w:rsidR="001F088F">
        <w:t>, dengan berdasarkan</w:t>
      </w:r>
      <w:r w:rsidR="00F15A21">
        <w:rPr>
          <w:lang w:val="en-US"/>
        </w:rPr>
        <w:t xml:space="preserve"> akurasi dari</w:t>
      </w:r>
      <w:r w:rsidR="001F088F">
        <w:t xml:space="preserve"> </w:t>
      </w:r>
      <w:r w:rsidR="001F088F" w:rsidRPr="00761112">
        <w:rPr>
          <w:i/>
          <w:iCs/>
        </w:rPr>
        <w:t>An Updated Evaluation of Google Translate Accuracy</w:t>
      </w:r>
      <w:r w:rsidR="001F088F">
        <w:t xml:space="preserve"> oleh Milam Aiken yang menganalisis akurasi google translate dengan 50. Dan pada penelitian kali ini diambil 20 bahasa paling akurat</w:t>
      </w:r>
      <w:r w:rsidR="00E52A79">
        <w:fldChar w:fldCharType="begin" w:fldLock="1"/>
      </w:r>
      <w:r w:rsidR="00DF0E37">
        <w:instrText>ADDIN CSL_CITATION {"citationItems":[{"id":"ITEM-1","itemData":{"DOI":"10.22158/sll.v3n3p253","ISSN":"2573-6434","abstract":"In 2011, a comprehensive evaluation of accuracy using 51 languages with Google Translate showed that many European languages had good results, but several Asian languages performed poorly. The online service has improved its accuracy over the intervening eight years, and a reevaluation using the same text as the original study shows a 34% improvement based upon BLEU scores. This new study shows that translations between English and German, Afrikaans, Portuguese, Spanish, Danish, Greek, Polish, Hungarian, Finnish, and Chinese tend to be the most accurate.","author":[{"dropping-particle":"","family":"Aiken","given":"Milam","non-dropping-particle":"","parse-names":false,"suffix":""}],"container-title":"Studies in Linguistics and Literature","id":"ITEM-1","issue":"3","issued":{"date-parts":[["2019"]]},"page":"p253","title":"An Updated Evaluation of Google Translate Accuracy","type":"article-journal","volume":"3"},"uris":["http://www.mendeley.com/documents/?uuid=10e4e20b-c18a-4fff-83d1-a52829e2c73c"]}],"mendeley":{"formattedCitation":"[25]","plainTextFormattedCitation":"[25]","previouslyFormattedCitation":"[25]"},"properties":{"noteIndex":0},"schema":"https://github.com/citation-style-language/schema/raw/master/csl-citation.json"}</w:instrText>
      </w:r>
      <w:r w:rsidR="00E52A79">
        <w:fldChar w:fldCharType="separate"/>
      </w:r>
      <w:r w:rsidR="00DF0E37" w:rsidRPr="00DF0E37">
        <w:t>[25]</w:t>
      </w:r>
      <w:r w:rsidR="00E52A79">
        <w:fldChar w:fldCharType="end"/>
      </w:r>
    </w:p>
    <w:p w14:paraId="5D550104" w14:textId="77777777" w:rsidR="00BB16F6" w:rsidRDefault="00BB16F6" w:rsidP="001F088F"/>
    <w:p w14:paraId="2114D564" w14:textId="58122C64" w:rsidR="00BB16F6" w:rsidRDefault="00BB16F6" w:rsidP="00BB16F6">
      <w:pPr>
        <w:pStyle w:val="Caption"/>
        <w:keepNext/>
      </w:pPr>
      <w:r>
        <w:t xml:space="preserve">Tabel </w:t>
      </w:r>
      <w:r>
        <w:fldChar w:fldCharType="begin"/>
      </w:r>
      <w:r>
        <w:instrText xml:space="preserve"> SEQ Tabel \* ARABIC </w:instrText>
      </w:r>
      <w:r>
        <w:fldChar w:fldCharType="separate"/>
      </w:r>
      <w:r w:rsidR="009472AB">
        <w:t>2</w:t>
      </w:r>
      <w:r>
        <w:fldChar w:fldCharType="end"/>
      </w:r>
      <w:r>
        <w:rPr>
          <w:lang w:val="en-US"/>
        </w:rPr>
        <w:t xml:space="preserve">. </w:t>
      </w:r>
      <w:r>
        <w:rPr>
          <w:b w:val="0"/>
          <w:bCs w:val="0"/>
          <w:lang w:val="en-US"/>
        </w:rPr>
        <w:t>Akurasi Google Translate</w:t>
      </w:r>
    </w:p>
    <w:tbl>
      <w:tblPr>
        <w:tblW w:w="5532" w:type="dxa"/>
        <w:jc w:val="center"/>
        <w:tblLayout w:type="fixed"/>
        <w:tblLook w:val="04A0" w:firstRow="1" w:lastRow="0" w:firstColumn="1" w:lastColumn="0" w:noHBand="0" w:noVBand="1"/>
      </w:tblPr>
      <w:tblGrid>
        <w:gridCol w:w="692"/>
        <w:gridCol w:w="1490"/>
        <w:gridCol w:w="963"/>
        <w:gridCol w:w="963"/>
        <w:gridCol w:w="1424"/>
      </w:tblGrid>
      <w:tr w:rsidR="00B5394E" w:rsidRPr="00477967" w14:paraId="7C925A38" w14:textId="77777777" w:rsidTr="00B5394E">
        <w:trPr>
          <w:jc w:val="center"/>
        </w:trPr>
        <w:tc>
          <w:tcPr>
            <w:tcW w:w="692" w:type="dxa"/>
            <w:tcBorders>
              <w:top w:val="single" w:sz="4" w:space="0" w:color="auto"/>
              <w:bottom w:val="single" w:sz="4" w:space="0" w:color="auto"/>
            </w:tcBorders>
            <w:shd w:val="clear" w:color="auto" w:fill="auto"/>
            <w:vAlign w:val="center"/>
          </w:tcPr>
          <w:p w14:paraId="374B1620" w14:textId="77777777" w:rsidR="00B5394E" w:rsidRPr="00056B6C" w:rsidRDefault="00B5394E" w:rsidP="00B5394E">
            <w:pPr>
              <w:contextualSpacing w:val="0"/>
              <w:jc w:val="center"/>
              <w:rPr>
                <w:b/>
                <w:color w:val="0D0D0D"/>
                <w:sz w:val="20"/>
                <w:szCs w:val="20"/>
                <w:lang w:val="en-US"/>
              </w:rPr>
            </w:pPr>
            <w:bookmarkStart w:id="2" w:name="_Hlk153433304"/>
            <w:r w:rsidRPr="00E41900">
              <w:rPr>
                <w:b/>
                <w:bCs/>
                <w:color w:val="000000"/>
                <w:lang w:eastAsia="en-GB"/>
              </w:rPr>
              <w:t>No.</w:t>
            </w:r>
          </w:p>
        </w:tc>
        <w:tc>
          <w:tcPr>
            <w:tcW w:w="1490" w:type="dxa"/>
            <w:tcBorders>
              <w:top w:val="single" w:sz="4" w:space="0" w:color="auto"/>
              <w:bottom w:val="single" w:sz="4" w:space="0" w:color="auto"/>
            </w:tcBorders>
            <w:shd w:val="clear" w:color="auto" w:fill="auto"/>
            <w:vAlign w:val="center"/>
          </w:tcPr>
          <w:p w14:paraId="569C9753" w14:textId="77777777" w:rsidR="00B5394E" w:rsidRPr="00056B6C" w:rsidRDefault="00B5394E" w:rsidP="00B5394E">
            <w:pPr>
              <w:contextualSpacing w:val="0"/>
              <w:jc w:val="center"/>
              <w:rPr>
                <w:b/>
                <w:i/>
                <w:color w:val="0D0D0D"/>
                <w:sz w:val="20"/>
                <w:szCs w:val="20"/>
              </w:rPr>
            </w:pPr>
            <w:r w:rsidRPr="00E41900">
              <w:rPr>
                <w:b/>
                <w:bCs/>
                <w:lang w:eastAsia="en-GB"/>
              </w:rPr>
              <w:t>language</w:t>
            </w:r>
          </w:p>
        </w:tc>
        <w:tc>
          <w:tcPr>
            <w:tcW w:w="963" w:type="dxa"/>
            <w:tcBorders>
              <w:top w:val="single" w:sz="4" w:space="0" w:color="auto"/>
              <w:bottom w:val="single" w:sz="4" w:space="0" w:color="auto"/>
            </w:tcBorders>
            <w:shd w:val="clear" w:color="auto" w:fill="auto"/>
            <w:vAlign w:val="center"/>
          </w:tcPr>
          <w:p w14:paraId="506632DA" w14:textId="77777777" w:rsidR="00B5394E" w:rsidRPr="00056B6C" w:rsidRDefault="00B5394E" w:rsidP="00B5394E">
            <w:pPr>
              <w:contextualSpacing w:val="0"/>
              <w:jc w:val="center"/>
              <w:rPr>
                <w:b/>
                <w:i/>
                <w:color w:val="0D0D0D"/>
                <w:sz w:val="20"/>
                <w:szCs w:val="20"/>
              </w:rPr>
            </w:pPr>
            <w:r w:rsidRPr="00E41900">
              <w:rPr>
                <w:b/>
                <w:bCs/>
                <w:lang w:eastAsia="en-GB"/>
              </w:rPr>
              <w:t>bleu2</w:t>
            </w:r>
          </w:p>
        </w:tc>
        <w:tc>
          <w:tcPr>
            <w:tcW w:w="963" w:type="dxa"/>
            <w:tcBorders>
              <w:top w:val="single" w:sz="4" w:space="0" w:color="auto"/>
              <w:bottom w:val="single" w:sz="4" w:space="0" w:color="auto"/>
            </w:tcBorders>
            <w:vAlign w:val="center"/>
          </w:tcPr>
          <w:p w14:paraId="7BB9BE04" w14:textId="77777777" w:rsidR="00B5394E" w:rsidRPr="00056B6C" w:rsidRDefault="00B5394E" w:rsidP="00B5394E">
            <w:pPr>
              <w:contextualSpacing w:val="0"/>
              <w:jc w:val="center"/>
              <w:rPr>
                <w:b/>
                <w:i/>
                <w:color w:val="0D0D0D"/>
                <w:sz w:val="20"/>
                <w:szCs w:val="20"/>
              </w:rPr>
            </w:pPr>
            <w:r w:rsidRPr="00E41900">
              <w:rPr>
                <w:b/>
                <w:bCs/>
                <w:lang w:eastAsia="en-GB"/>
              </w:rPr>
              <w:t>bleu3</w:t>
            </w:r>
          </w:p>
        </w:tc>
        <w:tc>
          <w:tcPr>
            <w:tcW w:w="1424" w:type="dxa"/>
            <w:tcBorders>
              <w:top w:val="single" w:sz="4" w:space="0" w:color="auto"/>
              <w:bottom w:val="single" w:sz="4" w:space="0" w:color="auto"/>
            </w:tcBorders>
            <w:vAlign w:val="center"/>
          </w:tcPr>
          <w:p w14:paraId="1FBBA414" w14:textId="77777777" w:rsidR="00B5394E" w:rsidRPr="00990722" w:rsidRDefault="00B5394E" w:rsidP="00B5394E">
            <w:pPr>
              <w:contextualSpacing w:val="0"/>
              <w:jc w:val="center"/>
              <w:rPr>
                <w:b/>
                <w:i/>
                <w:color w:val="0D0D0D"/>
                <w:sz w:val="20"/>
                <w:szCs w:val="20"/>
                <w:lang w:val="en-US"/>
              </w:rPr>
            </w:pPr>
            <w:r w:rsidRPr="00E41900">
              <w:rPr>
                <w:b/>
                <w:bCs/>
                <w:lang w:eastAsia="en-GB"/>
              </w:rPr>
              <w:t>bleuMean</w:t>
            </w:r>
          </w:p>
        </w:tc>
      </w:tr>
      <w:tr w:rsidR="00B5394E" w:rsidRPr="00477967" w14:paraId="66A127B2" w14:textId="77777777" w:rsidTr="00B5394E">
        <w:trPr>
          <w:jc w:val="center"/>
        </w:trPr>
        <w:tc>
          <w:tcPr>
            <w:tcW w:w="692" w:type="dxa"/>
            <w:tcBorders>
              <w:top w:val="single" w:sz="4" w:space="0" w:color="auto"/>
            </w:tcBorders>
            <w:shd w:val="clear" w:color="auto" w:fill="auto"/>
            <w:vAlign w:val="center"/>
          </w:tcPr>
          <w:p w14:paraId="159C1713" w14:textId="77777777" w:rsidR="00B5394E" w:rsidRPr="00B5394E" w:rsidRDefault="00B5394E" w:rsidP="00B5394E">
            <w:pPr>
              <w:contextualSpacing w:val="0"/>
              <w:jc w:val="center"/>
              <w:rPr>
                <w:color w:val="0D0D0D"/>
                <w:sz w:val="20"/>
                <w:szCs w:val="20"/>
                <w:lang w:val="en-US"/>
              </w:rPr>
            </w:pPr>
            <w:r>
              <w:rPr>
                <w:b/>
                <w:bCs/>
                <w:lang w:val="en-US" w:eastAsia="en-GB"/>
              </w:rPr>
              <w:t>1</w:t>
            </w:r>
          </w:p>
        </w:tc>
        <w:tc>
          <w:tcPr>
            <w:tcW w:w="1490" w:type="dxa"/>
            <w:tcBorders>
              <w:top w:val="single" w:sz="4" w:space="0" w:color="auto"/>
            </w:tcBorders>
            <w:shd w:val="clear" w:color="auto" w:fill="auto"/>
            <w:vAlign w:val="center"/>
          </w:tcPr>
          <w:p w14:paraId="202DE9C7" w14:textId="77777777" w:rsidR="00B5394E" w:rsidRPr="00477967" w:rsidRDefault="00B5394E" w:rsidP="00B5394E">
            <w:pPr>
              <w:contextualSpacing w:val="0"/>
              <w:rPr>
                <w:color w:val="0D0D0D"/>
                <w:sz w:val="20"/>
                <w:szCs w:val="20"/>
              </w:rPr>
            </w:pPr>
            <w:r w:rsidRPr="00E41900">
              <w:rPr>
                <w:color w:val="000000"/>
                <w:lang w:eastAsia="en-GB"/>
              </w:rPr>
              <w:t>Italian</w:t>
            </w:r>
          </w:p>
        </w:tc>
        <w:tc>
          <w:tcPr>
            <w:tcW w:w="963" w:type="dxa"/>
            <w:tcBorders>
              <w:top w:val="single" w:sz="4" w:space="0" w:color="auto"/>
            </w:tcBorders>
            <w:shd w:val="clear" w:color="auto" w:fill="auto"/>
            <w:vAlign w:val="center"/>
          </w:tcPr>
          <w:p w14:paraId="1C6E41C6" w14:textId="77777777" w:rsidR="00B5394E" w:rsidRPr="00477967" w:rsidRDefault="00B5394E" w:rsidP="00B5394E">
            <w:pPr>
              <w:contextualSpacing w:val="0"/>
              <w:rPr>
                <w:color w:val="0D0D0D"/>
                <w:sz w:val="20"/>
                <w:szCs w:val="20"/>
              </w:rPr>
            </w:pPr>
            <w:r w:rsidRPr="00E41900">
              <w:rPr>
                <w:color w:val="000000"/>
                <w:lang w:eastAsia="en-GB"/>
              </w:rPr>
              <w:t>100</w:t>
            </w:r>
          </w:p>
        </w:tc>
        <w:tc>
          <w:tcPr>
            <w:tcW w:w="963" w:type="dxa"/>
            <w:tcBorders>
              <w:top w:val="single" w:sz="4" w:space="0" w:color="auto"/>
            </w:tcBorders>
            <w:vAlign w:val="center"/>
          </w:tcPr>
          <w:p w14:paraId="4CDE1189" w14:textId="77777777" w:rsidR="00B5394E" w:rsidRPr="00477967" w:rsidRDefault="00B5394E" w:rsidP="00B5394E">
            <w:pPr>
              <w:contextualSpacing w:val="0"/>
              <w:rPr>
                <w:color w:val="0D0D0D"/>
                <w:sz w:val="20"/>
                <w:szCs w:val="20"/>
              </w:rPr>
            </w:pPr>
            <w:r w:rsidRPr="00E41900">
              <w:rPr>
                <w:color w:val="000000"/>
                <w:lang w:eastAsia="en-GB"/>
              </w:rPr>
              <w:t>90</w:t>
            </w:r>
          </w:p>
        </w:tc>
        <w:tc>
          <w:tcPr>
            <w:tcW w:w="1424" w:type="dxa"/>
            <w:tcBorders>
              <w:top w:val="single" w:sz="4" w:space="0" w:color="auto"/>
            </w:tcBorders>
            <w:vAlign w:val="center"/>
          </w:tcPr>
          <w:p w14:paraId="7E538EFB" w14:textId="77777777" w:rsidR="00B5394E" w:rsidRDefault="00B5394E" w:rsidP="00B5394E">
            <w:pPr>
              <w:contextualSpacing w:val="0"/>
              <w:rPr>
                <w:color w:val="0D0D0D"/>
                <w:sz w:val="20"/>
                <w:szCs w:val="20"/>
              </w:rPr>
            </w:pPr>
            <w:r w:rsidRPr="00E41900">
              <w:rPr>
                <w:color w:val="000000"/>
                <w:lang w:eastAsia="en-GB"/>
              </w:rPr>
              <w:t>95</w:t>
            </w:r>
          </w:p>
        </w:tc>
      </w:tr>
      <w:tr w:rsidR="00B5394E" w:rsidRPr="00477967" w14:paraId="0BA98EE6" w14:textId="77777777" w:rsidTr="00B5394E">
        <w:trPr>
          <w:trHeight w:val="68"/>
          <w:jc w:val="center"/>
        </w:trPr>
        <w:tc>
          <w:tcPr>
            <w:tcW w:w="692" w:type="dxa"/>
            <w:shd w:val="clear" w:color="auto" w:fill="auto"/>
            <w:vAlign w:val="center"/>
          </w:tcPr>
          <w:p w14:paraId="4F7CC2E3" w14:textId="77777777" w:rsidR="00B5394E" w:rsidRPr="00B5394E" w:rsidRDefault="00B5394E" w:rsidP="00B5394E">
            <w:pPr>
              <w:contextualSpacing w:val="0"/>
              <w:jc w:val="center"/>
              <w:rPr>
                <w:color w:val="0D0D0D"/>
                <w:sz w:val="20"/>
                <w:szCs w:val="20"/>
                <w:lang w:val="en-US"/>
              </w:rPr>
            </w:pPr>
            <w:r>
              <w:rPr>
                <w:b/>
                <w:bCs/>
                <w:lang w:val="en-US" w:eastAsia="en-GB"/>
              </w:rPr>
              <w:t>2</w:t>
            </w:r>
          </w:p>
        </w:tc>
        <w:tc>
          <w:tcPr>
            <w:tcW w:w="1490" w:type="dxa"/>
            <w:shd w:val="clear" w:color="auto" w:fill="auto"/>
            <w:vAlign w:val="center"/>
          </w:tcPr>
          <w:p w14:paraId="004D5589" w14:textId="77777777" w:rsidR="00B5394E" w:rsidRPr="00477967" w:rsidRDefault="00B5394E" w:rsidP="00B5394E">
            <w:pPr>
              <w:contextualSpacing w:val="0"/>
              <w:rPr>
                <w:color w:val="0D0D0D"/>
                <w:sz w:val="20"/>
                <w:szCs w:val="20"/>
              </w:rPr>
            </w:pPr>
            <w:r w:rsidRPr="00E41900">
              <w:rPr>
                <w:color w:val="000000"/>
                <w:lang w:eastAsia="en-GB"/>
              </w:rPr>
              <w:t>French</w:t>
            </w:r>
          </w:p>
        </w:tc>
        <w:tc>
          <w:tcPr>
            <w:tcW w:w="963" w:type="dxa"/>
            <w:shd w:val="clear" w:color="auto" w:fill="auto"/>
            <w:vAlign w:val="center"/>
          </w:tcPr>
          <w:p w14:paraId="31D71ECB" w14:textId="77777777" w:rsidR="00B5394E" w:rsidRDefault="00B5394E" w:rsidP="00B5394E">
            <w:r w:rsidRPr="00E41900">
              <w:rPr>
                <w:color w:val="000000"/>
                <w:lang w:eastAsia="en-GB"/>
              </w:rPr>
              <w:t>89</w:t>
            </w:r>
          </w:p>
        </w:tc>
        <w:tc>
          <w:tcPr>
            <w:tcW w:w="963" w:type="dxa"/>
            <w:vAlign w:val="center"/>
          </w:tcPr>
          <w:p w14:paraId="24C52A2A" w14:textId="77777777" w:rsidR="00B5394E" w:rsidRPr="00477967" w:rsidRDefault="00B5394E" w:rsidP="00B5394E">
            <w:pPr>
              <w:contextualSpacing w:val="0"/>
              <w:rPr>
                <w:color w:val="0D0D0D"/>
                <w:sz w:val="20"/>
                <w:szCs w:val="20"/>
              </w:rPr>
            </w:pPr>
            <w:r w:rsidRPr="00E41900">
              <w:rPr>
                <w:color w:val="000000"/>
                <w:lang w:eastAsia="en-GB"/>
              </w:rPr>
              <w:t>88</w:t>
            </w:r>
          </w:p>
        </w:tc>
        <w:tc>
          <w:tcPr>
            <w:tcW w:w="1424" w:type="dxa"/>
            <w:vAlign w:val="center"/>
          </w:tcPr>
          <w:p w14:paraId="3AEF5C02" w14:textId="77777777" w:rsidR="00B5394E" w:rsidRDefault="00B5394E" w:rsidP="00B5394E">
            <w:pPr>
              <w:contextualSpacing w:val="0"/>
              <w:rPr>
                <w:color w:val="0D0D0D"/>
                <w:sz w:val="20"/>
                <w:szCs w:val="20"/>
              </w:rPr>
            </w:pPr>
            <w:r w:rsidRPr="00E41900">
              <w:rPr>
                <w:color w:val="000000"/>
                <w:lang w:eastAsia="en-GB"/>
              </w:rPr>
              <w:t>88,5</w:t>
            </w:r>
          </w:p>
        </w:tc>
      </w:tr>
      <w:tr w:rsidR="00B5394E" w:rsidRPr="00477967" w14:paraId="77457445" w14:textId="77777777" w:rsidTr="00B5394E">
        <w:trPr>
          <w:trHeight w:val="68"/>
          <w:jc w:val="center"/>
        </w:trPr>
        <w:tc>
          <w:tcPr>
            <w:tcW w:w="692" w:type="dxa"/>
            <w:shd w:val="clear" w:color="auto" w:fill="auto"/>
            <w:vAlign w:val="center"/>
          </w:tcPr>
          <w:p w14:paraId="02DBBCB0" w14:textId="77777777" w:rsidR="00B5394E" w:rsidRPr="00B5394E" w:rsidRDefault="00B5394E" w:rsidP="00B5394E">
            <w:pPr>
              <w:contextualSpacing w:val="0"/>
              <w:jc w:val="center"/>
              <w:rPr>
                <w:color w:val="0D0D0D"/>
                <w:sz w:val="20"/>
                <w:szCs w:val="20"/>
                <w:lang w:val="en-US"/>
              </w:rPr>
            </w:pPr>
            <w:r>
              <w:rPr>
                <w:b/>
                <w:bCs/>
                <w:lang w:val="en-US" w:eastAsia="en-GB"/>
              </w:rPr>
              <w:t>3</w:t>
            </w:r>
          </w:p>
        </w:tc>
        <w:tc>
          <w:tcPr>
            <w:tcW w:w="1490" w:type="dxa"/>
            <w:shd w:val="clear" w:color="auto" w:fill="auto"/>
            <w:vAlign w:val="center"/>
          </w:tcPr>
          <w:p w14:paraId="42E26914" w14:textId="77777777" w:rsidR="00B5394E" w:rsidRPr="00477967" w:rsidRDefault="00B5394E" w:rsidP="00B5394E">
            <w:pPr>
              <w:contextualSpacing w:val="0"/>
              <w:rPr>
                <w:color w:val="0D0D0D"/>
                <w:sz w:val="20"/>
                <w:szCs w:val="20"/>
              </w:rPr>
            </w:pPr>
            <w:r w:rsidRPr="00E41900">
              <w:rPr>
                <w:color w:val="000000"/>
                <w:lang w:eastAsia="en-GB"/>
              </w:rPr>
              <w:t>Swedish</w:t>
            </w:r>
          </w:p>
        </w:tc>
        <w:tc>
          <w:tcPr>
            <w:tcW w:w="963" w:type="dxa"/>
            <w:shd w:val="clear" w:color="auto" w:fill="auto"/>
            <w:vAlign w:val="center"/>
          </w:tcPr>
          <w:p w14:paraId="02E60681" w14:textId="77777777" w:rsidR="00B5394E" w:rsidRDefault="00B5394E" w:rsidP="00B5394E">
            <w:r w:rsidRPr="00E41900">
              <w:rPr>
                <w:color w:val="000000"/>
                <w:lang w:eastAsia="en-GB"/>
              </w:rPr>
              <w:t>85</w:t>
            </w:r>
          </w:p>
        </w:tc>
        <w:tc>
          <w:tcPr>
            <w:tcW w:w="963" w:type="dxa"/>
            <w:vAlign w:val="center"/>
          </w:tcPr>
          <w:p w14:paraId="4D942C00" w14:textId="77777777" w:rsidR="00B5394E" w:rsidRPr="00477967" w:rsidRDefault="00B5394E" w:rsidP="00B5394E">
            <w:pPr>
              <w:contextualSpacing w:val="0"/>
              <w:rPr>
                <w:color w:val="0D0D0D"/>
                <w:sz w:val="20"/>
                <w:szCs w:val="20"/>
              </w:rPr>
            </w:pPr>
            <w:r w:rsidRPr="00E41900">
              <w:rPr>
                <w:color w:val="000000"/>
                <w:lang w:eastAsia="en-GB"/>
              </w:rPr>
              <w:t>86</w:t>
            </w:r>
          </w:p>
        </w:tc>
        <w:tc>
          <w:tcPr>
            <w:tcW w:w="1424" w:type="dxa"/>
            <w:vAlign w:val="center"/>
          </w:tcPr>
          <w:p w14:paraId="4868CB20" w14:textId="77777777" w:rsidR="00B5394E" w:rsidRDefault="00B5394E" w:rsidP="00B5394E">
            <w:pPr>
              <w:contextualSpacing w:val="0"/>
              <w:rPr>
                <w:color w:val="0D0D0D"/>
                <w:sz w:val="20"/>
                <w:szCs w:val="20"/>
              </w:rPr>
            </w:pPr>
            <w:r w:rsidRPr="00E41900">
              <w:rPr>
                <w:color w:val="000000"/>
                <w:lang w:eastAsia="en-GB"/>
              </w:rPr>
              <w:t>85,5</w:t>
            </w:r>
          </w:p>
        </w:tc>
      </w:tr>
      <w:tr w:rsidR="00B5394E" w:rsidRPr="00477967" w14:paraId="31CB9FB3" w14:textId="77777777" w:rsidTr="00B5394E">
        <w:trPr>
          <w:trHeight w:val="68"/>
          <w:jc w:val="center"/>
        </w:trPr>
        <w:tc>
          <w:tcPr>
            <w:tcW w:w="692" w:type="dxa"/>
            <w:shd w:val="clear" w:color="auto" w:fill="auto"/>
            <w:vAlign w:val="center"/>
          </w:tcPr>
          <w:p w14:paraId="3E8A7F9D" w14:textId="77777777" w:rsidR="00B5394E" w:rsidRPr="00B5394E" w:rsidRDefault="00B5394E" w:rsidP="00B5394E">
            <w:pPr>
              <w:contextualSpacing w:val="0"/>
              <w:jc w:val="center"/>
              <w:rPr>
                <w:color w:val="0D0D0D"/>
                <w:sz w:val="20"/>
                <w:szCs w:val="20"/>
                <w:lang w:val="en-US"/>
              </w:rPr>
            </w:pPr>
            <w:r>
              <w:rPr>
                <w:b/>
                <w:bCs/>
                <w:lang w:val="en-US" w:eastAsia="en-GB"/>
              </w:rPr>
              <w:t>4</w:t>
            </w:r>
          </w:p>
        </w:tc>
        <w:tc>
          <w:tcPr>
            <w:tcW w:w="1490" w:type="dxa"/>
            <w:shd w:val="clear" w:color="auto" w:fill="auto"/>
            <w:vAlign w:val="center"/>
          </w:tcPr>
          <w:p w14:paraId="624E904F" w14:textId="77777777" w:rsidR="00B5394E" w:rsidRPr="00477967" w:rsidRDefault="00B5394E" w:rsidP="00B5394E">
            <w:pPr>
              <w:contextualSpacing w:val="0"/>
              <w:rPr>
                <w:color w:val="0D0D0D"/>
                <w:sz w:val="20"/>
                <w:szCs w:val="20"/>
              </w:rPr>
            </w:pPr>
            <w:r w:rsidRPr="00E41900">
              <w:rPr>
                <w:color w:val="000000"/>
                <w:lang w:eastAsia="en-GB"/>
              </w:rPr>
              <w:t>Danish</w:t>
            </w:r>
          </w:p>
        </w:tc>
        <w:tc>
          <w:tcPr>
            <w:tcW w:w="963" w:type="dxa"/>
            <w:shd w:val="clear" w:color="auto" w:fill="auto"/>
            <w:vAlign w:val="center"/>
          </w:tcPr>
          <w:p w14:paraId="7B032493" w14:textId="77777777" w:rsidR="00B5394E" w:rsidRDefault="00B5394E" w:rsidP="00B5394E">
            <w:r w:rsidRPr="00E41900">
              <w:rPr>
                <w:color w:val="000000"/>
                <w:lang w:eastAsia="en-GB"/>
              </w:rPr>
              <w:t>84</w:t>
            </w:r>
          </w:p>
        </w:tc>
        <w:tc>
          <w:tcPr>
            <w:tcW w:w="963" w:type="dxa"/>
            <w:vAlign w:val="center"/>
          </w:tcPr>
          <w:p w14:paraId="429F2199" w14:textId="77777777" w:rsidR="00B5394E" w:rsidRPr="00477967" w:rsidRDefault="00B5394E" w:rsidP="00B5394E">
            <w:pPr>
              <w:contextualSpacing w:val="0"/>
              <w:rPr>
                <w:color w:val="0D0D0D"/>
                <w:sz w:val="20"/>
                <w:szCs w:val="20"/>
              </w:rPr>
            </w:pPr>
            <w:r w:rsidRPr="00E41900">
              <w:rPr>
                <w:color w:val="000000"/>
                <w:lang w:eastAsia="en-GB"/>
              </w:rPr>
              <w:t>82</w:t>
            </w:r>
          </w:p>
        </w:tc>
        <w:tc>
          <w:tcPr>
            <w:tcW w:w="1424" w:type="dxa"/>
            <w:vAlign w:val="center"/>
          </w:tcPr>
          <w:p w14:paraId="6DD8D0B5" w14:textId="77777777" w:rsidR="00B5394E" w:rsidRDefault="00B5394E" w:rsidP="00B5394E">
            <w:pPr>
              <w:contextualSpacing w:val="0"/>
              <w:rPr>
                <w:color w:val="0D0D0D"/>
                <w:sz w:val="20"/>
                <w:szCs w:val="20"/>
              </w:rPr>
            </w:pPr>
            <w:r w:rsidRPr="00E41900">
              <w:rPr>
                <w:color w:val="000000"/>
                <w:lang w:eastAsia="en-GB"/>
              </w:rPr>
              <w:t>83</w:t>
            </w:r>
          </w:p>
        </w:tc>
      </w:tr>
      <w:tr w:rsidR="00B5394E" w:rsidRPr="00477967" w14:paraId="70C58BDF" w14:textId="77777777" w:rsidTr="00B5394E">
        <w:trPr>
          <w:trHeight w:val="68"/>
          <w:jc w:val="center"/>
        </w:trPr>
        <w:tc>
          <w:tcPr>
            <w:tcW w:w="692" w:type="dxa"/>
            <w:shd w:val="clear" w:color="auto" w:fill="auto"/>
            <w:vAlign w:val="center"/>
          </w:tcPr>
          <w:p w14:paraId="6BBA57E3" w14:textId="77777777" w:rsidR="00B5394E" w:rsidRPr="00B5394E" w:rsidRDefault="00B5394E" w:rsidP="00B5394E">
            <w:pPr>
              <w:contextualSpacing w:val="0"/>
              <w:jc w:val="center"/>
              <w:rPr>
                <w:color w:val="0D0D0D"/>
                <w:sz w:val="20"/>
                <w:szCs w:val="20"/>
                <w:lang w:val="en-US"/>
              </w:rPr>
            </w:pPr>
            <w:r>
              <w:rPr>
                <w:b/>
                <w:bCs/>
                <w:lang w:val="en-US" w:eastAsia="en-GB"/>
              </w:rPr>
              <w:t>5</w:t>
            </w:r>
          </w:p>
        </w:tc>
        <w:tc>
          <w:tcPr>
            <w:tcW w:w="1490" w:type="dxa"/>
            <w:shd w:val="clear" w:color="auto" w:fill="auto"/>
            <w:vAlign w:val="center"/>
          </w:tcPr>
          <w:p w14:paraId="66CA92B4" w14:textId="77777777" w:rsidR="00B5394E" w:rsidRPr="00056B6C" w:rsidRDefault="00B5394E" w:rsidP="00B5394E">
            <w:pPr>
              <w:contextualSpacing w:val="0"/>
              <w:rPr>
                <w:color w:val="0D0D0D"/>
                <w:sz w:val="20"/>
                <w:szCs w:val="20"/>
              </w:rPr>
            </w:pPr>
            <w:r w:rsidRPr="00E41900">
              <w:rPr>
                <w:color w:val="000000"/>
                <w:lang w:eastAsia="en-GB"/>
              </w:rPr>
              <w:t>Portuguese</w:t>
            </w:r>
          </w:p>
        </w:tc>
        <w:tc>
          <w:tcPr>
            <w:tcW w:w="963" w:type="dxa"/>
            <w:shd w:val="clear" w:color="auto" w:fill="auto"/>
            <w:vAlign w:val="center"/>
          </w:tcPr>
          <w:p w14:paraId="046AEB52" w14:textId="77777777" w:rsidR="00B5394E" w:rsidRDefault="00B5394E" w:rsidP="00B5394E">
            <w:r w:rsidRPr="00E41900">
              <w:rPr>
                <w:color w:val="000000"/>
                <w:lang w:eastAsia="en-GB"/>
              </w:rPr>
              <w:t>75</w:t>
            </w:r>
          </w:p>
        </w:tc>
        <w:tc>
          <w:tcPr>
            <w:tcW w:w="963" w:type="dxa"/>
            <w:vAlign w:val="center"/>
          </w:tcPr>
          <w:p w14:paraId="14D259CC" w14:textId="77777777" w:rsidR="00B5394E" w:rsidRPr="00477967" w:rsidRDefault="00B5394E" w:rsidP="00B5394E">
            <w:pPr>
              <w:contextualSpacing w:val="0"/>
              <w:rPr>
                <w:color w:val="0D0D0D"/>
                <w:sz w:val="20"/>
                <w:szCs w:val="20"/>
              </w:rPr>
            </w:pPr>
            <w:r w:rsidRPr="00E41900">
              <w:rPr>
                <w:color w:val="000000"/>
                <w:lang w:eastAsia="en-GB"/>
              </w:rPr>
              <w:t>91</w:t>
            </w:r>
          </w:p>
        </w:tc>
        <w:tc>
          <w:tcPr>
            <w:tcW w:w="1424" w:type="dxa"/>
            <w:vAlign w:val="center"/>
          </w:tcPr>
          <w:p w14:paraId="64CB92A4" w14:textId="77777777" w:rsidR="00B5394E" w:rsidRDefault="00B5394E" w:rsidP="00B5394E">
            <w:pPr>
              <w:contextualSpacing w:val="0"/>
              <w:rPr>
                <w:color w:val="0D0D0D"/>
                <w:sz w:val="20"/>
                <w:szCs w:val="20"/>
              </w:rPr>
            </w:pPr>
            <w:r w:rsidRPr="00E41900">
              <w:rPr>
                <w:color w:val="000000"/>
                <w:lang w:eastAsia="en-GB"/>
              </w:rPr>
              <w:t>83</w:t>
            </w:r>
          </w:p>
        </w:tc>
      </w:tr>
      <w:tr w:rsidR="00B5394E" w:rsidRPr="00477967" w14:paraId="13083704" w14:textId="77777777" w:rsidTr="00B5394E">
        <w:trPr>
          <w:trHeight w:val="68"/>
          <w:jc w:val="center"/>
        </w:trPr>
        <w:tc>
          <w:tcPr>
            <w:tcW w:w="692" w:type="dxa"/>
            <w:shd w:val="clear" w:color="auto" w:fill="auto"/>
            <w:vAlign w:val="center"/>
          </w:tcPr>
          <w:p w14:paraId="6593D23C" w14:textId="77777777" w:rsidR="00B5394E" w:rsidRPr="00B5394E" w:rsidRDefault="00B5394E" w:rsidP="00B5394E">
            <w:pPr>
              <w:contextualSpacing w:val="0"/>
              <w:jc w:val="center"/>
              <w:rPr>
                <w:color w:val="0D0D0D"/>
                <w:sz w:val="20"/>
                <w:szCs w:val="20"/>
                <w:lang w:val="en-US"/>
              </w:rPr>
            </w:pPr>
            <w:r>
              <w:rPr>
                <w:b/>
                <w:bCs/>
                <w:lang w:val="en-US" w:eastAsia="en-GB"/>
              </w:rPr>
              <w:t>6</w:t>
            </w:r>
          </w:p>
        </w:tc>
        <w:tc>
          <w:tcPr>
            <w:tcW w:w="1490" w:type="dxa"/>
            <w:shd w:val="clear" w:color="auto" w:fill="auto"/>
            <w:vAlign w:val="center"/>
          </w:tcPr>
          <w:p w14:paraId="72F53B1C" w14:textId="77777777" w:rsidR="00B5394E" w:rsidRDefault="00B5394E" w:rsidP="00B5394E">
            <w:pPr>
              <w:contextualSpacing w:val="0"/>
              <w:rPr>
                <w:color w:val="0D0D0D"/>
                <w:sz w:val="20"/>
                <w:szCs w:val="20"/>
              </w:rPr>
            </w:pPr>
            <w:r w:rsidRPr="00E41900">
              <w:rPr>
                <w:color w:val="000000"/>
                <w:lang w:eastAsia="en-GB"/>
              </w:rPr>
              <w:t>Indonesian</w:t>
            </w:r>
          </w:p>
        </w:tc>
        <w:tc>
          <w:tcPr>
            <w:tcW w:w="963" w:type="dxa"/>
            <w:shd w:val="clear" w:color="auto" w:fill="auto"/>
            <w:vAlign w:val="center"/>
          </w:tcPr>
          <w:p w14:paraId="44E98FEA" w14:textId="77777777" w:rsidR="00B5394E" w:rsidRPr="00BC1A31" w:rsidRDefault="00B5394E" w:rsidP="00B5394E">
            <w:pPr>
              <w:rPr>
                <w:color w:val="0D0D0D"/>
                <w:sz w:val="20"/>
                <w:szCs w:val="20"/>
              </w:rPr>
            </w:pPr>
            <w:r w:rsidRPr="00E41900">
              <w:rPr>
                <w:color w:val="000000"/>
                <w:lang w:eastAsia="en-GB"/>
              </w:rPr>
              <w:t>81</w:t>
            </w:r>
          </w:p>
        </w:tc>
        <w:tc>
          <w:tcPr>
            <w:tcW w:w="963" w:type="dxa"/>
            <w:vAlign w:val="center"/>
          </w:tcPr>
          <w:p w14:paraId="4F42EFD4" w14:textId="77777777" w:rsidR="00B5394E" w:rsidRDefault="00B5394E" w:rsidP="00B5394E">
            <w:pPr>
              <w:contextualSpacing w:val="0"/>
              <w:rPr>
                <w:color w:val="0D0D0D"/>
                <w:sz w:val="20"/>
                <w:szCs w:val="20"/>
              </w:rPr>
            </w:pPr>
            <w:r w:rsidRPr="00E41900">
              <w:rPr>
                <w:color w:val="000000"/>
                <w:lang w:eastAsia="en-GB"/>
              </w:rPr>
              <w:t>82</w:t>
            </w:r>
          </w:p>
        </w:tc>
        <w:tc>
          <w:tcPr>
            <w:tcW w:w="1424" w:type="dxa"/>
            <w:vAlign w:val="center"/>
          </w:tcPr>
          <w:p w14:paraId="55F78077" w14:textId="77777777" w:rsidR="00B5394E" w:rsidRDefault="00B5394E" w:rsidP="00B5394E">
            <w:pPr>
              <w:contextualSpacing w:val="0"/>
              <w:rPr>
                <w:color w:val="0D0D0D"/>
                <w:sz w:val="20"/>
                <w:szCs w:val="20"/>
              </w:rPr>
            </w:pPr>
            <w:r w:rsidRPr="00E41900">
              <w:rPr>
                <w:color w:val="000000"/>
                <w:lang w:eastAsia="en-GB"/>
              </w:rPr>
              <w:t>81,5</w:t>
            </w:r>
          </w:p>
        </w:tc>
      </w:tr>
      <w:tr w:rsidR="00B5394E" w:rsidRPr="00477967" w14:paraId="4D5CA528" w14:textId="77777777" w:rsidTr="00B5394E">
        <w:trPr>
          <w:trHeight w:val="68"/>
          <w:jc w:val="center"/>
        </w:trPr>
        <w:tc>
          <w:tcPr>
            <w:tcW w:w="692" w:type="dxa"/>
            <w:shd w:val="clear" w:color="auto" w:fill="auto"/>
            <w:vAlign w:val="center"/>
          </w:tcPr>
          <w:p w14:paraId="3D334981" w14:textId="77777777" w:rsidR="00B5394E" w:rsidRPr="00B5394E" w:rsidRDefault="00B5394E" w:rsidP="00B5394E">
            <w:pPr>
              <w:contextualSpacing w:val="0"/>
              <w:jc w:val="center"/>
              <w:rPr>
                <w:color w:val="0D0D0D"/>
                <w:sz w:val="20"/>
                <w:szCs w:val="20"/>
                <w:lang w:val="en-US"/>
              </w:rPr>
            </w:pPr>
            <w:r>
              <w:rPr>
                <w:b/>
                <w:bCs/>
                <w:lang w:val="en-US" w:eastAsia="en-GB"/>
              </w:rPr>
              <w:t>7</w:t>
            </w:r>
          </w:p>
        </w:tc>
        <w:tc>
          <w:tcPr>
            <w:tcW w:w="1490" w:type="dxa"/>
            <w:shd w:val="clear" w:color="auto" w:fill="auto"/>
            <w:vAlign w:val="center"/>
          </w:tcPr>
          <w:p w14:paraId="7397A46A" w14:textId="77777777" w:rsidR="00B5394E" w:rsidRDefault="00B5394E" w:rsidP="00B5394E">
            <w:pPr>
              <w:contextualSpacing w:val="0"/>
              <w:rPr>
                <w:color w:val="0D0D0D"/>
                <w:sz w:val="20"/>
                <w:szCs w:val="20"/>
              </w:rPr>
            </w:pPr>
            <w:r w:rsidRPr="00E41900">
              <w:rPr>
                <w:color w:val="000000"/>
                <w:lang w:eastAsia="en-GB"/>
              </w:rPr>
              <w:t>Polish</w:t>
            </w:r>
          </w:p>
        </w:tc>
        <w:tc>
          <w:tcPr>
            <w:tcW w:w="963" w:type="dxa"/>
            <w:shd w:val="clear" w:color="auto" w:fill="auto"/>
            <w:vAlign w:val="center"/>
          </w:tcPr>
          <w:p w14:paraId="1B8B6C73" w14:textId="77777777" w:rsidR="00B5394E" w:rsidRPr="00BC1A31" w:rsidRDefault="00B5394E" w:rsidP="00B5394E">
            <w:pPr>
              <w:rPr>
                <w:color w:val="0D0D0D"/>
                <w:sz w:val="20"/>
                <w:szCs w:val="20"/>
              </w:rPr>
            </w:pPr>
            <w:r w:rsidRPr="00E41900">
              <w:rPr>
                <w:color w:val="000000"/>
                <w:lang w:eastAsia="en-GB"/>
              </w:rPr>
              <w:t>79</w:t>
            </w:r>
          </w:p>
        </w:tc>
        <w:tc>
          <w:tcPr>
            <w:tcW w:w="963" w:type="dxa"/>
            <w:vAlign w:val="center"/>
          </w:tcPr>
          <w:p w14:paraId="4ECC27A8"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091A347F" w14:textId="77777777" w:rsidR="00B5394E" w:rsidRDefault="00B5394E" w:rsidP="00B5394E">
            <w:pPr>
              <w:contextualSpacing w:val="0"/>
              <w:rPr>
                <w:color w:val="0D0D0D"/>
                <w:sz w:val="20"/>
                <w:szCs w:val="20"/>
              </w:rPr>
            </w:pPr>
            <w:r w:rsidRPr="00E41900">
              <w:rPr>
                <w:color w:val="000000"/>
                <w:lang w:eastAsia="en-GB"/>
              </w:rPr>
              <w:t>81,5</w:t>
            </w:r>
          </w:p>
        </w:tc>
      </w:tr>
      <w:tr w:rsidR="00B5394E" w:rsidRPr="00477967" w14:paraId="09B17441" w14:textId="77777777" w:rsidTr="00B5394E">
        <w:trPr>
          <w:trHeight w:val="68"/>
          <w:jc w:val="center"/>
        </w:trPr>
        <w:tc>
          <w:tcPr>
            <w:tcW w:w="692" w:type="dxa"/>
            <w:shd w:val="clear" w:color="auto" w:fill="auto"/>
            <w:vAlign w:val="center"/>
          </w:tcPr>
          <w:p w14:paraId="7638D222" w14:textId="77777777" w:rsidR="00B5394E" w:rsidRPr="00B5394E" w:rsidRDefault="00B5394E" w:rsidP="00B5394E">
            <w:pPr>
              <w:contextualSpacing w:val="0"/>
              <w:jc w:val="center"/>
              <w:rPr>
                <w:color w:val="0D0D0D"/>
                <w:sz w:val="20"/>
                <w:szCs w:val="20"/>
                <w:lang w:val="en-US"/>
              </w:rPr>
            </w:pPr>
            <w:r>
              <w:rPr>
                <w:b/>
                <w:bCs/>
                <w:lang w:val="en-US" w:eastAsia="en-GB"/>
              </w:rPr>
              <w:t>8</w:t>
            </w:r>
          </w:p>
        </w:tc>
        <w:tc>
          <w:tcPr>
            <w:tcW w:w="1490" w:type="dxa"/>
            <w:shd w:val="clear" w:color="auto" w:fill="auto"/>
            <w:vAlign w:val="center"/>
          </w:tcPr>
          <w:p w14:paraId="7CE2640D" w14:textId="77777777" w:rsidR="00B5394E" w:rsidRDefault="00B5394E" w:rsidP="00B5394E">
            <w:pPr>
              <w:contextualSpacing w:val="0"/>
              <w:rPr>
                <w:color w:val="0D0D0D"/>
                <w:sz w:val="20"/>
                <w:szCs w:val="20"/>
              </w:rPr>
            </w:pPr>
            <w:r w:rsidRPr="00E41900">
              <w:rPr>
                <w:color w:val="000000"/>
                <w:lang w:eastAsia="en-GB"/>
              </w:rPr>
              <w:t>Croatian</w:t>
            </w:r>
          </w:p>
        </w:tc>
        <w:tc>
          <w:tcPr>
            <w:tcW w:w="963" w:type="dxa"/>
            <w:shd w:val="clear" w:color="auto" w:fill="auto"/>
            <w:vAlign w:val="center"/>
          </w:tcPr>
          <w:p w14:paraId="142530C0" w14:textId="77777777" w:rsidR="00B5394E" w:rsidRPr="00BC1A31" w:rsidRDefault="00B5394E" w:rsidP="00B5394E">
            <w:pPr>
              <w:rPr>
                <w:color w:val="0D0D0D"/>
                <w:sz w:val="20"/>
                <w:szCs w:val="20"/>
              </w:rPr>
            </w:pPr>
            <w:r w:rsidRPr="00E41900">
              <w:rPr>
                <w:color w:val="000000"/>
                <w:lang w:eastAsia="en-GB"/>
              </w:rPr>
              <w:t>83</w:t>
            </w:r>
          </w:p>
        </w:tc>
        <w:tc>
          <w:tcPr>
            <w:tcW w:w="963" w:type="dxa"/>
            <w:vAlign w:val="center"/>
          </w:tcPr>
          <w:p w14:paraId="71CBEA1F"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36E1A631" w14:textId="77777777" w:rsidR="00B5394E" w:rsidRDefault="00B5394E" w:rsidP="00B5394E">
            <w:pPr>
              <w:contextualSpacing w:val="0"/>
              <w:rPr>
                <w:color w:val="0D0D0D"/>
                <w:sz w:val="20"/>
                <w:szCs w:val="20"/>
              </w:rPr>
            </w:pPr>
            <w:r w:rsidRPr="00E41900">
              <w:rPr>
                <w:color w:val="000000"/>
                <w:lang w:eastAsia="en-GB"/>
              </w:rPr>
              <w:t>80</w:t>
            </w:r>
          </w:p>
        </w:tc>
      </w:tr>
      <w:tr w:rsidR="00B5394E" w:rsidRPr="00477967" w14:paraId="335261E1" w14:textId="77777777" w:rsidTr="00B5394E">
        <w:trPr>
          <w:trHeight w:val="68"/>
          <w:jc w:val="center"/>
        </w:trPr>
        <w:tc>
          <w:tcPr>
            <w:tcW w:w="692" w:type="dxa"/>
            <w:shd w:val="clear" w:color="auto" w:fill="auto"/>
            <w:vAlign w:val="center"/>
          </w:tcPr>
          <w:p w14:paraId="77C59BE8" w14:textId="77777777" w:rsidR="00B5394E" w:rsidRPr="00B5394E" w:rsidRDefault="00B5394E" w:rsidP="00B5394E">
            <w:pPr>
              <w:contextualSpacing w:val="0"/>
              <w:jc w:val="center"/>
              <w:rPr>
                <w:color w:val="0D0D0D"/>
                <w:sz w:val="20"/>
                <w:szCs w:val="20"/>
                <w:lang w:val="en-US"/>
              </w:rPr>
            </w:pPr>
            <w:r>
              <w:rPr>
                <w:b/>
                <w:bCs/>
                <w:lang w:val="en-US" w:eastAsia="en-GB"/>
              </w:rPr>
              <w:t>9</w:t>
            </w:r>
          </w:p>
        </w:tc>
        <w:tc>
          <w:tcPr>
            <w:tcW w:w="1490" w:type="dxa"/>
            <w:shd w:val="clear" w:color="auto" w:fill="auto"/>
            <w:vAlign w:val="center"/>
          </w:tcPr>
          <w:p w14:paraId="72FAF942" w14:textId="77777777" w:rsidR="00B5394E" w:rsidRDefault="00B5394E" w:rsidP="00B5394E">
            <w:pPr>
              <w:contextualSpacing w:val="0"/>
              <w:rPr>
                <w:color w:val="0D0D0D"/>
                <w:sz w:val="20"/>
                <w:szCs w:val="20"/>
              </w:rPr>
            </w:pPr>
            <w:r w:rsidRPr="00E41900">
              <w:rPr>
                <w:color w:val="000000"/>
                <w:lang w:eastAsia="en-GB"/>
              </w:rPr>
              <w:t>Bulgarian</w:t>
            </w:r>
          </w:p>
        </w:tc>
        <w:tc>
          <w:tcPr>
            <w:tcW w:w="963" w:type="dxa"/>
            <w:shd w:val="clear" w:color="auto" w:fill="auto"/>
            <w:vAlign w:val="center"/>
          </w:tcPr>
          <w:p w14:paraId="21393B0F" w14:textId="77777777" w:rsidR="00B5394E" w:rsidRPr="00BC1A31" w:rsidRDefault="00B5394E" w:rsidP="00B5394E">
            <w:pPr>
              <w:rPr>
                <w:color w:val="0D0D0D"/>
                <w:sz w:val="20"/>
                <w:szCs w:val="20"/>
              </w:rPr>
            </w:pPr>
            <w:r w:rsidRPr="00E41900">
              <w:rPr>
                <w:color w:val="000000"/>
                <w:lang w:eastAsia="en-GB"/>
              </w:rPr>
              <w:t>79</w:t>
            </w:r>
          </w:p>
        </w:tc>
        <w:tc>
          <w:tcPr>
            <w:tcW w:w="963" w:type="dxa"/>
            <w:vAlign w:val="center"/>
          </w:tcPr>
          <w:p w14:paraId="2B9B7F73" w14:textId="77777777" w:rsidR="00B5394E" w:rsidRDefault="00B5394E" w:rsidP="00B5394E">
            <w:pPr>
              <w:contextualSpacing w:val="0"/>
              <w:rPr>
                <w:color w:val="0D0D0D"/>
                <w:sz w:val="20"/>
                <w:szCs w:val="20"/>
              </w:rPr>
            </w:pPr>
            <w:r w:rsidRPr="00E41900">
              <w:rPr>
                <w:color w:val="000000"/>
                <w:lang w:eastAsia="en-GB"/>
              </w:rPr>
              <w:t>80</w:t>
            </w:r>
          </w:p>
        </w:tc>
        <w:tc>
          <w:tcPr>
            <w:tcW w:w="1424" w:type="dxa"/>
            <w:vAlign w:val="center"/>
          </w:tcPr>
          <w:p w14:paraId="07751FD2" w14:textId="77777777" w:rsidR="00B5394E" w:rsidRDefault="00B5394E" w:rsidP="00B5394E">
            <w:pPr>
              <w:contextualSpacing w:val="0"/>
              <w:rPr>
                <w:color w:val="0D0D0D"/>
                <w:sz w:val="20"/>
                <w:szCs w:val="20"/>
              </w:rPr>
            </w:pPr>
            <w:r w:rsidRPr="00E41900">
              <w:rPr>
                <w:color w:val="000000"/>
                <w:lang w:eastAsia="en-GB"/>
              </w:rPr>
              <w:t>79,5</w:t>
            </w:r>
          </w:p>
        </w:tc>
      </w:tr>
      <w:tr w:rsidR="00B5394E" w:rsidRPr="00477967" w14:paraId="360E5A7D" w14:textId="77777777" w:rsidTr="00B5394E">
        <w:trPr>
          <w:trHeight w:val="68"/>
          <w:jc w:val="center"/>
        </w:trPr>
        <w:tc>
          <w:tcPr>
            <w:tcW w:w="692" w:type="dxa"/>
            <w:shd w:val="clear" w:color="auto" w:fill="auto"/>
            <w:vAlign w:val="center"/>
          </w:tcPr>
          <w:p w14:paraId="7A81BD1E" w14:textId="77777777" w:rsidR="00B5394E" w:rsidRPr="00B5394E" w:rsidRDefault="00B5394E" w:rsidP="00B5394E">
            <w:pPr>
              <w:contextualSpacing w:val="0"/>
              <w:jc w:val="center"/>
              <w:rPr>
                <w:color w:val="0D0D0D"/>
                <w:sz w:val="20"/>
                <w:szCs w:val="20"/>
                <w:lang w:val="en-US"/>
              </w:rPr>
            </w:pPr>
            <w:r>
              <w:rPr>
                <w:b/>
                <w:bCs/>
                <w:lang w:val="en-US" w:eastAsia="en-GB"/>
              </w:rPr>
              <w:t>10</w:t>
            </w:r>
          </w:p>
        </w:tc>
        <w:tc>
          <w:tcPr>
            <w:tcW w:w="1490" w:type="dxa"/>
            <w:shd w:val="clear" w:color="auto" w:fill="auto"/>
            <w:vAlign w:val="center"/>
          </w:tcPr>
          <w:p w14:paraId="5E411392" w14:textId="77777777" w:rsidR="00B5394E" w:rsidRDefault="00B5394E" w:rsidP="00B5394E">
            <w:pPr>
              <w:contextualSpacing w:val="0"/>
              <w:rPr>
                <w:color w:val="0D0D0D"/>
                <w:sz w:val="20"/>
                <w:szCs w:val="20"/>
              </w:rPr>
            </w:pPr>
            <w:r w:rsidRPr="00E41900">
              <w:rPr>
                <w:color w:val="000000"/>
                <w:lang w:eastAsia="en-GB"/>
              </w:rPr>
              <w:t>Finnish</w:t>
            </w:r>
          </w:p>
        </w:tc>
        <w:tc>
          <w:tcPr>
            <w:tcW w:w="963" w:type="dxa"/>
            <w:shd w:val="clear" w:color="auto" w:fill="auto"/>
            <w:vAlign w:val="center"/>
          </w:tcPr>
          <w:p w14:paraId="0198A2A2" w14:textId="77777777" w:rsidR="00B5394E" w:rsidRPr="00BC1A31" w:rsidRDefault="00B5394E" w:rsidP="00B5394E">
            <w:pPr>
              <w:rPr>
                <w:color w:val="0D0D0D"/>
                <w:sz w:val="20"/>
                <w:szCs w:val="20"/>
              </w:rPr>
            </w:pPr>
            <w:r w:rsidRPr="00E41900">
              <w:rPr>
                <w:color w:val="000000"/>
                <w:lang w:eastAsia="en-GB"/>
              </w:rPr>
              <w:t>82</w:t>
            </w:r>
          </w:p>
        </w:tc>
        <w:tc>
          <w:tcPr>
            <w:tcW w:w="963" w:type="dxa"/>
            <w:vAlign w:val="center"/>
          </w:tcPr>
          <w:p w14:paraId="57A3C51E"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40CDE671" w14:textId="77777777" w:rsidR="00B5394E" w:rsidRDefault="00B5394E" w:rsidP="00B5394E">
            <w:pPr>
              <w:contextualSpacing w:val="0"/>
              <w:rPr>
                <w:color w:val="0D0D0D"/>
                <w:sz w:val="20"/>
                <w:szCs w:val="20"/>
              </w:rPr>
            </w:pPr>
            <w:r w:rsidRPr="00E41900">
              <w:rPr>
                <w:color w:val="000000"/>
                <w:lang w:eastAsia="en-GB"/>
              </w:rPr>
              <w:t>79,5</w:t>
            </w:r>
          </w:p>
        </w:tc>
      </w:tr>
      <w:tr w:rsidR="00B5394E" w:rsidRPr="00477967" w14:paraId="022ACC14" w14:textId="77777777" w:rsidTr="00B5394E">
        <w:trPr>
          <w:trHeight w:val="68"/>
          <w:jc w:val="center"/>
        </w:trPr>
        <w:tc>
          <w:tcPr>
            <w:tcW w:w="692" w:type="dxa"/>
            <w:shd w:val="clear" w:color="auto" w:fill="auto"/>
            <w:vAlign w:val="center"/>
          </w:tcPr>
          <w:p w14:paraId="5FB2344A"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1</w:t>
            </w:r>
          </w:p>
        </w:tc>
        <w:tc>
          <w:tcPr>
            <w:tcW w:w="1490" w:type="dxa"/>
            <w:shd w:val="clear" w:color="auto" w:fill="auto"/>
            <w:vAlign w:val="center"/>
          </w:tcPr>
          <w:p w14:paraId="528CF4A4" w14:textId="77777777" w:rsidR="00B5394E" w:rsidRDefault="00B5394E" w:rsidP="00B5394E">
            <w:pPr>
              <w:contextualSpacing w:val="0"/>
              <w:rPr>
                <w:color w:val="0D0D0D"/>
                <w:sz w:val="20"/>
                <w:szCs w:val="20"/>
              </w:rPr>
            </w:pPr>
            <w:r w:rsidRPr="00E41900">
              <w:rPr>
                <w:color w:val="000000"/>
                <w:lang w:eastAsia="en-GB"/>
              </w:rPr>
              <w:t>Norwegian</w:t>
            </w:r>
          </w:p>
        </w:tc>
        <w:tc>
          <w:tcPr>
            <w:tcW w:w="963" w:type="dxa"/>
            <w:shd w:val="clear" w:color="auto" w:fill="auto"/>
            <w:vAlign w:val="center"/>
          </w:tcPr>
          <w:p w14:paraId="049217CA" w14:textId="77777777" w:rsidR="00B5394E" w:rsidRPr="00BC1A31" w:rsidRDefault="00B5394E" w:rsidP="00B5394E">
            <w:pPr>
              <w:rPr>
                <w:color w:val="0D0D0D"/>
                <w:sz w:val="20"/>
                <w:szCs w:val="20"/>
              </w:rPr>
            </w:pPr>
            <w:r w:rsidRPr="00E41900">
              <w:rPr>
                <w:color w:val="000000"/>
                <w:lang w:eastAsia="en-GB"/>
              </w:rPr>
              <w:t>83</w:t>
            </w:r>
          </w:p>
        </w:tc>
        <w:tc>
          <w:tcPr>
            <w:tcW w:w="963" w:type="dxa"/>
            <w:vAlign w:val="center"/>
          </w:tcPr>
          <w:p w14:paraId="73A75C8C" w14:textId="77777777" w:rsidR="00B5394E" w:rsidRDefault="00B5394E" w:rsidP="00B5394E">
            <w:pPr>
              <w:contextualSpacing w:val="0"/>
              <w:rPr>
                <w:color w:val="0D0D0D"/>
                <w:sz w:val="20"/>
                <w:szCs w:val="20"/>
              </w:rPr>
            </w:pPr>
            <w:r w:rsidRPr="00E41900">
              <w:rPr>
                <w:color w:val="000000"/>
                <w:lang w:eastAsia="en-GB"/>
              </w:rPr>
              <w:t>75</w:t>
            </w:r>
          </w:p>
        </w:tc>
        <w:tc>
          <w:tcPr>
            <w:tcW w:w="1424" w:type="dxa"/>
            <w:vAlign w:val="center"/>
          </w:tcPr>
          <w:p w14:paraId="76966197"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61B313AA" w14:textId="77777777" w:rsidTr="00B5394E">
        <w:trPr>
          <w:trHeight w:val="68"/>
          <w:jc w:val="center"/>
        </w:trPr>
        <w:tc>
          <w:tcPr>
            <w:tcW w:w="692" w:type="dxa"/>
            <w:shd w:val="clear" w:color="auto" w:fill="auto"/>
            <w:vAlign w:val="center"/>
          </w:tcPr>
          <w:p w14:paraId="3EE3D63C"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2</w:t>
            </w:r>
          </w:p>
        </w:tc>
        <w:tc>
          <w:tcPr>
            <w:tcW w:w="1490" w:type="dxa"/>
            <w:shd w:val="clear" w:color="auto" w:fill="auto"/>
            <w:vAlign w:val="center"/>
          </w:tcPr>
          <w:p w14:paraId="459E93C4" w14:textId="77777777" w:rsidR="00B5394E" w:rsidRDefault="00B5394E" w:rsidP="00B5394E">
            <w:pPr>
              <w:contextualSpacing w:val="0"/>
              <w:rPr>
                <w:color w:val="0D0D0D"/>
                <w:sz w:val="20"/>
                <w:szCs w:val="20"/>
              </w:rPr>
            </w:pPr>
            <w:r w:rsidRPr="00E41900">
              <w:rPr>
                <w:color w:val="000000"/>
                <w:lang w:eastAsia="en-GB"/>
              </w:rPr>
              <w:t>Russian</w:t>
            </w:r>
          </w:p>
        </w:tc>
        <w:tc>
          <w:tcPr>
            <w:tcW w:w="963" w:type="dxa"/>
            <w:shd w:val="clear" w:color="auto" w:fill="auto"/>
            <w:vAlign w:val="center"/>
          </w:tcPr>
          <w:p w14:paraId="6F979A1F" w14:textId="77777777" w:rsidR="00B5394E" w:rsidRPr="00BC1A31" w:rsidRDefault="00B5394E" w:rsidP="00B5394E">
            <w:pPr>
              <w:rPr>
                <w:color w:val="0D0D0D"/>
                <w:sz w:val="20"/>
                <w:szCs w:val="20"/>
              </w:rPr>
            </w:pPr>
            <w:r w:rsidRPr="00E41900">
              <w:rPr>
                <w:color w:val="000000"/>
                <w:lang w:eastAsia="en-GB"/>
              </w:rPr>
              <w:t>74</w:t>
            </w:r>
          </w:p>
        </w:tc>
        <w:tc>
          <w:tcPr>
            <w:tcW w:w="963" w:type="dxa"/>
            <w:vAlign w:val="center"/>
          </w:tcPr>
          <w:p w14:paraId="260081E3"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7C83A738"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58EF1B39" w14:textId="77777777" w:rsidTr="00B5394E">
        <w:trPr>
          <w:trHeight w:val="68"/>
          <w:jc w:val="center"/>
        </w:trPr>
        <w:tc>
          <w:tcPr>
            <w:tcW w:w="692" w:type="dxa"/>
            <w:shd w:val="clear" w:color="auto" w:fill="auto"/>
            <w:vAlign w:val="center"/>
          </w:tcPr>
          <w:p w14:paraId="2E065892"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3</w:t>
            </w:r>
          </w:p>
        </w:tc>
        <w:tc>
          <w:tcPr>
            <w:tcW w:w="1490" w:type="dxa"/>
            <w:shd w:val="clear" w:color="auto" w:fill="auto"/>
            <w:vAlign w:val="center"/>
          </w:tcPr>
          <w:p w14:paraId="44809D86" w14:textId="77777777" w:rsidR="00B5394E" w:rsidRDefault="00B5394E" w:rsidP="00B5394E">
            <w:pPr>
              <w:contextualSpacing w:val="0"/>
              <w:rPr>
                <w:color w:val="0D0D0D"/>
                <w:sz w:val="20"/>
                <w:szCs w:val="20"/>
              </w:rPr>
            </w:pPr>
            <w:r w:rsidRPr="00E41900">
              <w:rPr>
                <w:color w:val="000000"/>
                <w:lang w:eastAsia="en-GB"/>
              </w:rPr>
              <w:t>Spanish</w:t>
            </w:r>
          </w:p>
        </w:tc>
        <w:tc>
          <w:tcPr>
            <w:tcW w:w="963" w:type="dxa"/>
            <w:shd w:val="clear" w:color="auto" w:fill="auto"/>
            <w:vAlign w:val="center"/>
          </w:tcPr>
          <w:p w14:paraId="1527F845" w14:textId="77777777" w:rsidR="00B5394E" w:rsidRPr="00BC1A31" w:rsidRDefault="00B5394E" w:rsidP="00B5394E">
            <w:pPr>
              <w:rPr>
                <w:color w:val="0D0D0D"/>
                <w:sz w:val="20"/>
                <w:szCs w:val="20"/>
              </w:rPr>
            </w:pPr>
            <w:r w:rsidRPr="00E41900">
              <w:rPr>
                <w:color w:val="000000"/>
                <w:lang w:eastAsia="en-GB"/>
              </w:rPr>
              <w:t>78</w:t>
            </w:r>
          </w:p>
        </w:tc>
        <w:tc>
          <w:tcPr>
            <w:tcW w:w="963" w:type="dxa"/>
            <w:vAlign w:val="center"/>
          </w:tcPr>
          <w:p w14:paraId="396C39B2" w14:textId="77777777" w:rsidR="00B5394E" w:rsidRDefault="00B5394E" w:rsidP="00B5394E">
            <w:pPr>
              <w:contextualSpacing w:val="0"/>
              <w:rPr>
                <w:color w:val="0D0D0D"/>
                <w:sz w:val="20"/>
                <w:szCs w:val="20"/>
              </w:rPr>
            </w:pPr>
            <w:r w:rsidRPr="00E41900">
              <w:rPr>
                <w:color w:val="000000"/>
                <w:lang w:eastAsia="en-GB"/>
              </w:rPr>
              <w:t>80</w:t>
            </w:r>
          </w:p>
        </w:tc>
        <w:tc>
          <w:tcPr>
            <w:tcW w:w="1424" w:type="dxa"/>
            <w:vAlign w:val="center"/>
          </w:tcPr>
          <w:p w14:paraId="07EE3836" w14:textId="77777777" w:rsidR="00B5394E" w:rsidRDefault="00B5394E" w:rsidP="00B5394E">
            <w:pPr>
              <w:contextualSpacing w:val="0"/>
              <w:rPr>
                <w:color w:val="0D0D0D"/>
                <w:sz w:val="20"/>
                <w:szCs w:val="20"/>
              </w:rPr>
            </w:pPr>
            <w:r w:rsidRPr="00E41900">
              <w:rPr>
                <w:color w:val="000000"/>
                <w:lang w:eastAsia="en-GB"/>
              </w:rPr>
              <w:t>79</w:t>
            </w:r>
          </w:p>
        </w:tc>
      </w:tr>
      <w:tr w:rsidR="00B5394E" w:rsidRPr="00477967" w14:paraId="07A62560" w14:textId="77777777" w:rsidTr="00B5394E">
        <w:trPr>
          <w:trHeight w:val="68"/>
          <w:jc w:val="center"/>
        </w:trPr>
        <w:tc>
          <w:tcPr>
            <w:tcW w:w="692" w:type="dxa"/>
            <w:shd w:val="clear" w:color="auto" w:fill="auto"/>
            <w:vAlign w:val="center"/>
          </w:tcPr>
          <w:p w14:paraId="67F44EF8"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4</w:t>
            </w:r>
          </w:p>
        </w:tc>
        <w:tc>
          <w:tcPr>
            <w:tcW w:w="1490" w:type="dxa"/>
            <w:shd w:val="clear" w:color="auto" w:fill="auto"/>
            <w:vAlign w:val="center"/>
          </w:tcPr>
          <w:p w14:paraId="22866433" w14:textId="77777777" w:rsidR="00B5394E" w:rsidRDefault="00B5394E" w:rsidP="00B5394E">
            <w:pPr>
              <w:contextualSpacing w:val="0"/>
              <w:rPr>
                <w:color w:val="0D0D0D"/>
                <w:sz w:val="20"/>
                <w:szCs w:val="20"/>
              </w:rPr>
            </w:pPr>
            <w:r w:rsidRPr="00E41900">
              <w:rPr>
                <w:color w:val="000000"/>
                <w:lang w:eastAsia="en-GB"/>
              </w:rPr>
              <w:t>Dutch</w:t>
            </w:r>
          </w:p>
        </w:tc>
        <w:tc>
          <w:tcPr>
            <w:tcW w:w="963" w:type="dxa"/>
            <w:shd w:val="clear" w:color="auto" w:fill="auto"/>
            <w:vAlign w:val="center"/>
          </w:tcPr>
          <w:p w14:paraId="18BEC5C8" w14:textId="77777777" w:rsidR="00B5394E" w:rsidRPr="00BC1A31" w:rsidRDefault="00B5394E" w:rsidP="00B5394E">
            <w:pPr>
              <w:rPr>
                <w:color w:val="0D0D0D"/>
                <w:sz w:val="20"/>
                <w:szCs w:val="20"/>
              </w:rPr>
            </w:pPr>
            <w:r w:rsidRPr="00E41900">
              <w:rPr>
                <w:color w:val="000000"/>
                <w:lang w:eastAsia="en-GB"/>
              </w:rPr>
              <w:t>71</w:t>
            </w:r>
          </w:p>
        </w:tc>
        <w:tc>
          <w:tcPr>
            <w:tcW w:w="963" w:type="dxa"/>
            <w:vAlign w:val="center"/>
          </w:tcPr>
          <w:p w14:paraId="69B6478B" w14:textId="77777777" w:rsidR="00B5394E" w:rsidRDefault="00B5394E" w:rsidP="00B5394E">
            <w:pPr>
              <w:contextualSpacing w:val="0"/>
              <w:rPr>
                <w:color w:val="0D0D0D"/>
                <w:sz w:val="20"/>
                <w:szCs w:val="20"/>
              </w:rPr>
            </w:pPr>
            <w:r w:rsidRPr="00E41900">
              <w:rPr>
                <w:color w:val="000000"/>
                <w:lang w:eastAsia="en-GB"/>
              </w:rPr>
              <w:t>84</w:t>
            </w:r>
          </w:p>
        </w:tc>
        <w:tc>
          <w:tcPr>
            <w:tcW w:w="1424" w:type="dxa"/>
            <w:vAlign w:val="center"/>
          </w:tcPr>
          <w:p w14:paraId="10E3A10D" w14:textId="77777777" w:rsidR="00B5394E" w:rsidRDefault="00B5394E" w:rsidP="00B5394E">
            <w:pPr>
              <w:contextualSpacing w:val="0"/>
              <w:rPr>
                <w:color w:val="0D0D0D"/>
                <w:sz w:val="20"/>
                <w:szCs w:val="20"/>
              </w:rPr>
            </w:pPr>
            <w:r w:rsidRPr="00E41900">
              <w:rPr>
                <w:color w:val="000000"/>
                <w:lang w:eastAsia="en-GB"/>
              </w:rPr>
              <w:t>77,5</w:t>
            </w:r>
          </w:p>
        </w:tc>
      </w:tr>
      <w:tr w:rsidR="00B5394E" w:rsidRPr="00477967" w14:paraId="467EACB5" w14:textId="77777777" w:rsidTr="00B5394E">
        <w:trPr>
          <w:trHeight w:val="68"/>
          <w:jc w:val="center"/>
        </w:trPr>
        <w:tc>
          <w:tcPr>
            <w:tcW w:w="692" w:type="dxa"/>
            <w:shd w:val="clear" w:color="auto" w:fill="auto"/>
            <w:vAlign w:val="center"/>
          </w:tcPr>
          <w:p w14:paraId="0BF48974"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5</w:t>
            </w:r>
          </w:p>
        </w:tc>
        <w:tc>
          <w:tcPr>
            <w:tcW w:w="1490" w:type="dxa"/>
            <w:shd w:val="clear" w:color="auto" w:fill="auto"/>
            <w:vAlign w:val="center"/>
          </w:tcPr>
          <w:p w14:paraId="3F49D5BF" w14:textId="77777777" w:rsidR="00B5394E" w:rsidRDefault="00B5394E" w:rsidP="00B5394E">
            <w:pPr>
              <w:contextualSpacing w:val="0"/>
              <w:rPr>
                <w:color w:val="0D0D0D"/>
                <w:sz w:val="20"/>
                <w:szCs w:val="20"/>
              </w:rPr>
            </w:pPr>
            <w:r w:rsidRPr="00E41900">
              <w:rPr>
                <w:color w:val="000000"/>
                <w:lang w:eastAsia="en-GB"/>
              </w:rPr>
              <w:t>Afrikaans</w:t>
            </w:r>
          </w:p>
        </w:tc>
        <w:tc>
          <w:tcPr>
            <w:tcW w:w="963" w:type="dxa"/>
            <w:shd w:val="clear" w:color="auto" w:fill="auto"/>
            <w:vAlign w:val="center"/>
          </w:tcPr>
          <w:p w14:paraId="0E99D97B" w14:textId="77777777" w:rsidR="00B5394E" w:rsidRPr="00BC1A31" w:rsidRDefault="00B5394E" w:rsidP="00B5394E">
            <w:pPr>
              <w:rPr>
                <w:color w:val="0D0D0D"/>
                <w:sz w:val="20"/>
                <w:szCs w:val="20"/>
              </w:rPr>
            </w:pPr>
            <w:r w:rsidRPr="00E41900">
              <w:rPr>
                <w:color w:val="000000"/>
                <w:lang w:eastAsia="en-GB"/>
              </w:rPr>
              <w:t>71</w:t>
            </w:r>
          </w:p>
        </w:tc>
        <w:tc>
          <w:tcPr>
            <w:tcW w:w="963" w:type="dxa"/>
            <w:vAlign w:val="center"/>
          </w:tcPr>
          <w:p w14:paraId="3F38F609" w14:textId="77777777" w:rsidR="00B5394E" w:rsidRDefault="00B5394E" w:rsidP="00B5394E">
            <w:pPr>
              <w:contextualSpacing w:val="0"/>
              <w:rPr>
                <w:color w:val="0D0D0D"/>
                <w:sz w:val="20"/>
                <w:szCs w:val="20"/>
              </w:rPr>
            </w:pPr>
            <w:r w:rsidRPr="00E41900">
              <w:rPr>
                <w:color w:val="000000"/>
                <w:lang w:eastAsia="en-GB"/>
              </w:rPr>
              <w:t>83</w:t>
            </w:r>
          </w:p>
        </w:tc>
        <w:tc>
          <w:tcPr>
            <w:tcW w:w="1424" w:type="dxa"/>
            <w:vAlign w:val="center"/>
          </w:tcPr>
          <w:p w14:paraId="07439383" w14:textId="77777777" w:rsidR="00B5394E" w:rsidRDefault="00B5394E" w:rsidP="00B5394E">
            <w:pPr>
              <w:contextualSpacing w:val="0"/>
              <w:rPr>
                <w:color w:val="0D0D0D"/>
                <w:sz w:val="20"/>
                <w:szCs w:val="20"/>
              </w:rPr>
            </w:pPr>
            <w:r w:rsidRPr="00E41900">
              <w:rPr>
                <w:color w:val="000000"/>
                <w:lang w:eastAsia="en-GB"/>
              </w:rPr>
              <w:t>77</w:t>
            </w:r>
          </w:p>
        </w:tc>
      </w:tr>
      <w:tr w:rsidR="00B5394E" w:rsidRPr="00477967" w14:paraId="38385651" w14:textId="77777777" w:rsidTr="00B5394E">
        <w:trPr>
          <w:trHeight w:val="68"/>
          <w:jc w:val="center"/>
        </w:trPr>
        <w:tc>
          <w:tcPr>
            <w:tcW w:w="692" w:type="dxa"/>
            <w:shd w:val="clear" w:color="auto" w:fill="auto"/>
            <w:vAlign w:val="center"/>
          </w:tcPr>
          <w:p w14:paraId="04B4645D"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6</w:t>
            </w:r>
          </w:p>
        </w:tc>
        <w:tc>
          <w:tcPr>
            <w:tcW w:w="1490" w:type="dxa"/>
            <w:shd w:val="clear" w:color="auto" w:fill="auto"/>
            <w:vAlign w:val="center"/>
          </w:tcPr>
          <w:p w14:paraId="177AF7A3" w14:textId="77777777" w:rsidR="00B5394E" w:rsidRDefault="00B5394E" w:rsidP="00B5394E">
            <w:pPr>
              <w:contextualSpacing w:val="0"/>
              <w:rPr>
                <w:color w:val="0D0D0D"/>
                <w:sz w:val="20"/>
                <w:szCs w:val="20"/>
              </w:rPr>
            </w:pPr>
            <w:r w:rsidRPr="00E41900">
              <w:rPr>
                <w:color w:val="000000"/>
                <w:lang w:eastAsia="en-GB"/>
              </w:rPr>
              <w:t>German</w:t>
            </w:r>
          </w:p>
        </w:tc>
        <w:tc>
          <w:tcPr>
            <w:tcW w:w="963" w:type="dxa"/>
            <w:shd w:val="clear" w:color="auto" w:fill="auto"/>
            <w:vAlign w:val="center"/>
          </w:tcPr>
          <w:p w14:paraId="637AF65D" w14:textId="77777777" w:rsidR="00B5394E" w:rsidRPr="00BC1A31" w:rsidRDefault="00B5394E" w:rsidP="00B5394E">
            <w:pPr>
              <w:rPr>
                <w:color w:val="0D0D0D"/>
                <w:sz w:val="20"/>
                <w:szCs w:val="20"/>
              </w:rPr>
            </w:pPr>
            <w:r w:rsidRPr="00E41900">
              <w:rPr>
                <w:color w:val="000000"/>
                <w:lang w:eastAsia="en-GB"/>
              </w:rPr>
              <w:t>72</w:t>
            </w:r>
          </w:p>
        </w:tc>
        <w:tc>
          <w:tcPr>
            <w:tcW w:w="963" w:type="dxa"/>
            <w:vAlign w:val="center"/>
          </w:tcPr>
          <w:p w14:paraId="7F4A38EE" w14:textId="77777777" w:rsidR="00B5394E" w:rsidRDefault="00B5394E" w:rsidP="00B5394E">
            <w:pPr>
              <w:contextualSpacing w:val="0"/>
              <w:rPr>
                <w:color w:val="0D0D0D"/>
                <w:sz w:val="20"/>
                <w:szCs w:val="20"/>
              </w:rPr>
            </w:pPr>
            <w:r w:rsidRPr="00E41900">
              <w:rPr>
                <w:color w:val="000000"/>
                <w:lang w:eastAsia="en-GB"/>
              </w:rPr>
              <w:t>81</w:t>
            </w:r>
          </w:p>
        </w:tc>
        <w:tc>
          <w:tcPr>
            <w:tcW w:w="1424" w:type="dxa"/>
            <w:vAlign w:val="center"/>
          </w:tcPr>
          <w:p w14:paraId="5D76F8EC" w14:textId="77777777" w:rsidR="00B5394E" w:rsidRDefault="00B5394E" w:rsidP="00B5394E">
            <w:pPr>
              <w:contextualSpacing w:val="0"/>
              <w:rPr>
                <w:color w:val="0D0D0D"/>
                <w:sz w:val="20"/>
                <w:szCs w:val="20"/>
              </w:rPr>
            </w:pPr>
            <w:r w:rsidRPr="00E41900">
              <w:rPr>
                <w:color w:val="000000"/>
                <w:lang w:eastAsia="en-GB"/>
              </w:rPr>
              <w:t>76,5</w:t>
            </w:r>
          </w:p>
        </w:tc>
      </w:tr>
      <w:tr w:rsidR="00B5394E" w:rsidRPr="00477967" w14:paraId="2AA4CB81" w14:textId="77777777" w:rsidTr="00B5394E">
        <w:trPr>
          <w:trHeight w:val="68"/>
          <w:jc w:val="center"/>
        </w:trPr>
        <w:tc>
          <w:tcPr>
            <w:tcW w:w="692" w:type="dxa"/>
            <w:shd w:val="clear" w:color="auto" w:fill="auto"/>
            <w:vAlign w:val="center"/>
          </w:tcPr>
          <w:p w14:paraId="6454406F"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7</w:t>
            </w:r>
          </w:p>
        </w:tc>
        <w:tc>
          <w:tcPr>
            <w:tcW w:w="1490" w:type="dxa"/>
            <w:shd w:val="clear" w:color="auto" w:fill="auto"/>
            <w:vAlign w:val="center"/>
          </w:tcPr>
          <w:p w14:paraId="0F38C874" w14:textId="77777777" w:rsidR="00B5394E" w:rsidRDefault="00B5394E" w:rsidP="00B5394E">
            <w:pPr>
              <w:contextualSpacing w:val="0"/>
              <w:rPr>
                <w:color w:val="0D0D0D"/>
                <w:sz w:val="20"/>
                <w:szCs w:val="20"/>
              </w:rPr>
            </w:pPr>
            <w:r w:rsidRPr="00E41900">
              <w:rPr>
                <w:color w:val="000000"/>
                <w:lang w:eastAsia="en-GB"/>
              </w:rPr>
              <w:t>Slovak</w:t>
            </w:r>
          </w:p>
        </w:tc>
        <w:tc>
          <w:tcPr>
            <w:tcW w:w="963" w:type="dxa"/>
            <w:shd w:val="clear" w:color="auto" w:fill="auto"/>
            <w:vAlign w:val="center"/>
          </w:tcPr>
          <w:p w14:paraId="106ED3B9" w14:textId="77777777" w:rsidR="00B5394E" w:rsidRPr="00BC1A31" w:rsidRDefault="00B5394E" w:rsidP="00B5394E">
            <w:pPr>
              <w:rPr>
                <w:color w:val="0D0D0D"/>
                <w:sz w:val="20"/>
                <w:szCs w:val="20"/>
              </w:rPr>
            </w:pPr>
            <w:r w:rsidRPr="00E41900">
              <w:rPr>
                <w:color w:val="000000"/>
                <w:lang w:eastAsia="en-GB"/>
              </w:rPr>
              <w:t>68</w:t>
            </w:r>
          </w:p>
        </w:tc>
        <w:tc>
          <w:tcPr>
            <w:tcW w:w="963" w:type="dxa"/>
            <w:vAlign w:val="center"/>
          </w:tcPr>
          <w:p w14:paraId="06BD21EC" w14:textId="77777777" w:rsidR="00B5394E" w:rsidRDefault="00B5394E" w:rsidP="00B5394E">
            <w:pPr>
              <w:contextualSpacing w:val="0"/>
              <w:rPr>
                <w:color w:val="0D0D0D"/>
                <w:sz w:val="20"/>
                <w:szCs w:val="20"/>
              </w:rPr>
            </w:pPr>
            <w:r w:rsidRPr="00E41900">
              <w:rPr>
                <w:color w:val="000000"/>
                <w:lang w:eastAsia="en-GB"/>
              </w:rPr>
              <w:t>83</w:t>
            </w:r>
          </w:p>
        </w:tc>
        <w:tc>
          <w:tcPr>
            <w:tcW w:w="1424" w:type="dxa"/>
            <w:vAlign w:val="center"/>
          </w:tcPr>
          <w:p w14:paraId="20CB19AD" w14:textId="77777777" w:rsidR="00B5394E" w:rsidRDefault="00B5394E" w:rsidP="00B5394E">
            <w:pPr>
              <w:contextualSpacing w:val="0"/>
              <w:rPr>
                <w:color w:val="0D0D0D"/>
                <w:sz w:val="20"/>
                <w:szCs w:val="20"/>
              </w:rPr>
            </w:pPr>
            <w:r w:rsidRPr="00E41900">
              <w:rPr>
                <w:color w:val="000000"/>
                <w:lang w:eastAsia="en-GB"/>
              </w:rPr>
              <w:t>75,5</w:t>
            </w:r>
          </w:p>
        </w:tc>
      </w:tr>
      <w:tr w:rsidR="00B5394E" w:rsidRPr="00477967" w14:paraId="5159669C" w14:textId="77777777" w:rsidTr="00B5394E">
        <w:trPr>
          <w:trHeight w:val="68"/>
          <w:jc w:val="center"/>
        </w:trPr>
        <w:tc>
          <w:tcPr>
            <w:tcW w:w="692" w:type="dxa"/>
            <w:shd w:val="clear" w:color="auto" w:fill="auto"/>
            <w:vAlign w:val="center"/>
          </w:tcPr>
          <w:p w14:paraId="0F1FDC8C"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8</w:t>
            </w:r>
          </w:p>
        </w:tc>
        <w:tc>
          <w:tcPr>
            <w:tcW w:w="1490" w:type="dxa"/>
            <w:shd w:val="clear" w:color="auto" w:fill="auto"/>
            <w:vAlign w:val="center"/>
          </w:tcPr>
          <w:p w14:paraId="545CA1AD" w14:textId="77777777" w:rsidR="00B5394E" w:rsidRDefault="00B5394E" w:rsidP="00B5394E">
            <w:pPr>
              <w:contextualSpacing w:val="0"/>
              <w:rPr>
                <w:color w:val="0D0D0D"/>
                <w:sz w:val="20"/>
                <w:szCs w:val="20"/>
              </w:rPr>
            </w:pPr>
            <w:r w:rsidRPr="00E41900">
              <w:rPr>
                <w:color w:val="000000"/>
                <w:lang w:eastAsia="en-GB"/>
              </w:rPr>
              <w:t>Czech</w:t>
            </w:r>
          </w:p>
        </w:tc>
        <w:tc>
          <w:tcPr>
            <w:tcW w:w="963" w:type="dxa"/>
            <w:shd w:val="clear" w:color="auto" w:fill="auto"/>
            <w:vAlign w:val="center"/>
          </w:tcPr>
          <w:p w14:paraId="00B35A3F" w14:textId="77777777" w:rsidR="00B5394E" w:rsidRPr="00BC1A31" w:rsidRDefault="00B5394E" w:rsidP="00B5394E">
            <w:pPr>
              <w:rPr>
                <w:color w:val="0D0D0D"/>
                <w:sz w:val="20"/>
                <w:szCs w:val="20"/>
              </w:rPr>
            </w:pPr>
            <w:r w:rsidRPr="00E41900">
              <w:rPr>
                <w:color w:val="000000"/>
                <w:lang w:eastAsia="en-GB"/>
              </w:rPr>
              <w:t>64</w:t>
            </w:r>
          </w:p>
        </w:tc>
        <w:tc>
          <w:tcPr>
            <w:tcW w:w="963" w:type="dxa"/>
            <w:vAlign w:val="center"/>
          </w:tcPr>
          <w:p w14:paraId="7B99C1AE" w14:textId="77777777" w:rsidR="00B5394E" w:rsidRDefault="00B5394E" w:rsidP="00B5394E">
            <w:pPr>
              <w:contextualSpacing w:val="0"/>
              <w:rPr>
                <w:color w:val="0D0D0D"/>
                <w:sz w:val="20"/>
                <w:szCs w:val="20"/>
              </w:rPr>
            </w:pPr>
            <w:r w:rsidRPr="00E41900">
              <w:rPr>
                <w:color w:val="000000"/>
                <w:lang w:eastAsia="en-GB"/>
              </w:rPr>
              <w:t>86</w:t>
            </w:r>
          </w:p>
        </w:tc>
        <w:tc>
          <w:tcPr>
            <w:tcW w:w="1424" w:type="dxa"/>
            <w:vAlign w:val="center"/>
          </w:tcPr>
          <w:p w14:paraId="54A82327" w14:textId="77777777" w:rsidR="00B5394E" w:rsidRDefault="00B5394E" w:rsidP="00B5394E">
            <w:pPr>
              <w:contextualSpacing w:val="0"/>
              <w:rPr>
                <w:color w:val="0D0D0D"/>
                <w:sz w:val="20"/>
                <w:szCs w:val="20"/>
              </w:rPr>
            </w:pPr>
            <w:r w:rsidRPr="00E41900">
              <w:rPr>
                <w:color w:val="000000"/>
                <w:lang w:eastAsia="en-GB"/>
              </w:rPr>
              <w:t>75</w:t>
            </w:r>
          </w:p>
        </w:tc>
      </w:tr>
      <w:tr w:rsidR="00B5394E" w:rsidRPr="00477967" w14:paraId="099E4BB4" w14:textId="77777777" w:rsidTr="00B5394E">
        <w:trPr>
          <w:trHeight w:val="68"/>
          <w:jc w:val="center"/>
        </w:trPr>
        <w:tc>
          <w:tcPr>
            <w:tcW w:w="692" w:type="dxa"/>
            <w:shd w:val="clear" w:color="auto" w:fill="auto"/>
            <w:vAlign w:val="center"/>
          </w:tcPr>
          <w:p w14:paraId="6DC24789" w14:textId="77777777" w:rsidR="00B5394E" w:rsidRPr="00B5394E" w:rsidRDefault="00B5394E" w:rsidP="00B5394E">
            <w:pPr>
              <w:contextualSpacing w:val="0"/>
              <w:jc w:val="center"/>
              <w:rPr>
                <w:color w:val="0D0D0D"/>
                <w:sz w:val="20"/>
                <w:szCs w:val="20"/>
                <w:lang w:val="en-US"/>
              </w:rPr>
            </w:pPr>
            <w:r w:rsidRPr="00E41900">
              <w:rPr>
                <w:b/>
                <w:bCs/>
                <w:lang w:eastAsia="en-GB"/>
              </w:rPr>
              <w:t>1</w:t>
            </w:r>
            <w:r>
              <w:rPr>
                <w:b/>
                <w:bCs/>
                <w:lang w:val="en-US" w:eastAsia="en-GB"/>
              </w:rPr>
              <w:t>9</w:t>
            </w:r>
          </w:p>
        </w:tc>
        <w:tc>
          <w:tcPr>
            <w:tcW w:w="1490" w:type="dxa"/>
            <w:shd w:val="clear" w:color="auto" w:fill="auto"/>
            <w:vAlign w:val="center"/>
          </w:tcPr>
          <w:p w14:paraId="513F3CF1" w14:textId="77777777" w:rsidR="00B5394E" w:rsidRDefault="00B5394E" w:rsidP="00B5394E">
            <w:pPr>
              <w:contextualSpacing w:val="0"/>
              <w:rPr>
                <w:color w:val="0D0D0D"/>
                <w:sz w:val="20"/>
                <w:szCs w:val="20"/>
              </w:rPr>
            </w:pPr>
            <w:r w:rsidRPr="00E41900">
              <w:rPr>
                <w:color w:val="000000"/>
                <w:lang w:eastAsia="en-GB"/>
              </w:rPr>
              <w:t>Latvian</w:t>
            </w:r>
          </w:p>
        </w:tc>
        <w:tc>
          <w:tcPr>
            <w:tcW w:w="963" w:type="dxa"/>
            <w:shd w:val="clear" w:color="auto" w:fill="auto"/>
            <w:vAlign w:val="center"/>
          </w:tcPr>
          <w:p w14:paraId="0211D23B" w14:textId="77777777" w:rsidR="00B5394E" w:rsidRPr="00BC1A31" w:rsidRDefault="00B5394E" w:rsidP="00B5394E">
            <w:pPr>
              <w:rPr>
                <w:color w:val="0D0D0D"/>
                <w:sz w:val="20"/>
                <w:szCs w:val="20"/>
              </w:rPr>
            </w:pPr>
            <w:r w:rsidRPr="00E41900">
              <w:rPr>
                <w:color w:val="000000"/>
                <w:lang w:eastAsia="en-GB"/>
              </w:rPr>
              <w:t>73</w:t>
            </w:r>
          </w:p>
        </w:tc>
        <w:tc>
          <w:tcPr>
            <w:tcW w:w="963" w:type="dxa"/>
            <w:vAlign w:val="center"/>
          </w:tcPr>
          <w:p w14:paraId="00BACB66" w14:textId="77777777" w:rsidR="00B5394E" w:rsidRDefault="00B5394E" w:rsidP="00B5394E">
            <w:pPr>
              <w:contextualSpacing w:val="0"/>
              <w:rPr>
                <w:color w:val="0D0D0D"/>
                <w:sz w:val="20"/>
                <w:szCs w:val="20"/>
              </w:rPr>
            </w:pPr>
            <w:r w:rsidRPr="00E41900">
              <w:rPr>
                <w:color w:val="000000"/>
                <w:lang w:eastAsia="en-GB"/>
              </w:rPr>
              <w:t>77</w:t>
            </w:r>
          </w:p>
        </w:tc>
        <w:tc>
          <w:tcPr>
            <w:tcW w:w="1424" w:type="dxa"/>
            <w:vAlign w:val="center"/>
          </w:tcPr>
          <w:p w14:paraId="1919B0BF" w14:textId="77777777" w:rsidR="00B5394E" w:rsidRDefault="00B5394E" w:rsidP="00B5394E">
            <w:pPr>
              <w:contextualSpacing w:val="0"/>
              <w:rPr>
                <w:color w:val="0D0D0D"/>
                <w:sz w:val="20"/>
                <w:szCs w:val="20"/>
              </w:rPr>
            </w:pPr>
            <w:r w:rsidRPr="00E41900">
              <w:rPr>
                <w:color w:val="000000"/>
                <w:lang w:eastAsia="en-GB"/>
              </w:rPr>
              <w:t>75</w:t>
            </w:r>
          </w:p>
        </w:tc>
      </w:tr>
      <w:tr w:rsidR="00B5394E" w:rsidRPr="00477967" w14:paraId="26124690" w14:textId="77777777" w:rsidTr="0007011B">
        <w:trPr>
          <w:trHeight w:val="68"/>
          <w:jc w:val="center"/>
        </w:trPr>
        <w:tc>
          <w:tcPr>
            <w:tcW w:w="692" w:type="dxa"/>
            <w:tcBorders>
              <w:bottom w:val="single" w:sz="4" w:space="0" w:color="auto"/>
            </w:tcBorders>
            <w:shd w:val="clear" w:color="auto" w:fill="auto"/>
            <w:vAlign w:val="center"/>
          </w:tcPr>
          <w:p w14:paraId="18CAE136" w14:textId="77777777" w:rsidR="00B5394E" w:rsidRPr="00B5394E" w:rsidRDefault="00B5394E" w:rsidP="00B5394E">
            <w:pPr>
              <w:contextualSpacing w:val="0"/>
              <w:jc w:val="center"/>
              <w:rPr>
                <w:color w:val="0D0D0D"/>
                <w:sz w:val="20"/>
                <w:szCs w:val="20"/>
                <w:lang w:val="en-US"/>
              </w:rPr>
            </w:pPr>
            <w:r>
              <w:rPr>
                <w:b/>
                <w:bCs/>
                <w:lang w:val="en-US" w:eastAsia="en-GB"/>
              </w:rPr>
              <w:t>20</w:t>
            </w:r>
          </w:p>
        </w:tc>
        <w:tc>
          <w:tcPr>
            <w:tcW w:w="1490" w:type="dxa"/>
            <w:tcBorders>
              <w:bottom w:val="single" w:sz="4" w:space="0" w:color="auto"/>
            </w:tcBorders>
            <w:shd w:val="clear" w:color="auto" w:fill="auto"/>
            <w:vAlign w:val="center"/>
          </w:tcPr>
          <w:p w14:paraId="3A2E8FB8" w14:textId="77777777" w:rsidR="00B5394E" w:rsidRDefault="00B5394E" w:rsidP="00B5394E">
            <w:pPr>
              <w:contextualSpacing w:val="0"/>
              <w:rPr>
                <w:color w:val="0D0D0D"/>
                <w:sz w:val="20"/>
                <w:szCs w:val="20"/>
              </w:rPr>
            </w:pPr>
            <w:r w:rsidRPr="00E41900">
              <w:rPr>
                <w:color w:val="000000"/>
                <w:lang w:eastAsia="en-GB"/>
              </w:rPr>
              <w:t>Albanian</w:t>
            </w:r>
          </w:p>
        </w:tc>
        <w:tc>
          <w:tcPr>
            <w:tcW w:w="963" w:type="dxa"/>
            <w:tcBorders>
              <w:bottom w:val="single" w:sz="4" w:space="0" w:color="auto"/>
            </w:tcBorders>
            <w:shd w:val="clear" w:color="auto" w:fill="auto"/>
            <w:vAlign w:val="center"/>
          </w:tcPr>
          <w:p w14:paraId="274C4D3C" w14:textId="77777777" w:rsidR="00B5394E" w:rsidRPr="00BC1A31" w:rsidRDefault="00B5394E" w:rsidP="00B5394E">
            <w:pPr>
              <w:rPr>
                <w:color w:val="0D0D0D"/>
                <w:sz w:val="20"/>
                <w:szCs w:val="20"/>
              </w:rPr>
            </w:pPr>
            <w:r w:rsidRPr="00E41900">
              <w:rPr>
                <w:color w:val="000000"/>
                <w:lang w:eastAsia="en-GB"/>
              </w:rPr>
              <w:t>70</w:t>
            </w:r>
          </w:p>
        </w:tc>
        <w:tc>
          <w:tcPr>
            <w:tcW w:w="963" w:type="dxa"/>
            <w:tcBorders>
              <w:bottom w:val="single" w:sz="4" w:space="0" w:color="auto"/>
            </w:tcBorders>
            <w:vAlign w:val="center"/>
          </w:tcPr>
          <w:p w14:paraId="353BB61D" w14:textId="77777777" w:rsidR="00B5394E" w:rsidRDefault="00B5394E" w:rsidP="00B5394E">
            <w:pPr>
              <w:contextualSpacing w:val="0"/>
              <w:rPr>
                <w:color w:val="0D0D0D"/>
                <w:sz w:val="20"/>
                <w:szCs w:val="20"/>
              </w:rPr>
            </w:pPr>
            <w:r w:rsidRPr="00E41900">
              <w:rPr>
                <w:color w:val="000000"/>
                <w:lang w:eastAsia="en-GB"/>
              </w:rPr>
              <w:t>80</w:t>
            </w:r>
          </w:p>
        </w:tc>
        <w:tc>
          <w:tcPr>
            <w:tcW w:w="1424" w:type="dxa"/>
            <w:tcBorders>
              <w:bottom w:val="single" w:sz="4" w:space="0" w:color="auto"/>
            </w:tcBorders>
            <w:vAlign w:val="center"/>
          </w:tcPr>
          <w:p w14:paraId="4EC63CAB" w14:textId="77777777" w:rsidR="00B5394E" w:rsidRDefault="00B5394E" w:rsidP="00B5394E">
            <w:pPr>
              <w:contextualSpacing w:val="0"/>
              <w:rPr>
                <w:color w:val="0D0D0D"/>
                <w:sz w:val="20"/>
                <w:szCs w:val="20"/>
              </w:rPr>
            </w:pPr>
            <w:r w:rsidRPr="00E41900">
              <w:rPr>
                <w:color w:val="000000"/>
                <w:lang w:eastAsia="en-GB"/>
              </w:rPr>
              <w:t>75</w:t>
            </w:r>
          </w:p>
        </w:tc>
      </w:tr>
      <w:bookmarkEnd w:id="2"/>
    </w:tbl>
    <w:p w14:paraId="4EEC7084" w14:textId="77777777" w:rsidR="008B0F08" w:rsidRDefault="008B0F08" w:rsidP="00706A53">
      <w:pPr>
        <w:rPr>
          <w:lang w:val="en-US"/>
        </w:rPr>
      </w:pPr>
    </w:p>
    <w:p w14:paraId="2629BF02" w14:textId="5FA55191" w:rsidR="00706A53" w:rsidRPr="00706A53" w:rsidRDefault="008B0F08" w:rsidP="00706A53">
      <w:pPr>
        <w:rPr>
          <w:lang w:val="en-US"/>
        </w:rPr>
      </w:pPr>
      <w:r>
        <w:rPr>
          <w:lang w:val="en-US"/>
        </w:rPr>
        <w:t>d</w:t>
      </w:r>
      <w:r w:rsidR="00B5394E">
        <w:t>imana blue2 adalah translasi dari bahasa inggris ke bahasa tersebut, dan blue3 adalah translasi dari bahasa asal ke bahasa inggris.</w:t>
      </w:r>
    </w:p>
    <w:p w14:paraId="2A916826" w14:textId="3A6EC66D" w:rsidR="00BB16F6" w:rsidRPr="00BB16F6" w:rsidRDefault="00B5394E" w:rsidP="00BB16F6">
      <w:pPr>
        <w:rPr>
          <w:lang w:val="en-US"/>
        </w:rPr>
      </w:pPr>
      <w:r>
        <w:tab/>
        <w:t xml:space="preserve">Augmentasi juga dilakukan menggunakan model translasi yang terdapat di huggingface dengan model model yang telah dilatih oleh HelsinkiNLP yaitu Universitas Helsinki yang terdapat pada Finland. Model translasi yang diambil antara lain adalah </w:t>
      </w:r>
      <w:r w:rsidRPr="0039520F">
        <w:t xml:space="preserve">Chinese, </w:t>
      </w:r>
      <w:r>
        <w:t>Spanyol</w:t>
      </w:r>
      <w:r w:rsidRPr="0039520F">
        <w:t xml:space="preserve">, Russia, </w:t>
      </w:r>
      <w:r>
        <w:t>Jepang</w:t>
      </w:r>
      <w:r w:rsidRPr="0039520F">
        <w:t xml:space="preserve">, </w:t>
      </w:r>
      <w:r>
        <w:t>Jerman</w:t>
      </w:r>
      <w:r w:rsidRPr="0039520F">
        <w:t xml:space="preserve">, </w:t>
      </w:r>
      <w:r>
        <w:t>Perancis</w:t>
      </w:r>
      <w:r w:rsidRPr="0039520F">
        <w:t xml:space="preserve">, </w:t>
      </w:r>
      <w:r>
        <w:t>Italia</w:t>
      </w:r>
      <w:r w:rsidRPr="0039520F">
        <w:t xml:space="preserve">, </w:t>
      </w:r>
      <w:r>
        <w:t xml:space="preserve">dan </w:t>
      </w:r>
      <w:r w:rsidRPr="0039520F">
        <w:t>Indonesia</w:t>
      </w:r>
      <w:r>
        <w:t>. Ini dilakukan guna memperluas cakupan dan membandingkan model yang diaugmentasikan dengan Google Translate dan HelsinkiNLP.</w:t>
      </w:r>
      <w:r w:rsidR="00706A53">
        <w:rPr>
          <w:lang w:val="en-US"/>
        </w:rPr>
        <w:t xml:space="preserve"> Setelah augmentasi, </w:t>
      </w:r>
      <w:r w:rsidR="00706A53">
        <w:rPr>
          <w:i/>
          <w:iCs/>
          <w:lang w:val="en-US"/>
        </w:rPr>
        <w:t>u</w:t>
      </w:r>
      <w:r w:rsidR="00706A53" w:rsidRPr="00706A53">
        <w:rPr>
          <w:i/>
          <w:iCs/>
          <w:lang w:val="en-US"/>
        </w:rPr>
        <w:t>ndersampling</w:t>
      </w:r>
      <w:r w:rsidR="00706A53">
        <w:rPr>
          <w:lang w:val="en-US"/>
        </w:rPr>
        <w:t xml:space="preserve"> </w:t>
      </w:r>
      <w:r w:rsidR="00706A53">
        <w:t>atau mengambil jumlah data sebanyak data yang paling minoritas</w:t>
      </w:r>
      <w:r w:rsidR="00706A53">
        <w:rPr>
          <w:lang w:val="en-US"/>
        </w:rPr>
        <w:t xml:space="preserve"> dilakukan agar pelatihan model tidak condong ke satu sentimen.</w:t>
      </w:r>
    </w:p>
    <w:p w14:paraId="27554B07" w14:textId="3166A2A2" w:rsidR="00BB16F6" w:rsidRDefault="003836C6" w:rsidP="00BB16F6">
      <w:pPr>
        <w:keepNext/>
        <w:jc w:val="center"/>
      </w:pPr>
      <w:r w:rsidRPr="0028187B">
        <w:lastRenderedPageBreak/>
        <w:drawing>
          <wp:inline distT="0" distB="0" distL="0" distR="0" wp14:anchorId="0ACBAA6A" wp14:editId="46EDF1EB">
            <wp:extent cx="4257675" cy="1704975"/>
            <wp:effectExtent l="0" t="0" r="0" b="0"/>
            <wp:docPr id="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57675" cy="1704975"/>
                    </a:xfrm>
                    <a:prstGeom prst="rect">
                      <a:avLst/>
                    </a:prstGeom>
                    <a:noFill/>
                    <a:ln>
                      <a:noFill/>
                    </a:ln>
                  </pic:spPr>
                </pic:pic>
              </a:graphicData>
            </a:graphic>
          </wp:inline>
        </w:drawing>
      </w:r>
    </w:p>
    <w:p w14:paraId="0E2C217D" w14:textId="4FA7FED3" w:rsidR="00706A53" w:rsidRDefault="00BB16F6" w:rsidP="00BB16F6">
      <w:pPr>
        <w:pStyle w:val="Caption"/>
      </w:pPr>
      <w:r>
        <w:t xml:space="preserve">Gambar </w:t>
      </w:r>
      <w:r>
        <w:fldChar w:fldCharType="begin"/>
      </w:r>
      <w:r>
        <w:instrText xml:space="preserve"> SEQ Gambar \* ARABIC </w:instrText>
      </w:r>
      <w:r>
        <w:fldChar w:fldCharType="separate"/>
      </w:r>
      <w:r w:rsidR="004B4006">
        <w:t>5</w:t>
      </w:r>
      <w:r>
        <w:fldChar w:fldCharType="end"/>
      </w:r>
      <w:r>
        <w:rPr>
          <w:lang w:val="en-US"/>
        </w:rPr>
        <w:t xml:space="preserve">. </w:t>
      </w:r>
      <w:r>
        <w:rPr>
          <w:b w:val="0"/>
          <w:bCs w:val="0"/>
          <w:lang w:val="en-US"/>
        </w:rPr>
        <w:t>Jumlah Data Latih</w:t>
      </w:r>
    </w:p>
    <w:p w14:paraId="5B03A5AA" w14:textId="77777777" w:rsidR="005D28AD" w:rsidRDefault="005D28AD" w:rsidP="00F15A21"/>
    <w:p w14:paraId="6CB5D4BB" w14:textId="4C91CB61" w:rsidR="005D28AD" w:rsidRPr="005D28AD" w:rsidRDefault="009908BB" w:rsidP="005664C6">
      <w:pPr>
        <w:ind w:firstLine="720"/>
        <w:rPr>
          <w:i/>
          <w:iCs/>
          <w:lang w:val="en-US"/>
        </w:rPr>
      </w:pPr>
      <w:r>
        <w:rPr>
          <w:lang w:val="en-US"/>
        </w:rPr>
        <w:t>Teknik a</w:t>
      </w:r>
      <w:r w:rsidR="00C610F5">
        <w:rPr>
          <w:lang w:val="en-US"/>
        </w:rPr>
        <w:t xml:space="preserve">ugmentasi data </w:t>
      </w:r>
      <w:r w:rsidR="005D28AD">
        <w:rPr>
          <w:lang w:val="en-US"/>
        </w:rPr>
        <w:t xml:space="preserve">juga diusulkan oleh Wei dan Zou dengan </w:t>
      </w:r>
      <w:r w:rsidR="00C610F5">
        <w:rPr>
          <w:lang w:val="en-US"/>
        </w:rPr>
        <w:t xml:space="preserve">judul </w:t>
      </w:r>
      <w:r w:rsidR="00C610F5">
        <w:rPr>
          <w:i/>
          <w:iCs/>
          <w:lang w:val="en-US"/>
        </w:rPr>
        <w:t xml:space="preserve">Easy Data Augmentation </w:t>
      </w:r>
      <w:r w:rsidR="00C610F5" w:rsidRPr="005D28AD">
        <w:rPr>
          <w:lang w:val="en-US"/>
        </w:rPr>
        <w:t>(EDA)</w:t>
      </w:r>
      <w:r w:rsidR="00C610F5">
        <w:rPr>
          <w:lang w:val="en-US"/>
        </w:rPr>
        <w:t xml:space="preserve">. Diterapkan </w:t>
      </w:r>
      <w:r w:rsidR="005D28AD">
        <w:rPr>
          <w:lang w:val="en-US"/>
        </w:rPr>
        <w:t xml:space="preserve">operasi </w:t>
      </w:r>
      <w:r w:rsidR="00C610F5">
        <w:rPr>
          <w:lang w:val="en-US"/>
        </w:rPr>
        <w:t xml:space="preserve">penggantian sinonim, penyisipan, pertukaran, dan penghapusan </w:t>
      </w:r>
      <w:r w:rsidR="005D28AD">
        <w:rPr>
          <w:lang w:val="en-US"/>
        </w:rPr>
        <w:t>secara acak.</w:t>
      </w:r>
      <w:r w:rsidR="005D28AD">
        <w:rPr>
          <w:lang w:val="en-US"/>
        </w:rPr>
        <w:fldChar w:fldCharType="begin" w:fldLock="1"/>
      </w:r>
      <w:r w:rsidR="00DF0E37">
        <w:rPr>
          <w:lang w:val="en-US"/>
        </w:rPr>
        <w:instrText>ADDIN CSL_CITATION {"citationItems":[{"id":"ITEM-1","itemData":{"DOI":"10.18653/v1/d19-1670","ISBN":"9781950737901","abstract":"We present EDA: easy data augmentation techniques for boosting performance on text classification tasks. EDA consists of four simple but powerful operations: synonym replacement, random insertion, random swap, and random deletion. On five text classification tasks, we show that EDA improves performance for both convolutional and recurrent neural networks. EDA demonstrates particularly strong results for smaller datasets; on average, across five datasets, training with EDA while using only 50% of the available training set achieved the same accuracy as normal training with all available data. We also performed extensive ablation studies and suggest parameters for practical use.","author":[{"dropping-particle":"","family":"Wei","given":"Jason","non-dropping-particle":"","parse-names":false,"suffix":""},{"dropping-particle":"","family":"Zou","given":"Kai","non-dropping-particle":"","parse-names":false,"suffix":""}],"container-title":"EMNLP-IJCNLP 2019 - 2019 Conference on Empirical Methods in Natural Language Processing and 9th International Joint Conference on Natural Language Processing, Proceedings of the Conference","id":"ITEM-1","issued":{"date-parts":[["2019"]]},"page":"6382-6388","title":"EDA: Easy data augmentation techniques for boosting performance on text classification tasks","type":"article-journal"},"uris":["http://www.mendeley.com/documents/?uuid=7089925e-b4ed-4529-b856-9161b0f67883"]}],"mendeley":{"formattedCitation":"[26]","plainTextFormattedCitation":"[26]","previouslyFormattedCitation":"[26]"},"properties":{"noteIndex":0},"schema":"https://github.com/citation-style-language/schema/raw/master/csl-citation.json"}</w:instrText>
      </w:r>
      <w:r w:rsidR="005D28AD">
        <w:rPr>
          <w:lang w:val="en-US"/>
        </w:rPr>
        <w:fldChar w:fldCharType="separate"/>
      </w:r>
      <w:r w:rsidR="00DF0E37" w:rsidRPr="00DF0E37">
        <w:rPr>
          <w:lang w:val="en-US"/>
        </w:rPr>
        <w:t>[26]</w:t>
      </w:r>
      <w:r w:rsidR="005D28AD">
        <w:rPr>
          <w:lang w:val="en-US"/>
        </w:rPr>
        <w:fldChar w:fldCharType="end"/>
      </w:r>
      <w:r w:rsidR="00062A9E">
        <w:rPr>
          <w:lang w:val="en-US"/>
        </w:rPr>
        <w:t xml:space="preserve"> Analisis akurasi model paling akurat setelah data diagumentasi menggunakan EDA juga dilakukan</w:t>
      </w:r>
      <w:r w:rsidR="00C610F5">
        <w:rPr>
          <w:lang w:val="en-US"/>
        </w:rPr>
        <w:t xml:space="preserve"> pada penelitian kali ini</w:t>
      </w:r>
      <w:r w:rsidR="00062A9E">
        <w:rPr>
          <w:lang w:val="en-US"/>
        </w:rPr>
        <w:t>.</w:t>
      </w:r>
    </w:p>
    <w:p w14:paraId="4E0D78FF" w14:textId="4D82CBB3" w:rsidR="005664C6" w:rsidRDefault="008B0F08" w:rsidP="005664C6">
      <w:pPr>
        <w:ind w:firstLine="720"/>
        <w:rPr>
          <w:lang w:val="en-US"/>
        </w:rPr>
      </w:pPr>
      <w:r>
        <w:rPr>
          <w:lang w:val="en-US"/>
        </w:rPr>
        <w:t>D</w:t>
      </w:r>
      <w:r w:rsidR="005664C6">
        <w:t xml:space="preserve">ata </w:t>
      </w:r>
      <w:r w:rsidR="005664C6">
        <w:rPr>
          <w:lang w:val="en-US"/>
        </w:rPr>
        <w:t xml:space="preserve">analisis sentimen </w:t>
      </w:r>
      <w:r w:rsidR="005664C6">
        <w:t>telah dibersihkan</w:t>
      </w:r>
      <w:r>
        <w:rPr>
          <w:lang w:val="en-US"/>
        </w:rPr>
        <w:t xml:space="preserve"> lalu</w:t>
      </w:r>
      <w:r w:rsidR="005664C6">
        <w:t xml:space="preserve"> </w:t>
      </w:r>
      <w:r w:rsidR="00C610F5">
        <w:rPr>
          <w:lang w:val="en-US"/>
        </w:rPr>
        <w:t>dilanjutkan dengan</w:t>
      </w:r>
      <w:r w:rsidR="005664C6">
        <w:t xml:space="preserve"> membangun model analisis sentimennya. Dikarenakan membangun model dari awal membutuhkan kekuatan komputasi </w:t>
      </w:r>
      <w:r w:rsidR="00C610F5">
        <w:rPr>
          <w:lang w:val="en-US"/>
        </w:rPr>
        <w:t xml:space="preserve">serta data </w:t>
      </w:r>
      <w:r w:rsidR="005664C6">
        <w:t xml:space="preserve">yang </w:t>
      </w:r>
      <w:r w:rsidR="00C610F5">
        <w:rPr>
          <w:lang w:val="en-US"/>
        </w:rPr>
        <w:t xml:space="preserve">sangat </w:t>
      </w:r>
      <w:r w:rsidR="005664C6">
        <w:t xml:space="preserve">besar, maka dilakukan </w:t>
      </w:r>
      <w:r w:rsidR="005664C6" w:rsidRPr="00D41CD5">
        <w:rPr>
          <w:i/>
          <w:iCs/>
        </w:rPr>
        <w:t>fine tuning</w:t>
      </w:r>
      <w:r w:rsidR="005664C6">
        <w:t xml:space="preserve"> dari model yang sudah ada. Dengan memilih model yang paling besar akurasinya terhadap data yang telah dilabeli manual</w:t>
      </w:r>
      <w:r w:rsidR="00A66D58">
        <w:rPr>
          <w:lang w:val="en-US"/>
        </w:rPr>
        <w:t>, pelabelan data teks dilakukan serta diambil rata rata tiap harinya dengan rumus</w:t>
      </w:r>
    </w:p>
    <w:p w14:paraId="67D19334" w14:textId="2561C985" w:rsidR="00A66D58" w:rsidRDefault="00A66D58" w:rsidP="005664C6">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A66D58" w:rsidRPr="00B46056" w14:paraId="6BD5E025" w14:textId="77777777" w:rsidTr="007C1806">
        <w:tc>
          <w:tcPr>
            <w:tcW w:w="7933" w:type="dxa"/>
            <w:vAlign w:val="center"/>
          </w:tcPr>
          <w:p w14:paraId="52733042" w14:textId="003A5FEB" w:rsidR="00A66D58" w:rsidRPr="00B46056" w:rsidRDefault="00BE78BF" w:rsidP="007C1806">
            <w:pPr>
              <w:pStyle w:val="Caption"/>
              <w:rPr>
                <w:lang w:val="en-US"/>
              </w:rPr>
            </w:pPr>
            <m:oMathPara>
              <m:oMath>
                <m:nary>
                  <m:naryPr>
                    <m:chr m:val="∑"/>
                    <m:limLoc m:val="undOvr"/>
                    <m:ctrlPr>
                      <w:rPr>
                        <w:rFonts w:ascii="Cambria Math" w:hAnsi="Cambria Math"/>
                        <w:b w:val="0"/>
                        <w:bCs w:val="0"/>
                        <w:i/>
                        <w:lang w:val="en-US"/>
                      </w:rPr>
                    </m:ctrlPr>
                  </m:naryPr>
                  <m:sub>
                    <m:r>
                      <m:rPr>
                        <m:sty m:val="bi"/>
                      </m:rPr>
                      <w:rPr>
                        <w:rFonts w:ascii="Cambria Math" w:hAnsi="Cambria Math"/>
                        <w:lang w:val="en-US"/>
                      </w:rPr>
                      <m:t>i=1</m:t>
                    </m:r>
                  </m:sub>
                  <m:sup>
                    <m:r>
                      <m:rPr>
                        <m:sty m:val="bi"/>
                      </m:rPr>
                      <w:rPr>
                        <w:rFonts w:ascii="Cambria Math" w:hAnsi="Cambria Math"/>
                        <w:lang w:val="en-US"/>
                      </w:rPr>
                      <m:t>n</m:t>
                    </m:r>
                  </m:sup>
                  <m:e>
                    <m:f>
                      <m:fPr>
                        <m:ctrlPr>
                          <w:rPr>
                            <w:rFonts w:ascii="Cambria Math" w:hAnsi="Cambria Math"/>
                            <w:b w:val="0"/>
                            <w:bCs w:val="0"/>
                            <w:i/>
                            <w:lang w:val="en-US"/>
                          </w:rPr>
                        </m:ctrlPr>
                      </m:fPr>
                      <m:num>
                        <m:r>
                          <m:rPr>
                            <m:sty m:val="bi"/>
                          </m:rPr>
                          <w:rPr>
                            <w:rFonts w:ascii="Cambria Math" w:hAnsi="Cambria Math"/>
                            <w:lang w:val="en-US"/>
                          </w:rPr>
                          <m:t>s</m:t>
                        </m:r>
                        <m:d>
                          <m:dPr>
                            <m:ctrlPr>
                              <w:rPr>
                                <w:rFonts w:ascii="Cambria Math" w:hAnsi="Cambria Math"/>
                                <w:b w:val="0"/>
                                <w:bCs w:val="0"/>
                                <w:i/>
                                <w:lang w:val="en-US"/>
                              </w:rPr>
                            </m:ctrlPr>
                          </m:dPr>
                          <m:e>
                            <m:sSub>
                              <m:sSubPr>
                                <m:ctrlPr>
                                  <w:rPr>
                                    <w:rFonts w:ascii="Cambria Math" w:hAnsi="Cambria Math"/>
                                    <w:b w:val="0"/>
                                    <w:bCs w:val="0"/>
                                    <w:i/>
                                    <w:lang w:val="en-US"/>
                                  </w:rPr>
                                </m:ctrlPr>
                              </m:sSubPr>
                              <m:e>
                                <m:r>
                                  <m:rPr>
                                    <m:sty m:val="bi"/>
                                  </m:rPr>
                                  <w:rPr>
                                    <w:rFonts w:ascii="Cambria Math" w:hAnsi="Cambria Math"/>
                                    <w:lang w:val="en-US"/>
                                  </w:rPr>
                                  <m:t>x</m:t>
                                </m:r>
                              </m:e>
                              <m:sub>
                                <m:r>
                                  <m:rPr>
                                    <m:sty m:val="bi"/>
                                  </m:rPr>
                                  <w:rPr>
                                    <w:rFonts w:ascii="Cambria Math" w:hAnsi="Cambria Math"/>
                                    <w:lang w:val="en-US"/>
                                  </w:rPr>
                                  <m:t>i</m:t>
                                </m:r>
                              </m:sub>
                            </m:sSub>
                          </m:e>
                        </m:d>
                      </m:num>
                      <m:den>
                        <m:r>
                          <m:rPr>
                            <m:sty m:val="bi"/>
                          </m:rPr>
                          <w:rPr>
                            <w:rFonts w:ascii="Cambria Math" w:hAnsi="Cambria Math"/>
                            <w:lang w:val="en-US"/>
                          </w:rPr>
                          <m:t>n</m:t>
                        </m:r>
                      </m:den>
                    </m:f>
                  </m:e>
                </m:nary>
              </m:oMath>
            </m:oMathPara>
          </w:p>
        </w:tc>
        <w:tc>
          <w:tcPr>
            <w:tcW w:w="561" w:type="dxa"/>
            <w:vAlign w:val="center"/>
          </w:tcPr>
          <w:p w14:paraId="280F3E4D" w14:textId="41188A24" w:rsidR="00A66D58" w:rsidRPr="00B46056" w:rsidRDefault="008B0F08" w:rsidP="008B0F08">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Pr>
                <w:b w:val="0"/>
                <w:bCs w:val="0"/>
                <w:lang w:val="en-US"/>
              </w:rPr>
              <w:t>1</w:t>
            </w:r>
            <w:r>
              <w:rPr>
                <w:b w:val="0"/>
                <w:bCs w:val="0"/>
                <w:lang w:val="en-US"/>
              </w:rPr>
              <w:fldChar w:fldCharType="end"/>
            </w:r>
            <w:r w:rsidR="00A66D58" w:rsidRPr="00B46056">
              <w:rPr>
                <w:b w:val="0"/>
                <w:bCs w:val="0"/>
                <w:lang w:val="en-US"/>
              </w:rPr>
              <w:t>)</w:t>
            </w:r>
          </w:p>
        </w:tc>
      </w:tr>
    </w:tbl>
    <w:p w14:paraId="337CB687" w14:textId="6CC7E087" w:rsidR="00A66D58" w:rsidRPr="00A66D58" w:rsidRDefault="00A66D58" w:rsidP="00A66D58">
      <w:pPr>
        <w:rPr>
          <w:lang w:val="en-US"/>
        </w:rPr>
      </w:pPr>
      <w:r>
        <w:rPr>
          <w:lang w:val="en-US"/>
        </w:rPr>
        <w:t xml:space="preserve">dimana </w:t>
      </w:r>
      <m:oMath>
        <m:r>
          <m:rPr>
            <m:sty m:val="bi"/>
          </m:rPr>
          <w:rPr>
            <w:rFonts w:ascii="Cambria Math" w:hAnsi="Cambria Math"/>
            <w:lang w:val="en-US"/>
          </w:rPr>
          <m:t>s</m:t>
        </m:r>
        <m:d>
          <m:dPr>
            <m:ctrlPr>
              <w:rPr>
                <w:rFonts w:ascii="Cambria Math" w:hAnsi="Cambria Math"/>
                <w:i/>
                <w:szCs w:val="20"/>
                <w:lang w:val="en-US"/>
              </w:rPr>
            </m:ctrlPr>
          </m:dPr>
          <m:e>
            <m:sSub>
              <m:sSubPr>
                <m:ctrlPr>
                  <w:rPr>
                    <w:rFonts w:ascii="Cambria Math" w:hAnsi="Cambria Math"/>
                    <w:i/>
                    <w:szCs w:val="20"/>
                    <w:lang w:val="en-US"/>
                  </w:rPr>
                </m:ctrlPr>
              </m:sSubPr>
              <m:e>
                <m:r>
                  <m:rPr>
                    <m:sty m:val="bi"/>
                  </m:rPr>
                  <w:rPr>
                    <w:rFonts w:ascii="Cambria Math" w:hAnsi="Cambria Math"/>
                    <w:lang w:val="en-US"/>
                  </w:rPr>
                  <m:t>x</m:t>
                </m:r>
              </m:e>
              <m:sub>
                <m:r>
                  <m:rPr>
                    <m:sty m:val="bi"/>
                  </m:rPr>
                  <w:rPr>
                    <w:rFonts w:ascii="Cambria Math" w:hAnsi="Cambria Math"/>
                    <w:lang w:val="en-US"/>
                  </w:rPr>
                  <m:t>i</m:t>
                </m:r>
              </m:sub>
            </m:sSub>
          </m:e>
        </m:d>
      </m:oMath>
      <w:r>
        <w:rPr>
          <w:szCs w:val="20"/>
          <w:lang w:val="en-US"/>
        </w:rPr>
        <w:t xml:space="preserve"> adalah skor sentimen dari teks </w:t>
      </w:r>
      <m:oMath>
        <m:sSub>
          <m:sSubPr>
            <m:ctrlPr>
              <w:rPr>
                <w:rFonts w:ascii="Cambria Math" w:hAnsi="Cambria Math"/>
                <w:i/>
                <w:szCs w:val="20"/>
                <w:lang w:val="en-US"/>
              </w:rPr>
            </m:ctrlPr>
          </m:sSubPr>
          <m:e>
            <m:r>
              <m:rPr>
                <m:sty m:val="bi"/>
              </m:rPr>
              <w:rPr>
                <w:rFonts w:ascii="Cambria Math" w:hAnsi="Cambria Math"/>
                <w:lang w:val="en-US"/>
              </w:rPr>
              <m:t>x</m:t>
            </m:r>
          </m:e>
          <m:sub>
            <m:r>
              <m:rPr>
                <m:sty m:val="bi"/>
              </m:rPr>
              <w:rPr>
                <w:rFonts w:ascii="Cambria Math" w:hAnsi="Cambria Math"/>
                <w:lang w:val="en-US"/>
              </w:rPr>
              <m:t>i</m:t>
            </m:r>
          </m:sub>
        </m:sSub>
      </m:oMath>
      <w:r w:rsidR="008B0F08">
        <w:rPr>
          <w:szCs w:val="20"/>
          <w:lang w:val="en-US"/>
        </w:rPr>
        <w:t xml:space="preserve"> dalam interval satu hari, dan </w:t>
      </w:r>
      <m:oMath>
        <m:r>
          <m:rPr>
            <m:sty m:val="bi"/>
          </m:rPr>
          <w:rPr>
            <w:rFonts w:ascii="Cambria Math" w:hAnsi="Cambria Math"/>
            <w:lang w:val="en-US"/>
          </w:rPr>
          <m:t>n</m:t>
        </m:r>
      </m:oMath>
      <w:r w:rsidR="008B0F08">
        <w:rPr>
          <w:szCs w:val="20"/>
          <w:lang w:val="en-US"/>
        </w:rPr>
        <w:t xml:space="preserve"> adalah banyak data teks dalam interval tersebut.</w:t>
      </w:r>
      <w:r w:rsidR="008B0F08">
        <w:rPr>
          <w:szCs w:val="20"/>
          <w:lang w:val="en-US"/>
        </w:rPr>
        <w:fldChar w:fldCharType="begin" w:fldLock="1"/>
      </w:r>
      <w:r w:rsidR="00DF0E37">
        <w:rPr>
          <w:szCs w:val="20"/>
          <w:lang w:val="en-US"/>
        </w:rPr>
        <w:instrText>ADDIN CSL_CITATION {"citationItems":[{"id":"ITEM-1","itemData":{"DOI":"10.3390/bdcc7030137","ISSN":"25042289","abstract":"Recently, various methods to predict the future price of financial assets have emerged. One promising approach is to combine the historic price with sentiment scores derived via sentiment analysis techniques. In this article, we focus on predicting the future price of Bitcoin, which is currently the most popular cryptocurrency. More precisely, we propose a hybrid approach, combining time series forecasting and sentiment prediction from microblogs, to predict the intraday price of Bitcoin. Moreover, in addition to standard sentiment analysis methods, we are the first to employ a fine-tuned BERT model for this task. We also introduce a novel weighting scheme in which the weight of the sentiment of each tweet depends on the number of its creator’s followers. For evaluation, we consider periods with strongly varying ranges of Bitcoin prices. This enables us to assess the models w.r.t. robustness and generalization to varied market conditions. Our experiments demonstrate that BERT-based sentiment analysis and the proposed weighting scheme improve upon previous methods. Specifically, our hybrid models that use linear regression as the underlying forecasting algorithm perform best in terms of the mean absolute error (MAE of 2.67) and root mean squared error (RMSE of 3.28). However, more complicated models, particularly long short-term memory networks and temporal convolutional networks, tend to have generalization and overfitting issues, resulting in considerably higher MAE and RMSE scores.","author":[{"dropping-particle":"","family":"Frohmann","given":"Markus","non-dropping-particle":"","parse-names":false,"suffix":""},{"dropping-particle":"","family":"Karner","given":"Manuel","non-dropping-particle":"","parse-names":false,"suffix":""},{"dropping-particle":"","family":"Khudoyan","given":"Said","non-dropping-particle":"","parse-names":false,"suffix":""},{"dropping-particle":"","family":"Wagner","given":"Robert","non-dropping-particle":"","parse-names":false,"suffix":""},{"dropping-particle":"","family":"Schedl","given":"Markus","non-dropping-particle":"","parse-names":false,"suffix":""}],"container-title":"Big Data and Cognitive Computing","id":"ITEM-1","issue":"3","issued":{"date-parts":[["2023"]]},"title":"Predicting the Price of Bitcoin Using Sentiment-Enriched Time Series Forecasting","type":"article-journal","volume":"7"},"uris":["http://www.mendeley.com/documents/?uuid=a2846e12-1440-448b-b845-adc40e8574a1"]}],"mendeley":{"formattedCitation":"[27]","plainTextFormattedCitation":"[27]","previouslyFormattedCitation":"[27]"},"properties":{"noteIndex":0},"schema":"https://github.com/citation-style-language/schema/raw/master/csl-citation.json"}</w:instrText>
      </w:r>
      <w:r w:rsidR="008B0F08">
        <w:rPr>
          <w:szCs w:val="20"/>
          <w:lang w:val="en-US"/>
        </w:rPr>
        <w:fldChar w:fldCharType="separate"/>
      </w:r>
      <w:r w:rsidR="00DF0E37" w:rsidRPr="00DF0E37">
        <w:rPr>
          <w:szCs w:val="20"/>
          <w:lang w:val="en-US"/>
        </w:rPr>
        <w:t>[27]</w:t>
      </w:r>
      <w:r w:rsidR="008B0F08">
        <w:rPr>
          <w:szCs w:val="20"/>
          <w:lang w:val="en-US"/>
        </w:rPr>
        <w:fldChar w:fldCharType="end"/>
      </w:r>
    </w:p>
    <w:p w14:paraId="75E7BE80" w14:textId="58672DBA" w:rsidR="00706A53" w:rsidRDefault="00706A53" w:rsidP="003D03C7">
      <w:pPr>
        <w:rPr>
          <w:lang w:val="en-US"/>
        </w:rPr>
      </w:pPr>
      <w:r>
        <w:rPr>
          <w:lang w:val="en-US"/>
        </w:rPr>
        <w:tab/>
      </w:r>
      <w:r w:rsidRPr="00706A53">
        <w:rPr>
          <w:i/>
          <w:iCs/>
          <w:lang w:val="en-US"/>
        </w:rPr>
        <w:t>Multiple Season-Trend Decomposition using LOESS</w:t>
      </w:r>
      <w:r>
        <w:rPr>
          <w:lang w:val="en-US"/>
        </w:rPr>
        <w:t xml:space="preserve"> (MSTL)</w:t>
      </w:r>
      <w:r w:rsidR="005D28AD">
        <w:rPr>
          <w:lang w:val="en-US"/>
        </w:rPr>
        <w:t xml:space="preserve"> digunakan untuk menganalisis serta mengekstrak t</w:t>
      </w:r>
      <w:r w:rsidR="005D28AD" w:rsidRPr="00706A53">
        <w:rPr>
          <w:lang w:val="en-US"/>
        </w:rPr>
        <w:t>ren musiman</w:t>
      </w:r>
      <w:r w:rsidRPr="00706A53">
        <w:rPr>
          <w:lang w:val="en-US"/>
        </w:rPr>
        <w:t>.</w:t>
      </w:r>
      <w:r>
        <w:rPr>
          <w:lang w:val="en-US"/>
        </w:rPr>
        <w:t xml:space="preserve"> </w:t>
      </w:r>
      <w:r w:rsidRPr="00706A53">
        <w:rPr>
          <w:lang w:val="en-US"/>
        </w:rPr>
        <w:t>Metode ini memungkinkan kita untuk memisahkan komponen musiman dan tren dari data deret waktu, membantu mengidentifikasi pola yang berkaitan dengan faktor-faktor musiman tertentu yang dapat mempengaruhi harga Bitcoin.</w:t>
      </w:r>
      <w:r w:rsidR="005D28AD">
        <w:rPr>
          <w:lang w:val="en-US"/>
        </w:rPr>
        <w:fldChar w:fldCharType="begin" w:fldLock="1"/>
      </w:r>
      <w:r w:rsidR="00DF0E37">
        <w:rPr>
          <w:lang w:val="en-US"/>
        </w:rPr>
        <w:instrText>ADDIN CSL_CITATION {"citationItems":[{"id":"ITEM-1","itemData":{"DOI":"10.1504/ijor.2022.10048281","ISSN":"1745-7645","abstract":"The decomposition of time series into components is an important task that helps to understand time series and can enable better forecasting. Nowadays, with high sampling rates leading to high-frequency data (such as daily, hourly, or minutely data), many real-world datasets contain time series data that can exhibit multiple seasonal patterns. Although several methods have been proposed to decompose time series better under these circumstances, they are often computationally inefficient or inaccurate. In this study, we propose Multiple Seasonal-Trend decomposition using Loess (MSTL), an extension to the traditional Seasonal-Trend decomposition using Loess (STL) procedure, allowing the decomposition of time series with multiple seasonal patterns. In our evaluation on synthetic and a perturbed real-world time series dataset, compared to other decomposition benchmarks, MSTL demonstrates competitive results with lower computational cost. The implementation of MSTL is available in the R package forecast.","author":[{"dropping-particle":"","family":"Bandara","given":"Kasun","non-dropping-particle":"","parse-names":false,"suffix":""},{"dropping-particle":"","family":"Hyndman","given":"Rob","non-dropping-particle":"","parse-names":false,"suffix":""},{"dropping-particle":"","family":"Bergmeir","given":"Christoph","non-dropping-particle":"","parse-names":false,"suffix":""}],"container-title":"International Journal of Operational Research","id":"ITEM-1","issue":"1","issued":{"date-parts":[["2022"]]},"page":"1","title":"MSTL: A Seasonal-Trend Decomposition Algorithm for Time Series with Multiple Seasonal Patterns","type":"article-journal","volume":"1"},"uris":["http://www.mendeley.com/documents/?uuid=971fc9be-d4cc-4722-baec-48bb47635cd3"]}],"mendeley":{"formattedCitation":"[28]","plainTextFormattedCitation":"[28]","previouslyFormattedCitation":"[28]"},"properties":{"noteIndex":0},"schema":"https://github.com/citation-style-language/schema/raw/master/csl-citation.json"}</w:instrText>
      </w:r>
      <w:r w:rsidR="005D28AD">
        <w:rPr>
          <w:lang w:val="en-US"/>
        </w:rPr>
        <w:fldChar w:fldCharType="separate"/>
      </w:r>
      <w:r w:rsidR="00DF0E37" w:rsidRPr="00DF0E37">
        <w:rPr>
          <w:lang w:val="en-US"/>
        </w:rPr>
        <w:t>[28]</w:t>
      </w:r>
      <w:r w:rsidR="005D28AD">
        <w:rPr>
          <w:lang w:val="en-US"/>
        </w:rPr>
        <w:fldChar w:fldCharType="end"/>
      </w:r>
      <w:r w:rsidR="007D4C33">
        <w:rPr>
          <w:lang w:val="en-US"/>
        </w:rPr>
        <w:t xml:space="preserve"> Dan </w:t>
      </w:r>
      <w:r w:rsidR="007D4C33">
        <w:rPr>
          <w:i/>
          <w:iCs/>
          <w:lang w:val="en-US"/>
        </w:rPr>
        <w:t xml:space="preserve">Time Lag Plot </w:t>
      </w:r>
      <w:r w:rsidR="007D4C33">
        <w:rPr>
          <w:lang w:val="en-US"/>
        </w:rPr>
        <w:t xml:space="preserve">(TLP) </w:t>
      </w:r>
      <w:r w:rsidR="007D4C33" w:rsidRPr="007D4C33">
        <w:rPr>
          <w:lang w:val="en-US"/>
        </w:rPr>
        <w:t>untuk mengeksplorasi korelasi antara variabel-variabel yang diamati dan harga Bitcoin</w:t>
      </w:r>
      <w:r w:rsidR="007D4C33">
        <w:rPr>
          <w:lang w:val="en-US"/>
        </w:rPr>
        <w:t xml:space="preserve"> serta melihat tendensi</w:t>
      </w:r>
      <w:r w:rsidR="005D28AD">
        <w:rPr>
          <w:lang w:val="en-US"/>
        </w:rPr>
        <w:t xml:space="preserve"> </w:t>
      </w:r>
      <w:r w:rsidR="005D28AD" w:rsidRPr="000110CA">
        <w:rPr>
          <w:i/>
          <w:iCs/>
          <w:lang w:val="en-US"/>
        </w:rPr>
        <w:t>outlier</w:t>
      </w:r>
      <w:r w:rsidR="000110CA">
        <w:rPr>
          <w:lang w:val="en-US"/>
        </w:rPr>
        <w:t xml:space="preserve"> atau nilai pencilan</w:t>
      </w:r>
      <w:r w:rsidR="005D28AD">
        <w:rPr>
          <w:lang w:val="en-US"/>
        </w:rPr>
        <w:t xml:space="preserve"> pada dataset</w:t>
      </w:r>
      <w:r w:rsidR="00924109">
        <w:rPr>
          <w:lang w:val="en-US"/>
        </w:rPr>
        <w:t>.</w:t>
      </w:r>
      <w:r w:rsidR="005D28AD">
        <w:rPr>
          <w:lang w:val="en-US"/>
        </w:rPr>
        <w:fldChar w:fldCharType="begin" w:fldLock="1"/>
      </w:r>
      <w:r w:rsidR="00DF0E37">
        <w:rPr>
          <w:lang w:val="en-US"/>
        </w:rPr>
        <w:instrText>ADDIN CSL_CITATION {"citationItems":[{"id":"ITEM-1","itemData":{"DOI":"10.1109/IEDM.2009.5424230","ISBN":"9781424456406","ISSN":"01631918","abstract":"New analysis methods useful for understanding both complex waveforms and statistical behaviors of Random Telegraph Noise (RTN) are proposed. Complex waveforms are clearly visualized using Time Lag Plots. Bias dependence of statistically extracted average trap number is discussed, with emphasis on the importance of undetectable traps on product reliability. © 2009 IEEE.","author":[{"dropping-particle":"","family":"Nagumo","given":"T.","non-dropping-particle":"","parse-names":false,"suffix":""},{"dropping-particle":"","family":"Takeuchi","given":"K.","non-dropping-particle":"","parse-names":false,"suffix":""},{"dropping-particle":"","family":"Yokogawa","given":"S.","non-dropping-particle":"","parse-names":false,"suffix":""},{"dropping-particle":"","family":"Imai","given":"K.","non-dropping-particle":"","parse-names":false,"suffix":""},{"dropping-particle":"","family":"Hayashi","given":"Y.","non-dropping-particle":"","parse-names":false,"suffix":""}],"container-title":"Technical Digest - International Electron Devices Meeting, IEDM","id":"ITEM-1","issued":{"date-parts":[["2009"]]},"page":"759-762","title":"New analysis methods for comprehensive understanding of random telegraph noise","type":"article-journal"},"uris":["http://www.mendeley.com/documents/?uuid=c61d4b74-4820-4750-8d25-41facc2bb760"]}],"mendeley":{"formattedCitation":"[29]","plainTextFormattedCitation":"[29]","previouslyFormattedCitation":"[29]"},"properties":{"noteIndex":0},"schema":"https://github.com/citation-style-language/schema/raw/master/csl-citation.json"}</w:instrText>
      </w:r>
      <w:r w:rsidR="005D28AD">
        <w:rPr>
          <w:lang w:val="en-US"/>
        </w:rPr>
        <w:fldChar w:fldCharType="separate"/>
      </w:r>
      <w:r w:rsidR="00DF0E37" w:rsidRPr="00DF0E37">
        <w:rPr>
          <w:lang w:val="en-US"/>
        </w:rPr>
        <w:t>[29]</w:t>
      </w:r>
      <w:r w:rsidR="005D28AD">
        <w:rPr>
          <w:lang w:val="en-US"/>
        </w:rPr>
        <w:fldChar w:fldCharType="end"/>
      </w:r>
    </w:p>
    <w:p w14:paraId="3F4D47BA" w14:textId="33A56F87" w:rsidR="003B14B3" w:rsidRDefault="00B409A2" w:rsidP="003B14B3">
      <w:pPr>
        <w:ind w:firstLine="720"/>
        <w:rPr>
          <w:lang w:val="en-US"/>
        </w:rPr>
      </w:pPr>
      <w:r w:rsidRPr="000110CA">
        <w:rPr>
          <w:lang w:val="en-US"/>
        </w:rPr>
        <w:t>N</w:t>
      </w:r>
      <w:r>
        <w:rPr>
          <w:lang w:val="en-US"/>
        </w:rPr>
        <w:t xml:space="preserve">ilai pencilan </w:t>
      </w:r>
      <w:r>
        <w:t>dalam data rangkaian waktu khususnya harga bitcoin yang</w:t>
      </w:r>
      <w:r>
        <w:rPr>
          <w:lang w:val="en-US"/>
        </w:rPr>
        <w:t xml:space="preserve"> memang</w:t>
      </w:r>
      <w:r>
        <w:t xml:space="preserve"> memiliki sifat tidak stabil harus ditangani dengan hati hati, oleh karena itu metode Isolation Forest digunakan dalam pendeteksian </w:t>
      </w:r>
      <w:r>
        <w:rPr>
          <w:lang w:val="en-US"/>
        </w:rPr>
        <w:t>nilai pencilan</w:t>
      </w:r>
      <w:r>
        <w:t xml:space="preserve"> pada data ini. </w:t>
      </w:r>
      <w:r>
        <w:rPr>
          <w:lang w:val="en-US"/>
        </w:rPr>
        <w:t>Penghapusan sekitar 10% dari nilai pencilan meningkatkan performa model untuk kebanyakan machine learning</w:t>
      </w:r>
      <w:r>
        <w:fldChar w:fldCharType="begin" w:fldLock="1"/>
      </w:r>
      <w:r w:rsidR="00DF0E37">
        <w:instrText>ADDIN CSL_CITATION {"citationItems":[{"id":"ITEM-1","itemData":{"DOI":"10.1007/s00521-020-05129-6","ISBN":"0123456789","ISSN":"14333058","abstract":"Bitcoin is a decentralized cryptocurrency, which is a type of digital asset that provides the basis for peer-to-peer financial transactions based on blockchain technology. One of the main problems with decentralized cryptocurrencies is price volatility, which indicates the need for studying the underlying price model. Moreover, Bitcoin prices exhibit non-stationary behavior, where the statistical distribution of data changes over time. This paper demonstrates high-performance machine learning-based classification and regression models for predicting Bitcoin price movements and prices in short and medium terms. In previous works, machine learning-based classification has been studied for an only one-day time frame, while this work goes beyond that by using machine learning-based models for one, seven, thirty and ninety days. The developed models are feasible and have high performance, with the classification models scoring up to 65% accuracy for next-day forecast and scoring from 62 to 64% accuracy for seventh–ninetieth-day forecast. For daily price forecast, the error percentage is as low as 1.44%, while it varies from 2.88 to 4.10% for horizons of seven to ninety days. These results indicate that the presented models outperform the existing models in the literature.","author":[{"dropping-particle":"","family":"Mudassir","given":"Mohammed","non-dropping-particle":"","parse-names":false,"suffix":""},{"dropping-particle":"","family":"Bennbaia","given":"Shada","non-dropping-particle":"","parse-names":false,"suffix":""},{"dropping-particle":"","family":"Unal","given":"Devrim","non-dropping-particle":"","parse-names":false,"suffix":""},{"dropping-particle":"","family":"Hammoudeh","given":"Mohammad","non-dropping-particle":"","parse-names":false,"suffix":""}],"container-title":"Neural Computing and Applications","id":"ITEM-1","issued":{"date-parts":[["2020"]]},"publisher":"Springer London","title":"Time-series forecasting of Bitcoin prices using high-dimensional features: a machine learning approach","type":"article-journal","volume":"6"},"uris":["http://www.mendeley.com/documents/?uuid=4b76fb09-07a6-4b76-9279-b0b3fb8b09f6"]}],"mendeley":{"formattedCitation":"[30]","plainTextFormattedCitation":"[30]","previouslyFormattedCitation":"[30]"},"properties":{"noteIndex":0},"schema":"https://github.com/citation-style-language/schema/raw/master/csl-citation.json"}</w:instrText>
      </w:r>
      <w:r>
        <w:fldChar w:fldCharType="separate"/>
      </w:r>
      <w:r w:rsidR="00DF0E37" w:rsidRPr="00DF0E37">
        <w:t>[30]</w:t>
      </w:r>
      <w:r>
        <w:fldChar w:fldCharType="end"/>
      </w:r>
      <w:r>
        <w:rPr>
          <w:lang w:val="en-US"/>
        </w:rPr>
        <w:t>, maka p</w:t>
      </w:r>
      <w:r>
        <w:t xml:space="preserve">engaruh </w:t>
      </w:r>
      <w:r>
        <w:rPr>
          <w:lang w:val="en-US"/>
        </w:rPr>
        <w:t>nilai pencilan</w:t>
      </w:r>
      <w:r>
        <w:t xml:space="preserve"> terhadap kinerja modelpun dipelajari dengan tidak menghapus dan menghapus </w:t>
      </w:r>
      <w:r>
        <w:rPr>
          <w:lang w:val="en-US"/>
        </w:rPr>
        <w:t xml:space="preserve">sekitar </w:t>
      </w:r>
      <w:r>
        <w:t xml:space="preserve">10% dari </w:t>
      </w:r>
      <w:r>
        <w:rPr>
          <w:lang w:val="en-US"/>
        </w:rPr>
        <w:t xml:space="preserve">nilai pencilan. </w:t>
      </w:r>
      <w:r w:rsidR="007044C1">
        <w:rPr>
          <w:lang w:val="en-US"/>
        </w:rPr>
        <w:t>T</w:t>
      </w:r>
      <w:r>
        <w:rPr>
          <w:lang w:val="en-US"/>
        </w:rPr>
        <w:t xml:space="preserve">eknik </w:t>
      </w:r>
      <w:r w:rsidR="007044C1">
        <w:rPr>
          <w:lang w:val="en-US"/>
        </w:rPr>
        <w:t xml:space="preserve">yang digunakan </w:t>
      </w:r>
      <w:r>
        <w:rPr>
          <w:lang w:val="en-US"/>
        </w:rPr>
        <w:t xml:space="preserve">untuk menggantikan nilai pencilan adalah </w:t>
      </w:r>
      <w:r>
        <w:rPr>
          <w:i/>
          <w:iCs/>
          <w:lang w:val="en-US"/>
        </w:rPr>
        <w:t>Moving Average</w:t>
      </w:r>
      <w:r>
        <w:rPr>
          <w:lang w:val="en-US"/>
        </w:rPr>
        <w:t xml:space="preserve"> atau rata rata berjalan.</w:t>
      </w:r>
      <w:r w:rsidR="00462AAB">
        <w:rPr>
          <w:lang w:val="en-US"/>
        </w:rPr>
        <w:fldChar w:fldCharType="begin" w:fldLock="1"/>
      </w:r>
      <w:r w:rsidR="00DF0E37">
        <w:rPr>
          <w:lang w:val="en-US"/>
        </w:rPr>
        <w:instrText>ADDIN CSL_CITATION {"citationItems":[{"id":"ITEM-1","itemData":{"author":[{"dropping-particle":"","family":"Jeenanunta","given":"Chawalit","non-dropping-particle":"","parse-names":false,"suffix":""},{"dropping-particle":"","family":"Abeyrathna","given":"K Darshana","non-dropping-particle":"","parse-names":false,"suffix":""},{"dropping-particle":"","family":"Dilhani","given":"M H M R Shyamali","non-dropping-particle":"","parse-names":false,"suffix":""}],"id":"ITEM-1","issue":"1","issued":{"date-parts":[["2018"]]},"page":"37-50","title":"Time Series Outlier Detection for Short-Term Electricity Load Demand Forecasting | INTERNATIONAL SCIENTIFIC JOURNAL OF ENGINEERING AND TECHNOLOGY (ISJET)","type":"article-journal","volume":"2"},"uris":["http://www.mendeley.com/documents/?uuid=2859f740-39e3-4481-9ecb-84bcdd27c7ec"]}],"mendeley":{"formattedCitation":"[31]","plainTextFormattedCitation":"[31]","previouslyFormattedCitation":"[31]"},"properties":{"noteIndex":0},"schema":"https://github.com/citation-style-language/schema/raw/master/csl-citation.json"}</w:instrText>
      </w:r>
      <w:r w:rsidR="00462AAB">
        <w:rPr>
          <w:lang w:val="en-US"/>
        </w:rPr>
        <w:fldChar w:fldCharType="separate"/>
      </w:r>
      <w:r w:rsidR="00DF0E37" w:rsidRPr="00DF0E37">
        <w:rPr>
          <w:lang w:val="en-US"/>
        </w:rPr>
        <w:t>[31]</w:t>
      </w:r>
      <w:r w:rsidR="00462AAB">
        <w:rPr>
          <w:lang w:val="en-US"/>
        </w:rPr>
        <w:fldChar w:fldCharType="end"/>
      </w:r>
    </w:p>
    <w:p w14:paraId="7E867861" w14:textId="7C1013A3" w:rsidR="00AC541F" w:rsidRDefault="00AC541F" w:rsidP="003B14B3">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AC541F" w:rsidRPr="00B46056" w14:paraId="475522BB" w14:textId="77777777" w:rsidTr="007C1806">
        <w:tc>
          <w:tcPr>
            <w:tcW w:w="7933" w:type="dxa"/>
            <w:vAlign w:val="center"/>
          </w:tcPr>
          <w:p w14:paraId="77B7B391" w14:textId="17844BA3" w:rsidR="00AC541F" w:rsidRPr="00B46056" w:rsidRDefault="00BE78BF" w:rsidP="007C1806">
            <w:pPr>
              <w:pStyle w:val="Caption"/>
              <w:rPr>
                <w:lang w:val="en-US"/>
              </w:rPr>
            </w:pPr>
            <m:oMathPara>
              <m:oMath>
                <m:sSubSup>
                  <m:sSubSupPr>
                    <m:ctrlPr>
                      <w:rPr>
                        <w:rFonts w:ascii="Cambria Math" w:hAnsi="Cambria Math"/>
                        <w:b w:val="0"/>
                        <w:bCs w:val="0"/>
                        <w:i/>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r>
                  <m:rPr>
                    <m:sty m:val="bi"/>
                  </m:rPr>
                  <w:rPr>
                    <w:rFonts w:ascii="Cambria Math" w:hAnsi="Cambria Math"/>
                    <w:lang w:val="en-US"/>
                  </w:rPr>
                  <m:t>=</m:t>
                </m:r>
                <m:f>
                  <m:fPr>
                    <m:ctrlPr>
                      <w:rPr>
                        <w:rFonts w:ascii="Cambria Math" w:hAnsi="Cambria Math"/>
                        <w:b w:val="0"/>
                        <w:bCs w:val="0"/>
                        <w:i/>
                        <w:lang w:val="en-US"/>
                      </w:rPr>
                    </m:ctrlPr>
                  </m:fPr>
                  <m:num>
                    <m:nary>
                      <m:naryPr>
                        <m:chr m:val="∑"/>
                        <m:limLoc m:val="undOvr"/>
                        <m:ctrlPr>
                          <w:rPr>
                            <w:rFonts w:ascii="Cambria Math" w:hAnsi="Cambria Math"/>
                            <w:b w:val="0"/>
                            <w:bCs w:val="0"/>
                            <w:i/>
                            <w:lang w:val="en-US"/>
                          </w:rPr>
                        </m:ctrlPr>
                      </m:naryPr>
                      <m:sub>
                        <m:r>
                          <m:rPr>
                            <m:sty m:val="bi"/>
                          </m:rPr>
                          <w:rPr>
                            <w:rFonts w:ascii="Cambria Math" w:hAnsi="Cambria Math"/>
                            <w:lang w:val="en-US"/>
                          </w:rPr>
                          <m:t>i=0</m:t>
                        </m:r>
                      </m:sub>
                      <m:sup>
                        <m:r>
                          <m:rPr>
                            <m:sty m:val="bi"/>
                          </m:rPr>
                          <w:rPr>
                            <w:rFonts w:ascii="Cambria Math" w:hAnsi="Cambria Math"/>
                            <w:lang w:val="en-US"/>
                          </w:rPr>
                          <m:t>n-1</m:t>
                        </m:r>
                      </m:sup>
                      <m:e>
                        <m:sSub>
                          <m:sSubPr>
                            <m:ctrlPr>
                              <w:rPr>
                                <w:rFonts w:ascii="Cambria Math" w:hAnsi="Cambria Math"/>
                                <w:b w:val="0"/>
                                <w:bCs w:val="0"/>
                                <w:i/>
                                <w:lang w:val="en-US"/>
                              </w:rPr>
                            </m:ctrlPr>
                          </m:sSubPr>
                          <m:e>
                            <m:r>
                              <m:rPr>
                                <m:sty m:val="bi"/>
                              </m:rPr>
                              <w:rPr>
                                <w:rFonts w:ascii="Cambria Math" w:hAnsi="Cambria Math"/>
                                <w:lang w:val="en-US"/>
                              </w:rPr>
                              <m:t>y</m:t>
                            </m:r>
                          </m:e>
                          <m:sub>
                            <m:r>
                              <m:rPr>
                                <m:sty m:val="bi"/>
                              </m:rPr>
                              <w:rPr>
                                <w:rFonts w:ascii="Cambria Math" w:hAnsi="Cambria Math"/>
                                <w:lang w:val="en-US"/>
                              </w:rPr>
                              <m:t>t-i</m:t>
                            </m:r>
                          </m:sub>
                        </m:sSub>
                      </m:e>
                    </m:nary>
                  </m:num>
                  <m:den>
                    <m:r>
                      <m:rPr>
                        <m:sty m:val="bi"/>
                      </m:rPr>
                      <w:rPr>
                        <w:rFonts w:ascii="Cambria Math" w:hAnsi="Cambria Math"/>
                        <w:lang w:val="en-US"/>
                      </w:rPr>
                      <m:t>n</m:t>
                    </m:r>
                  </m:den>
                </m:f>
              </m:oMath>
            </m:oMathPara>
          </w:p>
        </w:tc>
        <w:tc>
          <w:tcPr>
            <w:tcW w:w="561" w:type="dxa"/>
            <w:vAlign w:val="center"/>
          </w:tcPr>
          <w:p w14:paraId="5D70B178" w14:textId="165EE930" w:rsidR="00AC541F" w:rsidRPr="00B46056" w:rsidRDefault="00A66D58" w:rsidP="00A66D58">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2</w:t>
            </w:r>
            <w:r>
              <w:rPr>
                <w:b w:val="0"/>
                <w:bCs w:val="0"/>
                <w:lang w:val="en-US"/>
              </w:rPr>
              <w:fldChar w:fldCharType="end"/>
            </w:r>
            <w:r w:rsidR="00AC541F" w:rsidRPr="00B46056">
              <w:rPr>
                <w:b w:val="0"/>
                <w:bCs w:val="0"/>
                <w:lang w:val="en-US"/>
              </w:rPr>
              <w:t>)</w:t>
            </w:r>
          </w:p>
        </w:tc>
      </w:tr>
    </w:tbl>
    <w:p w14:paraId="4A6212DB" w14:textId="77777777" w:rsidR="007736C2" w:rsidRDefault="007736C2" w:rsidP="007736C2">
      <w:pPr>
        <w:rPr>
          <w:lang w:val="en-US"/>
        </w:rPr>
      </w:pPr>
    </w:p>
    <w:p w14:paraId="0FCE4848" w14:textId="4F1C6F28" w:rsidR="00AC541F" w:rsidRDefault="00A66D58" w:rsidP="007736C2">
      <w:pPr>
        <w:rPr>
          <w:lang w:val="en-US"/>
        </w:rPr>
      </w:pPr>
      <w:r>
        <w:rPr>
          <w:lang w:val="en-US"/>
        </w:rPr>
        <w:lastRenderedPageBreak/>
        <w:t>d</w:t>
      </w:r>
      <w:r w:rsidR="007736C2">
        <w:rPr>
          <w:lang w:val="en-US"/>
        </w:rPr>
        <w:t>imana</w:t>
      </w:r>
      <w:r>
        <w:rPr>
          <w:lang w:val="en-US"/>
        </w:rPr>
        <w:t xml:space="preserve"> </w:t>
      </w:r>
      <m:oMath>
        <m:sSubSup>
          <m:sSubSupPr>
            <m:ctrlPr>
              <w:rPr>
                <w:rFonts w:ascii="Cambria Math" w:hAnsi="Cambria Math"/>
                <w:i/>
                <w:szCs w:val="20"/>
                <w:lang w:val="en-US"/>
              </w:rPr>
            </m:ctrlPr>
          </m:sSubSupPr>
          <m:e>
            <m:r>
              <m:rPr>
                <m:sty m:val="bi"/>
              </m:rPr>
              <w:rPr>
                <w:rFonts w:ascii="Cambria Math" w:hAnsi="Cambria Math"/>
                <w:lang w:val="en-US"/>
              </w:rPr>
              <m:t>y</m:t>
            </m:r>
          </m:e>
          <m:sub>
            <m:r>
              <m:rPr>
                <m:sty m:val="bi"/>
              </m:rPr>
              <w:rPr>
                <w:rFonts w:ascii="Cambria Math" w:hAnsi="Cambria Math"/>
                <w:lang w:val="en-US"/>
              </w:rPr>
              <m:t>t</m:t>
            </m:r>
          </m:sub>
          <m:sup>
            <m:r>
              <m:rPr>
                <m:sty m:val="bi"/>
              </m:rPr>
              <w:rPr>
                <w:rFonts w:ascii="Cambria Math" w:hAnsi="Cambria Math"/>
                <w:lang w:val="en-US"/>
              </w:rPr>
              <m:t>'</m:t>
            </m:r>
          </m:sup>
        </m:sSubSup>
      </m:oMath>
      <w:r>
        <w:rPr>
          <w:szCs w:val="20"/>
          <w:lang w:val="en-US"/>
        </w:rPr>
        <w:t xml:space="preserve"> adalah pengganti titik observasi,</w:t>
      </w:r>
      <w:r w:rsidR="007736C2">
        <w:rPr>
          <w:lang w:val="en-US"/>
        </w:rPr>
        <w:t xml:space="preserve"> </w:t>
      </w:r>
      <m:oMath>
        <m:sSub>
          <m:sSubPr>
            <m:ctrlPr>
              <w:rPr>
                <w:rFonts w:ascii="Cambria Math" w:hAnsi="Cambria Math"/>
                <w:i/>
                <w:szCs w:val="20"/>
                <w:lang w:val="en-US"/>
              </w:rPr>
            </m:ctrlPr>
          </m:sSubPr>
          <m:e>
            <m:r>
              <m:rPr>
                <m:sty m:val="bi"/>
              </m:rPr>
              <w:rPr>
                <w:rFonts w:ascii="Cambria Math" w:hAnsi="Cambria Math"/>
                <w:lang w:val="en-US"/>
              </w:rPr>
              <m:t>y</m:t>
            </m:r>
          </m:e>
          <m:sub>
            <m:r>
              <m:rPr>
                <m:sty m:val="bi"/>
              </m:rPr>
              <w:rPr>
                <w:rFonts w:ascii="Cambria Math" w:hAnsi="Cambria Math"/>
                <w:lang w:val="en-US"/>
              </w:rPr>
              <m:t>t</m:t>
            </m:r>
          </m:sub>
        </m:sSub>
      </m:oMath>
      <w:r w:rsidR="007736C2">
        <w:rPr>
          <w:szCs w:val="20"/>
          <w:lang w:val="en-US"/>
        </w:rPr>
        <w:t xml:space="preserve"> adalah titik observasi,</w:t>
      </w:r>
      <w:r>
        <w:rPr>
          <w:szCs w:val="20"/>
          <w:lang w:val="en-US"/>
        </w:rPr>
        <w:t xml:space="preserve"> dan n adalah besar jendela observasi.</w:t>
      </w:r>
      <w:r>
        <w:rPr>
          <w:szCs w:val="20"/>
          <w:lang w:val="en-US"/>
        </w:rPr>
        <w:fldChar w:fldCharType="begin" w:fldLock="1"/>
      </w:r>
      <w:r w:rsidR="00DF0E37">
        <w:rPr>
          <w:szCs w:val="20"/>
          <w:lang w:val="en-US"/>
        </w:rPr>
        <w:instrText>ADDIN CSL_CITATION {"citationItems":[{"id":"ITEM-1","itemData":{"DOI":"10.2307/3010636","ISSN":"01605682","abstract":"Simple (equally weighted) moving averages are frequently used to estimate the current level of a time series; with this value being projected as a forecast for future observations. A key measure of the effectiveness of the method is the sampling error of the estimator, which this paper defines in terms of characteristics of the data. This enables the optimal length of the average for any steady state model to be established and the lead time forecast error derived. A comparison of the performance of a simple moving average (SMA) with an exponentially weighted moving average (EWMA) is made. It is shown that, for a Steady state model, the variance of the forecast error is typically less than 3% higher than the appropriate EWMA. This relatively small difference may explain the inconclusive results from the empirical studies about the relative predictive performance of the two methods.","author":[{"dropping-particle":"","family":"Johnston","given":"F. R.","non-dropping-particle":"","parse-names":false,"suffix":""},{"dropping-particle":"","family":"Boyland","given":"J. E.","non-dropping-particle":"","parse-names":false,"suffix":""},{"dropping-particle":"","family":"Meadows","given":"M.","non-dropping-particle":"","parse-names":false,"suffix":""},{"dropping-particle":"","family":"Shale","given":"E.","non-dropping-particle":"","parse-names":false,"suffix":""}],"container-title":"The Journal of the Operational Research Society","id":"ITEM-1","issue":"12","issued":{"date-parts":[["1999"]]},"page":"1267","title":"Some Properties of a Simple Moving Average when Applied to Forecasting a Time Series","type":"article-journal","volume":"50"},"uris":["http://www.mendeley.com/documents/?uuid=fce8e1be-170b-434c-9737-50324d507beb"]}],"mendeley":{"formattedCitation":"[32]","plainTextFormattedCitation":"[32]","previouslyFormattedCitation":"[32]"},"properties":{"noteIndex":0},"schema":"https://github.com/citation-style-language/schema/raw/master/csl-citation.json"}</w:instrText>
      </w:r>
      <w:r>
        <w:rPr>
          <w:szCs w:val="20"/>
          <w:lang w:val="en-US"/>
        </w:rPr>
        <w:fldChar w:fldCharType="separate"/>
      </w:r>
      <w:r w:rsidR="00DF0E37" w:rsidRPr="00DF0E37">
        <w:rPr>
          <w:szCs w:val="20"/>
          <w:lang w:val="en-US"/>
        </w:rPr>
        <w:t>[32]</w:t>
      </w:r>
      <w:r>
        <w:rPr>
          <w:szCs w:val="20"/>
          <w:lang w:val="en-US"/>
        </w:rPr>
        <w:fldChar w:fldCharType="end"/>
      </w:r>
    </w:p>
    <w:p w14:paraId="4E8AC65C" w14:textId="5710F98D" w:rsidR="00567BDB" w:rsidRDefault="00B409A2" w:rsidP="00567BDB">
      <w:pPr>
        <w:ind w:firstLine="720"/>
        <w:rPr>
          <w:lang w:val="en-US"/>
        </w:rPr>
      </w:pPr>
      <w:r>
        <w:rPr>
          <w:lang w:val="en-US" w:eastAsia="en-GB"/>
        </w:rPr>
        <w:t>Tes Augmented Dickey-Fuller</w:t>
      </w:r>
      <w:r w:rsidR="003213E4">
        <w:rPr>
          <w:lang w:val="en-US" w:eastAsia="en-GB"/>
        </w:rPr>
        <w:fldChar w:fldCharType="begin" w:fldLock="1"/>
      </w:r>
      <w:r w:rsidR="003213E4">
        <w:rPr>
          <w:lang w:val="en-US" w:eastAsia="en-GB"/>
        </w:rPr>
        <w:instrText>ADDIN CSL_CITATION {"citationItems":[{"id":"ITEM-1","itemData":{"author":[{"dropping-particle":"","family":"Mushtaq","given":"Rizwan","non-dropping-particle":"","parse-names":false,"suffix":""}],"id":"ITEM-1","issued":{"date-parts":[["0"]]},"page":"1-19","title":"TESTING TIME SERIES DATA FOR STATIONARITY","type":"article-journal"},"uris":["http://www.mendeley.com/documents/?uuid=0b03d0bd-ac78-4098-82ed-8c65f517c82e"]}],"mendeley":{"formattedCitation":"[33]","plainTextFormattedCitation":"[33]"},"properties":{"noteIndex":0},"schema":"https://github.com/citation-style-language/schema/raw/master/csl-citation.json"}</w:instrText>
      </w:r>
      <w:r w:rsidR="003213E4">
        <w:rPr>
          <w:lang w:val="en-US" w:eastAsia="en-GB"/>
        </w:rPr>
        <w:fldChar w:fldCharType="separate"/>
      </w:r>
      <w:r w:rsidR="003213E4" w:rsidRPr="003213E4">
        <w:rPr>
          <w:lang w:val="en-US" w:eastAsia="en-GB"/>
        </w:rPr>
        <w:t>[33]</w:t>
      </w:r>
      <w:r w:rsidR="003213E4">
        <w:rPr>
          <w:lang w:val="en-US" w:eastAsia="en-GB"/>
        </w:rPr>
        <w:fldChar w:fldCharType="end"/>
      </w:r>
      <w:r>
        <w:rPr>
          <w:lang w:val="en-US" w:eastAsia="en-GB"/>
        </w:rPr>
        <w:t xml:space="preserve"> juga dilakukan </w:t>
      </w:r>
      <w:r w:rsidR="00D355D8">
        <w:rPr>
          <w:lang w:val="en-US" w:eastAsia="en-GB"/>
        </w:rPr>
        <w:t>u</w:t>
      </w:r>
      <w:r w:rsidR="00A05210" w:rsidRPr="00A01B63">
        <w:rPr>
          <w:lang w:val="en-US" w:eastAsia="en-GB"/>
        </w:rPr>
        <w:t xml:space="preserve">ntuk mengatasi fluktuasi dan volatilitas tinggi harga </w:t>
      </w:r>
      <w:r w:rsidR="003C4034">
        <w:rPr>
          <w:lang w:val="en-US" w:eastAsia="en-GB"/>
        </w:rPr>
        <w:t>serta volume bitcoin</w:t>
      </w:r>
      <w:r w:rsidR="00A05210" w:rsidRPr="00A01B63">
        <w:rPr>
          <w:lang w:val="en-US" w:eastAsia="en-GB"/>
        </w:rPr>
        <w:t xml:space="preserve">, </w:t>
      </w:r>
      <w:r w:rsidR="00A05210">
        <w:rPr>
          <w:lang w:val="en-US" w:eastAsia="en-GB"/>
        </w:rPr>
        <w:t xml:space="preserve">data </w:t>
      </w:r>
      <w:r w:rsidR="00A05210" w:rsidRPr="00A01B63">
        <w:rPr>
          <w:lang w:val="en-US" w:eastAsia="en-GB"/>
        </w:rPr>
        <w:t xml:space="preserve">yang tidak stasioner </w:t>
      </w:r>
      <w:r w:rsidR="003C4034">
        <w:rPr>
          <w:lang w:val="en-US" w:eastAsia="en-GB"/>
        </w:rPr>
        <w:t xml:space="preserve">diubah </w:t>
      </w:r>
      <w:r w:rsidR="00A05210" w:rsidRPr="00A01B63">
        <w:rPr>
          <w:lang w:val="en-US" w:eastAsia="en-GB"/>
        </w:rPr>
        <w:t xml:space="preserve">menjadi stasioner dengan menerapkan </w:t>
      </w:r>
      <w:r w:rsidR="00A05210" w:rsidRPr="003C4034">
        <w:rPr>
          <w:i/>
          <w:iCs/>
          <w:lang w:val="en-US" w:eastAsia="en-GB"/>
        </w:rPr>
        <w:t>detrending</w:t>
      </w:r>
      <w:r w:rsidR="003C4034">
        <w:rPr>
          <w:lang w:val="en-US" w:eastAsia="en-GB"/>
        </w:rPr>
        <w:t xml:space="preserve"> atau penghapusan tren</w:t>
      </w:r>
      <w:r w:rsidR="00A05210" w:rsidRPr="00A01B63">
        <w:rPr>
          <w:lang w:val="en-US" w:eastAsia="en-GB"/>
        </w:rPr>
        <w:t>.</w:t>
      </w:r>
      <w:r w:rsidR="00A05210">
        <w:rPr>
          <w:lang w:val="en-US" w:eastAsia="en-GB"/>
        </w:rPr>
        <w:fldChar w:fldCharType="begin" w:fldLock="1"/>
      </w:r>
      <w:r w:rsidR="00DF0E37">
        <w:rPr>
          <w:lang w:val="en-US" w:eastAsia="en-GB"/>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[34]","plainTextFormattedCitation":"[34]","previouslyFormattedCitation":"[34]"},"properties":{"noteIndex":0},"schema":"https://github.com/citation-style-language/schema/raw/master/csl-citation.json"}</w:instrText>
      </w:r>
      <w:r w:rsidR="00A05210">
        <w:rPr>
          <w:lang w:val="en-US" w:eastAsia="en-GB"/>
        </w:rPr>
        <w:fldChar w:fldCharType="separate"/>
      </w:r>
      <w:r w:rsidR="00DF0E37" w:rsidRPr="00DF0E37">
        <w:rPr>
          <w:lang w:val="en-US" w:eastAsia="en-GB"/>
        </w:rPr>
        <w:t>[34]</w:t>
      </w:r>
      <w:r w:rsidR="00A05210">
        <w:rPr>
          <w:lang w:val="en-US" w:eastAsia="en-GB"/>
        </w:rPr>
        <w:fldChar w:fldCharType="end"/>
      </w:r>
      <w:r w:rsidR="00A05210">
        <w:rPr>
          <w:lang w:val="en-US" w:eastAsia="en-GB"/>
        </w:rPr>
        <w:t xml:space="preserve"> </w:t>
      </w:r>
      <w:r w:rsidR="003C4034">
        <w:rPr>
          <w:lang w:val="en-US" w:eastAsia="en-GB"/>
        </w:rPr>
        <w:t xml:space="preserve">Teknik </w:t>
      </w:r>
      <w:r w:rsidR="003C4034" w:rsidRPr="003C4034">
        <w:rPr>
          <w:i/>
          <w:iCs/>
          <w:lang w:val="en-US" w:eastAsia="en-GB"/>
        </w:rPr>
        <w:t>detrending</w:t>
      </w:r>
      <w:r w:rsidR="003C4034">
        <w:rPr>
          <w:lang w:val="en-US" w:eastAsia="en-GB"/>
        </w:rPr>
        <w:t xml:space="preserve"> yang dilakukan pada penelitian kali ini adalah </w:t>
      </w:r>
      <w:r w:rsidR="00A05210" w:rsidRPr="00A01B63">
        <w:rPr>
          <w:i/>
          <w:iCs/>
        </w:rPr>
        <w:t>differencing transformation</w:t>
      </w:r>
      <w:r w:rsidR="00A05210">
        <w:rPr>
          <w:lang w:val="en-US"/>
        </w:rPr>
        <w:t xml:space="preserve"> atau dengan m</w:t>
      </w:r>
      <w:r w:rsidR="00A05210" w:rsidRPr="00A01B63">
        <w:rPr>
          <w:lang w:val="en-US"/>
        </w:rPr>
        <w:t xml:space="preserve">enghasilkan deret waktu baru di mana nilai baru </w:t>
      </w:r>
      <m:oMath>
        <m:sSubSup>
          <m:sSubSupPr>
            <m:ctrlPr>
              <w:rPr>
                <w:rFonts w:ascii="Cambria Math" w:hAnsi="Cambria Math"/>
                <w:i/>
                <w:lang w:val="en-US"/>
              </w:rPr>
            </m:ctrlPr>
          </m:sSubSup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sub>
          <m:sup>
            <m:r>
              <w:rPr>
                <w:rFonts w:ascii="Cambria Math" w:hAnsi="Cambria Math"/>
                <w:lang w:val="en-US"/>
              </w:rPr>
              <m:t>'</m:t>
            </m:r>
          </m:sup>
        </m:sSubSup>
      </m:oMath>
      <w:r w:rsidR="00A05210">
        <w:rPr>
          <w:lang w:val="en-US"/>
        </w:rPr>
        <w:t xml:space="preserve"> pada waktu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oMath>
      <w:r w:rsidR="00A05210">
        <w:rPr>
          <w:lang w:val="en-US"/>
        </w:rPr>
        <w:t xml:space="preserve"> dikalkulasikan dengan perbedaan diantara observasi orisinil dan observasi </w:t>
      </w:r>
      <m:oMath>
        <m:sSub>
          <m:sSubPr>
            <m:ctrlPr>
              <w:rPr>
                <w:rFonts w:ascii="Cambria Math" w:hAnsi="Cambria Math"/>
                <w:i/>
                <w:lang w:val="en-US"/>
              </w:rPr>
            </m:ctrlPr>
          </m:sSubPr>
          <m:e>
            <m:r>
              <w:rPr>
                <w:rFonts w:ascii="Cambria Math" w:hAnsi="Cambria Math"/>
                <w:lang w:val="en-US"/>
              </w:rPr>
              <m:t>y</m:t>
            </m:r>
          </m:e>
          <m:sub>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i-1</m:t>
                </m:r>
              </m:sub>
            </m:sSub>
          </m:sub>
        </m:sSub>
      </m:oMath>
      <w:r w:rsidR="00A05210">
        <w:rPr>
          <w:lang w:val="en-US"/>
        </w:rPr>
        <w:t xml:space="preserve"> </w:t>
      </w:r>
      <w:r w:rsidR="00A05210" w:rsidRPr="00D22A49">
        <w:rPr>
          <w:lang w:val="en-US"/>
        </w:rPr>
        <w:t>pada langkah waktu sebelumnya</w:t>
      </w:r>
      <w:r w:rsidR="00A05210">
        <w:rPr>
          <w:lang w:val="en-US"/>
        </w:rPr>
        <w:t xml:space="preserve">. </w:t>
      </w:r>
      <w:r w:rsidR="00062A9E" w:rsidRPr="00062A9E">
        <w:rPr>
          <w:lang w:val="en-US"/>
        </w:rPr>
        <w:t>Rumusnya dapat dijelaskan sebagai berikut</w:t>
      </w:r>
      <w:r w:rsidR="00567BDB">
        <w:rPr>
          <w:lang w:val="en-US"/>
        </w:rPr>
        <w:t>.</w:t>
      </w:r>
    </w:p>
    <w:p w14:paraId="62DE4E7B" w14:textId="77777777" w:rsidR="003B14B3" w:rsidRDefault="003B14B3" w:rsidP="00567BDB">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3B14B3" w:rsidRPr="00B46056" w14:paraId="497D1DB6" w14:textId="77777777" w:rsidTr="007C1806">
        <w:tc>
          <w:tcPr>
            <w:tcW w:w="7933" w:type="dxa"/>
            <w:vAlign w:val="center"/>
          </w:tcPr>
          <w:p w14:paraId="7635BF6C" w14:textId="7E9309E9" w:rsidR="003B14B3" w:rsidRPr="00B46056" w:rsidRDefault="00BE78BF" w:rsidP="007C1806">
            <w:pPr>
              <w:pStyle w:val="Caption"/>
              <w:rPr>
                <w:lang w:val="en-US"/>
              </w:rPr>
            </w:pPr>
            <m:oMathPara>
              <m:oMath>
                <m:sSubSup>
                  <m:sSubSupPr>
                    <m:ctrlPr>
                      <w:rPr>
                        <w:rFonts w:ascii="Cambria Math" w:hAnsi="Cambria Math"/>
                        <w:b w:val="0"/>
                        <w:bCs w:val="0"/>
                        <w:i/>
                        <w:lang w:val="en-US"/>
                      </w:rPr>
                    </m:ctrlPr>
                  </m:sSubSupPr>
                  <m:e>
                    <m:r>
                      <m:rPr>
                        <m:sty m:val="bi"/>
                      </m:rPr>
                      <w:rPr>
                        <w:rFonts w:ascii="Cambria Math" w:hAnsi="Cambria Math"/>
                        <w:lang w:val="en-US"/>
                      </w:rPr>
                      <m:t>y</m:t>
                    </m:r>
                  </m:e>
                  <m:sub>
                    <m:sSub>
                      <m:sSubPr>
                        <m:ctrlPr>
                          <w:rPr>
                            <w:rFonts w:ascii="Cambria Math" w:hAnsi="Cambria Math"/>
                            <w:b w:val="0"/>
                            <w:bCs w:val="0"/>
                            <w:i/>
                            <w:lang w:val="en-US"/>
                          </w:rPr>
                        </m:ctrlPr>
                      </m:sSubPr>
                      <m:e>
                        <m:r>
                          <m:rPr>
                            <m:sty m:val="bi"/>
                          </m:rPr>
                          <w:rPr>
                            <w:rFonts w:ascii="Cambria Math" w:hAnsi="Cambria Math"/>
                            <w:lang w:val="en-US"/>
                          </w:rPr>
                          <m:t>t</m:t>
                        </m:r>
                      </m:e>
                      <m:sub>
                        <m:r>
                          <m:rPr>
                            <m:sty m:val="bi"/>
                          </m:rPr>
                          <w:rPr>
                            <w:rFonts w:ascii="Cambria Math" w:hAnsi="Cambria Math"/>
                            <w:lang w:val="en-US"/>
                          </w:rPr>
                          <m:t>i</m:t>
                        </m:r>
                      </m:sub>
                    </m:sSub>
                  </m:sub>
                  <m:sup>
                    <m:r>
                      <m:rPr>
                        <m:sty m:val="bi"/>
                      </m:rPr>
                      <w:rPr>
                        <w:rFonts w:ascii="Cambria Math" w:hAnsi="Cambria Math"/>
                        <w:lang w:val="en-US"/>
                      </w:rPr>
                      <m:t>'</m:t>
                    </m:r>
                  </m:sup>
                </m:sSubSup>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i-1</m:t>
                        </m:r>
                      </m:sub>
                    </m:sSub>
                  </m:sub>
                </m:sSub>
              </m:oMath>
            </m:oMathPara>
          </w:p>
        </w:tc>
        <w:tc>
          <w:tcPr>
            <w:tcW w:w="561" w:type="dxa"/>
            <w:vAlign w:val="center"/>
          </w:tcPr>
          <w:p w14:paraId="06FD9656" w14:textId="296F048C"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3</w:t>
            </w:r>
            <w:r>
              <w:rPr>
                <w:b w:val="0"/>
                <w:bCs w:val="0"/>
                <w:lang w:val="en-US"/>
              </w:rPr>
              <w:fldChar w:fldCharType="end"/>
            </w:r>
            <w:r w:rsidRPr="00B46056">
              <w:rPr>
                <w:b w:val="0"/>
                <w:bCs w:val="0"/>
                <w:lang w:val="en-US"/>
              </w:rPr>
              <w:t>)</w:t>
            </w:r>
          </w:p>
        </w:tc>
      </w:tr>
    </w:tbl>
    <w:p w14:paraId="49B580EE" w14:textId="77777777" w:rsidR="003B14B3" w:rsidRDefault="003B14B3" w:rsidP="00567BDB">
      <w:pPr>
        <w:ind w:firstLine="720"/>
        <w:rPr>
          <w:lang w:val="en-US"/>
        </w:rPr>
      </w:pPr>
    </w:p>
    <w:p w14:paraId="1C4019A4" w14:textId="76AA9FBB" w:rsidR="00A05210" w:rsidRDefault="003C4034" w:rsidP="00567BDB">
      <w:pPr>
        <w:ind w:firstLine="720"/>
        <w:rPr>
          <w:lang w:val="en-US"/>
        </w:rPr>
      </w:pPr>
      <w:r>
        <w:rPr>
          <w:lang w:val="en-US"/>
        </w:rPr>
        <w:t>N</w:t>
      </w:r>
      <w:r w:rsidR="00A05210">
        <w:rPr>
          <w:lang w:val="en-US"/>
        </w:rPr>
        <w:t xml:space="preserve">ormalisasi data </w:t>
      </w:r>
      <w:r>
        <w:rPr>
          <w:lang w:val="en-US"/>
        </w:rPr>
        <w:t>juga dilakukan guna meningkatkan performa model</w:t>
      </w:r>
      <w:r>
        <w:rPr>
          <w:lang w:val="en-US"/>
        </w:rPr>
        <w:fldChar w:fldCharType="begin" w:fldLock="1"/>
      </w:r>
      <w:r w:rsidR="00DF0E37">
        <w:rPr>
          <w:lang w:val="en-US"/>
        </w:rPr>
        <w:instrText>ADDIN CSL_CITATION {"citationItems":[{"id":"ITEM-1","itemData":{"DOI":"10.3390/forecast5010010","ISSN":"25719394","abstract":"Traders and investors are interested in accurately predicting cryptocurrency prices to increase returns and minimize risk. However, due to their uncertainty, volatility, and dynamism, forecasting crypto prices is a challenging time series analysis task. Researchers have proposed predictors based on statistical, machine learning (ML), and deep learning (DL) approaches, but the literature is limited. Indeed, it is narrow because it focuses on predicting only the prices of the few most famous cryptos. In addition, it is scattered because it compares different models on different cryptos inconsistently, and it lacks generality because solutions are overly complex and hard to reproduce in practice. The main goal of this paper is to provide a comparison framework that overcomes these limitations. We use this framework to run extensive experiments where we compare the performances of widely used statistical, ML, and DL approaches in the literature for predicting the price of five popular cryptocurrencies, i.e., XRP, Bitcoin (BTC), Litecoin (LTC), Ethereum (ETH), and Monero (XMR). To the best of our knowledge, we are also the first to propose using the temporal fusion transformer (TFT) on this task. Moreover, we extend our investigation to hybrid models and ensembles to assess whether combining single models boosts prediction accuracy. Our evaluation shows that DL approaches are the best predictors, particularly the LSTM, and this is consistently true across all the cryptos examined. LSTM reaches an average RMSE of (Formula presented.) and MAE of (Formula presented.), respectively, (Formula presented.) and (Formula presented.) better than the second-best model. To ensure reproducibility and stimulate future research contribution, we share the dataset and the code of the experiments.","author":[{"dropping-particle":"","family":"Murray","given":"Kate","non-dropping-particle":"","parse-names":false,"suffix":""},{"dropping-particle":"","family":"Rossi","given":"Andrea","non-dropping-particle":"","parse-names":false,"suffix":""},{"dropping-particle":"","family":"Carraro","given":"Diego","non-dropping-particle":"","parse-names":false,"suffix":""},{"dropping-particle":"","family":"Visentin","given":"Andrea","non-dropping-particle":"","parse-names":false,"suffix":""}],"container-title":"Forecasting","id":"ITEM-1","issue":"1","issued":{"date-parts":[["2023"]]},"page":"196-209","title":"On Forecasting Cryptocurrency Prices: A Comparison of Machine Learning, Deep Learning, and Ensembles","type":"article-journal","volume":"5"},"uris":["http://www.mendeley.com/documents/?uuid=4cab8091-dc0d-4d0e-8e4a-b623eb562c3c"]}],"mendeley":{"formattedCitation":"[34]","plainTextFormattedCitation":"[34]","previouslyFormattedCitation":"[34]"},"properties":{"noteIndex":0},"schema":"https://github.com/citation-style-language/schema/raw/master/csl-citation.json"}</w:instrText>
      </w:r>
      <w:r>
        <w:rPr>
          <w:lang w:val="en-US"/>
        </w:rPr>
        <w:fldChar w:fldCharType="separate"/>
      </w:r>
      <w:r w:rsidR="00DF0E37" w:rsidRPr="00DF0E37">
        <w:rPr>
          <w:lang w:val="en-US"/>
        </w:rPr>
        <w:t>[34]</w:t>
      </w:r>
      <w:r>
        <w:rPr>
          <w:lang w:val="en-US"/>
        </w:rPr>
        <w:fldChar w:fldCharType="end"/>
      </w:r>
      <w:r>
        <w:rPr>
          <w:lang w:val="en-US"/>
        </w:rPr>
        <w:t xml:space="preserve">, digunakan </w:t>
      </w:r>
      <w:r w:rsidR="00A05210">
        <w:rPr>
          <w:lang w:val="en-US"/>
        </w:rPr>
        <w:t>normalisasi Min-Max sehingga nilai nilai di dalam data dipetakan dalam rentang (0, 1)</w:t>
      </w:r>
      <w:r w:rsidR="0077763F">
        <w:rPr>
          <w:lang w:val="en-US"/>
        </w:rPr>
        <w:t xml:space="preserve"> dengan rumus sebagai berikut</w:t>
      </w:r>
    </w:p>
    <w:p w14:paraId="41D13F45" w14:textId="77777777" w:rsidR="00B46056" w:rsidRDefault="00B46056" w:rsidP="00567BDB">
      <w:pPr>
        <w:ind w:firstLine="720"/>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74BC995E" w14:textId="77777777" w:rsidTr="00B46056">
        <w:tc>
          <w:tcPr>
            <w:tcW w:w="7933" w:type="dxa"/>
            <w:vAlign w:val="center"/>
          </w:tcPr>
          <w:p w14:paraId="04992BEF" w14:textId="77777777" w:rsidR="00B46056" w:rsidRPr="00B46056" w:rsidRDefault="00BE78BF" w:rsidP="00B46056">
            <w:pPr>
              <w:pStyle w:val="Caption"/>
              <w:rPr>
                <w:lang w:val="en-US"/>
              </w:rPr>
            </w:pPr>
            <m:oMathPara>
              <m:oMath>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m:rPr>
                            <m:sty m:val="bi"/>
                          </m:rPr>
                          <w:rPr>
                            <w:rFonts w:ascii="Cambria Math" w:hAnsi="Cambria Math"/>
                            <w:lang w:val="en-US"/>
                          </w:rPr>
                          <m:t>y</m:t>
                        </m:r>
                      </m:e>
                      <m:sub>
                        <m:sSub>
                          <m:sSubPr>
                            <m:ctrlPr>
                              <w:rPr>
                                <w:rFonts w:ascii="Cambria Math" w:hAnsi="Cambria Math"/>
                                <w:i/>
                                <w:lang w:val="en-US"/>
                              </w:rPr>
                            </m:ctrlPr>
                          </m:sSubPr>
                          <m:e>
                            <m:r>
                              <m:rPr>
                                <m:sty m:val="bi"/>
                              </m:rPr>
                              <w:rPr>
                                <w:rFonts w:ascii="Cambria Math" w:hAnsi="Cambria Math"/>
                                <w:lang w:val="en-US"/>
                              </w:rPr>
                              <m:t>t</m:t>
                            </m:r>
                          </m:e>
                          <m:sub>
                            <m:r>
                              <m:rPr>
                                <m:sty m:val="bi"/>
                              </m:rPr>
                              <w:rPr>
                                <w:rFonts w:ascii="Cambria Math" w:hAnsi="Cambria Math"/>
                                <w:lang w:val="en-US"/>
                              </w:rPr>
                              <m:t>i</m:t>
                            </m:r>
                          </m:sub>
                        </m:sSub>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num>
                  <m:den>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max</m:t>
                        </m:r>
                      </m:sub>
                    </m:sSub>
                    <m:r>
                      <m:rPr>
                        <m:sty m:val="bi"/>
                      </m:rPr>
                      <w:rPr>
                        <w:rFonts w:ascii="Cambria Math" w:hAnsi="Cambria Math"/>
                        <w:lang w:val="en-US"/>
                      </w:rPr>
                      <m:t>-</m:t>
                    </m:r>
                    <m:sSub>
                      <m:sSubPr>
                        <m:ctrlPr>
                          <w:rPr>
                            <w:rFonts w:ascii="Cambria Math" w:hAnsi="Cambria Math"/>
                            <w:i/>
                            <w:lang w:val="en-US"/>
                          </w:rPr>
                        </m:ctrlPr>
                      </m:sSubPr>
                      <m:e>
                        <m:r>
                          <m:rPr>
                            <m:sty m:val="bi"/>
                          </m:rPr>
                          <w:rPr>
                            <w:rFonts w:ascii="Cambria Math" w:hAnsi="Cambria Math"/>
                            <w:lang w:val="en-US"/>
                          </w:rPr>
                          <m:t>y</m:t>
                        </m:r>
                      </m:e>
                      <m:sub>
                        <m:r>
                          <m:rPr>
                            <m:sty m:val="bi"/>
                          </m:rPr>
                          <w:rPr>
                            <w:rFonts w:ascii="Cambria Math" w:hAnsi="Cambria Math"/>
                            <w:lang w:val="en-US"/>
                          </w:rPr>
                          <m:t>min</m:t>
                        </m:r>
                      </m:sub>
                    </m:sSub>
                  </m:den>
                </m:f>
              </m:oMath>
            </m:oMathPara>
          </w:p>
        </w:tc>
        <w:tc>
          <w:tcPr>
            <w:tcW w:w="561" w:type="dxa"/>
            <w:vAlign w:val="center"/>
          </w:tcPr>
          <w:p w14:paraId="03371F68" w14:textId="020C789D" w:rsidR="00B46056" w:rsidRPr="00B46056" w:rsidRDefault="00B46056" w:rsidP="00B46056">
            <w:pPr>
              <w:pStyle w:val="Caption"/>
              <w:rPr>
                <w:b w:val="0"/>
                <w:bCs w:val="0"/>
                <w:lang w:val="en-US"/>
              </w:rPr>
            </w:pPr>
            <w:r w:rsidRPr="00B46056">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4</w:t>
            </w:r>
            <w:r>
              <w:rPr>
                <w:b w:val="0"/>
                <w:bCs w:val="0"/>
                <w:lang w:val="en-US"/>
              </w:rPr>
              <w:fldChar w:fldCharType="end"/>
            </w:r>
            <w:r w:rsidRPr="00B46056">
              <w:rPr>
                <w:b w:val="0"/>
                <w:bCs w:val="0"/>
                <w:lang w:val="en-US"/>
              </w:rPr>
              <w:t>)</w:t>
            </w:r>
          </w:p>
        </w:tc>
      </w:tr>
    </w:tbl>
    <w:p w14:paraId="307B61CA" w14:textId="77777777" w:rsidR="00B46056" w:rsidRDefault="00B46056" w:rsidP="003D03C7">
      <w:pPr>
        <w:rPr>
          <w:lang w:val="en-US"/>
        </w:rPr>
      </w:pPr>
    </w:p>
    <w:p w14:paraId="388DA9A6" w14:textId="6D4CA5A3" w:rsidR="00062A9E" w:rsidRPr="00062A9E" w:rsidRDefault="00062A9E" w:rsidP="003D03C7">
      <w:pPr>
        <w:rPr>
          <w:lang w:val="en-US"/>
        </w:rPr>
      </w:pPr>
      <w:r>
        <w:rPr>
          <w:lang w:val="en-US"/>
        </w:rPr>
        <w:t xml:space="preserve">dimana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min</m:t>
            </m:r>
          </m:sub>
        </m:sSub>
      </m:oMath>
      <w:r>
        <w:rPr>
          <w:lang w:val="en-US"/>
        </w:rPr>
        <w:t xml:space="preserve"> adalah nilai minimal dari y, dan </w:t>
      </w:r>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max</m:t>
            </m:r>
          </m:sub>
        </m:sSub>
      </m:oMath>
      <w:r>
        <w:rPr>
          <w:lang w:val="en-US"/>
        </w:rPr>
        <w:t xml:space="preserve"> adalah nilai maksimal dari y. Dan untuk menghindari kebocoran</w:t>
      </w:r>
      <w:r w:rsidR="006B4115">
        <w:rPr>
          <w:lang w:val="en-US"/>
        </w:rPr>
        <w:t xml:space="preserve"> pada data test, maka </w:t>
      </w:r>
      <w:r w:rsidR="006B4115" w:rsidRPr="006B4115">
        <w:rPr>
          <w:i/>
          <w:iCs/>
          <w:lang w:val="en-US"/>
        </w:rPr>
        <w:t>fitting</w:t>
      </w:r>
      <w:r w:rsidR="006B4115">
        <w:rPr>
          <w:lang w:val="en-US"/>
        </w:rPr>
        <w:t xml:space="preserve"> skala data hanya diambil dari data latih.</w:t>
      </w:r>
    </w:p>
    <w:p w14:paraId="29FD8285" w14:textId="5AE2E754" w:rsidR="005059E5" w:rsidRDefault="001772F3" w:rsidP="003D03C7">
      <w:pPr>
        <w:rPr>
          <w:lang w:val="en-US"/>
        </w:rPr>
      </w:pPr>
      <w:r>
        <w:tab/>
      </w:r>
      <w:r w:rsidR="00AE2731">
        <w:rPr>
          <w:lang w:val="en-US"/>
        </w:rPr>
        <w:t xml:space="preserve">Model tranformer dari </w:t>
      </w:r>
      <w:r w:rsidR="006568F6">
        <w:rPr>
          <w:lang w:val="en-US"/>
        </w:rPr>
        <w:t xml:space="preserve">website hugging face digunakan untuk model analisis sentimen serta website </w:t>
      </w:r>
      <w:r w:rsidR="00AE2731">
        <w:rPr>
          <w:lang w:val="en-US"/>
        </w:rPr>
        <w:t xml:space="preserve">darts digunakan untuk peramalan deret waktu, </w:t>
      </w:r>
      <w:r w:rsidR="009802E3">
        <w:rPr>
          <w:lang w:val="en-US"/>
        </w:rPr>
        <w:t>dengan hyperparameter serta rentang pencarian sebagai berikut</w:t>
      </w:r>
    </w:p>
    <w:p w14:paraId="4DD16518" w14:textId="77777777" w:rsidR="00B90A96" w:rsidRDefault="00B90A96" w:rsidP="003D03C7">
      <w:pPr>
        <w:rPr>
          <w:lang w:val="en-US"/>
        </w:rPr>
      </w:pPr>
    </w:p>
    <w:p w14:paraId="7D84F198" w14:textId="34A5BB70" w:rsidR="00BB16F6" w:rsidRDefault="00BB16F6" w:rsidP="00BB16F6">
      <w:pPr>
        <w:pStyle w:val="Caption"/>
        <w:keepNext/>
      </w:pPr>
      <w:r>
        <w:t xml:space="preserve">Tabel </w:t>
      </w:r>
      <w:r>
        <w:fldChar w:fldCharType="begin"/>
      </w:r>
      <w:r>
        <w:instrText xml:space="preserve"> SEQ Tabel \* ARABIC </w:instrText>
      </w:r>
      <w:r>
        <w:fldChar w:fldCharType="separate"/>
      </w:r>
      <w:r w:rsidR="009472AB">
        <w:t>3</w:t>
      </w:r>
      <w:r>
        <w:fldChar w:fldCharType="end"/>
      </w:r>
      <w:r>
        <w:rPr>
          <w:lang w:val="en-US"/>
        </w:rPr>
        <w:t xml:space="preserve">. </w:t>
      </w:r>
      <w:r>
        <w:rPr>
          <w:b w:val="0"/>
          <w:bCs w:val="0"/>
          <w:i/>
          <w:iCs/>
          <w:lang w:val="en-US"/>
        </w:rPr>
        <w:t xml:space="preserve">Hyperparameter </w:t>
      </w:r>
      <w:r>
        <w:rPr>
          <w:b w:val="0"/>
          <w:bCs w:val="0"/>
          <w:lang w:val="en-US"/>
        </w:rPr>
        <w:t xml:space="preserve"> dan Rentang Pencarian</w:t>
      </w:r>
    </w:p>
    <w:tbl>
      <w:tblPr>
        <w:tblW w:w="6308" w:type="dxa"/>
        <w:jc w:val="center"/>
        <w:tblLayout w:type="fixed"/>
        <w:tblLook w:val="04A0" w:firstRow="1" w:lastRow="0" w:firstColumn="1" w:lastColumn="0" w:noHBand="0" w:noVBand="1"/>
      </w:tblPr>
      <w:tblGrid>
        <w:gridCol w:w="2258"/>
        <w:gridCol w:w="2025"/>
        <w:gridCol w:w="2025"/>
      </w:tblGrid>
      <w:tr w:rsidR="005059E5" w:rsidRPr="00477967" w14:paraId="018F2985" w14:textId="77777777" w:rsidTr="0062401C">
        <w:trPr>
          <w:jc w:val="center"/>
        </w:trPr>
        <w:tc>
          <w:tcPr>
            <w:tcW w:w="2258" w:type="dxa"/>
            <w:vMerge w:val="restart"/>
            <w:tcBorders>
              <w:top w:val="single" w:sz="4" w:space="0" w:color="auto"/>
            </w:tcBorders>
            <w:shd w:val="clear" w:color="auto" w:fill="auto"/>
            <w:vAlign w:val="center"/>
          </w:tcPr>
          <w:p w14:paraId="703546C8" w14:textId="77777777" w:rsidR="005059E5" w:rsidRPr="00706A53" w:rsidRDefault="005059E5" w:rsidP="00E457A9">
            <w:pPr>
              <w:jc w:val="center"/>
              <w:rPr>
                <w:b/>
                <w:i/>
                <w:iCs/>
                <w:color w:val="0D0D0D"/>
                <w:sz w:val="20"/>
                <w:szCs w:val="20"/>
                <w:lang w:val="en-US"/>
              </w:rPr>
            </w:pPr>
            <w:r>
              <w:rPr>
                <w:b/>
                <w:i/>
                <w:iCs/>
                <w:color w:val="0D0D0D"/>
                <w:sz w:val="20"/>
                <w:szCs w:val="20"/>
                <w:lang w:val="en-US"/>
              </w:rPr>
              <w:t>Hyperparameter</w:t>
            </w:r>
          </w:p>
        </w:tc>
        <w:tc>
          <w:tcPr>
            <w:tcW w:w="4050" w:type="dxa"/>
            <w:gridSpan w:val="2"/>
            <w:tcBorders>
              <w:top w:val="single" w:sz="4" w:space="0" w:color="auto"/>
              <w:bottom w:val="single" w:sz="4" w:space="0" w:color="auto"/>
            </w:tcBorders>
            <w:shd w:val="clear" w:color="auto" w:fill="auto"/>
            <w:vAlign w:val="center"/>
          </w:tcPr>
          <w:p w14:paraId="46E95C85" w14:textId="77777777" w:rsidR="005059E5" w:rsidRPr="00706A53" w:rsidRDefault="005059E5" w:rsidP="00E457A9">
            <w:pPr>
              <w:contextualSpacing w:val="0"/>
              <w:jc w:val="center"/>
              <w:rPr>
                <w:b/>
                <w:color w:val="0D0D0D"/>
                <w:sz w:val="20"/>
                <w:szCs w:val="20"/>
                <w:lang w:val="en-US"/>
              </w:rPr>
            </w:pPr>
            <w:r w:rsidRPr="00706A53">
              <w:rPr>
                <w:b/>
                <w:color w:val="0D0D0D"/>
                <w:sz w:val="20"/>
                <w:szCs w:val="20"/>
                <w:lang w:val="en-US"/>
              </w:rPr>
              <w:t>Rentang Pencarian</w:t>
            </w:r>
          </w:p>
        </w:tc>
      </w:tr>
      <w:tr w:rsidR="005059E5" w:rsidRPr="00477967" w14:paraId="31C010EA" w14:textId="77777777" w:rsidTr="0062401C">
        <w:trPr>
          <w:jc w:val="center"/>
        </w:trPr>
        <w:tc>
          <w:tcPr>
            <w:tcW w:w="2258" w:type="dxa"/>
            <w:vMerge/>
            <w:tcBorders>
              <w:bottom w:val="single" w:sz="4" w:space="0" w:color="auto"/>
            </w:tcBorders>
            <w:shd w:val="clear" w:color="auto" w:fill="auto"/>
            <w:vAlign w:val="center"/>
          </w:tcPr>
          <w:p w14:paraId="6C388691" w14:textId="77777777" w:rsidR="005059E5" w:rsidRPr="00706A53" w:rsidRDefault="005059E5" w:rsidP="00E457A9">
            <w:pPr>
              <w:contextualSpacing w:val="0"/>
              <w:jc w:val="center"/>
              <w:rPr>
                <w:b/>
                <w:i/>
                <w:iCs/>
                <w:color w:val="0D0D0D"/>
                <w:sz w:val="20"/>
                <w:szCs w:val="20"/>
                <w:lang w:val="en-US"/>
              </w:rPr>
            </w:pPr>
          </w:p>
        </w:tc>
        <w:tc>
          <w:tcPr>
            <w:tcW w:w="2025" w:type="dxa"/>
            <w:tcBorders>
              <w:top w:val="single" w:sz="4" w:space="0" w:color="auto"/>
              <w:bottom w:val="single" w:sz="4" w:space="0" w:color="auto"/>
            </w:tcBorders>
            <w:shd w:val="clear" w:color="auto" w:fill="auto"/>
            <w:vAlign w:val="center"/>
          </w:tcPr>
          <w:p w14:paraId="4F8F4BCE" w14:textId="77777777" w:rsidR="005059E5" w:rsidRPr="00706A53" w:rsidRDefault="005059E5" w:rsidP="00E457A9">
            <w:pPr>
              <w:contextualSpacing w:val="0"/>
              <w:jc w:val="center"/>
              <w:rPr>
                <w:b/>
                <w:color w:val="0D0D0D"/>
                <w:sz w:val="20"/>
                <w:szCs w:val="20"/>
                <w:lang w:val="en-US"/>
              </w:rPr>
            </w:pPr>
            <w:r>
              <w:rPr>
                <w:b/>
                <w:color w:val="0D0D0D"/>
                <w:sz w:val="20"/>
                <w:szCs w:val="20"/>
                <w:lang w:val="en-US"/>
              </w:rPr>
              <w:t>Analisis Sentimen</w:t>
            </w:r>
          </w:p>
        </w:tc>
        <w:tc>
          <w:tcPr>
            <w:tcW w:w="2025" w:type="dxa"/>
            <w:tcBorders>
              <w:top w:val="single" w:sz="4" w:space="0" w:color="auto"/>
              <w:bottom w:val="single" w:sz="4" w:space="0" w:color="auto"/>
            </w:tcBorders>
          </w:tcPr>
          <w:p w14:paraId="475C0F34" w14:textId="77777777" w:rsidR="005059E5" w:rsidRPr="00706A53" w:rsidRDefault="005059E5" w:rsidP="00E457A9">
            <w:pPr>
              <w:contextualSpacing w:val="0"/>
              <w:jc w:val="center"/>
              <w:rPr>
                <w:b/>
                <w:color w:val="0D0D0D"/>
                <w:sz w:val="20"/>
                <w:szCs w:val="20"/>
                <w:lang w:val="en-US"/>
              </w:rPr>
            </w:pPr>
            <w:r>
              <w:rPr>
                <w:b/>
                <w:color w:val="0D0D0D"/>
                <w:sz w:val="20"/>
                <w:szCs w:val="20"/>
                <w:lang w:val="en-US"/>
              </w:rPr>
              <w:t>Peramalan</w:t>
            </w:r>
          </w:p>
        </w:tc>
      </w:tr>
      <w:tr w:rsidR="005059E5" w:rsidRPr="00477967" w14:paraId="09675CCA" w14:textId="77777777" w:rsidTr="005059E5">
        <w:trPr>
          <w:jc w:val="center"/>
        </w:trPr>
        <w:tc>
          <w:tcPr>
            <w:tcW w:w="2258" w:type="dxa"/>
            <w:tcBorders>
              <w:top w:val="single" w:sz="4" w:space="0" w:color="auto"/>
            </w:tcBorders>
            <w:shd w:val="clear" w:color="auto" w:fill="auto"/>
          </w:tcPr>
          <w:p w14:paraId="30559E60" w14:textId="77777777" w:rsidR="005059E5" w:rsidRPr="00706A53" w:rsidRDefault="00035741" w:rsidP="00E457A9">
            <w:pPr>
              <w:contextualSpacing w:val="0"/>
              <w:jc w:val="left"/>
              <w:rPr>
                <w:color w:val="0D0D0D"/>
                <w:sz w:val="20"/>
                <w:szCs w:val="20"/>
                <w:lang w:val="en-US"/>
              </w:rPr>
            </w:pPr>
            <w:r>
              <w:rPr>
                <w:color w:val="0D0D0D"/>
                <w:sz w:val="20"/>
                <w:szCs w:val="20"/>
                <w:lang w:val="en-US"/>
              </w:rPr>
              <w:t>i</w:t>
            </w:r>
            <w:r w:rsidR="005059E5" w:rsidRPr="00706A53">
              <w:rPr>
                <w:color w:val="0D0D0D"/>
                <w:sz w:val="20"/>
                <w:szCs w:val="20"/>
                <w:lang w:val="en-US"/>
              </w:rPr>
              <w:t>nput</w:t>
            </w:r>
            <w:r>
              <w:rPr>
                <w:color w:val="0D0D0D"/>
                <w:sz w:val="20"/>
                <w:szCs w:val="20"/>
                <w:lang w:val="en-US"/>
              </w:rPr>
              <w:t xml:space="preserve"> </w:t>
            </w:r>
            <w:r w:rsidR="005059E5" w:rsidRPr="00706A53">
              <w:rPr>
                <w:color w:val="0D0D0D"/>
                <w:sz w:val="20"/>
                <w:szCs w:val="20"/>
                <w:lang w:val="en-US"/>
              </w:rPr>
              <w:t>chunk</w:t>
            </w:r>
            <w:r>
              <w:rPr>
                <w:color w:val="0D0D0D"/>
                <w:sz w:val="20"/>
                <w:szCs w:val="20"/>
                <w:lang w:val="en-US"/>
              </w:rPr>
              <w:t xml:space="preserve"> </w:t>
            </w:r>
            <w:r w:rsidR="005059E5" w:rsidRPr="00706A53">
              <w:rPr>
                <w:color w:val="0D0D0D"/>
                <w:sz w:val="20"/>
                <w:szCs w:val="20"/>
                <w:lang w:val="en-US"/>
              </w:rPr>
              <w:t>length</w:t>
            </w:r>
          </w:p>
        </w:tc>
        <w:tc>
          <w:tcPr>
            <w:tcW w:w="2025" w:type="dxa"/>
            <w:tcBorders>
              <w:top w:val="single" w:sz="4" w:space="0" w:color="auto"/>
            </w:tcBorders>
            <w:shd w:val="clear" w:color="auto" w:fill="auto"/>
            <w:vAlign w:val="center"/>
          </w:tcPr>
          <w:p w14:paraId="5FA999A5" w14:textId="77777777" w:rsidR="005059E5" w:rsidRPr="00706A53" w:rsidRDefault="005059E5" w:rsidP="005059E5">
            <w:pPr>
              <w:contextualSpacing w:val="0"/>
              <w:jc w:val="center"/>
              <w:rPr>
                <w:color w:val="0D0D0D"/>
                <w:sz w:val="20"/>
                <w:szCs w:val="20"/>
                <w:lang w:val="en-US"/>
              </w:rPr>
            </w:pPr>
            <w:r w:rsidRPr="00706A53">
              <w:rPr>
                <w:color w:val="0D0D0D"/>
                <w:sz w:val="20"/>
                <w:szCs w:val="20"/>
                <w:lang w:val="en-US"/>
              </w:rPr>
              <w:t>(7, 30)</w:t>
            </w:r>
          </w:p>
        </w:tc>
        <w:tc>
          <w:tcPr>
            <w:tcW w:w="2025" w:type="dxa"/>
            <w:tcBorders>
              <w:top w:val="single" w:sz="4" w:space="0" w:color="auto"/>
            </w:tcBorders>
          </w:tcPr>
          <w:p w14:paraId="087847CE" w14:textId="77777777" w:rsidR="005059E5" w:rsidRPr="00706A53" w:rsidRDefault="005059E5" w:rsidP="005059E5">
            <w:pPr>
              <w:contextualSpacing w:val="0"/>
              <w:jc w:val="center"/>
              <w:rPr>
                <w:color w:val="0D0D0D"/>
                <w:sz w:val="20"/>
                <w:szCs w:val="20"/>
                <w:lang w:val="en-US"/>
              </w:rPr>
            </w:pPr>
            <w:r>
              <w:rPr>
                <w:color w:val="0D0D0D"/>
                <w:sz w:val="20"/>
                <w:szCs w:val="20"/>
                <w:lang w:val="en-US"/>
              </w:rPr>
              <w:t>16</w:t>
            </w:r>
          </w:p>
        </w:tc>
      </w:tr>
      <w:tr w:rsidR="005059E5" w:rsidRPr="00477967" w14:paraId="07DCC96E" w14:textId="77777777" w:rsidTr="005059E5">
        <w:trPr>
          <w:trHeight w:val="68"/>
          <w:jc w:val="center"/>
        </w:trPr>
        <w:tc>
          <w:tcPr>
            <w:tcW w:w="2258" w:type="dxa"/>
            <w:shd w:val="clear" w:color="auto" w:fill="auto"/>
          </w:tcPr>
          <w:p w14:paraId="5D5F78A3" w14:textId="77777777" w:rsidR="005059E5" w:rsidRPr="00706A53" w:rsidRDefault="00035741" w:rsidP="00E457A9">
            <w:pPr>
              <w:contextualSpacing w:val="0"/>
              <w:jc w:val="left"/>
              <w:rPr>
                <w:color w:val="0D0D0D"/>
                <w:sz w:val="20"/>
                <w:szCs w:val="20"/>
                <w:lang w:val="en-US"/>
              </w:rPr>
            </w:pPr>
            <w:r>
              <w:rPr>
                <w:color w:val="0D0D0D"/>
                <w:sz w:val="20"/>
                <w:szCs w:val="20"/>
                <w:lang w:val="en-US"/>
              </w:rPr>
              <w:t>o</w:t>
            </w:r>
            <w:r w:rsidR="005059E5" w:rsidRPr="00706A53">
              <w:rPr>
                <w:color w:val="0D0D0D"/>
                <w:sz w:val="20"/>
                <w:szCs w:val="20"/>
                <w:lang w:val="en-US"/>
              </w:rPr>
              <w:t>utput</w:t>
            </w:r>
            <w:r>
              <w:rPr>
                <w:color w:val="0D0D0D"/>
                <w:sz w:val="20"/>
                <w:szCs w:val="20"/>
                <w:lang w:val="en-US"/>
              </w:rPr>
              <w:t xml:space="preserve"> </w:t>
            </w:r>
            <w:r w:rsidR="005059E5" w:rsidRPr="00706A53">
              <w:rPr>
                <w:color w:val="0D0D0D"/>
                <w:sz w:val="20"/>
                <w:szCs w:val="20"/>
                <w:lang w:val="en-US"/>
              </w:rPr>
              <w:t>chunk</w:t>
            </w:r>
            <w:r>
              <w:rPr>
                <w:color w:val="0D0D0D"/>
                <w:sz w:val="20"/>
                <w:szCs w:val="20"/>
                <w:lang w:val="en-US"/>
              </w:rPr>
              <w:t xml:space="preserve"> </w:t>
            </w:r>
            <w:r w:rsidR="005059E5" w:rsidRPr="00706A53">
              <w:rPr>
                <w:color w:val="0D0D0D"/>
                <w:sz w:val="20"/>
                <w:szCs w:val="20"/>
                <w:lang w:val="en-US"/>
              </w:rPr>
              <w:t>length</w:t>
            </w:r>
          </w:p>
        </w:tc>
        <w:tc>
          <w:tcPr>
            <w:tcW w:w="2025" w:type="dxa"/>
            <w:shd w:val="clear" w:color="auto" w:fill="auto"/>
            <w:vAlign w:val="center"/>
          </w:tcPr>
          <w:p w14:paraId="32A3FB74" w14:textId="77777777" w:rsidR="005059E5" w:rsidRPr="00706A53" w:rsidRDefault="005059E5" w:rsidP="005059E5">
            <w:pPr>
              <w:jc w:val="center"/>
              <w:rPr>
                <w:sz w:val="20"/>
                <w:szCs w:val="20"/>
              </w:rPr>
            </w:pPr>
            <w:r w:rsidRPr="00706A53">
              <w:rPr>
                <w:color w:val="0D0D0D"/>
                <w:sz w:val="20"/>
                <w:szCs w:val="20"/>
                <w:lang w:val="en-US"/>
              </w:rPr>
              <w:t>(7, 30)</w:t>
            </w:r>
          </w:p>
        </w:tc>
        <w:tc>
          <w:tcPr>
            <w:tcW w:w="2025" w:type="dxa"/>
          </w:tcPr>
          <w:p w14:paraId="57F25CBE" w14:textId="77777777" w:rsidR="005059E5" w:rsidRPr="00706A53" w:rsidRDefault="005059E5" w:rsidP="005059E5">
            <w:pPr>
              <w:jc w:val="center"/>
              <w:rPr>
                <w:color w:val="0D0D0D"/>
                <w:sz w:val="20"/>
                <w:szCs w:val="20"/>
                <w:lang w:val="en-US"/>
              </w:rPr>
            </w:pPr>
            <w:r>
              <w:rPr>
                <w:color w:val="0D0D0D"/>
                <w:sz w:val="20"/>
                <w:szCs w:val="20"/>
                <w:lang w:val="en-US"/>
              </w:rPr>
              <w:t>32</w:t>
            </w:r>
          </w:p>
        </w:tc>
      </w:tr>
      <w:tr w:rsidR="005059E5" w:rsidRPr="00477967" w14:paraId="050DAB3B" w14:textId="77777777" w:rsidTr="005059E5">
        <w:trPr>
          <w:trHeight w:val="68"/>
          <w:jc w:val="center"/>
        </w:trPr>
        <w:tc>
          <w:tcPr>
            <w:tcW w:w="2258" w:type="dxa"/>
            <w:shd w:val="clear" w:color="auto" w:fill="auto"/>
          </w:tcPr>
          <w:p w14:paraId="3C2843B9"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learning rate</w:t>
            </w:r>
          </w:p>
        </w:tc>
        <w:tc>
          <w:tcPr>
            <w:tcW w:w="2025" w:type="dxa"/>
            <w:shd w:val="clear" w:color="auto" w:fill="auto"/>
            <w:vAlign w:val="center"/>
          </w:tcPr>
          <w:p w14:paraId="6FBAE3F9" w14:textId="77777777" w:rsidR="005059E5" w:rsidRPr="00706A53" w:rsidRDefault="005059E5" w:rsidP="005059E5">
            <w:pPr>
              <w:jc w:val="center"/>
              <w:rPr>
                <w:sz w:val="20"/>
                <w:szCs w:val="20"/>
                <w:lang w:val="en-US"/>
              </w:rPr>
            </w:pPr>
            <w:r w:rsidRPr="00706A53">
              <w:rPr>
                <w:color w:val="0D0D0D"/>
                <w:sz w:val="20"/>
                <w:szCs w:val="20"/>
                <w:lang w:val="en-US"/>
              </w:rPr>
              <w:t>(0.00001, 0.00005)</w:t>
            </w:r>
          </w:p>
        </w:tc>
        <w:tc>
          <w:tcPr>
            <w:tcW w:w="2025" w:type="dxa"/>
          </w:tcPr>
          <w:p w14:paraId="6FC8CA81" w14:textId="77777777" w:rsidR="005059E5" w:rsidRPr="005059E5" w:rsidRDefault="005059E5" w:rsidP="005059E5">
            <w:pPr>
              <w:jc w:val="center"/>
              <w:rPr>
                <w:color w:val="0D0D0D"/>
                <w:sz w:val="20"/>
                <w:szCs w:val="20"/>
                <w:lang w:val="en-US"/>
              </w:rPr>
            </w:pPr>
            <w:r w:rsidRPr="00706A53">
              <w:rPr>
                <w:color w:val="0D0D0D"/>
                <w:sz w:val="20"/>
                <w:szCs w:val="20"/>
                <w:lang w:val="en-US"/>
              </w:rPr>
              <w:t>(0.00001, 0.00005)</w:t>
            </w:r>
          </w:p>
        </w:tc>
      </w:tr>
      <w:tr w:rsidR="005059E5" w:rsidRPr="00477967" w14:paraId="33D5FE7B" w14:textId="77777777" w:rsidTr="005059E5">
        <w:trPr>
          <w:trHeight w:val="68"/>
          <w:jc w:val="center"/>
        </w:trPr>
        <w:tc>
          <w:tcPr>
            <w:tcW w:w="2258" w:type="dxa"/>
            <w:shd w:val="clear" w:color="auto" w:fill="auto"/>
          </w:tcPr>
          <w:p w14:paraId="786EAD5A" w14:textId="77777777" w:rsidR="005059E5" w:rsidRPr="00706A53" w:rsidRDefault="00035741" w:rsidP="005059E5">
            <w:pPr>
              <w:contextualSpacing w:val="0"/>
              <w:jc w:val="left"/>
              <w:rPr>
                <w:color w:val="0D0D0D"/>
                <w:sz w:val="20"/>
                <w:szCs w:val="20"/>
                <w:lang w:val="en-US"/>
              </w:rPr>
            </w:pPr>
            <w:r>
              <w:rPr>
                <w:color w:val="0D0D0D"/>
                <w:sz w:val="20"/>
                <w:szCs w:val="20"/>
                <w:lang w:val="en-US"/>
              </w:rPr>
              <w:t xml:space="preserve">d </w:t>
            </w:r>
            <w:r w:rsidR="005059E5" w:rsidRPr="00706A53">
              <w:rPr>
                <w:color w:val="0D0D0D"/>
                <w:sz w:val="20"/>
                <w:szCs w:val="20"/>
                <w:lang w:val="en-US"/>
              </w:rPr>
              <w:t>model</w:t>
            </w:r>
          </w:p>
        </w:tc>
        <w:tc>
          <w:tcPr>
            <w:tcW w:w="2025" w:type="dxa"/>
            <w:shd w:val="clear" w:color="auto" w:fill="auto"/>
            <w:vAlign w:val="center"/>
          </w:tcPr>
          <w:p w14:paraId="48FD5B5E" w14:textId="77777777" w:rsidR="005059E5" w:rsidRPr="00706A53" w:rsidRDefault="005059E5" w:rsidP="005059E5">
            <w:pPr>
              <w:jc w:val="center"/>
              <w:rPr>
                <w:sz w:val="20"/>
                <w:szCs w:val="20"/>
                <w:lang w:val="en-US"/>
              </w:rPr>
            </w:pPr>
            <w:r w:rsidRPr="00706A53">
              <w:rPr>
                <w:sz w:val="20"/>
                <w:szCs w:val="20"/>
                <w:lang w:val="en-US"/>
              </w:rPr>
              <w:t>[32, 64, 128]</w:t>
            </w:r>
          </w:p>
        </w:tc>
        <w:tc>
          <w:tcPr>
            <w:tcW w:w="2025" w:type="dxa"/>
          </w:tcPr>
          <w:p w14:paraId="3AA700C9" w14:textId="77777777" w:rsidR="005059E5" w:rsidRPr="00706A53" w:rsidRDefault="00924109" w:rsidP="005059E5">
            <w:pPr>
              <w:jc w:val="center"/>
              <w:rPr>
                <w:sz w:val="20"/>
                <w:szCs w:val="20"/>
                <w:lang w:val="en-US"/>
              </w:rPr>
            </w:pPr>
            <w:r>
              <w:rPr>
                <w:sz w:val="20"/>
                <w:szCs w:val="20"/>
                <w:lang w:val="en-US"/>
              </w:rPr>
              <w:t>-</w:t>
            </w:r>
          </w:p>
        </w:tc>
      </w:tr>
      <w:tr w:rsidR="005059E5" w:rsidRPr="00477967" w14:paraId="23C416FC" w14:textId="77777777" w:rsidTr="005059E5">
        <w:trPr>
          <w:trHeight w:val="68"/>
          <w:jc w:val="center"/>
        </w:trPr>
        <w:tc>
          <w:tcPr>
            <w:tcW w:w="2258" w:type="dxa"/>
            <w:shd w:val="clear" w:color="auto" w:fill="auto"/>
          </w:tcPr>
          <w:p w14:paraId="339077E5"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nhead</w:t>
            </w:r>
          </w:p>
        </w:tc>
        <w:tc>
          <w:tcPr>
            <w:tcW w:w="2025" w:type="dxa"/>
            <w:shd w:val="clear" w:color="auto" w:fill="auto"/>
            <w:vAlign w:val="center"/>
          </w:tcPr>
          <w:p w14:paraId="48546368" w14:textId="77777777" w:rsidR="005059E5" w:rsidRPr="00706A53" w:rsidRDefault="005059E5" w:rsidP="005059E5">
            <w:pPr>
              <w:jc w:val="center"/>
              <w:rPr>
                <w:sz w:val="20"/>
                <w:szCs w:val="20"/>
                <w:lang w:val="en-US"/>
              </w:rPr>
            </w:pPr>
            <w:r w:rsidRPr="00706A53">
              <w:rPr>
                <w:sz w:val="20"/>
                <w:szCs w:val="20"/>
                <w:lang w:val="en-US"/>
              </w:rPr>
              <w:t>[2,4,8]</w:t>
            </w:r>
          </w:p>
        </w:tc>
        <w:tc>
          <w:tcPr>
            <w:tcW w:w="2025" w:type="dxa"/>
          </w:tcPr>
          <w:p w14:paraId="6876771A" w14:textId="77777777" w:rsidR="005059E5" w:rsidRPr="00706A53" w:rsidRDefault="00924109" w:rsidP="005059E5">
            <w:pPr>
              <w:jc w:val="center"/>
              <w:rPr>
                <w:sz w:val="20"/>
                <w:szCs w:val="20"/>
                <w:lang w:val="en-US"/>
              </w:rPr>
            </w:pPr>
            <w:r>
              <w:rPr>
                <w:sz w:val="20"/>
                <w:szCs w:val="20"/>
                <w:lang w:val="en-US"/>
              </w:rPr>
              <w:t>-</w:t>
            </w:r>
          </w:p>
        </w:tc>
      </w:tr>
      <w:tr w:rsidR="005059E5" w:rsidRPr="00477967" w14:paraId="5D49399F" w14:textId="77777777" w:rsidTr="005059E5">
        <w:trPr>
          <w:trHeight w:val="68"/>
          <w:jc w:val="center"/>
        </w:trPr>
        <w:tc>
          <w:tcPr>
            <w:tcW w:w="2258" w:type="dxa"/>
            <w:shd w:val="clear" w:color="auto" w:fill="auto"/>
          </w:tcPr>
          <w:p w14:paraId="34B282A9"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num_encoder_layers</w:t>
            </w:r>
          </w:p>
        </w:tc>
        <w:tc>
          <w:tcPr>
            <w:tcW w:w="2025" w:type="dxa"/>
            <w:shd w:val="clear" w:color="auto" w:fill="auto"/>
            <w:vAlign w:val="center"/>
          </w:tcPr>
          <w:p w14:paraId="3F4B6151" w14:textId="77777777" w:rsidR="005059E5" w:rsidRPr="00706A53" w:rsidRDefault="005059E5" w:rsidP="005059E5">
            <w:pPr>
              <w:jc w:val="center"/>
              <w:rPr>
                <w:color w:val="0D0D0D"/>
                <w:sz w:val="20"/>
                <w:szCs w:val="20"/>
                <w:lang w:val="en-US"/>
              </w:rPr>
            </w:pPr>
            <w:r w:rsidRPr="00706A53">
              <w:rPr>
                <w:color w:val="0D0D0D"/>
                <w:sz w:val="20"/>
                <w:szCs w:val="20"/>
                <w:lang w:val="en-US"/>
              </w:rPr>
              <w:t>(2, 8)</w:t>
            </w:r>
          </w:p>
        </w:tc>
        <w:tc>
          <w:tcPr>
            <w:tcW w:w="2025" w:type="dxa"/>
          </w:tcPr>
          <w:p w14:paraId="49E124AF"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14D590E8" w14:textId="77777777" w:rsidTr="005059E5">
        <w:trPr>
          <w:trHeight w:val="68"/>
          <w:jc w:val="center"/>
        </w:trPr>
        <w:tc>
          <w:tcPr>
            <w:tcW w:w="2258" w:type="dxa"/>
            <w:shd w:val="clear" w:color="auto" w:fill="auto"/>
          </w:tcPr>
          <w:p w14:paraId="5D345FC1"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num_decoder_layers</w:t>
            </w:r>
          </w:p>
        </w:tc>
        <w:tc>
          <w:tcPr>
            <w:tcW w:w="2025" w:type="dxa"/>
            <w:shd w:val="clear" w:color="auto" w:fill="auto"/>
            <w:vAlign w:val="center"/>
          </w:tcPr>
          <w:p w14:paraId="3D4A4488" w14:textId="77777777" w:rsidR="005059E5" w:rsidRPr="00706A53" w:rsidRDefault="005059E5" w:rsidP="005059E5">
            <w:pPr>
              <w:jc w:val="center"/>
              <w:rPr>
                <w:color w:val="0D0D0D"/>
                <w:sz w:val="20"/>
                <w:szCs w:val="20"/>
                <w:lang w:val="en-US"/>
              </w:rPr>
            </w:pPr>
            <w:r w:rsidRPr="00706A53">
              <w:rPr>
                <w:color w:val="0D0D0D"/>
                <w:sz w:val="20"/>
                <w:szCs w:val="20"/>
                <w:lang w:val="en-US"/>
              </w:rPr>
              <w:t>(2, 8)</w:t>
            </w:r>
          </w:p>
        </w:tc>
        <w:tc>
          <w:tcPr>
            <w:tcW w:w="2025" w:type="dxa"/>
          </w:tcPr>
          <w:p w14:paraId="6533F1F1"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7C561F08" w14:textId="77777777" w:rsidTr="005059E5">
        <w:trPr>
          <w:trHeight w:val="68"/>
          <w:jc w:val="center"/>
        </w:trPr>
        <w:tc>
          <w:tcPr>
            <w:tcW w:w="2258" w:type="dxa"/>
            <w:shd w:val="clear" w:color="auto" w:fill="auto"/>
          </w:tcPr>
          <w:p w14:paraId="6024CC67"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dim_feedfoward</w:t>
            </w:r>
          </w:p>
        </w:tc>
        <w:tc>
          <w:tcPr>
            <w:tcW w:w="2025" w:type="dxa"/>
            <w:shd w:val="clear" w:color="auto" w:fill="auto"/>
            <w:vAlign w:val="center"/>
          </w:tcPr>
          <w:p w14:paraId="7EC26720" w14:textId="77777777" w:rsidR="005059E5" w:rsidRPr="00706A53" w:rsidRDefault="005059E5" w:rsidP="005059E5">
            <w:pPr>
              <w:jc w:val="center"/>
              <w:rPr>
                <w:color w:val="0D0D0D"/>
                <w:sz w:val="20"/>
                <w:szCs w:val="20"/>
                <w:lang w:val="en-US"/>
              </w:rPr>
            </w:pPr>
            <w:r w:rsidRPr="00706A53">
              <w:rPr>
                <w:color w:val="0D0D0D"/>
                <w:sz w:val="20"/>
                <w:szCs w:val="20"/>
                <w:lang w:val="en-US"/>
              </w:rPr>
              <w:t>[256, 512, 1024]</w:t>
            </w:r>
          </w:p>
        </w:tc>
        <w:tc>
          <w:tcPr>
            <w:tcW w:w="2025" w:type="dxa"/>
          </w:tcPr>
          <w:p w14:paraId="02FB436B"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6ABD8D3E" w14:textId="77777777" w:rsidTr="005059E5">
        <w:trPr>
          <w:trHeight w:val="68"/>
          <w:jc w:val="center"/>
        </w:trPr>
        <w:tc>
          <w:tcPr>
            <w:tcW w:w="2258" w:type="dxa"/>
            <w:shd w:val="clear" w:color="auto" w:fill="auto"/>
          </w:tcPr>
          <w:p w14:paraId="0EF17AD6"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dropout</w:t>
            </w:r>
          </w:p>
        </w:tc>
        <w:tc>
          <w:tcPr>
            <w:tcW w:w="2025" w:type="dxa"/>
            <w:shd w:val="clear" w:color="auto" w:fill="auto"/>
            <w:vAlign w:val="center"/>
          </w:tcPr>
          <w:p w14:paraId="610210C6" w14:textId="77777777" w:rsidR="005059E5" w:rsidRPr="00706A53" w:rsidRDefault="005059E5" w:rsidP="005059E5">
            <w:pPr>
              <w:jc w:val="center"/>
              <w:rPr>
                <w:color w:val="0D0D0D"/>
                <w:sz w:val="20"/>
                <w:szCs w:val="20"/>
                <w:lang w:val="en-US"/>
              </w:rPr>
            </w:pPr>
            <w:r w:rsidRPr="00706A53">
              <w:rPr>
                <w:color w:val="0D0D0D"/>
                <w:sz w:val="20"/>
                <w:szCs w:val="20"/>
                <w:lang w:val="en-US"/>
              </w:rPr>
              <w:t>(0.0, 0.3)</w:t>
            </w:r>
          </w:p>
        </w:tc>
        <w:tc>
          <w:tcPr>
            <w:tcW w:w="2025" w:type="dxa"/>
          </w:tcPr>
          <w:p w14:paraId="274A5C24"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2F043F6F" w14:textId="77777777" w:rsidTr="005059E5">
        <w:trPr>
          <w:trHeight w:val="68"/>
          <w:jc w:val="center"/>
        </w:trPr>
        <w:tc>
          <w:tcPr>
            <w:tcW w:w="2258" w:type="dxa"/>
            <w:shd w:val="clear" w:color="auto" w:fill="auto"/>
          </w:tcPr>
          <w:p w14:paraId="04E07E43"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batch_size</w:t>
            </w:r>
          </w:p>
        </w:tc>
        <w:tc>
          <w:tcPr>
            <w:tcW w:w="2025" w:type="dxa"/>
            <w:shd w:val="clear" w:color="auto" w:fill="auto"/>
            <w:vAlign w:val="center"/>
          </w:tcPr>
          <w:p w14:paraId="335871AF" w14:textId="77777777" w:rsidR="005059E5" w:rsidRPr="00706A53" w:rsidRDefault="005059E5" w:rsidP="005059E5">
            <w:pPr>
              <w:jc w:val="center"/>
              <w:rPr>
                <w:color w:val="0D0D0D"/>
                <w:sz w:val="20"/>
                <w:szCs w:val="20"/>
                <w:lang w:val="en-US"/>
              </w:rPr>
            </w:pPr>
            <w:r w:rsidRPr="00706A53">
              <w:rPr>
                <w:color w:val="0D0D0D"/>
                <w:sz w:val="20"/>
                <w:szCs w:val="20"/>
                <w:lang w:val="en-US"/>
              </w:rPr>
              <w:t>(7, 365)</w:t>
            </w:r>
          </w:p>
        </w:tc>
        <w:tc>
          <w:tcPr>
            <w:tcW w:w="2025" w:type="dxa"/>
          </w:tcPr>
          <w:p w14:paraId="630E19E5"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5059E5" w:rsidRPr="00477967" w14:paraId="48891247" w14:textId="77777777" w:rsidTr="00924109">
        <w:trPr>
          <w:trHeight w:val="68"/>
          <w:jc w:val="center"/>
        </w:trPr>
        <w:tc>
          <w:tcPr>
            <w:tcW w:w="2258" w:type="dxa"/>
            <w:shd w:val="clear" w:color="auto" w:fill="auto"/>
          </w:tcPr>
          <w:p w14:paraId="5102459D" w14:textId="77777777" w:rsidR="005059E5" w:rsidRPr="00706A53" w:rsidRDefault="005059E5" w:rsidP="005059E5">
            <w:pPr>
              <w:contextualSpacing w:val="0"/>
              <w:jc w:val="left"/>
              <w:rPr>
                <w:color w:val="0D0D0D"/>
                <w:sz w:val="20"/>
                <w:szCs w:val="20"/>
                <w:lang w:val="en-US"/>
              </w:rPr>
            </w:pPr>
            <w:r w:rsidRPr="00706A53">
              <w:rPr>
                <w:color w:val="0D0D0D"/>
                <w:sz w:val="20"/>
                <w:szCs w:val="20"/>
                <w:lang w:val="en-US"/>
              </w:rPr>
              <w:t>include_year</w:t>
            </w:r>
          </w:p>
        </w:tc>
        <w:tc>
          <w:tcPr>
            <w:tcW w:w="2025" w:type="dxa"/>
            <w:shd w:val="clear" w:color="auto" w:fill="auto"/>
            <w:vAlign w:val="center"/>
          </w:tcPr>
          <w:p w14:paraId="5F356C07" w14:textId="77777777" w:rsidR="005059E5" w:rsidRPr="00706A53" w:rsidRDefault="005059E5" w:rsidP="005059E5">
            <w:pPr>
              <w:jc w:val="center"/>
              <w:rPr>
                <w:color w:val="0D0D0D"/>
                <w:sz w:val="20"/>
                <w:szCs w:val="20"/>
                <w:lang w:val="en-US"/>
              </w:rPr>
            </w:pPr>
            <w:r w:rsidRPr="00706A53">
              <w:rPr>
                <w:color w:val="0D0D0D"/>
                <w:sz w:val="20"/>
                <w:szCs w:val="20"/>
                <w:lang w:val="en-US"/>
              </w:rPr>
              <w:t>[True, False]</w:t>
            </w:r>
          </w:p>
        </w:tc>
        <w:tc>
          <w:tcPr>
            <w:tcW w:w="2025" w:type="dxa"/>
          </w:tcPr>
          <w:p w14:paraId="1F7E3A23" w14:textId="77777777" w:rsidR="005059E5" w:rsidRPr="00706A53" w:rsidRDefault="00924109" w:rsidP="005059E5">
            <w:pPr>
              <w:jc w:val="center"/>
              <w:rPr>
                <w:color w:val="0D0D0D"/>
                <w:sz w:val="20"/>
                <w:szCs w:val="20"/>
                <w:lang w:val="en-US"/>
              </w:rPr>
            </w:pPr>
            <w:r>
              <w:rPr>
                <w:color w:val="0D0D0D"/>
                <w:sz w:val="20"/>
                <w:szCs w:val="20"/>
                <w:lang w:val="en-US"/>
              </w:rPr>
              <w:t>-</w:t>
            </w:r>
          </w:p>
        </w:tc>
      </w:tr>
      <w:tr w:rsidR="00924109" w:rsidRPr="00477967" w14:paraId="0D9E9B14" w14:textId="77777777" w:rsidTr="00924109">
        <w:trPr>
          <w:trHeight w:val="68"/>
          <w:jc w:val="center"/>
        </w:trPr>
        <w:tc>
          <w:tcPr>
            <w:tcW w:w="2258" w:type="dxa"/>
            <w:shd w:val="clear" w:color="auto" w:fill="auto"/>
          </w:tcPr>
          <w:p w14:paraId="4D8F0529" w14:textId="77777777" w:rsidR="00924109" w:rsidRPr="00706A53" w:rsidRDefault="00924109" w:rsidP="005059E5">
            <w:pPr>
              <w:contextualSpacing w:val="0"/>
              <w:jc w:val="left"/>
              <w:rPr>
                <w:color w:val="0D0D0D"/>
                <w:sz w:val="20"/>
                <w:szCs w:val="20"/>
                <w:lang w:val="en-US"/>
              </w:rPr>
            </w:pPr>
            <w:r w:rsidRPr="00924109">
              <w:rPr>
                <w:color w:val="0D0D0D"/>
                <w:sz w:val="20"/>
                <w:szCs w:val="20"/>
                <w:lang w:val="en-US"/>
              </w:rPr>
              <w:t>warmup_steps</w:t>
            </w:r>
          </w:p>
        </w:tc>
        <w:tc>
          <w:tcPr>
            <w:tcW w:w="2025" w:type="dxa"/>
            <w:shd w:val="clear" w:color="auto" w:fill="auto"/>
            <w:vAlign w:val="center"/>
          </w:tcPr>
          <w:p w14:paraId="02C5C7CC" w14:textId="77777777" w:rsidR="00924109" w:rsidRPr="00706A53" w:rsidRDefault="00924109" w:rsidP="005059E5">
            <w:pPr>
              <w:jc w:val="center"/>
              <w:rPr>
                <w:color w:val="0D0D0D"/>
                <w:sz w:val="20"/>
                <w:szCs w:val="20"/>
                <w:lang w:val="en-US"/>
              </w:rPr>
            </w:pPr>
            <w:r>
              <w:rPr>
                <w:color w:val="0D0D0D"/>
                <w:sz w:val="20"/>
                <w:szCs w:val="20"/>
                <w:lang w:val="en-US"/>
              </w:rPr>
              <w:t>-</w:t>
            </w:r>
          </w:p>
        </w:tc>
        <w:tc>
          <w:tcPr>
            <w:tcW w:w="2025" w:type="dxa"/>
          </w:tcPr>
          <w:p w14:paraId="788E7EAD" w14:textId="77777777" w:rsidR="00924109" w:rsidRDefault="00924109" w:rsidP="005059E5">
            <w:pPr>
              <w:jc w:val="center"/>
              <w:rPr>
                <w:color w:val="0D0D0D"/>
                <w:sz w:val="20"/>
                <w:szCs w:val="20"/>
                <w:lang w:val="en-US"/>
              </w:rPr>
            </w:pPr>
            <w:r>
              <w:rPr>
                <w:color w:val="0D0D0D"/>
                <w:sz w:val="20"/>
                <w:szCs w:val="20"/>
                <w:lang w:val="en-US"/>
              </w:rPr>
              <w:t>[0, 250, 500]</w:t>
            </w:r>
          </w:p>
        </w:tc>
      </w:tr>
      <w:tr w:rsidR="00924109" w:rsidRPr="00477967" w14:paraId="6485AF7B" w14:textId="77777777" w:rsidTr="005059E5">
        <w:trPr>
          <w:trHeight w:val="68"/>
          <w:jc w:val="center"/>
        </w:trPr>
        <w:tc>
          <w:tcPr>
            <w:tcW w:w="2258" w:type="dxa"/>
            <w:tcBorders>
              <w:bottom w:val="single" w:sz="4" w:space="0" w:color="auto"/>
            </w:tcBorders>
            <w:shd w:val="clear" w:color="auto" w:fill="auto"/>
          </w:tcPr>
          <w:p w14:paraId="18B00BC9" w14:textId="77777777" w:rsidR="00924109" w:rsidRPr="00706A53" w:rsidRDefault="00924109" w:rsidP="005059E5">
            <w:pPr>
              <w:contextualSpacing w:val="0"/>
              <w:jc w:val="left"/>
              <w:rPr>
                <w:color w:val="0D0D0D"/>
                <w:sz w:val="20"/>
                <w:szCs w:val="20"/>
                <w:lang w:val="en-US"/>
              </w:rPr>
            </w:pPr>
            <w:r w:rsidRPr="00924109">
              <w:rPr>
                <w:color w:val="0D0D0D"/>
                <w:sz w:val="20"/>
                <w:szCs w:val="20"/>
                <w:lang w:val="en-US"/>
              </w:rPr>
              <w:t>weight_decay</w:t>
            </w:r>
          </w:p>
        </w:tc>
        <w:tc>
          <w:tcPr>
            <w:tcW w:w="2025" w:type="dxa"/>
            <w:tcBorders>
              <w:bottom w:val="single" w:sz="4" w:space="0" w:color="auto"/>
            </w:tcBorders>
            <w:shd w:val="clear" w:color="auto" w:fill="auto"/>
            <w:vAlign w:val="center"/>
          </w:tcPr>
          <w:p w14:paraId="34C0D65E" w14:textId="77777777" w:rsidR="00924109" w:rsidRPr="00706A53" w:rsidRDefault="00924109" w:rsidP="005059E5">
            <w:pPr>
              <w:jc w:val="center"/>
              <w:rPr>
                <w:color w:val="0D0D0D"/>
                <w:sz w:val="20"/>
                <w:szCs w:val="20"/>
                <w:lang w:val="en-US"/>
              </w:rPr>
            </w:pPr>
            <w:r>
              <w:rPr>
                <w:color w:val="0D0D0D"/>
                <w:sz w:val="20"/>
                <w:szCs w:val="20"/>
                <w:lang w:val="en-US"/>
              </w:rPr>
              <w:t>-</w:t>
            </w:r>
          </w:p>
        </w:tc>
        <w:tc>
          <w:tcPr>
            <w:tcW w:w="2025" w:type="dxa"/>
            <w:tcBorders>
              <w:bottom w:val="single" w:sz="4" w:space="0" w:color="auto"/>
            </w:tcBorders>
          </w:tcPr>
          <w:p w14:paraId="64EC9E67" w14:textId="77777777" w:rsidR="00924109" w:rsidRDefault="00924109" w:rsidP="005059E5">
            <w:pPr>
              <w:jc w:val="center"/>
              <w:rPr>
                <w:color w:val="0D0D0D"/>
                <w:sz w:val="20"/>
                <w:szCs w:val="20"/>
                <w:lang w:val="en-US"/>
              </w:rPr>
            </w:pPr>
            <w:r>
              <w:rPr>
                <w:color w:val="0D0D0D"/>
                <w:sz w:val="20"/>
                <w:szCs w:val="20"/>
                <w:lang w:val="en-US"/>
              </w:rPr>
              <w:t>(0.0, 0.3)</w:t>
            </w:r>
          </w:p>
        </w:tc>
      </w:tr>
    </w:tbl>
    <w:p w14:paraId="0D44DF4E" w14:textId="77777777" w:rsidR="0077763F" w:rsidRDefault="0077763F" w:rsidP="00924109">
      <w:pPr>
        <w:ind w:left="426"/>
        <w:rPr>
          <w:bCs/>
          <w:color w:val="000000"/>
          <w:szCs w:val="24"/>
          <w:lang w:val="en-US"/>
        </w:rPr>
      </w:pPr>
    </w:p>
    <w:p w14:paraId="0D133214" w14:textId="772EC96E" w:rsidR="00804D64" w:rsidRDefault="0077763F" w:rsidP="00804D64">
      <w:pPr>
        <w:ind w:firstLine="426"/>
        <w:rPr>
          <w:bCs/>
          <w:color w:val="000000"/>
          <w:szCs w:val="24"/>
          <w:lang w:val="en-US"/>
        </w:rPr>
      </w:pPr>
      <w:r>
        <w:rPr>
          <w:bCs/>
          <w:color w:val="000000"/>
          <w:szCs w:val="24"/>
          <w:lang w:val="en-US"/>
        </w:rPr>
        <w:t xml:space="preserve">Evaluasi dari kedua model juga penting untuk dilakukan, guna membandingkan hasil dari model dengan model yang sudah ada. Evaluasi dari model analisis sentiment menggunakan Akurasi, </w:t>
      </w:r>
      <w:r w:rsidRPr="003B14B3">
        <w:rPr>
          <w:bCs/>
          <w:i/>
          <w:iCs/>
          <w:color w:val="000000"/>
          <w:szCs w:val="24"/>
          <w:lang w:val="en-US"/>
        </w:rPr>
        <w:t>F</w:t>
      </w:r>
      <w:r w:rsidR="003B14B3" w:rsidRPr="003B14B3">
        <w:rPr>
          <w:bCs/>
          <w:i/>
          <w:iCs/>
          <w:color w:val="000000"/>
          <w:szCs w:val="24"/>
          <w:lang w:val="en-US"/>
        </w:rPr>
        <w:t>-</w:t>
      </w:r>
      <w:r w:rsidRPr="003B14B3">
        <w:rPr>
          <w:bCs/>
          <w:i/>
          <w:iCs/>
          <w:color w:val="000000"/>
          <w:szCs w:val="24"/>
          <w:lang w:val="en-US"/>
        </w:rPr>
        <w:t>1</w:t>
      </w:r>
      <w:r w:rsidR="003B14B3" w:rsidRPr="003B14B3">
        <w:rPr>
          <w:bCs/>
          <w:i/>
          <w:iCs/>
          <w:color w:val="000000"/>
          <w:szCs w:val="24"/>
          <w:lang w:val="en-US"/>
        </w:rPr>
        <w:t xml:space="preserve"> </w:t>
      </w:r>
      <w:r w:rsidRPr="003B14B3">
        <w:rPr>
          <w:bCs/>
          <w:i/>
          <w:iCs/>
          <w:color w:val="000000"/>
          <w:szCs w:val="24"/>
          <w:lang w:val="en-US"/>
        </w:rPr>
        <w:t>Score</w:t>
      </w:r>
      <w:r>
        <w:rPr>
          <w:bCs/>
          <w:color w:val="000000"/>
          <w:szCs w:val="24"/>
          <w:lang w:val="en-US"/>
        </w:rPr>
        <w:t xml:space="preserve">, </w:t>
      </w:r>
      <w:r w:rsidRPr="003B14B3">
        <w:rPr>
          <w:bCs/>
          <w:i/>
          <w:iCs/>
          <w:color w:val="000000"/>
          <w:szCs w:val="24"/>
          <w:lang w:val="en-US"/>
        </w:rPr>
        <w:t>Precision</w:t>
      </w:r>
      <w:r>
        <w:rPr>
          <w:bCs/>
          <w:color w:val="000000"/>
          <w:szCs w:val="24"/>
          <w:lang w:val="en-US"/>
        </w:rPr>
        <w:t xml:space="preserve">, dan </w:t>
      </w:r>
      <w:r w:rsidRPr="003B14B3">
        <w:rPr>
          <w:bCs/>
          <w:i/>
          <w:iCs/>
          <w:color w:val="000000"/>
          <w:szCs w:val="24"/>
          <w:lang w:val="en-US"/>
        </w:rPr>
        <w:t>Recall</w:t>
      </w:r>
      <w:r>
        <w:rPr>
          <w:bCs/>
          <w:color w:val="000000"/>
          <w:szCs w:val="24"/>
          <w:lang w:val="en-US"/>
        </w:rPr>
        <w:t xml:space="preserve">. </w:t>
      </w:r>
      <w:r w:rsidR="00804D64">
        <w:rPr>
          <w:bCs/>
          <w:color w:val="000000"/>
          <w:szCs w:val="24"/>
          <w:lang w:val="en-US"/>
        </w:rPr>
        <w:t xml:space="preserve">Dengan akurasi dilakukan </w:t>
      </w:r>
      <w:r w:rsidR="00D445D1">
        <w:rPr>
          <w:bCs/>
          <w:color w:val="000000"/>
          <w:szCs w:val="24"/>
          <w:lang w:val="en-US"/>
        </w:rPr>
        <w:t>menggunakan</w:t>
      </w:r>
      <w:r w:rsidR="00804D64">
        <w:rPr>
          <w:bCs/>
          <w:color w:val="000000"/>
          <w:szCs w:val="24"/>
          <w:lang w:val="en-US"/>
        </w:rPr>
        <w:t xml:space="preserve"> rumus </w:t>
      </w:r>
    </w:p>
    <w:p w14:paraId="32CE3037" w14:textId="08635ABA" w:rsidR="00804D64" w:rsidRDefault="00804D64" w:rsidP="00804D64">
      <w:pPr>
        <w:ind w:firstLine="426"/>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6A9CB4DA" w14:textId="77777777" w:rsidTr="007C1806">
        <w:tc>
          <w:tcPr>
            <w:tcW w:w="7933" w:type="dxa"/>
            <w:vAlign w:val="center"/>
          </w:tcPr>
          <w:p w14:paraId="14F4C4D1" w14:textId="1329C896" w:rsidR="00B46056" w:rsidRPr="00B46056" w:rsidRDefault="00B46056" w:rsidP="00B46056">
            <w:pPr>
              <w:ind w:firstLine="426"/>
              <w:rPr>
                <w:bCs/>
                <w:color w:val="000000"/>
                <w:szCs w:val="24"/>
                <w:lang w:val="en-US"/>
              </w:rPr>
            </w:pPr>
            <m:oMathPara>
              <m:oMath>
                <m:r>
                  <w:rPr>
                    <w:rFonts w:ascii="Cambria Math" w:hAnsi="Cambria Math"/>
                    <w:color w:val="000000"/>
                    <w:szCs w:val="24"/>
                    <w:lang w:val="en-US"/>
                  </w:rPr>
                  <w:lastRenderedPageBreak/>
                  <m:t>Akurasi=</m:t>
                </m:r>
                <m:f>
                  <m:fPr>
                    <m:ctrlPr>
                      <w:rPr>
                        <w:rFonts w:ascii="Cambria Math" w:hAnsi="Cambria Math"/>
                        <w:bCs/>
                        <w:i/>
                        <w:color w:val="000000"/>
                        <w:szCs w:val="24"/>
                        <w:lang w:val="en-US"/>
                      </w:rPr>
                    </m:ctrlPr>
                  </m:fPr>
                  <m:num>
                    <m:r>
                      <w:rPr>
                        <w:rFonts w:ascii="Cambria Math" w:hAnsi="Cambria Math"/>
                        <w:color w:val="000000"/>
                        <w:szCs w:val="24"/>
                        <w:lang w:val="en-US"/>
                      </w:rPr>
                      <m:t>Total prediksi label yang benar</m:t>
                    </m:r>
                  </m:num>
                  <m:den>
                    <m:r>
                      <w:rPr>
                        <w:rFonts w:ascii="Cambria Math" w:hAnsi="Cambria Math"/>
                        <w:color w:val="000000"/>
                        <w:szCs w:val="24"/>
                        <w:lang w:val="en-US"/>
                      </w:rPr>
                      <m:t>Total prediksi</m:t>
                    </m:r>
                  </m:den>
                </m:f>
              </m:oMath>
            </m:oMathPara>
          </w:p>
        </w:tc>
        <w:tc>
          <w:tcPr>
            <w:tcW w:w="561" w:type="dxa"/>
            <w:vAlign w:val="center"/>
          </w:tcPr>
          <w:p w14:paraId="0D2F4CA9" w14:textId="27CF9F84" w:rsidR="00B46056" w:rsidRPr="00B46056" w:rsidRDefault="00B46056" w:rsidP="007C1806">
            <w:pPr>
              <w:pStyle w:val="Caption"/>
              <w:rPr>
                <w:b w:val="0"/>
                <w:bCs w:val="0"/>
                <w:lang w:val="en-US"/>
              </w:rPr>
            </w:pPr>
            <w:r w:rsidRPr="00B46056">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5</w:t>
            </w:r>
            <w:r>
              <w:rPr>
                <w:b w:val="0"/>
                <w:bCs w:val="0"/>
                <w:lang w:val="en-US"/>
              </w:rPr>
              <w:fldChar w:fldCharType="end"/>
            </w:r>
            <w:r w:rsidRPr="00B46056">
              <w:rPr>
                <w:b w:val="0"/>
                <w:bCs w:val="0"/>
                <w:lang w:val="en-US"/>
              </w:rPr>
              <w:t>)</w:t>
            </w:r>
          </w:p>
        </w:tc>
      </w:tr>
    </w:tbl>
    <w:p w14:paraId="669C4AF7" w14:textId="77777777" w:rsidR="00B46056" w:rsidRDefault="00B46056" w:rsidP="00804D64">
      <w:pPr>
        <w:ind w:firstLine="426"/>
        <w:rPr>
          <w:bCs/>
          <w:color w:val="000000"/>
          <w:szCs w:val="24"/>
          <w:lang w:val="en-US"/>
        </w:rPr>
      </w:pPr>
    </w:p>
    <w:p w14:paraId="01764003" w14:textId="79F67E74" w:rsidR="00804D64" w:rsidRPr="007B1CFE" w:rsidRDefault="00804D64" w:rsidP="00804D64">
      <w:pPr>
        <w:spacing w:line="480" w:lineRule="auto"/>
        <w:rPr>
          <w:bCs/>
          <w:color w:val="000000"/>
          <w:szCs w:val="24"/>
          <w:lang w:val="en-US"/>
        </w:rPr>
      </w:pPr>
      <w:r>
        <w:rPr>
          <w:bCs/>
          <w:color w:val="000000"/>
          <w:szCs w:val="24"/>
          <w:lang w:val="en-US"/>
        </w:rPr>
        <w:t xml:space="preserve">selanjutnya dengan </w:t>
      </w:r>
      <w:r w:rsidR="003B14B3" w:rsidRPr="003B14B3">
        <w:rPr>
          <w:bCs/>
          <w:i/>
          <w:color w:val="000000"/>
          <w:szCs w:val="24"/>
          <w:lang w:val="en-US"/>
        </w:rPr>
        <w:t>Precision</w:t>
      </w:r>
      <w:r>
        <w:rPr>
          <w:bCs/>
          <w:color w:val="000000"/>
          <w:szCs w:val="24"/>
          <w:lang w:val="en-US"/>
        </w:rPr>
        <w:t xml:space="preserve"> serta </w:t>
      </w:r>
      <w:r w:rsidR="003B14B3" w:rsidRPr="003B14B3">
        <w:rPr>
          <w:bCs/>
          <w:i/>
          <w:iCs/>
          <w:color w:val="000000"/>
          <w:szCs w:val="24"/>
          <w:lang w:val="en-US"/>
        </w:rPr>
        <w:t>Recall</w:t>
      </w:r>
      <w:r>
        <w:rPr>
          <w:bCs/>
          <w:color w:val="000000"/>
          <w:szCs w:val="24"/>
          <w:lang w:val="en-US"/>
        </w:rPr>
        <w:t xml:space="preserve"> </w:t>
      </w:r>
      <w:r w:rsidR="00D445D1">
        <w:rPr>
          <w:bCs/>
          <w:color w:val="000000"/>
          <w:szCs w:val="24"/>
          <w:lang w:val="en-US"/>
        </w:rPr>
        <w:t>menggunakan</w:t>
      </w:r>
      <w:r>
        <w:rPr>
          <w:bCs/>
          <w:color w:val="000000"/>
          <w:szCs w:val="24"/>
          <w:lang w:val="en-US"/>
        </w:rPr>
        <w:t xml:space="preserve"> rumus sebagai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1F6284A7" w14:textId="77777777" w:rsidTr="007C1806">
        <w:tc>
          <w:tcPr>
            <w:tcW w:w="7933" w:type="dxa"/>
            <w:vAlign w:val="center"/>
          </w:tcPr>
          <w:p w14:paraId="78AEF47D" w14:textId="0F47C4D2" w:rsidR="00B46056" w:rsidRPr="00B46056" w:rsidRDefault="003B14B3" w:rsidP="00B46056">
            <w:pPr>
              <w:ind w:firstLine="426"/>
              <w:rPr>
                <w:bCs/>
                <w:color w:val="000000"/>
                <w:szCs w:val="24"/>
                <w:lang w:val="en-US"/>
              </w:rPr>
            </w:pPr>
            <m:oMathPara>
              <m:oMath>
                <m:r>
                  <w:rPr>
                    <w:rFonts w:ascii="Cambria Math" w:hAnsi="Cambria Math"/>
                    <w:color w:val="000000"/>
                    <w:szCs w:val="24"/>
                    <w:lang w:val="en-US"/>
                  </w:rPr>
                  <m:t>Precision=</m:t>
                </m:r>
                <m:f>
                  <m:fPr>
                    <m:ctrlPr>
                      <w:rPr>
                        <w:rFonts w:ascii="Cambria Math" w:hAnsi="Cambria Math"/>
                        <w:bCs/>
                        <w:i/>
                        <w:color w:val="000000"/>
                        <w:szCs w:val="24"/>
                        <w:lang w:val="en-US"/>
                      </w:rPr>
                    </m:ctrlPr>
                  </m:fPr>
                  <m:num>
                    <m:r>
                      <w:rPr>
                        <w:rFonts w:ascii="Cambria Math" w:hAnsi="Cambria Math"/>
                        <w:color w:val="000000"/>
                        <w:szCs w:val="24"/>
                        <w:lang w:val="en-US"/>
                      </w:rPr>
                      <m:t>TP</m:t>
                    </m:r>
                  </m:num>
                  <m:den>
                    <m:r>
                      <w:rPr>
                        <w:rFonts w:ascii="Cambria Math" w:hAnsi="Cambria Math"/>
                        <w:color w:val="000000"/>
                        <w:szCs w:val="24"/>
                        <w:lang w:val="en-US"/>
                      </w:rPr>
                      <m:t>TP+FP</m:t>
                    </m:r>
                  </m:den>
                </m:f>
              </m:oMath>
            </m:oMathPara>
          </w:p>
        </w:tc>
        <w:tc>
          <w:tcPr>
            <w:tcW w:w="561" w:type="dxa"/>
            <w:vAlign w:val="center"/>
          </w:tcPr>
          <w:p w14:paraId="6AE647EF" w14:textId="47A905F6" w:rsidR="00B46056" w:rsidRPr="00B46056" w:rsidRDefault="00B46056" w:rsidP="00B46056">
            <w:pPr>
              <w:pStyle w:val="Caption"/>
              <w:keepNext/>
              <w:rPr>
                <w:b w:val="0"/>
                <w:bCs w:val="0"/>
                <w:lang w:val="en-US"/>
              </w:rPr>
            </w:pPr>
            <w:r w:rsidRPr="00B46056">
              <w:rPr>
                <w:b w:val="0"/>
                <w:bCs w:val="0"/>
                <w:lang w:val="en-US"/>
              </w:rPr>
              <w:t>(</w:t>
            </w:r>
            <w:r w:rsidRPr="003B14B3">
              <w:rPr>
                <w:b w:val="0"/>
                <w:color w:val="000000"/>
                <w:szCs w:val="24"/>
                <w:lang w:val="en-US"/>
              </w:rPr>
              <w:fldChar w:fldCharType="begin"/>
            </w:r>
            <w:r w:rsidRPr="003B14B3">
              <w:rPr>
                <w:b w:val="0"/>
                <w:color w:val="000000"/>
                <w:szCs w:val="24"/>
                <w:lang w:val="en-US"/>
              </w:rPr>
              <w:instrText xml:space="preserve"> SEQ Equation \* ARABIC </w:instrText>
            </w:r>
            <w:r w:rsidRPr="003B14B3">
              <w:rPr>
                <w:b w:val="0"/>
                <w:color w:val="000000"/>
                <w:szCs w:val="24"/>
                <w:lang w:val="en-US"/>
              </w:rPr>
              <w:fldChar w:fldCharType="separate"/>
            </w:r>
            <w:r w:rsidR="008B0F08">
              <w:rPr>
                <w:b w:val="0"/>
                <w:color w:val="000000"/>
                <w:szCs w:val="24"/>
                <w:lang w:val="en-US"/>
              </w:rPr>
              <w:t>6</w:t>
            </w:r>
            <w:r w:rsidRPr="003B14B3">
              <w:rPr>
                <w:b w:val="0"/>
                <w:color w:val="000000"/>
                <w:szCs w:val="24"/>
                <w:lang w:val="en-US"/>
              </w:rPr>
              <w:fldChar w:fldCharType="end"/>
            </w:r>
            <w:r w:rsidRPr="00B46056">
              <w:rPr>
                <w:b w:val="0"/>
                <w:bCs w:val="0"/>
                <w:lang w:val="en-US"/>
              </w:rPr>
              <w:t>)</w:t>
            </w:r>
          </w:p>
        </w:tc>
      </w:tr>
    </w:tbl>
    <w:p w14:paraId="3002DB97" w14:textId="4A867174" w:rsidR="00B46056" w:rsidRDefault="00B46056" w:rsidP="00B46056">
      <w:pPr>
        <w:pStyle w:val="Caption"/>
        <w:rPr>
          <w:bCs w:val="0"/>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B46056" w:rsidRPr="00B46056" w14:paraId="776450DF" w14:textId="77777777" w:rsidTr="007C1806">
        <w:tc>
          <w:tcPr>
            <w:tcW w:w="7933" w:type="dxa"/>
            <w:vAlign w:val="center"/>
          </w:tcPr>
          <w:p w14:paraId="40DCBFD2" w14:textId="3F87F52B" w:rsidR="00B46056" w:rsidRPr="00B46056" w:rsidRDefault="003B14B3" w:rsidP="00B46056">
            <w:pPr>
              <w:ind w:firstLine="426"/>
              <w:rPr>
                <w:bCs/>
                <w:color w:val="000000"/>
                <w:szCs w:val="24"/>
                <w:lang w:val="en-US"/>
              </w:rPr>
            </w:pPr>
            <m:oMathPara>
              <m:oMath>
                <m:r>
                  <w:rPr>
                    <w:rFonts w:ascii="Cambria Math" w:hAnsi="Cambria Math"/>
                    <w:color w:val="000000"/>
                    <w:szCs w:val="24"/>
                    <w:lang w:val="en-US"/>
                  </w:rPr>
                  <m:t>Recall=</m:t>
                </m:r>
                <m:f>
                  <m:fPr>
                    <m:ctrlPr>
                      <w:rPr>
                        <w:rFonts w:ascii="Cambria Math" w:hAnsi="Cambria Math"/>
                        <w:bCs/>
                        <w:i/>
                        <w:color w:val="000000"/>
                        <w:szCs w:val="24"/>
                        <w:lang w:val="en-US"/>
                      </w:rPr>
                    </m:ctrlPr>
                  </m:fPr>
                  <m:num>
                    <m:r>
                      <w:rPr>
                        <w:rFonts w:ascii="Cambria Math" w:hAnsi="Cambria Math"/>
                        <w:color w:val="000000"/>
                        <w:szCs w:val="24"/>
                        <w:lang w:val="en-US"/>
                      </w:rPr>
                      <m:t>TP</m:t>
                    </m:r>
                  </m:num>
                  <m:den>
                    <m:r>
                      <w:rPr>
                        <w:rFonts w:ascii="Cambria Math" w:hAnsi="Cambria Math"/>
                        <w:color w:val="000000"/>
                        <w:szCs w:val="24"/>
                        <w:lang w:val="en-US"/>
                      </w:rPr>
                      <m:t>TP+FN</m:t>
                    </m:r>
                  </m:den>
                </m:f>
              </m:oMath>
            </m:oMathPara>
          </w:p>
        </w:tc>
        <w:tc>
          <w:tcPr>
            <w:tcW w:w="561" w:type="dxa"/>
            <w:vAlign w:val="center"/>
          </w:tcPr>
          <w:p w14:paraId="6FB7C097" w14:textId="5DB00494" w:rsidR="00B46056" w:rsidRPr="00B46056" w:rsidRDefault="00B46056" w:rsidP="00B46056">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7</w:t>
            </w:r>
            <w:r>
              <w:rPr>
                <w:b w:val="0"/>
                <w:bCs w:val="0"/>
                <w:lang w:val="en-US"/>
              </w:rPr>
              <w:fldChar w:fldCharType="end"/>
            </w:r>
            <w:r w:rsidRPr="00B46056">
              <w:rPr>
                <w:b w:val="0"/>
                <w:bCs w:val="0"/>
                <w:lang w:val="en-US"/>
              </w:rPr>
              <w:t>)</w:t>
            </w:r>
          </w:p>
        </w:tc>
      </w:tr>
    </w:tbl>
    <w:p w14:paraId="5630A8C9" w14:textId="77777777" w:rsidR="008B0F08" w:rsidRDefault="008B0F08" w:rsidP="00804D64">
      <w:pPr>
        <w:rPr>
          <w:bCs/>
          <w:color w:val="000000"/>
          <w:szCs w:val="24"/>
          <w:lang w:val="en-US"/>
        </w:rPr>
      </w:pPr>
    </w:p>
    <w:p w14:paraId="7351772D" w14:textId="49885898" w:rsidR="00804D64" w:rsidRDefault="008B0F08" w:rsidP="00804D64">
      <w:pPr>
        <w:rPr>
          <w:bCs/>
          <w:color w:val="000000"/>
          <w:szCs w:val="24"/>
          <w:lang w:val="en-US"/>
        </w:rPr>
      </w:pPr>
      <w:r>
        <w:rPr>
          <w:bCs/>
          <w:color w:val="000000"/>
          <w:szCs w:val="24"/>
          <w:lang w:val="en-US"/>
        </w:rPr>
        <w:t>d</w:t>
      </w:r>
      <w:r w:rsidR="00804D64">
        <w:rPr>
          <w:bCs/>
          <w:color w:val="000000"/>
          <w:szCs w:val="24"/>
          <w:lang w:val="en-US"/>
        </w:rPr>
        <w:t xml:space="preserve">imana TP adalah </w:t>
      </w:r>
      <w:r w:rsidR="00804D64" w:rsidRPr="007B1CFE">
        <w:rPr>
          <w:bCs/>
          <w:i/>
          <w:iCs/>
          <w:color w:val="000000"/>
          <w:szCs w:val="24"/>
          <w:lang w:val="en-US"/>
        </w:rPr>
        <w:t>True Positive</w:t>
      </w:r>
      <w:r w:rsidR="00804D64">
        <w:rPr>
          <w:bCs/>
          <w:color w:val="000000"/>
          <w:szCs w:val="24"/>
          <w:lang w:val="en-US"/>
        </w:rPr>
        <w:t xml:space="preserve">, FP adalah </w:t>
      </w:r>
      <w:r w:rsidR="00804D64">
        <w:rPr>
          <w:bCs/>
          <w:i/>
          <w:iCs/>
          <w:color w:val="000000"/>
          <w:szCs w:val="24"/>
          <w:lang w:val="en-US"/>
        </w:rPr>
        <w:t>False Positive</w:t>
      </w:r>
      <w:r w:rsidR="00804D64">
        <w:rPr>
          <w:bCs/>
          <w:color w:val="000000"/>
          <w:szCs w:val="24"/>
          <w:lang w:val="en-US"/>
        </w:rPr>
        <w:t xml:space="preserve">, dan FN adalah </w:t>
      </w:r>
      <w:r w:rsidR="00804D64" w:rsidRPr="007B1CFE">
        <w:rPr>
          <w:bCs/>
          <w:i/>
          <w:iCs/>
          <w:color w:val="000000"/>
          <w:szCs w:val="24"/>
          <w:lang w:val="en-US"/>
        </w:rPr>
        <w:t>False</w:t>
      </w:r>
      <w:r w:rsidR="00804D64">
        <w:rPr>
          <w:bCs/>
          <w:i/>
          <w:iCs/>
          <w:color w:val="000000"/>
          <w:szCs w:val="24"/>
          <w:lang w:val="en-US"/>
        </w:rPr>
        <w:t xml:space="preserve"> Negative</w:t>
      </w:r>
      <w:r w:rsidR="00804D64">
        <w:rPr>
          <w:bCs/>
          <w:color w:val="000000"/>
          <w:szCs w:val="24"/>
          <w:lang w:val="en-US"/>
        </w:rPr>
        <w:t xml:space="preserve">. Dan yang terakhir adalah </w:t>
      </w:r>
      <w:r w:rsidR="00804D64" w:rsidRPr="003B14B3">
        <w:rPr>
          <w:bCs/>
          <w:i/>
          <w:iCs/>
          <w:color w:val="000000"/>
          <w:szCs w:val="24"/>
          <w:lang w:val="en-US"/>
        </w:rPr>
        <w:t>F-1 Score</w:t>
      </w:r>
    </w:p>
    <w:p w14:paraId="6CC47310" w14:textId="77777777" w:rsidR="003B14B3" w:rsidRDefault="003B14B3" w:rsidP="00804D64">
      <w:pPr>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3B14B3" w:rsidRPr="00B46056" w14:paraId="343757AC" w14:textId="77777777" w:rsidTr="007C1806">
        <w:tc>
          <w:tcPr>
            <w:tcW w:w="7933" w:type="dxa"/>
            <w:vAlign w:val="center"/>
          </w:tcPr>
          <w:p w14:paraId="4C48623F" w14:textId="3BCF6BC7" w:rsidR="003B14B3" w:rsidRPr="00B46056" w:rsidRDefault="003B14B3" w:rsidP="003B14B3">
            <w:pPr>
              <w:ind w:firstLine="426"/>
              <w:rPr>
                <w:bCs/>
                <w:color w:val="000000"/>
                <w:szCs w:val="24"/>
                <w:lang w:val="en-US"/>
              </w:rPr>
            </w:pPr>
            <m:oMathPara>
              <m:oMath>
                <m:r>
                  <w:rPr>
                    <w:rFonts w:ascii="Cambria Math" w:hAnsi="Cambria Math"/>
                    <w:color w:val="000000"/>
                    <w:szCs w:val="24"/>
                    <w:lang w:val="en-US"/>
                  </w:rPr>
                  <m:t>F1 Score=</m:t>
                </m:r>
                <m:f>
                  <m:fPr>
                    <m:ctrlPr>
                      <w:rPr>
                        <w:rFonts w:ascii="Cambria Math" w:hAnsi="Cambria Math"/>
                        <w:bCs/>
                        <w:i/>
                        <w:color w:val="000000"/>
                        <w:szCs w:val="24"/>
                        <w:lang w:val="en-US"/>
                      </w:rPr>
                    </m:ctrlPr>
                  </m:fPr>
                  <m:num>
                    <m:r>
                      <w:rPr>
                        <w:rFonts w:ascii="Cambria Math" w:hAnsi="Cambria Math"/>
                        <w:color w:val="000000"/>
                        <w:szCs w:val="24"/>
                        <w:lang w:val="en-US"/>
                      </w:rPr>
                      <m:t>2×Precision×Recall</m:t>
                    </m:r>
                  </m:num>
                  <m:den>
                    <m:r>
                      <w:rPr>
                        <w:rFonts w:ascii="Cambria Math" w:hAnsi="Cambria Math"/>
                        <w:color w:val="000000"/>
                        <w:szCs w:val="24"/>
                        <w:lang w:val="en-US"/>
                      </w:rPr>
                      <m:t>Precision+Recall</m:t>
                    </m:r>
                  </m:den>
                </m:f>
              </m:oMath>
            </m:oMathPara>
          </w:p>
        </w:tc>
        <w:tc>
          <w:tcPr>
            <w:tcW w:w="561" w:type="dxa"/>
            <w:vAlign w:val="center"/>
          </w:tcPr>
          <w:p w14:paraId="0FEDE358" w14:textId="31A1C69B"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8</w:t>
            </w:r>
            <w:r>
              <w:rPr>
                <w:b w:val="0"/>
                <w:bCs w:val="0"/>
                <w:lang w:val="en-US"/>
              </w:rPr>
              <w:fldChar w:fldCharType="end"/>
            </w:r>
            <w:r w:rsidRPr="00B46056">
              <w:rPr>
                <w:b w:val="0"/>
                <w:bCs w:val="0"/>
                <w:lang w:val="en-US"/>
              </w:rPr>
              <w:t>)</w:t>
            </w:r>
          </w:p>
        </w:tc>
      </w:tr>
    </w:tbl>
    <w:p w14:paraId="7D1B1CEB" w14:textId="77777777" w:rsidR="00804D64" w:rsidRPr="00804D64" w:rsidRDefault="00804D64" w:rsidP="00804D64">
      <w:pPr>
        <w:rPr>
          <w:bCs/>
          <w:color w:val="000000"/>
          <w:szCs w:val="24"/>
          <w:lang w:val="en-US"/>
        </w:rPr>
      </w:pPr>
    </w:p>
    <w:p w14:paraId="37E89A4B" w14:textId="5F3EC668" w:rsidR="0077763F" w:rsidRDefault="008B0F08" w:rsidP="008B0F08">
      <w:pPr>
        <w:ind w:firstLine="426"/>
        <w:rPr>
          <w:bCs/>
          <w:color w:val="000000"/>
          <w:szCs w:val="24"/>
          <w:lang w:val="en-US"/>
        </w:rPr>
      </w:pPr>
      <w:r>
        <w:rPr>
          <w:bCs/>
          <w:color w:val="000000"/>
          <w:szCs w:val="24"/>
          <w:lang w:val="en-US"/>
        </w:rPr>
        <w:t xml:space="preserve">Evaluasi </w:t>
      </w:r>
      <w:r w:rsidR="007B1CFE">
        <w:rPr>
          <w:bCs/>
          <w:color w:val="000000"/>
          <w:szCs w:val="24"/>
          <w:lang w:val="en-US"/>
        </w:rPr>
        <w:t xml:space="preserve">peramalan peramalan deret waktu digunakan </w:t>
      </w:r>
      <w:r w:rsidR="00917845">
        <w:rPr>
          <w:bCs/>
          <w:i/>
          <w:iCs/>
          <w:color w:val="000000"/>
          <w:szCs w:val="24"/>
          <w:lang w:val="en-US"/>
        </w:rPr>
        <w:t>Root Mean Square</w:t>
      </w:r>
      <w:r w:rsidR="00917845">
        <w:rPr>
          <w:bCs/>
          <w:i/>
          <w:iCs/>
          <w:color w:val="000000"/>
          <w:szCs w:val="24"/>
          <w:lang w:val="en-US"/>
        </w:rPr>
        <w:tab/>
        <w:t xml:space="preserve"> </w:t>
      </w:r>
      <w:r>
        <w:rPr>
          <w:bCs/>
          <w:i/>
          <w:iCs/>
          <w:color w:val="000000"/>
          <w:szCs w:val="24"/>
          <w:lang w:val="en-US"/>
        </w:rPr>
        <w:t>e</w:t>
      </w:r>
      <w:r w:rsidR="00917845">
        <w:rPr>
          <w:bCs/>
          <w:i/>
          <w:iCs/>
          <w:color w:val="000000"/>
          <w:szCs w:val="24"/>
          <w:lang w:val="en-US"/>
        </w:rPr>
        <w:t xml:space="preserve">rror </w:t>
      </w:r>
      <w:r w:rsidR="00917845" w:rsidRPr="00917845">
        <w:rPr>
          <w:bCs/>
          <w:color w:val="000000"/>
          <w:szCs w:val="24"/>
          <w:lang w:val="en-US"/>
        </w:rPr>
        <w:t>(</w:t>
      </w:r>
      <w:r w:rsidR="007B1CFE" w:rsidRPr="00917845">
        <w:rPr>
          <w:bCs/>
          <w:color w:val="000000"/>
          <w:szCs w:val="24"/>
          <w:lang w:val="en-US"/>
        </w:rPr>
        <w:t>RMSE</w:t>
      </w:r>
      <w:r w:rsidR="00917845" w:rsidRPr="00917845">
        <w:rPr>
          <w:bCs/>
          <w:color w:val="000000"/>
          <w:szCs w:val="24"/>
          <w:lang w:val="en-US"/>
        </w:rPr>
        <w:t>)</w:t>
      </w:r>
      <w:r w:rsidR="007B1CFE">
        <w:rPr>
          <w:bCs/>
          <w:color w:val="000000"/>
          <w:szCs w:val="24"/>
          <w:lang w:val="en-US"/>
        </w:rPr>
        <w:t xml:space="preserve">, </w:t>
      </w:r>
      <w:r w:rsidR="00917845" w:rsidRPr="00917845">
        <w:rPr>
          <w:bCs/>
          <w:i/>
          <w:iCs/>
          <w:color w:val="000000"/>
          <w:szCs w:val="24"/>
          <w:lang w:val="en-US"/>
        </w:rPr>
        <w:t>Mean Absolute Percentage Error</w:t>
      </w:r>
      <w:r w:rsidR="00917845">
        <w:rPr>
          <w:bCs/>
          <w:color w:val="000000"/>
          <w:szCs w:val="24"/>
          <w:lang w:val="en-US"/>
        </w:rPr>
        <w:t xml:space="preserve"> (</w:t>
      </w:r>
      <w:r w:rsidR="007B1CFE">
        <w:rPr>
          <w:bCs/>
          <w:color w:val="000000"/>
          <w:szCs w:val="24"/>
          <w:lang w:val="en-US"/>
        </w:rPr>
        <w:t>MAPE</w:t>
      </w:r>
      <w:r w:rsidR="00917845">
        <w:rPr>
          <w:bCs/>
          <w:color w:val="000000"/>
          <w:szCs w:val="24"/>
          <w:lang w:val="en-US"/>
        </w:rPr>
        <w:t>)</w:t>
      </w:r>
      <w:r w:rsidR="007B1CFE">
        <w:rPr>
          <w:bCs/>
          <w:color w:val="000000"/>
          <w:szCs w:val="24"/>
          <w:lang w:val="en-US"/>
        </w:rPr>
        <w:t xml:space="preserve">, serta </w:t>
      </w:r>
      <w:r w:rsidR="00917845" w:rsidRPr="00917845">
        <w:rPr>
          <w:bCs/>
          <w:i/>
          <w:iCs/>
          <w:color w:val="000000"/>
          <w:szCs w:val="24"/>
          <w:lang w:val="en-US"/>
        </w:rPr>
        <w:t>Symmetric Mean Absolute Percentage Error</w:t>
      </w:r>
      <w:r w:rsidR="00917845">
        <w:rPr>
          <w:bCs/>
          <w:color w:val="000000"/>
          <w:szCs w:val="24"/>
          <w:lang w:val="en-US"/>
        </w:rPr>
        <w:t xml:space="preserve"> (s</w:t>
      </w:r>
      <w:r w:rsidR="007B1CFE">
        <w:rPr>
          <w:bCs/>
          <w:color w:val="000000"/>
          <w:szCs w:val="24"/>
          <w:lang w:val="en-US"/>
        </w:rPr>
        <w:t>MAPE</w:t>
      </w:r>
      <w:r w:rsidR="00917845">
        <w:rPr>
          <w:bCs/>
          <w:color w:val="000000"/>
          <w:szCs w:val="24"/>
          <w:lang w:val="en-US"/>
        </w:rPr>
        <w:t>)</w:t>
      </w:r>
      <w:r w:rsidR="007B1CFE">
        <w:rPr>
          <w:bCs/>
          <w:color w:val="000000"/>
          <w:szCs w:val="24"/>
          <w:lang w:val="en-US"/>
        </w:rPr>
        <w:t xml:space="preserve"> untuk evaluasinya.</w:t>
      </w:r>
    </w:p>
    <w:p w14:paraId="2445AA47" w14:textId="7A003214" w:rsidR="00917845" w:rsidRDefault="00917845" w:rsidP="00D445D1">
      <w:pPr>
        <w:ind w:firstLine="426"/>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3B14B3" w:rsidRPr="00B46056" w14:paraId="4A26D3D2" w14:textId="77777777" w:rsidTr="007C1806">
        <w:tc>
          <w:tcPr>
            <w:tcW w:w="7933" w:type="dxa"/>
            <w:vAlign w:val="center"/>
          </w:tcPr>
          <w:p w14:paraId="0941DBBA" w14:textId="64788327" w:rsidR="003B14B3" w:rsidRPr="00B46056" w:rsidRDefault="003B14B3" w:rsidP="003B14B3">
            <w:pPr>
              <w:rPr>
                <w:bCs/>
                <w:color w:val="000000"/>
                <w:szCs w:val="24"/>
                <w:lang w:val="en-US"/>
              </w:rPr>
            </w:pPr>
            <m:oMathPara>
              <m:oMath>
                <m:r>
                  <w:rPr>
                    <w:rFonts w:ascii="Cambria Math" w:hAnsi="Cambria Math"/>
                    <w:color w:val="000000"/>
                    <w:szCs w:val="24"/>
                    <w:lang w:val="en-US"/>
                  </w:rPr>
                  <m:t>RMSE=</m:t>
                </m:r>
                <m:rad>
                  <m:radPr>
                    <m:degHide m:val="1"/>
                    <m:ctrlPr>
                      <w:rPr>
                        <w:rFonts w:ascii="Cambria Math" w:hAnsi="Cambria Math"/>
                        <w:bCs/>
                        <w:i/>
                        <w:color w:val="000000"/>
                        <w:szCs w:val="24"/>
                        <w:lang w:val="en-US"/>
                      </w:rPr>
                    </m:ctrlPr>
                  </m:radPr>
                  <m:deg/>
                  <m:e>
                    <m:nary>
                      <m:naryPr>
                        <m:chr m:val="∑"/>
                        <m:limLoc m:val="undOvr"/>
                        <m:ctrlPr>
                          <w:rPr>
                            <w:rFonts w:ascii="Cambria Math" w:hAnsi="Cambria Math"/>
                            <w:bCs/>
                            <w:i/>
                            <w:color w:val="000000"/>
                            <w:szCs w:val="24"/>
                            <w:lang w:val="en-US"/>
                          </w:rPr>
                        </m:ctrlPr>
                      </m:naryPr>
                      <m:sub>
                        <m:r>
                          <w:rPr>
                            <w:rFonts w:ascii="Cambria Math" w:hAnsi="Cambria Math"/>
                            <w:color w:val="000000"/>
                            <w:szCs w:val="24"/>
                            <w:lang w:val="en-US"/>
                          </w:rPr>
                          <m:t>t=1</m:t>
                        </m:r>
                      </m:sub>
                      <m:sup>
                        <m:r>
                          <w:rPr>
                            <w:rFonts w:ascii="Cambria Math" w:hAnsi="Cambria Math"/>
                            <w:color w:val="000000"/>
                            <w:szCs w:val="24"/>
                            <w:lang w:val="en-US"/>
                          </w:rPr>
                          <m:t>n</m:t>
                        </m:r>
                      </m:sup>
                      <m:e>
                        <m:f>
                          <m:fPr>
                            <m:ctrlPr>
                              <w:rPr>
                                <w:rFonts w:ascii="Cambria Math" w:hAnsi="Cambria Math"/>
                                <w:bCs/>
                                <w:i/>
                                <w:color w:val="000000"/>
                                <w:szCs w:val="24"/>
                                <w:lang w:val="en-US"/>
                              </w:rPr>
                            </m:ctrlPr>
                          </m:fPr>
                          <m:num>
                            <m:sSup>
                              <m:sSupPr>
                                <m:ctrlPr>
                                  <w:rPr>
                                    <w:rFonts w:ascii="Cambria Math" w:hAnsi="Cambria Math"/>
                                    <w:bCs/>
                                    <w:i/>
                                    <w:color w:val="000000"/>
                                    <w:szCs w:val="24"/>
                                    <w:lang w:val="en-US"/>
                                  </w:rPr>
                                </m:ctrlPr>
                              </m:sSupPr>
                              <m:e>
                                <m:d>
                                  <m:dPr>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r>
                                      <w:rPr>
                                        <w:rFonts w:ascii="Cambria Math" w:hAnsi="Cambria Math"/>
                                        <w:color w:val="000000"/>
                                        <w:szCs w:val="24"/>
                                        <w:lang w:val="en-US"/>
                                      </w:rPr>
                                      <m:t>-</m:t>
                                    </m:r>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e>
                              <m:sup>
                                <m:r>
                                  <w:rPr>
                                    <w:rFonts w:ascii="Cambria Math" w:hAnsi="Cambria Math"/>
                                    <w:color w:val="000000"/>
                                    <w:szCs w:val="24"/>
                                    <w:lang w:val="en-US"/>
                                  </w:rPr>
                                  <m:t>2</m:t>
                                </m:r>
                              </m:sup>
                            </m:sSup>
                          </m:num>
                          <m:den>
                            <m:r>
                              <w:rPr>
                                <w:rFonts w:ascii="Cambria Math" w:hAnsi="Cambria Math"/>
                                <w:color w:val="000000"/>
                                <w:szCs w:val="24"/>
                                <w:lang w:val="en-US"/>
                              </w:rPr>
                              <m:t>n</m:t>
                            </m:r>
                          </m:den>
                        </m:f>
                      </m:e>
                    </m:nary>
                  </m:e>
                </m:rad>
              </m:oMath>
            </m:oMathPara>
          </w:p>
        </w:tc>
        <w:tc>
          <w:tcPr>
            <w:tcW w:w="561" w:type="dxa"/>
            <w:vAlign w:val="center"/>
          </w:tcPr>
          <w:p w14:paraId="3E973707" w14:textId="3AEFF5AA"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9</w:t>
            </w:r>
            <w:r>
              <w:rPr>
                <w:b w:val="0"/>
                <w:bCs w:val="0"/>
                <w:lang w:val="en-US"/>
              </w:rPr>
              <w:fldChar w:fldCharType="end"/>
            </w:r>
            <w:r w:rsidRPr="00B46056">
              <w:rPr>
                <w:b w:val="0"/>
                <w:bCs w:val="0"/>
                <w:lang w:val="en-US"/>
              </w:rPr>
              <w:t>)</w:t>
            </w:r>
          </w:p>
        </w:tc>
      </w:tr>
    </w:tbl>
    <w:p w14:paraId="748E117D" w14:textId="387FB92A" w:rsidR="003B14B3" w:rsidRDefault="003B14B3" w:rsidP="003B14B3">
      <w:pPr>
        <w:ind w:firstLine="426"/>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8"/>
        <w:gridCol w:w="666"/>
      </w:tblGrid>
      <w:tr w:rsidR="003B14B3" w:rsidRPr="00B46056" w14:paraId="77FA02E1" w14:textId="77777777" w:rsidTr="007C1806">
        <w:tc>
          <w:tcPr>
            <w:tcW w:w="7933" w:type="dxa"/>
            <w:vAlign w:val="center"/>
          </w:tcPr>
          <w:p w14:paraId="756C1941" w14:textId="66CE563D" w:rsidR="003B14B3" w:rsidRPr="00B46056" w:rsidRDefault="003B14B3" w:rsidP="003B14B3">
            <w:pPr>
              <w:rPr>
                <w:bCs/>
                <w:color w:val="000000"/>
                <w:szCs w:val="24"/>
                <w:lang w:val="en-US"/>
              </w:rPr>
            </w:pPr>
            <m:oMathPara>
              <m:oMath>
                <m:r>
                  <w:rPr>
                    <w:rFonts w:ascii="Cambria Math" w:hAnsi="Cambria Math"/>
                    <w:color w:val="000000"/>
                    <w:szCs w:val="24"/>
                    <w:lang w:val="en-US"/>
                  </w:rPr>
                  <m:t>MAPE=</m:t>
                </m:r>
                <m:f>
                  <m:fPr>
                    <m:ctrlPr>
                      <w:rPr>
                        <w:rFonts w:ascii="Cambria Math" w:hAnsi="Cambria Math"/>
                        <w:bCs/>
                        <w:i/>
                        <w:color w:val="000000"/>
                        <w:szCs w:val="24"/>
                        <w:lang w:val="en-US"/>
                      </w:rPr>
                    </m:ctrlPr>
                  </m:fPr>
                  <m:num>
                    <m:r>
                      <w:rPr>
                        <w:rFonts w:ascii="Cambria Math" w:hAnsi="Cambria Math"/>
                        <w:color w:val="000000"/>
                        <w:szCs w:val="24"/>
                        <w:lang w:val="en-US"/>
                      </w:rPr>
                      <m:t>1</m:t>
                    </m:r>
                  </m:num>
                  <m:den>
                    <m:r>
                      <w:rPr>
                        <w:rFonts w:ascii="Cambria Math" w:hAnsi="Cambria Math"/>
                        <w:color w:val="000000"/>
                        <w:szCs w:val="24"/>
                        <w:lang w:val="en-US"/>
                      </w:rPr>
                      <m:t>n</m:t>
                    </m:r>
                  </m:den>
                </m:f>
                <m:nary>
                  <m:naryPr>
                    <m:chr m:val="∑"/>
                    <m:limLoc m:val="undOvr"/>
                    <m:ctrlPr>
                      <w:rPr>
                        <w:rFonts w:ascii="Cambria Math" w:hAnsi="Cambria Math"/>
                        <w:bCs/>
                        <w:i/>
                        <w:color w:val="000000"/>
                        <w:szCs w:val="24"/>
                        <w:lang w:val="en-US"/>
                      </w:rPr>
                    </m:ctrlPr>
                  </m:naryPr>
                  <m:sub>
                    <m:r>
                      <w:rPr>
                        <w:rFonts w:ascii="Cambria Math" w:hAnsi="Cambria Math"/>
                        <w:color w:val="000000"/>
                        <w:szCs w:val="24"/>
                        <w:lang w:val="en-US"/>
                      </w:rPr>
                      <m:t>t=1</m:t>
                    </m:r>
                  </m:sub>
                  <m:sup>
                    <m:r>
                      <w:rPr>
                        <w:rFonts w:ascii="Cambria Math" w:hAnsi="Cambria Math"/>
                        <w:color w:val="000000"/>
                        <w:szCs w:val="24"/>
                        <w:lang w:val="en-US"/>
                      </w:rPr>
                      <m:t>n</m:t>
                    </m:r>
                  </m:sup>
                  <m:e>
                    <m:f>
                      <m:fPr>
                        <m:ctrlPr>
                          <w:rPr>
                            <w:rFonts w:ascii="Cambria Math" w:hAnsi="Cambria Math"/>
                            <w:bCs/>
                            <w:i/>
                            <w:color w:val="000000"/>
                            <w:szCs w:val="24"/>
                            <w:lang w:val="en-US"/>
                          </w:rPr>
                        </m:ctrlPr>
                      </m:fPr>
                      <m:num>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r>
                              <w:rPr>
                                <w:rFonts w:ascii="Cambria Math" w:hAnsi="Cambria Math"/>
                                <w:color w:val="000000"/>
                                <w:szCs w:val="24"/>
                                <w:lang w:val="en-US"/>
                              </w:rPr>
                              <m:t>-</m:t>
                            </m:r>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num>
                      <m:den>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e>
                        </m:d>
                      </m:den>
                    </m:f>
                  </m:e>
                </m:nary>
              </m:oMath>
            </m:oMathPara>
          </w:p>
        </w:tc>
        <w:tc>
          <w:tcPr>
            <w:tcW w:w="561" w:type="dxa"/>
            <w:vAlign w:val="center"/>
          </w:tcPr>
          <w:p w14:paraId="4F11C687" w14:textId="2217B2A5"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10</w:t>
            </w:r>
            <w:r>
              <w:rPr>
                <w:b w:val="0"/>
                <w:bCs w:val="0"/>
                <w:lang w:val="en-US"/>
              </w:rPr>
              <w:fldChar w:fldCharType="end"/>
            </w:r>
            <w:r w:rsidRPr="00B46056">
              <w:rPr>
                <w:b w:val="0"/>
                <w:bCs w:val="0"/>
                <w:lang w:val="en-US"/>
              </w:rPr>
              <w:t>)</w:t>
            </w:r>
          </w:p>
        </w:tc>
      </w:tr>
    </w:tbl>
    <w:p w14:paraId="16EF4D10" w14:textId="69967867" w:rsidR="003B14B3" w:rsidRDefault="003B14B3" w:rsidP="003B14B3">
      <w:pPr>
        <w:rPr>
          <w:bCs/>
          <w:color w:val="000000"/>
          <w:szCs w:val="24"/>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8"/>
        <w:gridCol w:w="666"/>
      </w:tblGrid>
      <w:tr w:rsidR="003B14B3" w:rsidRPr="00B46056" w14:paraId="26C1AF96" w14:textId="77777777" w:rsidTr="007C1806">
        <w:tc>
          <w:tcPr>
            <w:tcW w:w="7933" w:type="dxa"/>
            <w:vAlign w:val="center"/>
          </w:tcPr>
          <w:p w14:paraId="33028CAF" w14:textId="14CF4345" w:rsidR="003B14B3" w:rsidRPr="00B46056" w:rsidRDefault="003B14B3" w:rsidP="003B14B3">
            <w:pPr>
              <w:rPr>
                <w:bCs/>
                <w:color w:val="000000"/>
                <w:szCs w:val="24"/>
                <w:lang w:val="en-US"/>
              </w:rPr>
            </w:pPr>
            <m:oMathPara>
              <m:oMath>
                <m:r>
                  <w:rPr>
                    <w:rFonts w:ascii="Cambria Math" w:hAnsi="Cambria Math"/>
                    <w:color w:val="000000"/>
                    <w:szCs w:val="24"/>
                    <w:lang w:val="en-US"/>
                  </w:rPr>
                  <m:t>sMAPE=</m:t>
                </m:r>
                <m:f>
                  <m:fPr>
                    <m:ctrlPr>
                      <w:rPr>
                        <w:rFonts w:ascii="Cambria Math" w:hAnsi="Cambria Math"/>
                        <w:bCs/>
                        <w:i/>
                        <w:color w:val="000000"/>
                        <w:szCs w:val="24"/>
                        <w:lang w:val="en-US"/>
                      </w:rPr>
                    </m:ctrlPr>
                  </m:fPr>
                  <m:num>
                    <m:r>
                      <w:rPr>
                        <w:rFonts w:ascii="Cambria Math" w:hAnsi="Cambria Math"/>
                        <w:color w:val="000000"/>
                        <w:szCs w:val="24"/>
                        <w:lang w:val="en-US"/>
                      </w:rPr>
                      <m:t>1</m:t>
                    </m:r>
                  </m:num>
                  <m:den>
                    <m:r>
                      <w:rPr>
                        <w:rFonts w:ascii="Cambria Math" w:hAnsi="Cambria Math"/>
                        <w:color w:val="000000"/>
                        <w:szCs w:val="24"/>
                        <w:lang w:val="en-US"/>
                      </w:rPr>
                      <m:t>n</m:t>
                    </m:r>
                  </m:den>
                </m:f>
                <m:nary>
                  <m:naryPr>
                    <m:chr m:val="∑"/>
                    <m:limLoc m:val="undOvr"/>
                    <m:ctrlPr>
                      <w:rPr>
                        <w:rFonts w:ascii="Cambria Math" w:hAnsi="Cambria Math"/>
                        <w:bCs/>
                        <w:i/>
                        <w:color w:val="000000"/>
                        <w:szCs w:val="24"/>
                        <w:lang w:val="en-US"/>
                      </w:rPr>
                    </m:ctrlPr>
                  </m:naryPr>
                  <m:sub>
                    <m:r>
                      <w:rPr>
                        <w:rFonts w:ascii="Cambria Math" w:hAnsi="Cambria Math"/>
                        <w:color w:val="000000"/>
                        <w:szCs w:val="24"/>
                        <w:lang w:val="en-US"/>
                      </w:rPr>
                      <m:t>t=1</m:t>
                    </m:r>
                  </m:sub>
                  <m:sup>
                    <m:r>
                      <w:rPr>
                        <w:rFonts w:ascii="Cambria Math" w:hAnsi="Cambria Math"/>
                        <w:color w:val="000000"/>
                        <w:szCs w:val="24"/>
                        <w:lang w:val="en-US"/>
                      </w:rPr>
                      <m:t>n</m:t>
                    </m:r>
                  </m:sup>
                  <m:e>
                    <m:f>
                      <m:fPr>
                        <m:ctrlPr>
                          <w:rPr>
                            <w:rFonts w:ascii="Cambria Math" w:hAnsi="Cambria Math"/>
                            <w:bCs/>
                            <w:i/>
                            <w:color w:val="000000"/>
                            <w:szCs w:val="24"/>
                            <w:lang w:val="en-US"/>
                          </w:rPr>
                        </m:ctrlPr>
                      </m:fPr>
                      <m:num>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r>
                              <w:rPr>
                                <w:rFonts w:ascii="Cambria Math" w:hAnsi="Cambria Math"/>
                                <w:color w:val="000000"/>
                                <w:szCs w:val="24"/>
                                <w:lang w:val="en-US"/>
                              </w:rPr>
                              <m:t>-</m:t>
                            </m:r>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num>
                      <m:den>
                        <m:d>
                          <m:dPr>
                            <m:ctrlPr>
                              <w:rPr>
                                <w:rFonts w:ascii="Cambria Math" w:hAnsi="Cambria Math"/>
                                <w:bCs/>
                                <w:i/>
                                <w:color w:val="000000"/>
                                <w:szCs w:val="24"/>
                                <w:lang w:val="en-US"/>
                              </w:rPr>
                            </m:ctrlPr>
                          </m:dPr>
                          <m:e>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e>
                            </m:d>
                            <m:r>
                              <w:rPr>
                                <w:rFonts w:ascii="Cambria Math" w:hAnsi="Cambria Math"/>
                                <w:color w:val="000000"/>
                                <w:szCs w:val="24"/>
                                <w:lang w:val="en-US"/>
                              </w:rPr>
                              <m:t>+</m:t>
                            </m:r>
                            <m:d>
                              <m:dPr>
                                <m:begChr m:val="|"/>
                                <m:endChr m:val="|"/>
                                <m:ctrlPr>
                                  <w:rPr>
                                    <w:rFonts w:ascii="Cambria Math" w:hAnsi="Cambria Math"/>
                                    <w:bCs/>
                                    <w:i/>
                                    <w:color w:val="000000"/>
                                    <w:szCs w:val="24"/>
                                    <w:lang w:val="en-US"/>
                                  </w:rPr>
                                </m:ctrlPr>
                              </m:dPr>
                              <m:e>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e>
                            </m:d>
                          </m:e>
                        </m:d>
                        <m:r>
                          <w:rPr>
                            <w:rFonts w:ascii="Cambria Math" w:hAnsi="Cambria Math"/>
                            <w:color w:val="000000"/>
                            <w:szCs w:val="24"/>
                            <w:lang w:val="en-US"/>
                          </w:rPr>
                          <m:t>/2</m:t>
                        </m:r>
                      </m:den>
                    </m:f>
                  </m:e>
                </m:nary>
              </m:oMath>
            </m:oMathPara>
          </w:p>
        </w:tc>
        <w:tc>
          <w:tcPr>
            <w:tcW w:w="561" w:type="dxa"/>
            <w:vAlign w:val="center"/>
          </w:tcPr>
          <w:p w14:paraId="03DBEA8C" w14:textId="2A3EAA50" w:rsidR="003B14B3" w:rsidRPr="00B46056" w:rsidRDefault="003B14B3" w:rsidP="003B14B3">
            <w:pPr>
              <w:pStyle w:val="Caption"/>
              <w:rPr>
                <w:b w:val="0"/>
                <w:bCs w:val="0"/>
                <w:lang w:val="en-US"/>
              </w:rPr>
            </w:pPr>
            <w:r>
              <w:rPr>
                <w:b w:val="0"/>
                <w:bCs w:val="0"/>
                <w:lang w:val="en-US"/>
              </w:rPr>
              <w:t>(</w:t>
            </w:r>
            <w:r>
              <w:rPr>
                <w:b w:val="0"/>
                <w:bCs w:val="0"/>
                <w:lang w:val="en-US"/>
              </w:rPr>
              <w:fldChar w:fldCharType="begin"/>
            </w:r>
            <w:r>
              <w:rPr>
                <w:b w:val="0"/>
                <w:bCs w:val="0"/>
                <w:lang w:val="en-US"/>
              </w:rPr>
              <w:instrText xml:space="preserve"> SEQ Equation \* ARABIC </w:instrText>
            </w:r>
            <w:r>
              <w:rPr>
                <w:b w:val="0"/>
                <w:bCs w:val="0"/>
                <w:lang w:val="en-US"/>
              </w:rPr>
              <w:fldChar w:fldCharType="separate"/>
            </w:r>
            <w:r w:rsidR="008B0F08">
              <w:rPr>
                <w:b w:val="0"/>
                <w:bCs w:val="0"/>
                <w:lang w:val="en-US"/>
              </w:rPr>
              <w:t>11</w:t>
            </w:r>
            <w:r>
              <w:rPr>
                <w:b w:val="0"/>
                <w:bCs w:val="0"/>
                <w:lang w:val="en-US"/>
              </w:rPr>
              <w:fldChar w:fldCharType="end"/>
            </w:r>
            <w:r w:rsidRPr="00B46056">
              <w:rPr>
                <w:b w:val="0"/>
                <w:bCs w:val="0"/>
                <w:lang w:val="en-US"/>
              </w:rPr>
              <w:t>)</w:t>
            </w:r>
          </w:p>
        </w:tc>
      </w:tr>
    </w:tbl>
    <w:p w14:paraId="4C9609CB" w14:textId="77777777" w:rsidR="003B14B3" w:rsidRDefault="003B14B3" w:rsidP="00D445D1">
      <w:pPr>
        <w:ind w:firstLine="426"/>
        <w:rPr>
          <w:bCs/>
          <w:color w:val="000000"/>
          <w:szCs w:val="24"/>
          <w:lang w:val="en-US"/>
        </w:rPr>
      </w:pPr>
    </w:p>
    <w:p w14:paraId="1DAEB5C8" w14:textId="06D2E725" w:rsidR="00917845" w:rsidRPr="007B1CFE" w:rsidRDefault="00917845" w:rsidP="007B1CFE">
      <w:pPr>
        <w:rPr>
          <w:bCs/>
          <w:color w:val="000000"/>
          <w:szCs w:val="24"/>
          <w:lang w:val="en-US"/>
        </w:rPr>
      </w:pPr>
      <w:r>
        <w:rPr>
          <w:bCs/>
          <w:color w:val="000000"/>
          <w:szCs w:val="24"/>
          <w:lang w:val="en-US"/>
        </w:rPr>
        <w:t xml:space="preserve">dimana </w:t>
      </w:r>
      <m:oMath>
        <m:sSub>
          <m:sSubPr>
            <m:ctrlPr>
              <w:rPr>
                <w:rFonts w:ascii="Cambria Math" w:hAnsi="Cambria Math"/>
                <w:bCs/>
                <w:i/>
                <w:color w:val="000000"/>
                <w:szCs w:val="24"/>
                <w:lang w:val="en-US"/>
              </w:rPr>
            </m:ctrlPr>
          </m:sSubPr>
          <m:e>
            <m:r>
              <w:rPr>
                <w:rFonts w:ascii="Cambria Math" w:hAnsi="Cambria Math"/>
                <w:color w:val="000000"/>
                <w:szCs w:val="24"/>
                <w:lang w:val="en-US"/>
              </w:rPr>
              <m:t>A</m:t>
            </m:r>
          </m:e>
          <m:sub>
            <m:r>
              <w:rPr>
                <w:rFonts w:ascii="Cambria Math" w:hAnsi="Cambria Math"/>
                <w:color w:val="000000"/>
                <w:szCs w:val="24"/>
                <w:lang w:val="en-US"/>
              </w:rPr>
              <m:t>t</m:t>
            </m:r>
          </m:sub>
        </m:sSub>
      </m:oMath>
      <w:r>
        <w:rPr>
          <w:bCs/>
          <w:color w:val="000000"/>
          <w:szCs w:val="24"/>
          <w:lang w:val="en-US"/>
        </w:rPr>
        <w:t xml:space="preserve"> adalah nilai sebenarnya pada waktu t, </w:t>
      </w:r>
      <m:oMath>
        <m:sSub>
          <m:sSubPr>
            <m:ctrlPr>
              <w:rPr>
                <w:rFonts w:ascii="Cambria Math" w:hAnsi="Cambria Math"/>
                <w:bCs/>
                <w:i/>
                <w:color w:val="000000"/>
                <w:szCs w:val="24"/>
                <w:lang w:val="en-US"/>
              </w:rPr>
            </m:ctrlPr>
          </m:sSubPr>
          <m:e>
            <m:r>
              <w:rPr>
                <w:rFonts w:ascii="Cambria Math" w:hAnsi="Cambria Math"/>
                <w:color w:val="000000"/>
                <w:szCs w:val="24"/>
                <w:lang w:val="en-US"/>
              </w:rPr>
              <m:t>F</m:t>
            </m:r>
          </m:e>
          <m:sub>
            <m:r>
              <w:rPr>
                <w:rFonts w:ascii="Cambria Math" w:hAnsi="Cambria Math"/>
                <w:color w:val="000000"/>
                <w:szCs w:val="24"/>
                <w:lang w:val="en-US"/>
              </w:rPr>
              <m:t>t</m:t>
            </m:r>
          </m:sub>
        </m:sSub>
      </m:oMath>
      <w:r>
        <w:rPr>
          <w:bCs/>
          <w:color w:val="000000"/>
          <w:szCs w:val="24"/>
          <w:lang w:val="en-US"/>
        </w:rPr>
        <w:t xml:space="preserve"> adalah nilai prediksi pada waktu t, dan n adalah total data yang diprediksi.</w:t>
      </w:r>
    </w:p>
    <w:p w14:paraId="4B0BB9B4" w14:textId="77777777" w:rsidR="007B1CFE" w:rsidRPr="007B1CFE" w:rsidRDefault="007B1CFE" w:rsidP="007B1CFE">
      <w:pPr>
        <w:rPr>
          <w:bCs/>
          <w:color w:val="000000"/>
          <w:szCs w:val="24"/>
          <w:lang w:val="en-US"/>
        </w:rPr>
      </w:pPr>
    </w:p>
    <w:p w14:paraId="4C401F5E" w14:textId="77777777" w:rsidR="00C70CE0" w:rsidRDefault="00BC46F1" w:rsidP="00BC46F1">
      <w:pPr>
        <w:numPr>
          <w:ilvl w:val="0"/>
          <w:numId w:val="5"/>
        </w:numPr>
        <w:ind w:left="426" w:hanging="426"/>
        <w:rPr>
          <w:b/>
          <w:color w:val="000000"/>
          <w:szCs w:val="24"/>
        </w:rPr>
      </w:pPr>
      <w:r>
        <w:rPr>
          <w:b/>
          <w:color w:val="000000"/>
          <w:szCs w:val="24"/>
        </w:rPr>
        <w:t>Hasil dan Pembahasan</w:t>
      </w:r>
    </w:p>
    <w:p w14:paraId="5300287F" w14:textId="77777777" w:rsidR="00BE0A87" w:rsidRDefault="00BE0A87" w:rsidP="00BE0A87">
      <w:pPr>
        <w:ind w:firstLine="426"/>
        <w:rPr>
          <w:lang w:val="en-US"/>
        </w:rPr>
      </w:pPr>
      <w:r>
        <w:rPr>
          <w:lang w:val="en-US"/>
        </w:rPr>
        <w:t>Menjelajahi website Huggingface, ditemukan 6 kandidat model untuk sentimen analisis dengan 2 diantara untuk topik khusus bitcoin. Eksperimen-pun dilakukan untuk mengambil model yang terbaik untuk dilakukan pelatihan dengan menguji ketiga model dengan data yang sudah dilabeli manual. Berikut merupakan confusion matrix serta akurasi model kandidat</w:t>
      </w:r>
    </w:p>
    <w:p w14:paraId="481E77B0" w14:textId="77777777" w:rsidR="00BB16F6" w:rsidRDefault="00BB16F6" w:rsidP="00BE0A87">
      <w:pPr>
        <w:ind w:firstLine="426"/>
        <w:rPr>
          <w:lang w:val="en-US"/>
        </w:rPr>
      </w:pPr>
    </w:p>
    <w:p w14:paraId="53E275D3" w14:textId="151F47F1" w:rsidR="00BB16F6" w:rsidRDefault="00BB16F6" w:rsidP="00BB16F6">
      <w:pPr>
        <w:pStyle w:val="Caption"/>
        <w:keepNext/>
      </w:pPr>
      <w:r>
        <w:t xml:space="preserve">Tabel </w:t>
      </w:r>
      <w:r>
        <w:fldChar w:fldCharType="begin"/>
      </w:r>
      <w:r>
        <w:instrText xml:space="preserve"> SEQ Tabel \* ARABIC </w:instrText>
      </w:r>
      <w:r>
        <w:fldChar w:fldCharType="separate"/>
      </w:r>
      <w:r w:rsidR="009472AB">
        <w:t>4</w:t>
      </w:r>
      <w:r>
        <w:fldChar w:fldCharType="end"/>
      </w:r>
      <w:r>
        <w:rPr>
          <w:lang w:val="en-US"/>
        </w:rPr>
        <w:t xml:space="preserve">. </w:t>
      </w:r>
      <w:r>
        <w:rPr>
          <w:b w:val="0"/>
          <w:bCs w:val="0"/>
          <w:lang w:val="en-US"/>
        </w:rPr>
        <w:t>Akurasi Model Kandidat</w:t>
      </w:r>
    </w:p>
    <w:tbl>
      <w:tblPr>
        <w:tblW w:w="8198" w:type="dxa"/>
        <w:jc w:val="center"/>
        <w:tblLayout w:type="fixed"/>
        <w:tblLook w:val="04A0" w:firstRow="1" w:lastRow="0" w:firstColumn="1" w:lastColumn="0" w:noHBand="0" w:noVBand="1"/>
      </w:tblPr>
      <w:tblGrid>
        <w:gridCol w:w="2258"/>
        <w:gridCol w:w="1475"/>
        <w:gridCol w:w="1326"/>
        <w:gridCol w:w="1362"/>
        <w:gridCol w:w="1777"/>
      </w:tblGrid>
      <w:tr w:rsidR="00A052F7" w:rsidRPr="00477967" w14:paraId="08A63651" w14:textId="77777777" w:rsidTr="00AB3394">
        <w:trPr>
          <w:jc w:val="center"/>
        </w:trPr>
        <w:tc>
          <w:tcPr>
            <w:tcW w:w="2258" w:type="dxa"/>
            <w:tcBorders>
              <w:top w:val="single" w:sz="4" w:space="0" w:color="auto"/>
              <w:bottom w:val="single" w:sz="4" w:space="0" w:color="auto"/>
            </w:tcBorders>
            <w:vAlign w:val="center"/>
          </w:tcPr>
          <w:p w14:paraId="31CF0628"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Model</w:t>
            </w:r>
          </w:p>
        </w:tc>
        <w:tc>
          <w:tcPr>
            <w:tcW w:w="1475" w:type="dxa"/>
            <w:tcBorders>
              <w:top w:val="single" w:sz="4" w:space="0" w:color="auto"/>
              <w:bottom w:val="single" w:sz="4" w:space="0" w:color="auto"/>
            </w:tcBorders>
            <w:vAlign w:val="center"/>
          </w:tcPr>
          <w:p w14:paraId="6E2BF296" w14:textId="77777777" w:rsidR="00AB3394" w:rsidRPr="00BE46FE" w:rsidRDefault="00A052F7" w:rsidP="00AB3394">
            <w:pPr>
              <w:contextualSpacing w:val="0"/>
              <w:jc w:val="center"/>
              <w:rPr>
                <w:rFonts w:cs="Calibri"/>
                <w:b/>
                <w:bCs/>
                <w:sz w:val="20"/>
                <w:szCs w:val="20"/>
                <w:lang w:eastAsia="en-GB"/>
              </w:rPr>
            </w:pPr>
            <w:r w:rsidRPr="00BE46FE">
              <w:rPr>
                <w:rFonts w:cs="Calibri"/>
                <w:b/>
                <w:bCs/>
                <w:sz w:val="20"/>
                <w:szCs w:val="20"/>
                <w:lang w:eastAsia="en-GB"/>
              </w:rPr>
              <w:t xml:space="preserve">Acc Negative </w:t>
            </w:r>
          </w:p>
          <w:p w14:paraId="27065E54" w14:textId="77777777" w:rsidR="00A052F7" w:rsidRPr="00BE46FE" w:rsidRDefault="00A052F7" w:rsidP="00AB3394">
            <w:pPr>
              <w:contextualSpacing w:val="0"/>
              <w:jc w:val="center"/>
              <w:rPr>
                <w:rFonts w:cs="Calibri"/>
                <w:b/>
                <w:bCs/>
                <w:sz w:val="20"/>
                <w:szCs w:val="20"/>
                <w:lang w:eastAsia="en-GB"/>
              </w:rPr>
            </w:pPr>
            <w:r w:rsidRPr="00BE46FE">
              <w:rPr>
                <w:rFonts w:cs="Calibri"/>
                <w:b/>
                <w:bCs/>
                <w:sz w:val="20"/>
                <w:szCs w:val="20"/>
                <w:lang w:eastAsia="en-GB"/>
              </w:rPr>
              <w:t>Sentiment</w:t>
            </w:r>
          </w:p>
        </w:tc>
        <w:tc>
          <w:tcPr>
            <w:tcW w:w="1326" w:type="dxa"/>
            <w:tcBorders>
              <w:top w:val="single" w:sz="4" w:space="0" w:color="auto"/>
              <w:bottom w:val="single" w:sz="4" w:space="0" w:color="auto"/>
            </w:tcBorders>
            <w:vAlign w:val="center"/>
          </w:tcPr>
          <w:p w14:paraId="3A5D7D7B" w14:textId="77777777" w:rsidR="00AB3394" w:rsidRPr="00BE46FE" w:rsidRDefault="00A052F7" w:rsidP="00A052F7">
            <w:pPr>
              <w:contextualSpacing w:val="0"/>
              <w:jc w:val="center"/>
              <w:rPr>
                <w:rFonts w:cs="Calibri"/>
                <w:b/>
                <w:bCs/>
                <w:sz w:val="20"/>
                <w:szCs w:val="20"/>
                <w:lang w:eastAsia="en-GB"/>
              </w:rPr>
            </w:pPr>
            <w:r w:rsidRPr="00BE46FE">
              <w:rPr>
                <w:rFonts w:cs="Calibri"/>
                <w:b/>
                <w:bCs/>
                <w:sz w:val="20"/>
                <w:szCs w:val="20"/>
                <w:lang w:eastAsia="en-GB"/>
              </w:rPr>
              <w:t>Acc Neutral</w:t>
            </w:r>
          </w:p>
          <w:p w14:paraId="2FA39DAB"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Sentiment</w:t>
            </w:r>
          </w:p>
        </w:tc>
        <w:tc>
          <w:tcPr>
            <w:tcW w:w="1362" w:type="dxa"/>
            <w:tcBorders>
              <w:top w:val="single" w:sz="4" w:space="0" w:color="auto"/>
              <w:bottom w:val="single" w:sz="4" w:space="0" w:color="auto"/>
            </w:tcBorders>
            <w:vAlign w:val="center"/>
          </w:tcPr>
          <w:p w14:paraId="32E475A0" w14:textId="77777777" w:rsidR="00AB3394" w:rsidRPr="00BE46FE" w:rsidRDefault="00A052F7" w:rsidP="00A052F7">
            <w:pPr>
              <w:contextualSpacing w:val="0"/>
              <w:jc w:val="center"/>
              <w:rPr>
                <w:rFonts w:cs="Calibri"/>
                <w:b/>
                <w:bCs/>
                <w:sz w:val="20"/>
                <w:szCs w:val="20"/>
                <w:lang w:eastAsia="en-GB"/>
              </w:rPr>
            </w:pPr>
            <w:r w:rsidRPr="00BE46FE">
              <w:rPr>
                <w:rFonts w:cs="Calibri"/>
                <w:b/>
                <w:bCs/>
                <w:sz w:val="20"/>
                <w:szCs w:val="20"/>
                <w:lang w:eastAsia="en-GB"/>
              </w:rPr>
              <w:t>Acc Positive</w:t>
            </w:r>
          </w:p>
          <w:p w14:paraId="01814010"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Sentiment</w:t>
            </w:r>
          </w:p>
        </w:tc>
        <w:tc>
          <w:tcPr>
            <w:tcW w:w="1777" w:type="dxa"/>
            <w:tcBorders>
              <w:top w:val="single" w:sz="4" w:space="0" w:color="auto"/>
              <w:bottom w:val="single" w:sz="4" w:space="0" w:color="auto"/>
            </w:tcBorders>
            <w:vAlign w:val="center"/>
          </w:tcPr>
          <w:p w14:paraId="56835D7C" w14:textId="77777777" w:rsidR="00A052F7" w:rsidRPr="00BE46FE" w:rsidRDefault="00A052F7" w:rsidP="00A052F7">
            <w:pPr>
              <w:contextualSpacing w:val="0"/>
              <w:jc w:val="center"/>
              <w:rPr>
                <w:b/>
                <w:bCs/>
                <w:i/>
                <w:iCs/>
                <w:color w:val="0D0D0D"/>
                <w:sz w:val="20"/>
                <w:szCs w:val="20"/>
                <w:lang w:val="en-US"/>
              </w:rPr>
            </w:pPr>
            <w:r w:rsidRPr="00BE46FE">
              <w:rPr>
                <w:rFonts w:cs="Calibri"/>
                <w:b/>
                <w:bCs/>
                <w:sz w:val="20"/>
                <w:szCs w:val="20"/>
                <w:lang w:eastAsia="en-GB"/>
              </w:rPr>
              <w:t>Overall Accuracy</w:t>
            </w:r>
          </w:p>
        </w:tc>
      </w:tr>
      <w:tr w:rsidR="00A052F7" w:rsidRPr="00477967" w14:paraId="1C62E0F4" w14:textId="77777777" w:rsidTr="00AB3394">
        <w:trPr>
          <w:jc w:val="center"/>
        </w:trPr>
        <w:tc>
          <w:tcPr>
            <w:tcW w:w="2258" w:type="dxa"/>
            <w:tcBorders>
              <w:top w:val="single" w:sz="4" w:space="0" w:color="auto"/>
            </w:tcBorders>
            <w:vAlign w:val="center"/>
          </w:tcPr>
          <w:p w14:paraId="6B7E7F50"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lastRenderedPageBreak/>
              <w:t>twitter-roberta-base-sentiment-latest</w:t>
            </w:r>
          </w:p>
        </w:tc>
        <w:tc>
          <w:tcPr>
            <w:tcW w:w="1475" w:type="dxa"/>
            <w:tcBorders>
              <w:top w:val="single" w:sz="4" w:space="0" w:color="auto"/>
            </w:tcBorders>
          </w:tcPr>
          <w:p w14:paraId="6EE7219C"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0,59</w:t>
            </w:r>
          </w:p>
        </w:tc>
        <w:tc>
          <w:tcPr>
            <w:tcW w:w="1326" w:type="dxa"/>
            <w:tcBorders>
              <w:top w:val="single" w:sz="4" w:space="0" w:color="auto"/>
            </w:tcBorders>
          </w:tcPr>
          <w:p w14:paraId="3401602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0,72</w:t>
            </w:r>
          </w:p>
        </w:tc>
        <w:tc>
          <w:tcPr>
            <w:tcW w:w="1362" w:type="dxa"/>
            <w:tcBorders>
              <w:top w:val="single" w:sz="4" w:space="0" w:color="auto"/>
            </w:tcBorders>
          </w:tcPr>
          <w:p w14:paraId="33D1683E"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0,27</w:t>
            </w:r>
          </w:p>
        </w:tc>
        <w:tc>
          <w:tcPr>
            <w:tcW w:w="1777" w:type="dxa"/>
            <w:tcBorders>
              <w:top w:val="single" w:sz="4" w:space="0" w:color="auto"/>
            </w:tcBorders>
          </w:tcPr>
          <w:p w14:paraId="0398EA5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0,526666667</w:t>
            </w:r>
          </w:p>
        </w:tc>
      </w:tr>
      <w:tr w:rsidR="00A052F7" w:rsidRPr="00477967" w14:paraId="7F45071B" w14:textId="77777777" w:rsidTr="00AB3394">
        <w:trPr>
          <w:trHeight w:val="68"/>
          <w:jc w:val="center"/>
        </w:trPr>
        <w:tc>
          <w:tcPr>
            <w:tcW w:w="2258" w:type="dxa"/>
            <w:vAlign w:val="center"/>
          </w:tcPr>
          <w:p w14:paraId="185C9FD9"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bertweet-base-sentiment-analysis</w:t>
            </w:r>
          </w:p>
        </w:tc>
        <w:tc>
          <w:tcPr>
            <w:tcW w:w="1475" w:type="dxa"/>
          </w:tcPr>
          <w:p w14:paraId="346D0BF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0,53</w:t>
            </w:r>
          </w:p>
        </w:tc>
        <w:tc>
          <w:tcPr>
            <w:tcW w:w="1326" w:type="dxa"/>
          </w:tcPr>
          <w:p w14:paraId="566FFAA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0,75</w:t>
            </w:r>
          </w:p>
        </w:tc>
        <w:tc>
          <w:tcPr>
            <w:tcW w:w="1362" w:type="dxa"/>
          </w:tcPr>
          <w:p w14:paraId="20F004A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0,24</w:t>
            </w:r>
          </w:p>
        </w:tc>
        <w:tc>
          <w:tcPr>
            <w:tcW w:w="1777" w:type="dxa"/>
          </w:tcPr>
          <w:p w14:paraId="32EE692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7E518A99" w14:textId="77777777" w:rsidTr="00AB3394">
        <w:trPr>
          <w:trHeight w:val="68"/>
          <w:jc w:val="center"/>
        </w:trPr>
        <w:tc>
          <w:tcPr>
            <w:tcW w:w="2258" w:type="dxa"/>
            <w:vAlign w:val="center"/>
          </w:tcPr>
          <w:p w14:paraId="162EA660"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finbert</w:t>
            </w:r>
          </w:p>
        </w:tc>
        <w:tc>
          <w:tcPr>
            <w:tcW w:w="1475" w:type="dxa"/>
          </w:tcPr>
          <w:p w14:paraId="16B1654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0,05</w:t>
            </w:r>
          </w:p>
        </w:tc>
        <w:tc>
          <w:tcPr>
            <w:tcW w:w="1326" w:type="dxa"/>
          </w:tcPr>
          <w:p w14:paraId="2E8620D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0,06</w:t>
            </w:r>
          </w:p>
        </w:tc>
        <w:tc>
          <w:tcPr>
            <w:tcW w:w="1362" w:type="dxa"/>
          </w:tcPr>
          <w:p w14:paraId="6AA5C03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0,91</w:t>
            </w:r>
          </w:p>
        </w:tc>
        <w:tc>
          <w:tcPr>
            <w:tcW w:w="1777" w:type="dxa"/>
          </w:tcPr>
          <w:p w14:paraId="73CC43CA"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0,34</w:t>
            </w:r>
          </w:p>
        </w:tc>
      </w:tr>
      <w:tr w:rsidR="00A052F7" w:rsidRPr="00477967" w14:paraId="1E8907F9" w14:textId="77777777" w:rsidTr="00AB3394">
        <w:trPr>
          <w:trHeight w:val="68"/>
          <w:jc w:val="center"/>
        </w:trPr>
        <w:tc>
          <w:tcPr>
            <w:tcW w:w="2258" w:type="dxa"/>
            <w:vAlign w:val="center"/>
          </w:tcPr>
          <w:p w14:paraId="193F1748"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twitter-xlm-roberta-base-sentiment</w:t>
            </w:r>
          </w:p>
        </w:tc>
        <w:tc>
          <w:tcPr>
            <w:tcW w:w="1475" w:type="dxa"/>
          </w:tcPr>
          <w:p w14:paraId="246CD6D6"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0,52</w:t>
            </w:r>
          </w:p>
        </w:tc>
        <w:tc>
          <w:tcPr>
            <w:tcW w:w="1326" w:type="dxa"/>
          </w:tcPr>
          <w:p w14:paraId="7E7A93A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0,7</w:t>
            </w:r>
          </w:p>
        </w:tc>
        <w:tc>
          <w:tcPr>
            <w:tcW w:w="1362" w:type="dxa"/>
          </w:tcPr>
          <w:p w14:paraId="3F7E50B2"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w:t>
            </w:r>
          </w:p>
        </w:tc>
        <w:tc>
          <w:tcPr>
            <w:tcW w:w="1777" w:type="dxa"/>
          </w:tcPr>
          <w:p w14:paraId="6BEA81F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2B59400F" w14:textId="77777777" w:rsidTr="00AB3394">
        <w:trPr>
          <w:trHeight w:val="68"/>
          <w:jc w:val="center"/>
        </w:trPr>
        <w:tc>
          <w:tcPr>
            <w:tcW w:w="2258" w:type="dxa"/>
            <w:vAlign w:val="center"/>
          </w:tcPr>
          <w:p w14:paraId="0A039F1F"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cryptobert</w:t>
            </w:r>
          </w:p>
        </w:tc>
        <w:tc>
          <w:tcPr>
            <w:tcW w:w="1475" w:type="dxa"/>
          </w:tcPr>
          <w:p w14:paraId="47FC1C9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0,37</w:t>
            </w:r>
          </w:p>
        </w:tc>
        <w:tc>
          <w:tcPr>
            <w:tcW w:w="1326" w:type="dxa"/>
          </w:tcPr>
          <w:p w14:paraId="2DE091E9"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0,56</w:t>
            </w:r>
          </w:p>
        </w:tc>
        <w:tc>
          <w:tcPr>
            <w:tcW w:w="1362" w:type="dxa"/>
          </w:tcPr>
          <w:p w14:paraId="1B4A6A11"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0,59</w:t>
            </w:r>
          </w:p>
        </w:tc>
        <w:tc>
          <w:tcPr>
            <w:tcW w:w="1777" w:type="dxa"/>
          </w:tcPr>
          <w:p w14:paraId="10D3E086"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0,506666667</w:t>
            </w:r>
          </w:p>
        </w:tc>
      </w:tr>
      <w:tr w:rsidR="00A052F7" w:rsidRPr="00477967" w14:paraId="73D1A53D" w14:textId="77777777" w:rsidTr="00AB3394">
        <w:trPr>
          <w:trHeight w:val="68"/>
          <w:jc w:val="center"/>
        </w:trPr>
        <w:tc>
          <w:tcPr>
            <w:tcW w:w="2258" w:type="dxa"/>
            <w:tcBorders>
              <w:bottom w:val="single" w:sz="4" w:space="0" w:color="auto"/>
            </w:tcBorders>
            <w:vAlign w:val="center"/>
          </w:tcPr>
          <w:p w14:paraId="19FB4EF3" w14:textId="77777777" w:rsidR="00A052F7" w:rsidRPr="00AB3394" w:rsidRDefault="00A052F7" w:rsidP="00A052F7">
            <w:pPr>
              <w:contextualSpacing w:val="0"/>
              <w:jc w:val="left"/>
              <w:rPr>
                <w:color w:val="0D0D0D"/>
                <w:sz w:val="20"/>
                <w:szCs w:val="20"/>
                <w:lang w:val="en-US"/>
              </w:rPr>
            </w:pPr>
            <w:r w:rsidRPr="00AB3394">
              <w:rPr>
                <w:rFonts w:cs="Calibri"/>
                <w:color w:val="000000"/>
                <w:sz w:val="20"/>
                <w:szCs w:val="20"/>
                <w:lang w:eastAsia="en-GB"/>
              </w:rPr>
              <w:t>twitter-xlm-roberta-bitcoin-sentiment</w:t>
            </w:r>
          </w:p>
        </w:tc>
        <w:tc>
          <w:tcPr>
            <w:tcW w:w="1475" w:type="dxa"/>
            <w:tcBorders>
              <w:bottom w:val="single" w:sz="4" w:space="0" w:color="auto"/>
            </w:tcBorders>
          </w:tcPr>
          <w:p w14:paraId="59108F67"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0,47</w:t>
            </w:r>
          </w:p>
        </w:tc>
        <w:tc>
          <w:tcPr>
            <w:tcW w:w="1326" w:type="dxa"/>
            <w:tcBorders>
              <w:bottom w:val="single" w:sz="4" w:space="0" w:color="auto"/>
            </w:tcBorders>
          </w:tcPr>
          <w:p w14:paraId="6B5A3510"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0,51</w:t>
            </w:r>
          </w:p>
        </w:tc>
        <w:tc>
          <w:tcPr>
            <w:tcW w:w="1362" w:type="dxa"/>
            <w:tcBorders>
              <w:bottom w:val="single" w:sz="4" w:space="0" w:color="auto"/>
            </w:tcBorders>
          </w:tcPr>
          <w:p w14:paraId="7EB28E0F"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0,38</w:t>
            </w:r>
          </w:p>
        </w:tc>
        <w:tc>
          <w:tcPr>
            <w:tcW w:w="1777" w:type="dxa"/>
            <w:tcBorders>
              <w:bottom w:val="single" w:sz="4" w:space="0" w:color="auto"/>
            </w:tcBorders>
          </w:tcPr>
          <w:p w14:paraId="2300E158" w14:textId="77777777" w:rsidR="00A052F7" w:rsidRPr="00AB3394" w:rsidRDefault="00A052F7" w:rsidP="00AB3394">
            <w:pPr>
              <w:contextualSpacing w:val="0"/>
              <w:jc w:val="left"/>
              <w:rPr>
                <w:color w:val="0D0D0D"/>
                <w:sz w:val="20"/>
                <w:szCs w:val="20"/>
                <w:lang w:val="en-US"/>
              </w:rPr>
            </w:pPr>
            <w:r w:rsidRPr="00AB3394">
              <w:rPr>
                <w:rFonts w:cs="Calibri"/>
                <w:color w:val="000000"/>
                <w:sz w:val="20"/>
                <w:szCs w:val="20"/>
                <w:lang w:eastAsia="en-GB"/>
              </w:rPr>
              <w:t>0,453333333</w:t>
            </w:r>
          </w:p>
        </w:tc>
      </w:tr>
    </w:tbl>
    <w:p w14:paraId="4CBCFECF" w14:textId="77777777" w:rsidR="00BB16F6" w:rsidRDefault="00BB16F6" w:rsidP="00AB3394"/>
    <w:p w14:paraId="0988298A" w14:textId="0C308A6A" w:rsidR="00BB16F6" w:rsidRDefault="003836C6" w:rsidP="007C3302">
      <w:pPr>
        <w:keepNext/>
        <w:jc w:val="center"/>
      </w:pPr>
      <w:r w:rsidRPr="0028187B">
        <w:drawing>
          <wp:inline distT="0" distB="0" distL="0" distR="0" wp14:anchorId="42555B35" wp14:editId="6517EB17">
            <wp:extent cx="4774557" cy="2748733"/>
            <wp:effectExtent l="0" t="0" r="762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5853" cy="2755236"/>
                    </a:xfrm>
                    <a:prstGeom prst="rect">
                      <a:avLst/>
                    </a:prstGeom>
                    <a:noFill/>
                    <a:ln>
                      <a:noFill/>
                    </a:ln>
                  </pic:spPr>
                </pic:pic>
              </a:graphicData>
            </a:graphic>
          </wp:inline>
        </w:drawing>
      </w:r>
    </w:p>
    <w:p w14:paraId="47AE3A8C" w14:textId="5CD7AE16" w:rsidR="00BE0A87"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4B4006">
        <w:t>6</w:t>
      </w:r>
      <w:r>
        <w:fldChar w:fldCharType="end"/>
      </w:r>
      <w:r>
        <w:rPr>
          <w:lang w:val="en-US"/>
        </w:rPr>
        <w:t xml:space="preserve">. </w:t>
      </w:r>
      <w:r w:rsidRPr="000F5EFA">
        <w:rPr>
          <w:b w:val="0"/>
          <w:bCs w:val="0"/>
          <w:i/>
          <w:iCs/>
          <w:lang w:val="en-US"/>
        </w:rPr>
        <w:t>Confusion Matrix</w:t>
      </w:r>
      <w:r>
        <w:t xml:space="preserve"> </w:t>
      </w:r>
      <w:r>
        <w:rPr>
          <w:b w:val="0"/>
          <w:bCs w:val="0"/>
          <w:lang w:val="en-US"/>
        </w:rPr>
        <w:t>Model Kandidat</w:t>
      </w:r>
    </w:p>
    <w:p w14:paraId="0208D52B" w14:textId="77777777" w:rsidR="008C141C" w:rsidRPr="008C141C" w:rsidRDefault="008C141C" w:rsidP="008C141C">
      <w:pPr>
        <w:rPr>
          <w:lang w:val="en-US"/>
        </w:rPr>
      </w:pPr>
    </w:p>
    <w:p w14:paraId="27E690F7" w14:textId="77777777" w:rsidR="00031BF9" w:rsidRDefault="00BE0A87" w:rsidP="00BE0A87">
      <w:pPr>
        <w:ind w:firstLine="426"/>
        <w:rPr>
          <w:color w:val="000000"/>
          <w:lang w:val="en-US" w:eastAsia="en-GB"/>
        </w:rPr>
      </w:pPr>
      <w:r w:rsidRPr="007C3DE7">
        <w:t xml:space="preserve">Berdasarkan data yang terdapat dalam </w:t>
      </w:r>
      <w:r w:rsidRPr="00EA0DD6">
        <w:rPr>
          <w:i/>
          <w:iCs/>
        </w:rPr>
        <w:t>confusion matrix</w:t>
      </w:r>
      <w:r>
        <w:t xml:space="preserve"> dan </w:t>
      </w:r>
      <w:r w:rsidRPr="007C3DE7">
        <w:t xml:space="preserve">tabel di atas, dapat diketahui terdapat </w:t>
      </w:r>
      <w:r>
        <w:t>4</w:t>
      </w:r>
      <w:r w:rsidRPr="007C3DE7">
        <w:t xml:space="preserve"> kandidat model</w:t>
      </w:r>
      <w:r>
        <w:t xml:space="preserve"> dengan tingkat akurasi total terbesa</w:t>
      </w:r>
      <w:r>
        <w:rPr>
          <w:lang w:val="en-US"/>
        </w:rPr>
        <w:t>r</w:t>
      </w:r>
      <w:r>
        <w:rPr>
          <w:color w:val="000000"/>
          <w:lang w:eastAsia="en-GB"/>
        </w:rPr>
        <w:t>.</w:t>
      </w:r>
      <w:r>
        <w:rPr>
          <w:color w:val="000000"/>
          <w:lang w:val="en-US" w:eastAsia="en-GB"/>
        </w:rPr>
        <w:t xml:space="preserve"> Maka dari itu 4 model ini-pun dilatih lebih lanjut dengan data latih. </w:t>
      </w:r>
      <w:r w:rsidR="00031BF9">
        <w:rPr>
          <w:color w:val="000000"/>
          <w:lang w:val="en-US" w:eastAsia="en-GB"/>
        </w:rPr>
        <w:t xml:space="preserve">Hasil dari ke-4 model tersebut setelah dilatih dengan </w:t>
      </w:r>
      <w:r w:rsidR="00031BF9" w:rsidRPr="00031BF9">
        <w:rPr>
          <w:i/>
          <w:iCs/>
          <w:color w:val="000000"/>
          <w:lang w:val="en-US" w:eastAsia="en-GB"/>
        </w:rPr>
        <w:t>hyperparameter</w:t>
      </w:r>
      <w:r w:rsidR="00031BF9">
        <w:rPr>
          <w:color w:val="000000"/>
          <w:lang w:val="en-US" w:eastAsia="en-GB"/>
        </w:rPr>
        <w:t xml:space="preserve"> paling optimal adalah sebagai berikut</w:t>
      </w:r>
    </w:p>
    <w:p w14:paraId="53540C01" w14:textId="77777777" w:rsidR="008C141C" w:rsidRDefault="008C141C" w:rsidP="00BE0A87">
      <w:pPr>
        <w:ind w:firstLine="426"/>
        <w:rPr>
          <w:color w:val="000000"/>
          <w:lang w:val="en-US" w:eastAsia="en-GB"/>
        </w:rPr>
      </w:pPr>
    </w:p>
    <w:p w14:paraId="5A5D5CA7" w14:textId="618DC0CE" w:rsidR="008C141C" w:rsidRDefault="008C141C" w:rsidP="008C141C">
      <w:pPr>
        <w:pStyle w:val="Caption"/>
        <w:keepNext/>
      </w:pPr>
      <w:r>
        <w:t xml:space="preserve">Tabel </w:t>
      </w:r>
      <w:r>
        <w:fldChar w:fldCharType="begin"/>
      </w:r>
      <w:r>
        <w:instrText xml:space="preserve"> SEQ Tabel \* ARABIC </w:instrText>
      </w:r>
      <w:r>
        <w:fldChar w:fldCharType="separate"/>
      </w:r>
      <w:r w:rsidR="009472AB">
        <w:t>5</w:t>
      </w:r>
      <w:r>
        <w:fldChar w:fldCharType="end"/>
      </w:r>
      <w:r>
        <w:rPr>
          <w:lang w:val="en-US"/>
        </w:rPr>
        <w:t>.</w:t>
      </w:r>
      <w:r>
        <w:rPr>
          <w:b w:val="0"/>
          <w:bCs w:val="0"/>
          <w:lang w:val="en-US"/>
        </w:rPr>
        <w:t xml:space="preserve"> Hasil Setelah </w:t>
      </w:r>
      <w:r>
        <w:rPr>
          <w:b w:val="0"/>
          <w:bCs w:val="0"/>
          <w:i/>
          <w:iCs/>
          <w:lang w:val="en-US"/>
        </w:rPr>
        <w:t>Fine-Tuning</w:t>
      </w:r>
    </w:p>
    <w:tbl>
      <w:tblPr>
        <w:tblW w:w="8349" w:type="dxa"/>
        <w:jc w:val="center"/>
        <w:tblLayout w:type="fixed"/>
        <w:tblLook w:val="04A0" w:firstRow="1" w:lastRow="0" w:firstColumn="1" w:lastColumn="0" w:noHBand="0" w:noVBand="1"/>
      </w:tblPr>
      <w:tblGrid>
        <w:gridCol w:w="3701"/>
        <w:gridCol w:w="1162"/>
        <w:gridCol w:w="1162"/>
        <w:gridCol w:w="1162"/>
        <w:gridCol w:w="1162"/>
      </w:tblGrid>
      <w:tr w:rsidR="00B90A96" w:rsidRPr="00AB3394" w14:paraId="0CAE89D6" w14:textId="089C820E" w:rsidTr="00B90A96">
        <w:trPr>
          <w:jc w:val="center"/>
        </w:trPr>
        <w:tc>
          <w:tcPr>
            <w:tcW w:w="3701" w:type="dxa"/>
            <w:tcBorders>
              <w:top w:val="single" w:sz="4" w:space="0" w:color="auto"/>
              <w:bottom w:val="single" w:sz="4" w:space="0" w:color="auto"/>
            </w:tcBorders>
          </w:tcPr>
          <w:p w14:paraId="4AB847C9" w14:textId="18D9401C" w:rsidR="00B90A96" w:rsidRPr="008C141C" w:rsidRDefault="00BB6FFD" w:rsidP="00B90A96">
            <w:pPr>
              <w:contextualSpacing w:val="0"/>
              <w:jc w:val="center"/>
              <w:rPr>
                <w:b/>
                <w:i/>
                <w:iCs/>
                <w:color w:val="0D0D0D"/>
                <w:sz w:val="20"/>
                <w:szCs w:val="20"/>
                <w:lang w:val="en-US"/>
              </w:rPr>
            </w:pPr>
            <w:r>
              <w:rPr>
                <w:rFonts w:ascii="Calibri" w:hAnsi="Calibri" w:cs="Calibri"/>
                <w:b/>
                <w:bCs/>
                <w:sz w:val="22"/>
              </w:rPr>
              <w:t>M</w:t>
            </w:r>
            <w:r w:rsidR="00B90A96">
              <w:rPr>
                <w:rFonts w:ascii="Calibri" w:hAnsi="Calibri" w:cs="Calibri"/>
                <w:b/>
                <w:bCs/>
                <w:sz w:val="22"/>
              </w:rPr>
              <w:t>odel</w:t>
            </w:r>
          </w:p>
        </w:tc>
        <w:tc>
          <w:tcPr>
            <w:tcW w:w="1162" w:type="dxa"/>
            <w:tcBorders>
              <w:top w:val="single" w:sz="4" w:space="0" w:color="auto"/>
              <w:bottom w:val="single" w:sz="4" w:space="0" w:color="auto"/>
            </w:tcBorders>
          </w:tcPr>
          <w:p w14:paraId="1AA6D10C" w14:textId="2976FCC2" w:rsidR="00B90A96" w:rsidRPr="00B90A96" w:rsidRDefault="00B90A96" w:rsidP="00B90A96">
            <w:pPr>
              <w:contextualSpacing w:val="0"/>
              <w:jc w:val="center"/>
              <w:rPr>
                <w:b/>
                <w:i/>
                <w:iCs/>
                <w:color w:val="0D0D0D"/>
                <w:sz w:val="20"/>
                <w:szCs w:val="20"/>
                <w:lang w:val="en-US"/>
              </w:rPr>
            </w:pPr>
            <w:r>
              <w:rPr>
                <w:rFonts w:ascii="Calibri" w:hAnsi="Calibri" w:cs="Calibri"/>
                <w:b/>
                <w:bCs/>
                <w:sz w:val="22"/>
                <w:lang w:val="en-US"/>
              </w:rPr>
              <w:t>murni</w:t>
            </w:r>
          </w:p>
        </w:tc>
        <w:tc>
          <w:tcPr>
            <w:tcW w:w="1162" w:type="dxa"/>
            <w:tcBorders>
              <w:top w:val="single" w:sz="4" w:space="0" w:color="auto"/>
              <w:bottom w:val="single" w:sz="4" w:space="0" w:color="auto"/>
            </w:tcBorders>
          </w:tcPr>
          <w:p w14:paraId="52E0109F" w14:textId="273D357B" w:rsid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GT</w:t>
            </w:r>
          </w:p>
        </w:tc>
        <w:tc>
          <w:tcPr>
            <w:tcW w:w="1162" w:type="dxa"/>
            <w:tcBorders>
              <w:top w:val="single" w:sz="4" w:space="0" w:color="auto"/>
              <w:bottom w:val="single" w:sz="4" w:space="0" w:color="auto"/>
            </w:tcBorders>
          </w:tcPr>
          <w:p w14:paraId="41C9D3F0" w14:textId="239DC6AE" w:rsidR="00B90A96" w:rsidRP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GTH</w:t>
            </w:r>
          </w:p>
        </w:tc>
        <w:tc>
          <w:tcPr>
            <w:tcW w:w="1162" w:type="dxa"/>
            <w:tcBorders>
              <w:top w:val="single" w:sz="4" w:space="0" w:color="auto"/>
              <w:bottom w:val="single" w:sz="4" w:space="0" w:color="auto"/>
            </w:tcBorders>
          </w:tcPr>
          <w:p w14:paraId="77361AA4" w14:textId="0F750B7A" w:rsidR="00B90A96" w:rsidRDefault="00B90A96" w:rsidP="00B90A96">
            <w:pPr>
              <w:contextualSpacing w:val="0"/>
              <w:jc w:val="center"/>
              <w:rPr>
                <w:rFonts w:ascii="Calibri" w:hAnsi="Calibri" w:cs="Calibri"/>
                <w:b/>
                <w:bCs/>
                <w:sz w:val="22"/>
                <w:lang w:val="en-US" w:eastAsia="en-GB"/>
              </w:rPr>
            </w:pPr>
            <w:r>
              <w:rPr>
                <w:rFonts w:ascii="Calibri" w:hAnsi="Calibri" w:cs="Calibri"/>
                <w:b/>
                <w:bCs/>
                <w:sz w:val="22"/>
              </w:rPr>
              <w:t>T</w:t>
            </w:r>
          </w:p>
        </w:tc>
      </w:tr>
      <w:tr w:rsidR="00B90A96" w:rsidRPr="00AB3394" w14:paraId="135BCA41" w14:textId="71A8FCD3" w:rsidTr="00B90A96">
        <w:trPr>
          <w:jc w:val="center"/>
        </w:trPr>
        <w:tc>
          <w:tcPr>
            <w:tcW w:w="3701" w:type="dxa"/>
            <w:tcBorders>
              <w:top w:val="single" w:sz="4" w:space="0" w:color="auto"/>
            </w:tcBorders>
          </w:tcPr>
          <w:p w14:paraId="1EEA8D5E" w14:textId="535C4B9F" w:rsidR="00B90A96" w:rsidRPr="00AB3394" w:rsidRDefault="00B90A96" w:rsidP="00B90A96">
            <w:pPr>
              <w:contextualSpacing w:val="0"/>
              <w:jc w:val="center"/>
              <w:rPr>
                <w:color w:val="0D0D0D"/>
                <w:sz w:val="20"/>
                <w:szCs w:val="20"/>
                <w:lang w:val="en-US"/>
              </w:rPr>
            </w:pPr>
            <w:r>
              <w:rPr>
                <w:rFonts w:ascii="Calibri" w:hAnsi="Calibri" w:cs="Calibri"/>
                <w:b/>
                <w:bCs/>
                <w:sz w:val="22"/>
              </w:rPr>
              <w:t>bertweet-base-sentiment-analysis</w:t>
            </w:r>
          </w:p>
        </w:tc>
        <w:tc>
          <w:tcPr>
            <w:tcW w:w="1162" w:type="dxa"/>
            <w:tcBorders>
              <w:top w:val="single" w:sz="4" w:space="0" w:color="auto"/>
            </w:tcBorders>
            <w:vAlign w:val="bottom"/>
          </w:tcPr>
          <w:p w14:paraId="273E1296" w14:textId="74CCA3AF"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0.626667</w:t>
            </w:r>
          </w:p>
        </w:tc>
        <w:tc>
          <w:tcPr>
            <w:tcW w:w="1162" w:type="dxa"/>
            <w:tcBorders>
              <w:top w:val="single" w:sz="4" w:space="0" w:color="auto"/>
            </w:tcBorders>
            <w:vAlign w:val="bottom"/>
          </w:tcPr>
          <w:p w14:paraId="58BE7926" w14:textId="5164C110" w:rsidR="00B90A96" w:rsidRPr="00AB3394" w:rsidRDefault="00B90A96" w:rsidP="00B90A96">
            <w:pPr>
              <w:contextualSpacing w:val="0"/>
              <w:jc w:val="center"/>
              <w:rPr>
                <w:color w:val="0D0D0D"/>
                <w:sz w:val="20"/>
                <w:szCs w:val="20"/>
                <w:lang w:val="en-US"/>
              </w:rPr>
            </w:pPr>
            <w:r>
              <w:rPr>
                <w:rFonts w:ascii="Calibri" w:hAnsi="Calibri" w:cs="Calibri"/>
                <w:color w:val="000000"/>
                <w:sz w:val="22"/>
              </w:rPr>
              <w:t>0.</w:t>
            </w:r>
            <w:r w:rsidR="00D74EED">
              <w:rPr>
                <w:rFonts w:ascii="Calibri" w:hAnsi="Calibri" w:cs="Calibri"/>
                <w:color w:val="000000"/>
                <w:sz w:val="22"/>
              </w:rPr>
              <w:t xml:space="preserve"> 66</w:t>
            </w:r>
            <w:r w:rsidR="00D74EED">
              <w:rPr>
                <w:rFonts w:ascii="Calibri" w:hAnsi="Calibri" w:cs="Calibri"/>
                <w:color w:val="000000"/>
                <w:sz w:val="22"/>
                <w:lang w:val="en-US"/>
              </w:rPr>
              <w:t>6666</w:t>
            </w:r>
          </w:p>
        </w:tc>
        <w:tc>
          <w:tcPr>
            <w:tcW w:w="1162" w:type="dxa"/>
            <w:tcBorders>
              <w:top w:val="single" w:sz="4" w:space="0" w:color="auto"/>
            </w:tcBorders>
            <w:vAlign w:val="bottom"/>
          </w:tcPr>
          <w:p w14:paraId="4F5B3E3B" w14:textId="531BD0F3" w:rsidR="00B90A96" w:rsidRPr="00AB3394" w:rsidRDefault="00B90A96" w:rsidP="00B90A96">
            <w:pPr>
              <w:contextualSpacing w:val="0"/>
              <w:jc w:val="center"/>
              <w:rPr>
                <w:color w:val="0D0D0D"/>
                <w:sz w:val="20"/>
                <w:szCs w:val="20"/>
                <w:lang w:val="en-US"/>
              </w:rPr>
            </w:pPr>
            <w:r>
              <w:rPr>
                <w:rFonts w:ascii="Calibri" w:hAnsi="Calibri" w:cs="Calibri"/>
                <w:color w:val="000000"/>
                <w:sz w:val="22"/>
              </w:rPr>
              <w:t>0.</w:t>
            </w:r>
            <w:r w:rsidR="00D74EED">
              <w:rPr>
                <w:rFonts w:ascii="Calibri" w:hAnsi="Calibri" w:cs="Calibri"/>
                <w:color w:val="000000"/>
                <w:sz w:val="22"/>
              </w:rPr>
              <w:t xml:space="preserve"> 66</w:t>
            </w:r>
            <w:r w:rsidR="00D74EED">
              <w:rPr>
                <w:rFonts w:ascii="Calibri" w:hAnsi="Calibri" w:cs="Calibri"/>
                <w:color w:val="000000"/>
                <w:sz w:val="22"/>
                <w:lang w:val="en-US"/>
              </w:rPr>
              <w:t>6666</w:t>
            </w:r>
          </w:p>
        </w:tc>
        <w:tc>
          <w:tcPr>
            <w:tcW w:w="1162" w:type="dxa"/>
            <w:tcBorders>
              <w:top w:val="single" w:sz="4" w:space="0" w:color="auto"/>
            </w:tcBorders>
            <w:vAlign w:val="bottom"/>
          </w:tcPr>
          <w:p w14:paraId="7AF81AD1" w14:textId="11810483" w:rsidR="00B90A96" w:rsidRPr="00AB3394" w:rsidRDefault="00B90A96" w:rsidP="00B90A96">
            <w:pPr>
              <w:contextualSpacing w:val="0"/>
              <w:jc w:val="center"/>
              <w:rPr>
                <w:color w:val="0D0D0D"/>
                <w:sz w:val="20"/>
                <w:szCs w:val="20"/>
                <w:lang w:val="en-US"/>
              </w:rPr>
            </w:pPr>
            <w:r>
              <w:rPr>
                <w:rFonts w:ascii="Calibri" w:hAnsi="Calibri" w:cs="Calibri"/>
                <w:color w:val="000000"/>
                <w:sz w:val="22"/>
              </w:rPr>
              <w:t>0.656667</w:t>
            </w:r>
          </w:p>
        </w:tc>
      </w:tr>
      <w:tr w:rsidR="00B90A96" w:rsidRPr="00AB3394" w14:paraId="44D604EB" w14:textId="1B29C0FC" w:rsidTr="00B90A96">
        <w:trPr>
          <w:jc w:val="center"/>
        </w:trPr>
        <w:tc>
          <w:tcPr>
            <w:tcW w:w="3701" w:type="dxa"/>
          </w:tcPr>
          <w:p w14:paraId="436AD736" w14:textId="1D8F4FA3" w:rsidR="00B90A96" w:rsidRPr="00AB3394" w:rsidRDefault="00BB6FFD" w:rsidP="00B90A96">
            <w:pPr>
              <w:contextualSpacing w:val="0"/>
              <w:jc w:val="center"/>
              <w:rPr>
                <w:rFonts w:cs="Calibri"/>
                <w:color w:val="000000"/>
                <w:sz w:val="20"/>
                <w:szCs w:val="20"/>
                <w:lang w:eastAsia="en-GB"/>
              </w:rPr>
            </w:pPr>
            <w:r>
              <w:rPr>
                <w:rFonts w:ascii="Calibri" w:hAnsi="Calibri" w:cs="Calibri"/>
                <w:b/>
                <w:bCs/>
                <w:sz w:val="22"/>
              </w:rPr>
              <w:t>C</w:t>
            </w:r>
            <w:r w:rsidR="00B90A96">
              <w:rPr>
                <w:rFonts w:ascii="Calibri" w:hAnsi="Calibri" w:cs="Calibri"/>
                <w:b/>
                <w:bCs/>
                <w:sz w:val="22"/>
              </w:rPr>
              <w:t>ryptobert</w:t>
            </w:r>
          </w:p>
        </w:tc>
        <w:tc>
          <w:tcPr>
            <w:tcW w:w="1162" w:type="dxa"/>
            <w:vAlign w:val="bottom"/>
          </w:tcPr>
          <w:p w14:paraId="74CF03E9" w14:textId="04198F08" w:rsidR="00B90A96" w:rsidRPr="00D74EED" w:rsidRDefault="00B90A96" w:rsidP="00B90A96">
            <w:pPr>
              <w:contextualSpacing w:val="0"/>
              <w:jc w:val="center"/>
              <w:rPr>
                <w:rFonts w:ascii="Calibri" w:hAnsi="Calibri" w:cs="Calibri"/>
                <w:color w:val="000000"/>
                <w:sz w:val="22"/>
                <w:lang w:val="en-US" w:eastAsia="en-GB"/>
              </w:rPr>
            </w:pPr>
            <w:r>
              <w:rPr>
                <w:rFonts w:ascii="Calibri" w:hAnsi="Calibri" w:cs="Calibri"/>
                <w:color w:val="000000"/>
                <w:sz w:val="22"/>
              </w:rPr>
              <w:t>0.66</w:t>
            </w:r>
            <w:r w:rsidR="00D74EED">
              <w:rPr>
                <w:rFonts w:ascii="Calibri" w:hAnsi="Calibri" w:cs="Calibri"/>
                <w:color w:val="000000"/>
                <w:sz w:val="22"/>
                <w:lang w:val="en-US"/>
              </w:rPr>
              <w:t>6666</w:t>
            </w:r>
          </w:p>
        </w:tc>
        <w:tc>
          <w:tcPr>
            <w:tcW w:w="1162" w:type="dxa"/>
            <w:vAlign w:val="bottom"/>
          </w:tcPr>
          <w:p w14:paraId="464C0144" w14:textId="141B5574"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0.673333</w:t>
            </w:r>
          </w:p>
        </w:tc>
        <w:tc>
          <w:tcPr>
            <w:tcW w:w="1162" w:type="dxa"/>
            <w:vAlign w:val="bottom"/>
          </w:tcPr>
          <w:p w14:paraId="1B629F2B" w14:textId="51973857"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0.676667</w:t>
            </w:r>
          </w:p>
        </w:tc>
        <w:tc>
          <w:tcPr>
            <w:tcW w:w="1162" w:type="dxa"/>
            <w:vAlign w:val="bottom"/>
          </w:tcPr>
          <w:p w14:paraId="2BDD3D2B" w14:textId="4A133603"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0.646667</w:t>
            </w:r>
          </w:p>
        </w:tc>
      </w:tr>
      <w:tr w:rsidR="00B90A96" w:rsidRPr="00AB3394" w14:paraId="18E0A528" w14:textId="6180683F" w:rsidTr="00B90A96">
        <w:trPr>
          <w:jc w:val="center"/>
        </w:trPr>
        <w:tc>
          <w:tcPr>
            <w:tcW w:w="3701" w:type="dxa"/>
          </w:tcPr>
          <w:p w14:paraId="61878E33" w14:textId="0C40271E"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twitter-roberta-base-sentiment-latest</w:t>
            </w:r>
          </w:p>
        </w:tc>
        <w:tc>
          <w:tcPr>
            <w:tcW w:w="1162" w:type="dxa"/>
            <w:vAlign w:val="bottom"/>
          </w:tcPr>
          <w:p w14:paraId="28672AC6" w14:textId="112C8658"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0.653333</w:t>
            </w:r>
          </w:p>
        </w:tc>
        <w:tc>
          <w:tcPr>
            <w:tcW w:w="1162" w:type="dxa"/>
            <w:vAlign w:val="bottom"/>
          </w:tcPr>
          <w:p w14:paraId="6DAAB70B" w14:textId="21C9C0B0"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0.65</w:t>
            </w:r>
          </w:p>
        </w:tc>
        <w:tc>
          <w:tcPr>
            <w:tcW w:w="1162" w:type="dxa"/>
            <w:vAlign w:val="bottom"/>
          </w:tcPr>
          <w:p w14:paraId="3B37C307" w14:textId="0450213F"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0.646667</w:t>
            </w:r>
          </w:p>
        </w:tc>
        <w:tc>
          <w:tcPr>
            <w:tcW w:w="1162" w:type="dxa"/>
            <w:vAlign w:val="bottom"/>
          </w:tcPr>
          <w:p w14:paraId="162C199F" w14:textId="64FB8782"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0.64</w:t>
            </w:r>
          </w:p>
        </w:tc>
      </w:tr>
      <w:tr w:rsidR="00B90A96" w:rsidRPr="00AB3394" w14:paraId="5E494CD8" w14:textId="34DFAF58" w:rsidTr="00E84262">
        <w:trPr>
          <w:jc w:val="center"/>
        </w:trPr>
        <w:tc>
          <w:tcPr>
            <w:tcW w:w="3701" w:type="dxa"/>
            <w:tcBorders>
              <w:bottom w:val="single" w:sz="4" w:space="0" w:color="auto"/>
            </w:tcBorders>
          </w:tcPr>
          <w:p w14:paraId="7D2C9DFC" w14:textId="7A7F9C38" w:rsidR="00B90A96" w:rsidRPr="00AB3394" w:rsidRDefault="00B90A96" w:rsidP="00B90A96">
            <w:pPr>
              <w:contextualSpacing w:val="0"/>
              <w:jc w:val="center"/>
              <w:rPr>
                <w:rFonts w:cs="Calibri"/>
                <w:color w:val="000000"/>
                <w:sz w:val="20"/>
                <w:szCs w:val="20"/>
                <w:lang w:eastAsia="en-GB"/>
              </w:rPr>
            </w:pPr>
            <w:r>
              <w:rPr>
                <w:rFonts w:ascii="Calibri" w:hAnsi="Calibri" w:cs="Calibri"/>
                <w:b/>
                <w:bCs/>
                <w:sz w:val="22"/>
              </w:rPr>
              <w:t>twitter-xlm-roberta-base-sentiment</w:t>
            </w:r>
          </w:p>
        </w:tc>
        <w:tc>
          <w:tcPr>
            <w:tcW w:w="1162" w:type="dxa"/>
            <w:tcBorders>
              <w:bottom w:val="single" w:sz="4" w:space="0" w:color="auto"/>
            </w:tcBorders>
            <w:vAlign w:val="bottom"/>
          </w:tcPr>
          <w:p w14:paraId="33B5BE10" w14:textId="6772D8B9"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0.606667</w:t>
            </w:r>
          </w:p>
        </w:tc>
        <w:tc>
          <w:tcPr>
            <w:tcW w:w="1162" w:type="dxa"/>
            <w:tcBorders>
              <w:bottom w:val="single" w:sz="4" w:space="0" w:color="auto"/>
            </w:tcBorders>
            <w:vAlign w:val="bottom"/>
          </w:tcPr>
          <w:p w14:paraId="45192259" w14:textId="2EB3BE4F"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0.596667</w:t>
            </w:r>
          </w:p>
        </w:tc>
        <w:tc>
          <w:tcPr>
            <w:tcW w:w="1162" w:type="dxa"/>
            <w:tcBorders>
              <w:bottom w:val="single" w:sz="4" w:space="0" w:color="auto"/>
            </w:tcBorders>
            <w:vAlign w:val="bottom"/>
          </w:tcPr>
          <w:p w14:paraId="25B4EE28" w14:textId="3CFBC52D"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0.616667</w:t>
            </w:r>
          </w:p>
        </w:tc>
        <w:tc>
          <w:tcPr>
            <w:tcW w:w="1162" w:type="dxa"/>
            <w:tcBorders>
              <w:bottom w:val="single" w:sz="4" w:space="0" w:color="auto"/>
            </w:tcBorders>
            <w:vAlign w:val="bottom"/>
          </w:tcPr>
          <w:p w14:paraId="0456A0DC" w14:textId="1784C0BE" w:rsidR="00B90A96" w:rsidRPr="0034225E" w:rsidRDefault="00B90A96" w:rsidP="00B90A96">
            <w:pPr>
              <w:contextualSpacing w:val="0"/>
              <w:jc w:val="center"/>
              <w:rPr>
                <w:rFonts w:ascii="Calibri" w:hAnsi="Calibri" w:cs="Calibri"/>
                <w:color w:val="000000"/>
                <w:sz w:val="22"/>
                <w:lang w:eastAsia="en-GB"/>
              </w:rPr>
            </w:pPr>
            <w:r>
              <w:rPr>
                <w:rFonts w:ascii="Calibri" w:hAnsi="Calibri" w:cs="Calibri"/>
                <w:color w:val="000000"/>
                <w:sz w:val="22"/>
              </w:rPr>
              <w:t>0.62</w:t>
            </w:r>
          </w:p>
        </w:tc>
      </w:tr>
    </w:tbl>
    <w:p w14:paraId="2592EA7E" w14:textId="77777777" w:rsidR="00B90A96" w:rsidRDefault="00B90A96" w:rsidP="008C141C">
      <w:pPr>
        <w:ind w:firstLine="426"/>
        <w:rPr>
          <w:color w:val="000000"/>
          <w:lang w:val="en-US" w:eastAsia="en-GB"/>
        </w:rPr>
      </w:pPr>
    </w:p>
    <w:p w14:paraId="0AC93D81" w14:textId="02615F01" w:rsidR="008C141C" w:rsidRPr="00A01B63" w:rsidRDefault="00B90A96" w:rsidP="008C141C">
      <w:pPr>
        <w:ind w:firstLine="426"/>
        <w:rPr>
          <w:color w:val="000000"/>
          <w:lang w:val="en-US" w:eastAsia="en-GB"/>
        </w:rPr>
      </w:pPr>
      <w:r>
        <w:rPr>
          <w:color w:val="000000"/>
          <w:lang w:val="en-US" w:eastAsia="en-GB"/>
        </w:rPr>
        <w:t xml:space="preserve">Dataset murni atau yang tidak melewati augmentasi data mendapatkan akurasi paling besar pada model cryptobert, akan tetapi saat dilakukan augmentasi data peningkatan sebesar 1% pada data yang diaugmentasi dengan </w:t>
      </w:r>
      <w:r w:rsidR="00A66D58">
        <w:rPr>
          <w:color w:val="000000"/>
          <w:lang w:val="en-US" w:eastAsia="en-GB"/>
        </w:rPr>
        <w:t>GTH</w:t>
      </w:r>
      <w:r>
        <w:rPr>
          <w:color w:val="000000"/>
          <w:lang w:val="en-US" w:eastAsia="en-GB"/>
        </w:rPr>
        <w:t>.</w:t>
      </w:r>
      <w:r w:rsidR="00A01B63">
        <w:rPr>
          <w:color w:val="000000"/>
          <w:lang w:val="en-US" w:eastAsia="en-GB"/>
        </w:rPr>
        <w:t xml:space="preserve"> </w:t>
      </w:r>
      <w:r w:rsidR="00D74EED">
        <w:rPr>
          <w:color w:val="000000"/>
          <w:lang w:val="en-US" w:eastAsia="en-GB"/>
        </w:rPr>
        <w:t xml:space="preserve">Dan ketika dataset murni dan </w:t>
      </w:r>
      <w:r w:rsidR="00A66D58" w:rsidRPr="00A66D58">
        <w:rPr>
          <w:color w:val="000000"/>
          <w:lang w:val="en-US" w:eastAsia="en-GB"/>
        </w:rPr>
        <w:t>GTH</w:t>
      </w:r>
      <w:r w:rsidR="00A66D58">
        <w:rPr>
          <w:color w:val="000000"/>
          <w:lang w:val="en-US" w:eastAsia="en-GB"/>
        </w:rPr>
        <w:t xml:space="preserve"> </w:t>
      </w:r>
      <w:r w:rsidR="00D74EED">
        <w:rPr>
          <w:color w:val="000000"/>
          <w:lang w:val="en-US" w:eastAsia="en-GB"/>
        </w:rPr>
        <w:t xml:space="preserve">dilakukan </w:t>
      </w:r>
      <w:r w:rsidR="00D74EED" w:rsidRPr="00D74EED">
        <w:rPr>
          <w:i/>
          <w:iCs/>
          <w:color w:val="000000"/>
          <w:lang w:val="en-US" w:eastAsia="en-GB"/>
        </w:rPr>
        <w:t>Easy Data Augmentation</w:t>
      </w:r>
      <w:r w:rsidR="00D74EED">
        <w:rPr>
          <w:color w:val="000000"/>
          <w:lang w:val="en-US" w:eastAsia="en-GB"/>
        </w:rPr>
        <w:t xml:space="preserve"> menggunakan model cryptobert tidak didapatkan perkembangan dalam akurasinya. </w:t>
      </w:r>
      <w:r w:rsidR="00A01B63">
        <w:rPr>
          <w:color w:val="000000"/>
          <w:lang w:val="en-US" w:eastAsia="en-GB"/>
        </w:rPr>
        <w:t>Maka dipilih</w:t>
      </w:r>
      <w:r>
        <w:rPr>
          <w:color w:val="000000"/>
          <w:lang w:val="en-US" w:eastAsia="en-GB"/>
        </w:rPr>
        <w:t xml:space="preserve"> </w:t>
      </w:r>
      <w:r w:rsidR="00BE0A87">
        <w:rPr>
          <w:color w:val="000000"/>
          <w:lang w:val="en-US" w:eastAsia="en-GB"/>
        </w:rPr>
        <w:t>model yang paling akurat</w:t>
      </w:r>
      <w:r w:rsidR="00A66D58">
        <w:rPr>
          <w:color w:val="000000"/>
          <w:lang w:val="en-US" w:eastAsia="en-GB"/>
        </w:rPr>
        <w:t xml:space="preserve"> </w:t>
      </w:r>
      <w:r w:rsidR="00A66D58" w:rsidRPr="00A66D58">
        <w:rPr>
          <w:color w:val="000000"/>
          <w:lang w:val="en-US" w:eastAsia="en-GB"/>
        </w:rPr>
        <w:t>GTH</w:t>
      </w:r>
      <w:r w:rsidR="00A66D58">
        <w:rPr>
          <w:color w:val="000000"/>
          <w:lang w:val="en-US" w:eastAsia="en-GB"/>
        </w:rPr>
        <w:t xml:space="preserve"> dengan model Cryptobert </w:t>
      </w:r>
      <w:r w:rsidR="00A01B63">
        <w:rPr>
          <w:color w:val="000000"/>
          <w:lang w:val="en-US" w:eastAsia="en-GB"/>
        </w:rPr>
        <w:t xml:space="preserve">yang memiliki </w:t>
      </w:r>
      <w:r w:rsidR="00BE0A87" w:rsidRPr="00BE0A87">
        <w:rPr>
          <w:i/>
          <w:iCs/>
          <w:color w:val="000000"/>
          <w:lang w:val="en-US" w:eastAsia="en-GB"/>
        </w:rPr>
        <w:t>hyperparameter</w:t>
      </w:r>
      <w:r w:rsidR="00BE0A87">
        <w:rPr>
          <w:color w:val="000000"/>
          <w:lang w:val="en-US" w:eastAsia="en-GB"/>
        </w:rPr>
        <w:t xml:space="preserve"> </w:t>
      </w:r>
      <w:r w:rsidR="00A01B63">
        <w:rPr>
          <w:color w:val="000000"/>
          <w:lang w:val="en-US" w:eastAsia="en-GB"/>
        </w:rPr>
        <w:t xml:space="preserve">learning_rate </w:t>
      </w:r>
      <w:r w:rsidR="00BE0A87" w:rsidRPr="0034225E">
        <w:t>2.16491656079216e-05</w:t>
      </w:r>
      <w:r w:rsidR="00BE0A87">
        <w:t xml:space="preserve">, per_device_eval_batch_size sebesar 32, per_device_train_batch_size sebesar 16, warmup steps sebesar 500, dan weight </w:t>
      </w:r>
      <w:r w:rsidR="00BE0A87">
        <w:lastRenderedPageBreak/>
        <w:t xml:space="preserve">decay sebesar </w:t>
      </w:r>
      <w:r w:rsidR="00BE0A87" w:rsidRPr="0034225E">
        <w:t>0.1295835055926347</w:t>
      </w:r>
      <w:r w:rsidR="00A01B63">
        <w:rPr>
          <w:lang w:val="en-US"/>
        </w:rPr>
        <w:t xml:space="preserve">. </w:t>
      </w:r>
      <w:r w:rsidR="00A66D58">
        <w:rPr>
          <w:lang w:val="en-US"/>
        </w:rPr>
        <w:t xml:space="preserve">(Model dapat diakses melalui </w:t>
      </w:r>
      <w:hyperlink r:id="rId16" w:history="1">
        <w:r w:rsidR="00A66D58" w:rsidRPr="00EB3657">
          <w:rPr>
            <w:rStyle w:val="Hyperlink"/>
            <w:lang w:val="en-US"/>
          </w:rPr>
          <w:t>https://huggingface.co/AfterRain007/cryptobertRefined</w:t>
        </w:r>
      </w:hyperlink>
      <w:r w:rsidR="00A66D58">
        <w:rPr>
          <w:lang w:val="en-US"/>
        </w:rPr>
        <w:t>) B</w:t>
      </w:r>
      <w:r w:rsidR="00B87F29">
        <w:rPr>
          <w:lang w:val="en-US"/>
        </w:rPr>
        <w:t>erikut merupakan confusion matrix dan hasil evaluasinya</w:t>
      </w:r>
    </w:p>
    <w:p w14:paraId="65492353" w14:textId="77777777" w:rsidR="008C141C" w:rsidRDefault="008C141C" w:rsidP="008C141C">
      <w:pPr>
        <w:rPr>
          <w:lang w:val="en-US"/>
        </w:rPr>
      </w:pPr>
    </w:p>
    <w:p w14:paraId="41DD2076" w14:textId="0DB561AC" w:rsidR="00BB16F6" w:rsidRDefault="003836C6" w:rsidP="00BB16F6">
      <w:pPr>
        <w:keepNext/>
        <w:jc w:val="center"/>
      </w:pPr>
      <w:r w:rsidRPr="0028187B">
        <w:drawing>
          <wp:inline distT="0" distB="0" distL="0" distR="0" wp14:anchorId="5F98CAA8" wp14:editId="7D00E15A">
            <wp:extent cx="3152633" cy="2695433"/>
            <wp:effectExtent l="0" t="0" r="0" b="0"/>
            <wp:docPr id="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3641" cy="2721944"/>
                    </a:xfrm>
                    <a:prstGeom prst="rect">
                      <a:avLst/>
                    </a:prstGeom>
                    <a:noFill/>
                    <a:ln>
                      <a:noFill/>
                    </a:ln>
                  </pic:spPr>
                </pic:pic>
              </a:graphicData>
            </a:graphic>
          </wp:inline>
        </w:drawing>
      </w:r>
    </w:p>
    <w:p w14:paraId="5B332BA1" w14:textId="7B0815BA" w:rsidR="00B87F29" w:rsidRDefault="00BB16F6" w:rsidP="00BB16F6">
      <w:pPr>
        <w:pStyle w:val="Caption"/>
      </w:pPr>
      <w:r>
        <w:t xml:space="preserve">Gambar </w:t>
      </w:r>
      <w:r>
        <w:fldChar w:fldCharType="begin"/>
      </w:r>
      <w:r>
        <w:instrText xml:space="preserve"> SEQ Gambar \* ARABIC </w:instrText>
      </w:r>
      <w:r>
        <w:fldChar w:fldCharType="separate"/>
      </w:r>
      <w:r w:rsidR="004B4006">
        <w:t>7</w:t>
      </w:r>
      <w:r>
        <w:fldChar w:fldCharType="end"/>
      </w:r>
      <w:r>
        <w:rPr>
          <w:lang w:val="en-US"/>
        </w:rPr>
        <w:t xml:space="preserve">. </w:t>
      </w:r>
      <w:r w:rsidRPr="003877ED">
        <w:rPr>
          <w:b w:val="0"/>
          <w:bCs w:val="0"/>
          <w:i/>
          <w:iCs/>
          <w:lang w:val="en-US"/>
        </w:rPr>
        <w:t>Confusion Matrix</w:t>
      </w:r>
      <w:r>
        <w:rPr>
          <w:b w:val="0"/>
          <w:bCs w:val="0"/>
          <w:i/>
          <w:iCs/>
          <w:lang w:val="en-US"/>
        </w:rPr>
        <w:t xml:space="preserve"> </w:t>
      </w:r>
      <w:r>
        <w:rPr>
          <w:b w:val="0"/>
          <w:bCs w:val="0"/>
          <w:lang w:val="en-US"/>
        </w:rPr>
        <w:t>Model Paling Akurat</w:t>
      </w:r>
    </w:p>
    <w:p w14:paraId="551D9462" w14:textId="77777777" w:rsidR="00AB3394" w:rsidRDefault="00AB3394" w:rsidP="008E1FDD">
      <w:pPr>
        <w:jc w:val="center"/>
      </w:pPr>
    </w:p>
    <w:p w14:paraId="6AD245B8" w14:textId="04741694" w:rsidR="00BB16F6" w:rsidRDefault="00BB16F6" w:rsidP="00BB16F6">
      <w:pPr>
        <w:pStyle w:val="Caption"/>
        <w:keepNext/>
      </w:pPr>
      <w:r>
        <w:t xml:space="preserve">Tabel </w:t>
      </w:r>
      <w:r>
        <w:fldChar w:fldCharType="begin"/>
      </w:r>
      <w:r>
        <w:instrText xml:space="preserve"> SEQ Tabel \* ARABIC </w:instrText>
      </w:r>
      <w:r>
        <w:fldChar w:fldCharType="separate"/>
      </w:r>
      <w:r w:rsidR="009472AB">
        <w:t>6</w:t>
      </w:r>
      <w:r>
        <w:fldChar w:fldCharType="end"/>
      </w:r>
      <w:r>
        <w:rPr>
          <w:lang w:val="en-US"/>
        </w:rPr>
        <w:t xml:space="preserve">. </w:t>
      </w:r>
      <w:r>
        <w:rPr>
          <w:b w:val="0"/>
          <w:bCs w:val="0"/>
          <w:lang w:val="en-US"/>
        </w:rPr>
        <w:t>Hasil Evaluasi Model Paling Akurat</w:t>
      </w:r>
    </w:p>
    <w:tbl>
      <w:tblPr>
        <w:tblW w:w="7429" w:type="dxa"/>
        <w:jc w:val="center"/>
        <w:tblLayout w:type="fixed"/>
        <w:tblLook w:val="04A0" w:firstRow="1" w:lastRow="0" w:firstColumn="1" w:lastColumn="0" w:noHBand="0" w:noVBand="1"/>
      </w:tblPr>
      <w:tblGrid>
        <w:gridCol w:w="1838"/>
        <w:gridCol w:w="1615"/>
        <w:gridCol w:w="1615"/>
        <w:gridCol w:w="1615"/>
        <w:gridCol w:w="746"/>
      </w:tblGrid>
      <w:tr w:rsidR="00AB3394" w:rsidRPr="00AB3394" w14:paraId="4244EFBE" w14:textId="77777777" w:rsidTr="00AB3394">
        <w:trPr>
          <w:jc w:val="center"/>
        </w:trPr>
        <w:tc>
          <w:tcPr>
            <w:tcW w:w="1838" w:type="dxa"/>
            <w:tcBorders>
              <w:top w:val="single" w:sz="4" w:space="0" w:color="auto"/>
              <w:bottom w:val="single" w:sz="4" w:space="0" w:color="auto"/>
            </w:tcBorders>
            <w:vAlign w:val="center"/>
          </w:tcPr>
          <w:p w14:paraId="1FC9A70C"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Sentiment Score</w:t>
            </w:r>
          </w:p>
        </w:tc>
        <w:tc>
          <w:tcPr>
            <w:tcW w:w="1615" w:type="dxa"/>
            <w:tcBorders>
              <w:top w:val="single" w:sz="4" w:space="0" w:color="auto"/>
              <w:bottom w:val="single" w:sz="4" w:space="0" w:color="auto"/>
            </w:tcBorders>
            <w:vAlign w:val="center"/>
          </w:tcPr>
          <w:p w14:paraId="161A2CF0"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Precision</w:t>
            </w:r>
          </w:p>
        </w:tc>
        <w:tc>
          <w:tcPr>
            <w:tcW w:w="1615" w:type="dxa"/>
            <w:tcBorders>
              <w:top w:val="single" w:sz="4" w:space="0" w:color="auto"/>
              <w:bottom w:val="single" w:sz="4" w:space="0" w:color="auto"/>
            </w:tcBorders>
            <w:vAlign w:val="center"/>
          </w:tcPr>
          <w:p w14:paraId="053AA1CC"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Recall</w:t>
            </w:r>
          </w:p>
        </w:tc>
        <w:tc>
          <w:tcPr>
            <w:tcW w:w="1615" w:type="dxa"/>
            <w:tcBorders>
              <w:top w:val="single" w:sz="4" w:space="0" w:color="auto"/>
              <w:bottom w:val="single" w:sz="4" w:space="0" w:color="auto"/>
            </w:tcBorders>
            <w:vAlign w:val="center"/>
          </w:tcPr>
          <w:p w14:paraId="355DC1D6"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F1-Score</w:t>
            </w:r>
          </w:p>
        </w:tc>
        <w:tc>
          <w:tcPr>
            <w:tcW w:w="746" w:type="dxa"/>
            <w:tcBorders>
              <w:top w:val="single" w:sz="4" w:space="0" w:color="auto"/>
              <w:bottom w:val="single" w:sz="4" w:space="0" w:color="auto"/>
            </w:tcBorders>
            <w:vAlign w:val="center"/>
          </w:tcPr>
          <w:p w14:paraId="68E20775" w14:textId="77777777" w:rsidR="00AB3394" w:rsidRPr="0034225E" w:rsidRDefault="00AB3394" w:rsidP="00AB3394">
            <w:pPr>
              <w:contextualSpacing w:val="0"/>
              <w:jc w:val="center"/>
              <w:rPr>
                <w:rFonts w:ascii="Calibri" w:hAnsi="Calibri" w:cs="Calibri"/>
                <w:b/>
                <w:bCs/>
                <w:sz w:val="22"/>
                <w:lang w:eastAsia="en-GB"/>
              </w:rPr>
            </w:pPr>
            <w:r w:rsidRPr="00A71910">
              <w:rPr>
                <w:b/>
                <w:bCs/>
                <w:lang w:eastAsia="en-GB"/>
              </w:rPr>
              <w:t>n</w:t>
            </w:r>
          </w:p>
        </w:tc>
      </w:tr>
      <w:tr w:rsidR="00AB3394" w:rsidRPr="00AB3394" w14:paraId="76B5BAC7" w14:textId="77777777" w:rsidTr="00AB3394">
        <w:trPr>
          <w:jc w:val="center"/>
        </w:trPr>
        <w:tc>
          <w:tcPr>
            <w:tcW w:w="1838" w:type="dxa"/>
            <w:tcBorders>
              <w:top w:val="single" w:sz="4" w:space="0" w:color="auto"/>
            </w:tcBorders>
            <w:vAlign w:val="center"/>
          </w:tcPr>
          <w:p w14:paraId="69AE1680" w14:textId="77777777" w:rsidR="00AB3394" w:rsidRPr="00BE46FE" w:rsidRDefault="00AB3394" w:rsidP="00AB3394">
            <w:pPr>
              <w:contextualSpacing w:val="0"/>
              <w:jc w:val="center"/>
              <w:rPr>
                <w:rFonts w:ascii="Calibri" w:hAnsi="Calibri" w:cs="Calibri"/>
                <w:color w:val="000000"/>
                <w:sz w:val="22"/>
                <w:lang w:eastAsia="en-GB"/>
              </w:rPr>
            </w:pPr>
            <w:r w:rsidRPr="00BE46FE">
              <w:rPr>
                <w:lang w:eastAsia="en-GB"/>
              </w:rPr>
              <w:t>-1</w:t>
            </w:r>
          </w:p>
        </w:tc>
        <w:tc>
          <w:tcPr>
            <w:tcW w:w="1615" w:type="dxa"/>
            <w:tcBorders>
              <w:top w:val="single" w:sz="4" w:space="0" w:color="auto"/>
            </w:tcBorders>
            <w:vAlign w:val="center"/>
          </w:tcPr>
          <w:p w14:paraId="56A21B78"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0,73</w:t>
            </w:r>
          </w:p>
        </w:tc>
        <w:tc>
          <w:tcPr>
            <w:tcW w:w="1615" w:type="dxa"/>
            <w:tcBorders>
              <w:top w:val="single" w:sz="4" w:space="0" w:color="auto"/>
            </w:tcBorders>
            <w:vAlign w:val="center"/>
          </w:tcPr>
          <w:p w14:paraId="2404A4CF"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0,76</w:t>
            </w:r>
          </w:p>
        </w:tc>
        <w:tc>
          <w:tcPr>
            <w:tcW w:w="1615" w:type="dxa"/>
            <w:tcBorders>
              <w:top w:val="single" w:sz="4" w:space="0" w:color="auto"/>
            </w:tcBorders>
            <w:vAlign w:val="center"/>
          </w:tcPr>
          <w:p w14:paraId="61336759"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0,75</w:t>
            </w:r>
          </w:p>
        </w:tc>
        <w:tc>
          <w:tcPr>
            <w:tcW w:w="746" w:type="dxa"/>
            <w:tcBorders>
              <w:top w:val="single" w:sz="4" w:space="0" w:color="auto"/>
            </w:tcBorders>
            <w:vAlign w:val="center"/>
          </w:tcPr>
          <w:p w14:paraId="0C10AC7C" w14:textId="77777777" w:rsidR="00AB3394" w:rsidRPr="0034225E" w:rsidRDefault="00AB3394" w:rsidP="00AB3394">
            <w:pPr>
              <w:contextualSpacing w:val="0"/>
              <w:jc w:val="center"/>
              <w:rPr>
                <w:rFonts w:ascii="Calibri" w:hAnsi="Calibri" w:cs="Calibri"/>
                <w:color w:val="000000"/>
                <w:sz w:val="22"/>
                <w:lang w:eastAsia="en-GB"/>
              </w:rPr>
            </w:pPr>
            <w:r w:rsidRPr="00A32F79">
              <w:rPr>
                <w:lang w:eastAsia="en-GB"/>
              </w:rPr>
              <w:t>100</w:t>
            </w:r>
          </w:p>
        </w:tc>
      </w:tr>
      <w:tr w:rsidR="00AB3394" w:rsidRPr="00AB3394" w14:paraId="30E15909" w14:textId="77777777" w:rsidTr="00AB3394">
        <w:trPr>
          <w:jc w:val="center"/>
        </w:trPr>
        <w:tc>
          <w:tcPr>
            <w:tcW w:w="1838" w:type="dxa"/>
            <w:vAlign w:val="center"/>
          </w:tcPr>
          <w:p w14:paraId="34CB6B2A" w14:textId="77777777" w:rsidR="00AB3394" w:rsidRPr="00BE46FE" w:rsidRDefault="00AB3394" w:rsidP="00AB3394">
            <w:pPr>
              <w:contextualSpacing w:val="0"/>
              <w:jc w:val="center"/>
              <w:rPr>
                <w:lang w:eastAsia="en-GB"/>
              </w:rPr>
            </w:pPr>
            <w:r w:rsidRPr="00BE46FE">
              <w:rPr>
                <w:lang w:eastAsia="en-GB"/>
              </w:rPr>
              <w:t>0</w:t>
            </w:r>
          </w:p>
        </w:tc>
        <w:tc>
          <w:tcPr>
            <w:tcW w:w="1615" w:type="dxa"/>
            <w:vAlign w:val="center"/>
          </w:tcPr>
          <w:p w14:paraId="7ADB024C" w14:textId="77777777" w:rsidR="00AB3394" w:rsidRPr="00A32F79" w:rsidRDefault="00AB3394" w:rsidP="00AB3394">
            <w:pPr>
              <w:contextualSpacing w:val="0"/>
              <w:jc w:val="center"/>
              <w:rPr>
                <w:lang w:eastAsia="en-GB"/>
              </w:rPr>
            </w:pPr>
            <w:r w:rsidRPr="00A32F79">
              <w:rPr>
                <w:lang w:eastAsia="en-GB"/>
              </w:rPr>
              <w:t>0,72</w:t>
            </w:r>
          </w:p>
        </w:tc>
        <w:tc>
          <w:tcPr>
            <w:tcW w:w="1615" w:type="dxa"/>
            <w:vAlign w:val="center"/>
          </w:tcPr>
          <w:p w14:paraId="3EF407DC" w14:textId="77777777" w:rsidR="00AB3394" w:rsidRPr="00A32F79" w:rsidRDefault="00AB3394" w:rsidP="00AB3394">
            <w:pPr>
              <w:contextualSpacing w:val="0"/>
              <w:jc w:val="center"/>
              <w:rPr>
                <w:lang w:eastAsia="en-GB"/>
              </w:rPr>
            </w:pPr>
            <w:r w:rsidRPr="00A32F79">
              <w:rPr>
                <w:lang w:eastAsia="en-GB"/>
              </w:rPr>
              <w:t>0,48</w:t>
            </w:r>
          </w:p>
        </w:tc>
        <w:tc>
          <w:tcPr>
            <w:tcW w:w="1615" w:type="dxa"/>
            <w:vAlign w:val="center"/>
          </w:tcPr>
          <w:p w14:paraId="32DE4C47" w14:textId="77777777" w:rsidR="00AB3394" w:rsidRPr="00A32F79" w:rsidRDefault="00AB3394" w:rsidP="00AB3394">
            <w:pPr>
              <w:contextualSpacing w:val="0"/>
              <w:jc w:val="center"/>
              <w:rPr>
                <w:lang w:eastAsia="en-GB"/>
              </w:rPr>
            </w:pPr>
            <w:r w:rsidRPr="00A32F79">
              <w:rPr>
                <w:lang w:eastAsia="en-GB"/>
              </w:rPr>
              <w:t>0,56</w:t>
            </w:r>
          </w:p>
        </w:tc>
        <w:tc>
          <w:tcPr>
            <w:tcW w:w="746" w:type="dxa"/>
            <w:vAlign w:val="center"/>
          </w:tcPr>
          <w:p w14:paraId="152112F7" w14:textId="77777777" w:rsidR="00AB3394" w:rsidRPr="00A32F79" w:rsidRDefault="00AB3394" w:rsidP="00AB3394">
            <w:pPr>
              <w:contextualSpacing w:val="0"/>
              <w:jc w:val="center"/>
              <w:rPr>
                <w:lang w:eastAsia="en-GB"/>
              </w:rPr>
            </w:pPr>
            <w:r w:rsidRPr="00A32F79">
              <w:rPr>
                <w:lang w:eastAsia="en-GB"/>
              </w:rPr>
              <w:t>100</w:t>
            </w:r>
          </w:p>
        </w:tc>
      </w:tr>
      <w:tr w:rsidR="00AB3394" w:rsidRPr="00AB3394" w14:paraId="771D2789" w14:textId="77777777" w:rsidTr="00AB3394">
        <w:trPr>
          <w:jc w:val="center"/>
        </w:trPr>
        <w:tc>
          <w:tcPr>
            <w:tcW w:w="1838" w:type="dxa"/>
            <w:vAlign w:val="center"/>
          </w:tcPr>
          <w:p w14:paraId="502176CD" w14:textId="77777777" w:rsidR="00AB3394" w:rsidRPr="00BE46FE" w:rsidRDefault="00AB3394" w:rsidP="00AB3394">
            <w:pPr>
              <w:contextualSpacing w:val="0"/>
              <w:jc w:val="center"/>
              <w:rPr>
                <w:lang w:eastAsia="en-GB"/>
              </w:rPr>
            </w:pPr>
            <w:r w:rsidRPr="00BE46FE">
              <w:rPr>
                <w:lang w:eastAsia="en-GB"/>
              </w:rPr>
              <w:t>1</w:t>
            </w:r>
          </w:p>
        </w:tc>
        <w:tc>
          <w:tcPr>
            <w:tcW w:w="1615" w:type="dxa"/>
            <w:vAlign w:val="center"/>
          </w:tcPr>
          <w:p w14:paraId="2ED769B8" w14:textId="77777777" w:rsidR="00AB3394" w:rsidRPr="00A32F79" w:rsidRDefault="00AB3394" w:rsidP="00AB3394">
            <w:pPr>
              <w:contextualSpacing w:val="0"/>
              <w:jc w:val="center"/>
              <w:rPr>
                <w:lang w:eastAsia="en-GB"/>
              </w:rPr>
            </w:pPr>
            <w:r w:rsidRPr="00A32F79">
              <w:rPr>
                <w:lang w:eastAsia="en-GB"/>
              </w:rPr>
              <w:t>0,63</w:t>
            </w:r>
          </w:p>
        </w:tc>
        <w:tc>
          <w:tcPr>
            <w:tcW w:w="1615" w:type="dxa"/>
            <w:vAlign w:val="center"/>
          </w:tcPr>
          <w:p w14:paraId="18FF8A1E" w14:textId="77777777" w:rsidR="00AB3394" w:rsidRPr="00A32F79" w:rsidRDefault="00AB3394" w:rsidP="00AB3394">
            <w:pPr>
              <w:contextualSpacing w:val="0"/>
              <w:jc w:val="center"/>
              <w:rPr>
                <w:lang w:eastAsia="en-GB"/>
              </w:rPr>
            </w:pPr>
            <w:r w:rsidRPr="00A32F79">
              <w:rPr>
                <w:lang w:eastAsia="en-GB"/>
              </w:rPr>
              <w:t>0,83</w:t>
            </w:r>
          </w:p>
        </w:tc>
        <w:tc>
          <w:tcPr>
            <w:tcW w:w="1615" w:type="dxa"/>
            <w:vAlign w:val="center"/>
          </w:tcPr>
          <w:p w14:paraId="1E62654F" w14:textId="77777777" w:rsidR="00AB3394" w:rsidRPr="00A32F79" w:rsidRDefault="00AB3394" w:rsidP="00AB3394">
            <w:pPr>
              <w:contextualSpacing w:val="0"/>
              <w:jc w:val="center"/>
              <w:rPr>
                <w:lang w:eastAsia="en-GB"/>
              </w:rPr>
            </w:pPr>
            <w:r w:rsidRPr="00A32F79">
              <w:rPr>
                <w:lang w:eastAsia="en-GB"/>
              </w:rPr>
              <w:t>0,72</w:t>
            </w:r>
          </w:p>
        </w:tc>
        <w:tc>
          <w:tcPr>
            <w:tcW w:w="746" w:type="dxa"/>
            <w:vAlign w:val="center"/>
          </w:tcPr>
          <w:p w14:paraId="3FD55B52" w14:textId="77777777" w:rsidR="00AB3394" w:rsidRPr="00A32F79" w:rsidRDefault="00AB3394" w:rsidP="00AB3394">
            <w:pPr>
              <w:contextualSpacing w:val="0"/>
              <w:jc w:val="center"/>
              <w:rPr>
                <w:lang w:eastAsia="en-GB"/>
              </w:rPr>
            </w:pPr>
            <w:r w:rsidRPr="00A32F79">
              <w:rPr>
                <w:lang w:eastAsia="en-GB"/>
              </w:rPr>
              <w:t>100</w:t>
            </w:r>
          </w:p>
        </w:tc>
      </w:tr>
      <w:tr w:rsidR="00AB3394" w:rsidRPr="00AB3394" w14:paraId="62B9BC4F" w14:textId="77777777" w:rsidTr="00AB3394">
        <w:trPr>
          <w:jc w:val="center"/>
        </w:trPr>
        <w:tc>
          <w:tcPr>
            <w:tcW w:w="1838" w:type="dxa"/>
            <w:vAlign w:val="center"/>
          </w:tcPr>
          <w:p w14:paraId="3482AF4D" w14:textId="77777777" w:rsidR="00AB3394" w:rsidRPr="00BE46FE" w:rsidRDefault="00AB3394" w:rsidP="00AB3394">
            <w:pPr>
              <w:contextualSpacing w:val="0"/>
              <w:jc w:val="center"/>
              <w:rPr>
                <w:lang w:eastAsia="en-GB"/>
              </w:rPr>
            </w:pPr>
            <w:r w:rsidRPr="00BE46FE">
              <w:rPr>
                <w:lang w:eastAsia="en-GB"/>
              </w:rPr>
              <w:t>Accuracy</w:t>
            </w:r>
          </w:p>
        </w:tc>
        <w:tc>
          <w:tcPr>
            <w:tcW w:w="4845" w:type="dxa"/>
            <w:gridSpan w:val="3"/>
            <w:vAlign w:val="center"/>
          </w:tcPr>
          <w:p w14:paraId="148BF29E" w14:textId="77777777" w:rsidR="00AB3394" w:rsidRPr="00A32F79" w:rsidRDefault="00AB3394" w:rsidP="00AB3394">
            <w:pPr>
              <w:contextualSpacing w:val="0"/>
              <w:jc w:val="center"/>
              <w:rPr>
                <w:lang w:eastAsia="en-GB"/>
              </w:rPr>
            </w:pPr>
            <w:r w:rsidRPr="00A32F79">
              <w:rPr>
                <w:lang w:eastAsia="en-GB"/>
              </w:rPr>
              <w:t>0,68</w:t>
            </w:r>
          </w:p>
        </w:tc>
        <w:tc>
          <w:tcPr>
            <w:tcW w:w="746" w:type="dxa"/>
            <w:vAlign w:val="center"/>
          </w:tcPr>
          <w:p w14:paraId="57E7627A" w14:textId="77777777" w:rsidR="00AB3394" w:rsidRPr="00A32F79" w:rsidRDefault="00AB3394" w:rsidP="00AB3394">
            <w:pPr>
              <w:contextualSpacing w:val="0"/>
              <w:jc w:val="center"/>
              <w:rPr>
                <w:lang w:eastAsia="en-GB"/>
              </w:rPr>
            </w:pPr>
            <w:r w:rsidRPr="00A32F79">
              <w:rPr>
                <w:lang w:eastAsia="en-GB"/>
              </w:rPr>
              <w:t>300</w:t>
            </w:r>
          </w:p>
        </w:tc>
      </w:tr>
      <w:tr w:rsidR="00AB3394" w:rsidRPr="00AB3394" w14:paraId="1C4E3890" w14:textId="77777777" w:rsidTr="00AB3394">
        <w:trPr>
          <w:jc w:val="center"/>
        </w:trPr>
        <w:tc>
          <w:tcPr>
            <w:tcW w:w="1838" w:type="dxa"/>
            <w:vAlign w:val="center"/>
          </w:tcPr>
          <w:p w14:paraId="0A7A0250" w14:textId="77777777" w:rsidR="00AB3394" w:rsidRPr="00BE46FE" w:rsidRDefault="00AB3394" w:rsidP="00AB3394">
            <w:pPr>
              <w:contextualSpacing w:val="0"/>
              <w:jc w:val="center"/>
              <w:rPr>
                <w:lang w:eastAsia="en-GB"/>
              </w:rPr>
            </w:pPr>
            <w:r w:rsidRPr="00BE46FE">
              <w:rPr>
                <w:lang w:eastAsia="en-GB"/>
              </w:rPr>
              <w:t>Macro Avg</w:t>
            </w:r>
          </w:p>
        </w:tc>
        <w:tc>
          <w:tcPr>
            <w:tcW w:w="1615" w:type="dxa"/>
            <w:vAlign w:val="center"/>
          </w:tcPr>
          <w:p w14:paraId="05B761DA" w14:textId="77777777" w:rsidR="00AB3394" w:rsidRPr="00A32F79" w:rsidRDefault="00AB3394" w:rsidP="00AB3394">
            <w:pPr>
              <w:contextualSpacing w:val="0"/>
              <w:jc w:val="center"/>
              <w:rPr>
                <w:lang w:eastAsia="en-GB"/>
              </w:rPr>
            </w:pPr>
            <w:r w:rsidRPr="00A32F79">
              <w:rPr>
                <w:lang w:eastAsia="en-GB"/>
              </w:rPr>
              <w:t>0,69</w:t>
            </w:r>
          </w:p>
        </w:tc>
        <w:tc>
          <w:tcPr>
            <w:tcW w:w="1615" w:type="dxa"/>
            <w:vAlign w:val="center"/>
          </w:tcPr>
          <w:p w14:paraId="673190CE" w14:textId="77777777" w:rsidR="00AB3394" w:rsidRPr="00A32F79" w:rsidRDefault="00AB3394" w:rsidP="00AB3394">
            <w:pPr>
              <w:contextualSpacing w:val="0"/>
              <w:jc w:val="center"/>
              <w:rPr>
                <w:lang w:eastAsia="en-GB"/>
              </w:rPr>
            </w:pPr>
            <w:r w:rsidRPr="00A32F79">
              <w:rPr>
                <w:lang w:eastAsia="en-GB"/>
              </w:rPr>
              <w:t>0,68</w:t>
            </w:r>
          </w:p>
        </w:tc>
        <w:tc>
          <w:tcPr>
            <w:tcW w:w="1615" w:type="dxa"/>
            <w:vAlign w:val="center"/>
          </w:tcPr>
          <w:p w14:paraId="738D19E8" w14:textId="77777777" w:rsidR="00AB3394" w:rsidRPr="00A32F79" w:rsidRDefault="00AB3394" w:rsidP="00AB3394">
            <w:pPr>
              <w:contextualSpacing w:val="0"/>
              <w:jc w:val="center"/>
              <w:rPr>
                <w:lang w:eastAsia="en-GB"/>
              </w:rPr>
            </w:pPr>
            <w:r w:rsidRPr="00A32F79">
              <w:rPr>
                <w:lang w:eastAsia="en-GB"/>
              </w:rPr>
              <w:t>0,67</w:t>
            </w:r>
          </w:p>
        </w:tc>
        <w:tc>
          <w:tcPr>
            <w:tcW w:w="746" w:type="dxa"/>
            <w:vAlign w:val="center"/>
          </w:tcPr>
          <w:p w14:paraId="0727C8C7" w14:textId="77777777" w:rsidR="00AB3394" w:rsidRPr="00A32F79" w:rsidRDefault="00AB3394" w:rsidP="00AB3394">
            <w:pPr>
              <w:contextualSpacing w:val="0"/>
              <w:jc w:val="center"/>
              <w:rPr>
                <w:lang w:eastAsia="en-GB"/>
              </w:rPr>
            </w:pPr>
            <w:r w:rsidRPr="00A32F79">
              <w:rPr>
                <w:lang w:eastAsia="en-GB"/>
              </w:rPr>
              <w:t>300</w:t>
            </w:r>
          </w:p>
        </w:tc>
      </w:tr>
      <w:tr w:rsidR="00AB3394" w:rsidRPr="00AB3394" w14:paraId="76F6F700" w14:textId="77777777" w:rsidTr="00AB3394">
        <w:trPr>
          <w:jc w:val="center"/>
        </w:trPr>
        <w:tc>
          <w:tcPr>
            <w:tcW w:w="1838" w:type="dxa"/>
            <w:tcBorders>
              <w:bottom w:val="single" w:sz="4" w:space="0" w:color="auto"/>
            </w:tcBorders>
            <w:vAlign w:val="center"/>
          </w:tcPr>
          <w:p w14:paraId="7FDC9D9D" w14:textId="77777777" w:rsidR="00AB3394" w:rsidRPr="00BE46FE" w:rsidRDefault="00AB3394" w:rsidP="00AB3394">
            <w:pPr>
              <w:contextualSpacing w:val="0"/>
              <w:jc w:val="center"/>
              <w:rPr>
                <w:lang w:eastAsia="en-GB"/>
              </w:rPr>
            </w:pPr>
            <w:r w:rsidRPr="00BE46FE">
              <w:rPr>
                <w:lang w:eastAsia="en-GB"/>
              </w:rPr>
              <w:t>Weighted Avg</w:t>
            </w:r>
          </w:p>
        </w:tc>
        <w:tc>
          <w:tcPr>
            <w:tcW w:w="1615" w:type="dxa"/>
            <w:tcBorders>
              <w:bottom w:val="single" w:sz="4" w:space="0" w:color="auto"/>
            </w:tcBorders>
            <w:vAlign w:val="center"/>
          </w:tcPr>
          <w:p w14:paraId="4D977DCE" w14:textId="77777777" w:rsidR="00AB3394" w:rsidRPr="00A32F79" w:rsidRDefault="00AB3394" w:rsidP="00AB3394">
            <w:pPr>
              <w:contextualSpacing w:val="0"/>
              <w:jc w:val="center"/>
              <w:rPr>
                <w:lang w:eastAsia="en-GB"/>
              </w:rPr>
            </w:pPr>
            <w:r w:rsidRPr="00A32F79">
              <w:rPr>
                <w:lang w:eastAsia="en-GB"/>
              </w:rPr>
              <w:t>0,69</w:t>
            </w:r>
          </w:p>
        </w:tc>
        <w:tc>
          <w:tcPr>
            <w:tcW w:w="1615" w:type="dxa"/>
            <w:tcBorders>
              <w:bottom w:val="single" w:sz="4" w:space="0" w:color="auto"/>
            </w:tcBorders>
            <w:vAlign w:val="center"/>
          </w:tcPr>
          <w:p w14:paraId="47C225B9" w14:textId="77777777" w:rsidR="00AB3394" w:rsidRPr="00A32F79" w:rsidRDefault="00AB3394" w:rsidP="00AB3394">
            <w:pPr>
              <w:contextualSpacing w:val="0"/>
              <w:jc w:val="center"/>
              <w:rPr>
                <w:lang w:eastAsia="en-GB"/>
              </w:rPr>
            </w:pPr>
            <w:r w:rsidRPr="00A32F79">
              <w:rPr>
                <w:lang w:eastAsia="en-GB"/>
              </w:rPr>
              <w:t>0,68</w:t>
            </w:r>
          </w:p>
        </w:tc>
        <w:tc>
          <w:tcPr>
            <w:tcW w:w="1615" w:type="dxa"/>
            <w:tcBorders>
              <w:bottom w:val="single" w:sz="4" w:space="0" w:color="auto"/>
            </w:tcBorders>
            <w:vAlign w:val="center"/>
          </w:tcPr>
          <w:p w14:paraId="7E2DF488" w14:textId="77777777" w:rsidR="00AB3394" w:rsidRPr="00A32F79" w:rsidRDefault="00AB3394" w:rsidP="00AB3394">
            <w:pPr>
              <w:contextualSpacing w:val="0"/>
              <w:jc w:val="center"/>
              <w:rPr>
                <w:lang w:eastAsia="en-GB"/>
              </w:rPr>
            </w:pPr>
            <w:r w:rsidRPr="00A32F79">
              <w:rPr>
                <w:lang w:eastAsia="en-GB"/>
              </w:rPr>
              <w:t>0,67</w:t>
            </w:r>
          </w:p>
        </w:tc>
        <w:tc>
          <w:tcPr>
            <w:tcW w:w="746" w:type="dxa"/>
            <w:tcBorders>
              <w:bottom w:val="single" w:sz="4" w:space="0" w:color="auto"/>
            </w:tcBorders>
            <w:vAlign w:val="center"/>
          </w:tcPr>
          <w:p w14:paraId="440B0CCD" w14:textId="77777777" w:rsidR="00AB3394" w:rsidRPr="00A32F79" w:rsidRDefault="00AB3394" w:rsidP="00AB3394">
            <w:pPr>
              <w:contextualSpacing w:val="0"/>
              <w:jc w:val="center"/>
              <w:rPr>
                <w:lang w:eastAsia="en-GB"/>
              </w:rPr>
            </w:pPr>
            <w:r w:rsidRPr="00A32F79">
              <w:rPr>
                <w:lang w:eastAsia="en-GB"/>
              </w:rPr>
              <w:t>300</w:t>
            </w:r>
          </w:p>
        </w:tc>
      </w:tr>
    </w:tbl>
    <w:p w14:paraId="7B6EB5BB" w14:textId="77777777" w:rsidR="00AB3394" w:rsidRDefault="00AB3394" w:rsidP="00AB3394"/>
    <w:p w14:paraId="613EB527" w14:textId="18A9FF6B" w:rsidR="00B87F29" w:rsidRDefault="00B87F29" w:rsidP="00BE0A87">
      <w:pPr>
        <w:ind w:firstLine="426"/>
        <w:rPr>
          <w:lang w:val="en-US"/>
        </w:rPr>
      </w:pPr>
      <w:r>
        <w:rPr>
          <w:lang w:val="en-US"/>
        </w:rPr>
        <w:t xml:space="preserve">Setelah mendapatkan model </w:t>
      </w:r>
      <w:r w:rsidR="00A66D58">
        <w:rPr>
          <w:lang w:val="en-US"/>
        </w:rPr>
        <w:t xml:space="preserve">analisis </w:t>
      </w:r>
      <w:r>
        <w:rPr>
          <w:lang w:val="en-US"/>
        </w:rPr>
        <w:t xml:space="preserve">sentimen, dilakukan labeling dengan model </w:t>
      </w:r>
      <w:r w:rsidR="007C3302">
        <w:rPr>
          <w:lang w:val="en-US"/>
        </w:rPr>
        <w:t xml:space="preserve">yang telah dilatih </w:t>
      </w:r>
      <w:r>
        <w:rPr>
          <w:lang w:val="en-US"/>
        </w:rPr>
        <w:t xml:space="preserve">kepada data teks dari twitter </w:t>
      </w:r>
      <w:r w:rsidR="00A66D58">
        <w:rPr>
          <w:lang w:val="en-US"/>
        </w:rPr>
        <w:t>serta</w:t>
      </w:r>
      <w:r>
        <w:rPr>
          <w:lang w:val="en-US"/>
        </w:rPr>
        <w:t xml:space="preserve"> reddit</w:t>
      </w:r>
      <w:r w:rsidR="00A66D58">
        <w:rPr>
          <w:lang w:val="en-US"/>
        </w:rPr>
        <w:t xml:space="preserve"> dan diambil nilai rata rata sentimennya tiap hari.</w:t>
      </w:r>
      <w:r>
        <w:rPr>
          <w:lang w:val="en-US"/>
        </w:rPr>
        <w:t xml:space="preserve"> Setelah </w:t>
      </w:r>
      <w:r w:rsidR="00AB3394">
        <w:rPr>
          <w:lang w:val="en-US"/>
        </w:rPr>
        <w:t xml:space="preserve">data </w:t>
      </w:r>
      <w:r>
        <w:rPr>
          <w:lang w:val="en-US"/>
        </w:rPr>
        <w:t>di normalisasikan</w:t>
      </w:r>
      <w:r w:rsidR="00AB3394">
        <w:rPr>
          <w:lang w:val="en-US"/>
        </w:rPr>
        <w:t>,</w:t>
      </w:r>
      <w:r>
        <w:rPr>
          <w:lang w:val="en-US"/>
        </w:rPr>
        <w:t xml:space="preserve"> maka </w:t>
      </w:r>
      <w:r w:rsidR="00AB3394">
        <w:rPr>
          <w:lang w:val="en-US"/>
        </w:rPr>
        <w:t>didapatkan perbandingan data harga dengan variabel lain</w:t>
      </w:r>
      <w:r w:rsidR="005A4108">
        <w:rPr>
          <w:lang w:val="en-US"/>
        </w:rPr>
        <w:t>.</w:t>
      </w:r>
    </w:p>
    <w:p w14:paraId="3DB87A80" w14:textId="77777777" w:rsidR="00035741" w:rsidRDefault="00035741" w:rsidP="00BE0A87">
      <w:pPr>
        <w:ind w:firstLine="426"/>
        <w:rPr>
          <w:lang w:val="en-US"/>
        </w:rPr>
      </w:pPr>
    </w:p>
    <w:p w14:paraId="69405877" w14:textId="013889A1" w:rsidR="00BB16F6" w:rsidRDefault="003836C6" w:rsidP="00BB16F6">
      <w:pPr>
        <w:keepNext/>
        <w:jc w:val="center"/>
      </w:pPr>
      <w:r w:rsidRPr="0028187B">
        <w:lastRenderedPageBreak/>
        <w:drawing>
          <wp:inline distT="0" distB="0" distL="0" distR="0" wp14:anchorId="03A37709" wp14:editId="3452E13D">
            <wp:extent cx="4330697" cy="3320201"/>
            <wp:effectExtent l="0" t="0" r="0" b="0"/>
            <wp:docPr id="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5899" cy="3324189"/>
                    </a:xfrm>
                    <a:prstGeom prst="rect">
                      <a:avLst/>
                    </a:prstGeom>
                    <a:noFill/>
                    <a:ln>
                      <a:noFill/>
                    </a:ln>
                  </pic:spPr>
                </pic:pic>
              </a:graphicData>
            </a:graphic>
          </wp:inline>
        </w:drawing>
      </w:r>
    </w:p>
    <w:p w14:paraId="648EB082" w14:textId="7F99543D" w:rsidR="00B87F29"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4B4006">
        <w:t>8</w:t>
      </w:r>
      <w:r>
        <w:fldChar w:fldCharType="end"/>
      </w:r>
      <w:r>
        <w:rPr>
          <w:lang w:val="en-US"/>
        </w:rPr>
        <w:t xml:space="preserve">. </w:t>
      </w:r>
      <w:r>
        <w:rPr>
          <w:b w:val="0"/>
          <w:bCs w:val="0"/>
          <w:lang w:val="en-US"/>
        </w:rPr>
        <w:t>Harga dibandingkan Semua Variabel</w:t>
      </w:r>
    </w:p>
    <w:p w14:paraId="51165EEA" w14:textId="77777777" w:rsidR="00BB16F6" w:rsidRPr="00BB16F6" w:rsidRDefault="00BB16F6" w:rsidP="00BB16F6">
      <w:pPr>
        <w:rPr>
          <w:lang w:val="en-US"/>
        </w:rPr>
      </w:pPr>
    </w:p>
    <w:p w14:paraId="6244223A" w14:textId="5523FCBE" w:rsidR="00B87F29" w:rsidRPr="007E5D7F" w:rsidRDefault="00B87F29" w:rsidP="00B87F29">
      <w:pPr>
        <w:ind w:firstLine="426"/>
      </w:pPr>
      <w:r>
        <w:rPr>
          <w:lang w:val="en-US"/>
        </w:rPr>
        <w:t>Sekilas, d</w:t>
      </w:r>
      <w:r>
        <w:t>ari tabel diatas dapat dilihat harga dan sentiment tidak memiliki korelasi sama sekali dari tahun ke tahun. Akan tetapi beda hal dengan tren serta volume, dari tahun ke tahun tren sangat amat berkolerasi dengan harga. Tren dan volume yang naik seringkali</w:t>
      </w:r>
      <w:r w:rsidRPr="002A5920">
        <w:t xml:space="preserve"> </w:t>
      </w:r>
      <w:r>
        <w:t>bersandingan dengan harga bitcoin yang naik, akan tetapi bukan berarti tren dan volume yang turun bersandingan dengan harga yang turun. Sering kali Tren dan Volume naik bersandingan dengan harga yang turun.</w:t>
      </w:r>
      <w:r>
        <w:rPr>
          <w:lang w:val="en-US"/>
        </w:rPr>
        <w:t xml:space="preserve"> Akan tetapi diperlukan analisis mendalam untuk mendeterminasi terkait korelasi antara variabel dengan </w:t>
      </w:r>
      <w:r>
        <w:rPr>
          <w:i/>
          <w:iCs/>
          <w:lang w:val="en-US"/>
        </w:rPr>
        <w:t>time lag plot</w:t>
      </w:r>
      <w:r>
        <w:rPr>
          <w:lang w:val="en-US"/>
        </w:rPr>
        <w:t xml:space="preserve">. </w:t>
      </w:r>
      <w:r>
        <w:t xml:space="preserve">Berikut merupakan </w:t>
      </w:r>
      <w:r w:rsidRPr="007E5D7F">
        <w:t>TLP</w:t>
      </w:r>
      <w:r>
        <w:t xml:space="preserve"> harga dibandingkan dengan variabel lainnya, menggunakan </w:t>
      </w:r>
      <w:r>
        <w:rPr>
          <w:lang w:val="en-US"/>
        </w:rPr>
        <w:t>lag = 1</w:t>
      </w:r>
      <w:r w:rsidRPr="00B87F29">
        <w:fldChar w:fldCharType="begin"/>
      </w:r>
      <w:r w:rsidRPr="00B87F29">
        <w:instrText xml:space="preserve"> QUOTE </w:instrText>
      </w:r>
      <m:oMath>
        <m:r>
          <m:rPr>
            <m:sty m:val="p"/>
          </m:rPr>
          <w:rPr>
            <w:rFonts w:ascii="Cambria Math" w:hAnsi="Cambria Math"/>
          </w:rPr>
          <m:t>n = 1</m:t>
        </m:r>
      </m:oMath>
      <w:r w:rsidRPr="00B87F29">
        <w:instrText xml:space="preserve"> </w:instrText>
      </w:r>
      <w:r w:rsidRPr="00B87F29">
        <w:fldChar w:fldCharType="end"/>
      </w:r>
      <w:r>
        <w:t xml:space="preserve">, </w:t>
      </w:r>
    </w:p>
    <w:p w14:paraId="6AE2087F" w14:textId="77777777" w:rsidR="00B87F29" w:rsidRPr="0017596D" w:rsidRDefault="00B87F29" w:rsidP="00B87F29">
      <w:pPr>
        <w:pStyle w:val="Normal5"/>
      </w:pPr>
      <w:r>
        <w:rPr>
          <w:i/>
          <w:iCs/>
        </w:rPr>
        <w:tab/>
      </w:r>
    </w:p>
    <w:p w14:paraId="7C6CF2E2" w14:textId="301063E2" w:rsidR="00BB16F6" w:rsidRDefault="003836C6" w:rsidP="00BB16F6">
      <w:pPr>
        <w:pStyle w:val="NoSpacing"/>
        <w:keepNext/>
        <w:jc w:val="center"/>
      </w:pPr>
      <w:r w:rsidRPr="0028187B">
        <w:rPr>
          <w:noProof/>
        </w:rPr>
        <w:drawing>
          <wp:inline distT="0" distB="0" distL="0" distR="0" wp14:anchorId="311A4C3E" wp14:editId="3782EFA6">
            <wp:extent cx="4517409" cy="2391569"/>
            <wp:effectExtent l="0" t="0" r="0" b="889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42471" cy="2404837"/>
                    </a:xfrm>
                    <a:prstGeom prst="rect">
                      <a:avLst/>
                    </a:prstGeom>
                    <a:noFill/>
                    <a:ln>
                      <a:noFill/>
                    </a:ln>
                  </pic:spPr>
                </pic:pic>
              </a:graphicData>
            </a:graphic>
          </wp:inline>
        </w:drawing>
      </w:r>
    </w:p>
    <w:p w14:paraId="7AAEC6F4" w14:textId="1FDB5FF7" w:rsidR="00B87F29"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4B4006">
        <w:t>9</w:t>
      </w:r>
      <w:r>
        <w:fldChar w:fldCharType="end"/>
      </w:r>
      <w:r>
        <w:rPr>
          <w:lang w:val="en-US"/>
        </w:rPr>
        <w:t xml:space="preserve">. </w:t>
      </w:r>
      <w:r w:rsidRPr="00821C31">
        <w:rPr>
          <w:b w:val="0"/>
          <w:bCs w:val="0"/>
          <w:i/>
          <w:iCs/>
          <w:lang w:val="en-US"/>
        </w:rPr>
        <w:t>Lag Plot</w:t>
      </w:r>
      <w:r>
        <w:rPr>
          <w:b w:val="0"/>
          <w:bCs w:val="0"/>
          <w:lang w:val="en-US"/>
        </w:rPr>
        <w:t xml:space="preserve"> harga dibandingkan Variabel Lain</w:t>
      </w:r>
    </w:p>
    <w:p w14:paraId="1E136C6A" w14:textId="77777777" w:rsidR="00BB16F6" w:rsidRPr="00BB16F6" w:rsidRDefault="00BB16F6" w:rsidP="00BB16F6">
      <w:pPr>
        <w:rPr>
          <w:lang w:val="en-US"/>
        </w:rPr>
      </w:pPr>
    </w:p>
    <w:p w14:paraId="6A32D607" w14:textId="272C5477" w:rsidR="00913030" w:rsidRDefault="00B87F29" w:rsidP="00BE0A87">
      <w:pPr>
        <w:ind w:firstLine="426"/>
        <w:rPr>
          <w:lang w:val="en-US"/>
        </w:rPr>
      </w:pPr>
      <w:r>
        <w:rPr>
          <w:lang w:val="en-US"/>
        </w:rPr>
        <w:lastRenderedPageBreak/>
        <w:t xml:space="preserve">Harga terhadap tren dan sentimen dapat </w:t>
      </w:r>
      <w:r w:rsidR="00A01B63">
        <w:rPr>
          <w:lang w:val="en-US"/>
        </w:rPr>
        <w:t>dilihat</w:t>
      </w:r>
      <w:r>
        <w:rPr>
          <w:lang w:val="en-US"/>
        </w:rPr>
        <w:t xml:space="preserve"> dari grafik di atas bahwa keduanya memiliki sifat autokorelasi positif yang tinggi, serta harga terhadap volume memiliki autokorelasi yang bersifat moderat.</w:t>
      </w:r>
      <w:r w:rsidR="00913030">
        <w:rPr>
          <w:lang w:val="en-US"/>
        </w:rPr>
        <w:t xml:space="preserve"> Dan dari ketiga grafik di atas dapat diketahui bahwa variabel variabel memiliki tendensi </w:t>
      </w:r>
      <w:r w:rsidR="000110CA">
        <w:rPr>
          <w:lang w:val="en-US"/>
        </w:rPr>
        <w:t xml:space="preserve">nilai pencilan </w:t>
      </w:r>
      <w:r w:rsidR="00913030">
        <w:rPr>
          <w:lang w:val="en-US"/>
        </w:rPr>
        <w:t xml:space="preserve">(dijelajahi lebih lanjut pada bagian </w:t>
      </w:r>
      <w:r w:rsidR="00913030" w:rsidRPr="00913030">
        <w:rPr>
          <w:i/>
          <w:iCs/>
          <w:lang w:val="en-US"/>
        </w:rPr>
        <w:t>isolation forest</w:t>
      </w:r>
      <w:r w:rsidR="00913030">
        <w:rPr>
          <w:lang w:val="en-US"/>
        </w:rPr>
        <w:t>). Lalu untuk tren musiman dilakukan MSTL, dikarenakan data yang digunakan bersifat harian maka ditetapkan 2 jangka waktu yaitu per-bulan (Seasonal_30) dan per-tahun (Seasonal_365).</w:t>
      </w:r>
    </w:p>
    <w:p w14:paraId="3B49BB3C" w14:textId="77777777" w:rsidR="00035741" w:rsidRDefault="00035741" w:rsidP="00BE0A87">
      <w:pPr>
        <w:ind w:firstLine="426"/>
        <w:rPr>
          <w:lang w:val="en-US"/>
        </w:rPr>
      </w:pPr>
    </w:p>
    <w:p w14:paraId="16A0CDD5" w14:textId="1E66C112" w:rsidR="00BB16F6" w:rsidRDefault="003836C6" w:rsidP="00BB16F6">
      <w:pPr>
        <w:keepNext/>
        <w:jc w:val="center"/>
      </w:pPr>
      <w:r w:rsidRPr="0028187B">
        <w:drawing>
          <wp:inline distT="0" distB="0" distL="0" distR="0" wp14:anchorId="58EBB44C" wp14:editId="5AE50111">
            <wp:extent cx="3124200" cy="2905125"/>
            <wp:effectExtent l="0" t="0" r="0" b="0"/>
            <wp:docPr id="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24200" cy="2905125"/>
                    </a:xfrm>
                    <a:prstGeom prst="rect">
                      <a:avLst/>
                    </a:prstGeom>
                    <a:noFill/>
                    <a:ln>
                      <a:noFill/>
                    </a:ln>
                  </pic:spPr>
                </pic:pic>
              </a:graphicData>
            </a:graphic>
          </wp:inline>
        </w:drawing>
      </w:r>
    </w:p>
    <w:p w14:paraId="32052079" w14:textId="57BCC5E1" w:rsidR="00913030"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4B4006">
        <w:t>10</w:t>
      </w:r>
      <w:r>
        <w:fldChar w:fldCharType="end"/>
      </w:r>
      <w:r>
        <w:rPr>
          <w:lang w:val="en-US"/>
        </w:rPr>
        <w:t xml:space="preserve">. </w:t>
      </w:r>
      <w:r>
        <w:rPr>
          <w:b w:val="0"/>
          <w:bCs w:val="0"/>
          <w:lang w:val="en-US"/>
        </w:rPr>
        <w:t>MSTL Harga</w:t>
      </w:r>
    </w:p>
    <w:p w14:paraId="09BB8F5D" w14:textId="77777777" w:rsidR="00BB16F6" w:rsidRPr="00BB16F6" w:rsidRDefault="00BB16F6" w:rsidP="00BB16F6">
      <w:pPr>
        <w:rPr>
          <w:lang w:val="en-US"/>
        </w:rPr>
      </w:pPr>
    </w:p>
    <w:p w14:paraId="7B77883F" w14:textId="77777777" w:rsidR="00B87F29" w:rsidRDefault="00913030" w:rsidP="00BE0A87">
      <w:pPr>
        <w:ind w:firstLine="426"/>
        <w:rPr>
          <w:lang w:val="en-US"/>
        </w:rPr>
      </w:pPr>
      <w:r>
        <w:rPr>
          <w:lang w:val="en-US"/>
        </w:rPr>
        <w:t>Dapat dilihat dari grafik di atas, k</w:t>
      </w:r>
      <w:r>
        <w:t>omponen residual menunjukkan bahwa ada jumlah variasi yang signifikan yang tidak dapat dijelaskan dalam harga Bitcoin itu sendiri melainkan disebabkan oleh berbagai faktor lain. Dapat dilihat juga dari grafik per tahun, terdapat tendensi lebih tinggi pada bulan Desember dan rendah pada bulan Juni. Lalu untuk grafik per bulan sulit untuk diuraikan karena ukuran terlalu kecil, maka dari itu grafik bulanan dipecahkan menjadi 12 untuk tiap bulan.</w:t>
      </w:r>
      <w:r>
        <w:rPr>
          <w:lang w:val="en-US"/>
        </w:rPr>
        <w:t xml:space="preserve"> </w:t>
      </w:r>
    </w:p>
    <w:p w14:paraId="33B2D232" w14:textId="77777777" w:rsidR="00035741" w:rsidRDefault="00035741" w:rsidP="00BE0A87">
      <w:pPr>
        <w:ind w:firstLine="426"/>
        <w:rPr>
          <w:lang w:val="en-US"/>
        </w:rPr>
      </w:pPr>
    </w:p>
    <w:p w14:paraId="6E36A4FF" w14:textId="7854FA60" w:rsidR="00BB16F6" w:rsidRDefault="003836C6" w:rsidP="00BB16F6">
      <w:pPr>
        <w:keepNext/>
        <w:jc w:val="center"/>
      </w:pPr>
      <w:r w:rsidRPr="0028187B">
        <w:lastRenderedPageBreak/>
        <w:drawing>
          <wp:inline distT="0" distB="0" distL="0" distR="0" wp14:anchorId="6570B647" wp14:editId="5D6EA24B">
            <wp:extent cx="3781425" cy="3000375"/>
            <wp:effectExtent l="0" t="0" r="0" b="0"/>
            <wp:docPr id="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81425" cy="3000375"/>
                    </a:xfrm>
                    <a:prstGeom prst="rect">
                      <a:avLst/>
                    </a:prstGeom>
                    <a:noFill/>
                    <a:ln>
                      <a:noFill/>
                    </a:ln>
                  </pic:spPr>
                </pic:pic>
              </a:graphicData>
            </a:graphic>
          </wp:inline>
        </w:drawing>
      </w:r>
    </w:p>
    <w:p w14:paraId="4164CCDD" w14:textId="7D70BF9F" w:rsidR="00913030" w:rsidRDefault="00BB16F6" w:rsidP="00BB16F6">
      <w:pPr>
        <w:pStyle w:val="Caption"/>
        <w:rPr>
          <w:b w:val="0"/>
          <w:bCs w:val="0"/>
          <w:lang w:val="en-US"/>
        </w:rPr>
      </w:pPr>
      <w:r>
        <w:t xml:space="preserve">Gambar </w:t>
      </w:r>
      <w:r>
        <w:fldChar w:fldCharType="begin"/>
      </w:r>
      <w:r>
        <w:instrText xml:space="preserve"> SEQ Gambar \* ARABIC </w:instrText>
      </w:r>
      <w:r>
        <w:fldChar w:fldCharType="separate"/>
      </w:r>
      <w:r w:rsidR="004B4006">
        <w:t>11</w:t>
      </w:r>
      <w:r>
        <w:fldChar w:fldCharType="end"/>
      </w:r>
      <w:r>
        <w:rPr>
          <w:lang w:val="en-US"/>
        </w:rPr>
        <w:t xml:space="preserve">. </w:t>
      </w:r>
      <w:r>
        <w:rPr>
          <w:b w:val="0"/>
          <w:bCs w:val="0"/>
          <w:lang w:val="en-US"/>
        </w:rPr>
        <w:t>Harga per Bulan</w:t>
      </w:r>
    </w:p>
    <w:p w14:paraId="5314086F" w14:textId="77777777" w:rsidR="00BB16F6" w:rsidRPr="00BB16F6" w:rsidRDefault="00BB16F6" w:rsidP="00BB16F6">
      <w:pPr>
        <w:rPr>
          <w:lang w:val="en-US"/>
        </w:rPr>
      </w:pPr>
    </w:p>
    <w:p w14:paraId="42947579" w14:textId="5806B790" w:rsidR="00B87F29" w:rsidRDefault="00913030" w:rsidP="00BE0A87">
      <w:pPr>
        <w:ind w:firstLine="426"/>
        <w:rPr>
          <w:lang w:val="en-US"/>
        </w:rPr>
      </w:pPr>
      <w:r w:rsidRPr="00913030">
        <w:rPr>
          <w:lang w:val="en-US"/>
        </w:rPr>
        <w:t>Dapat dilihat pula harga bitcoin seringkali tidak memiliki tendensi untuk naik ataupun turun berdasarkan bulannya, akan tetapi pada Juli dan Oktober memiliki tendensi untuk naik. Dan pada bulan September, serta November harga memiliki tendensi untuk turun.</w:t>
      </w:r>
      <w:r>
        <w:rPr>
          <w:lang w:val="en-US"/>
        </w:rPr>
        <w:t xml:space="preserve"> Perlu diingat bahwa tanggal 29 Februari rata rata harga turun drastis dikarenakan tanggal 29 hanya sekali dilewati (yaitu pada tahun kabisat). Lalu sebelum dilakukan peramalan deret waktu, yang terakhir dilakukan adalah penanganan </w:t>
      </w:r>
      <w:r w:rsidR="000110CA">
        <w:rPr>
          <w:lang w:val="en-US"/>
        </w:rPr>
        <w:t>nilai pencilan</w:t>
      </w:r>
      <w:r>
        <w:rPr>
          <w:lang w:val="en-US"/>
        </w:rPr>
        <w:t>.</w:t>
      </w:r>
    </w:p>
    <w:p w14:paraId="546B730E" w14:textId="77777777" w:rsidR="00AB3394" w:rsidRDefault="00AB3394" w:rsidP="00BE0A87">
      <w:pPr>
        <w:ind w:firstLine="426"/>
        <w:rPr>
          <w:lang w:val="en-US"/>
        </w:rPr>
      </w:pPr>
    </w:p>
    <w:p w14:paraId="3929C098" w14:textId="77B8D732" w:rsidR="005964E0" w:rsidRDefault="000110CA" w:rsidP="005964E0">
      <w:pPr>
        <w:keepNext/>
        <w:jc w:val="center"/>
      </w:pPr>
      <w:r>
        <w:drawing>
          <wp:inline distT="0" distB="0" distL="0" distR="0" wp14:anchorId="3AE8B936" wp14:editId="4458B81E">
            <wp:extent cx="3692324" cy="2839216"/>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98951" cy="2844312"/>
                    </a:xfrm>
                    <a:prstGeom prst="rect">
                      <a:avLst/>
                    </a:prstGeom>
                    <a:noFill/>
                    <a:ln>
                      <a:noFill/>
                    </a:ln>
                  </pic:spPr>
                </pic:pic>
              </a:graphicData>
            </a:graphic>
          </wp:inline>
        </w:drawing>
      </w:r>
    </w:p>
    <w:p w14:paraId="11CE5F43" w14:textId="3E73A4EC" w:rsidR="00913030" w:rsidRDefault="005964E0" w:rsidP="005964E0">
      <w:pPr>
        <w:pStyle w:val="Caption"/>
        <w:rPr>
          <w:b w:val="0"/>
          <w:bCs w:val="0"/>
          <w:lang w:val="en-US"/>
        </w:rPr>
      </w:pPr>
      <w:r>
        <w:t xml:space="preserve">Gambar </w:t>
      </w:r>
      <w:r>
        <w:fldChar w:fldCharType="begin"/>
      </w:r>
      <w:r>
        <w:instrText xml:space="preserve"> SEQ Gambar \* ARABIC </w:instrText>
      </w:r>
      <w:r>
        <w:fldChar w:fldCharType="separate"/>
      </w:r>
      <w:r w:rsidR="004B4006">
        <w:t>12</w:t>
      </w:r>
      <w:r>
        <w:fldChar w:fldCharType="end"/>
      </w:r>
      <w:r>
        <w:rPr>
          <w:lang w:val="en-US"/>
        </w:rPr>
        <w:t xml:space="preserve">. </w:t>
      </w:r>
      <w:r w:rsidRPr="00E96CBC">
        <w:rPr>
          <w:b w:val="0"/>
          <w:bCs w:val="0"/>
          <w:lang w:val="en-US"/>
        </w:rPr>
        <w:t>Grafik</w:t>
      </w:r>
      <w:r>
        <w:rPr>
          <w:b w:val="0"/>
          <w:bCs w:val="0"/>
          <w:lang w:val="en-US"/>
        </w:rPr>
        <w:t xml:space="preserve"> </w:t>
      </w:r>
      <w:r w:rsidR="000110CA">
        <w:rPr>
          <w:b w:val="0"/>
          <w:bCs w:val="0"/>
          <w:lang w:val="en-US"/>
        </w:rPr>
        <w:t>N</w:t>
      </w:r>
      <w:r w:rsidR="000110CA" w:rsidRPr="000110CA">
        <w:rPr>
          <w:b w:val="0"/>
          <w:bCs w:val="0"/>
          <w:lang w:val="en-US"/>
        </w:rPr>
        <w:t xml:space="preserve">ilai </w:t>
      </w:r>
      <w:r w:rsidR="000110CA">
        <w:rPr>
          <w:b w:val="0"/>
          <w:bCs w:val="0"/>
          <w:lang w:val="en-US"/>
        </w:rPr>
        <w:t>P</w:t>
      </w:r>
      <w:r w:rsidR="000110CA" w:rsidRPr="000110CA">
        <w:rPr>
          <w:b w:val="0"/>
          <w:bCs w:val="0"/>
          <w:lang w:val="en-US"/>
        </w:rPr>
        <w:t>encilan</w:t>
      </w:r>
    </w:p>
    <w:p w14:paraId="3529513A" w14:textId="77777777" w:rsidR="005964E0" w:rsidRPr="005964E0" w:rsidRDefault="005964E0" w:rsidP="005964E0">
      <w:pPr>
        <w:rPr>
          <w:lang w:val="en-US"/>
        </w:rPr>
      </w:pPr>
    </w:p>
    <w:p w14:paraId="14A9136D" w14:textId="5913B096" w:rsidR="00B409A2" w:rsidRDefault="00913030" w:rsidP="00B409A2">
      <w:pPr>
        <w:ind w:firstLine="426"/>
        <w:rPr>
          <w:lang w:val="en-US" w:eastAsia="en-GB"/>
        </w:rPr>
      </w:pPr>
      <w:r>
        <w:rPr>
          <w:lang w:eastAsia="en-GB"/>
        </w:rPr>
        <w:t xml:space="preserve">Berdasarkan </w:t>
      </w:r>
      <w:r w:rsidRPr="00B409A2">
        <w:rPr>
          <w:i/>
          <w:iCs/>
          <w:lang w:eastAsia="en-GB"/>
        </w:rPr>
        <w:t>Isolation Forest</w:t>
      </w:r>
      <w:r>
        <w:rPr>
          <w:lang w:eastAsia="en-GB"/>
        </w:rPr>
        <w:t xml:space="preserve"> terdapat 204 </w:t>
      </w:r>
      <w:r w:rsidR="000110CA">
        <w:rPr>
          <w:lang w:val="en-US"/>
        </w:rPr>
        <w:t>nilai pencilan</w:t>
      </w:r>
      <w:r w:rsidR="000110CA">
        <w:rPr>
          <w:lang w:eastAsia="en-GB"/>
        </w:rPr>
        <w:t xml:space="preserve"> </w:t>
      </w:r>
      <w:r>
        <w:rPr>
          <w:lang w:eastAsia="en-GB"/>
        </w:rPr>
        <w:t xml:space="preserve">berdasarkan </w:t>
      </w:r>
      <w:r w:rsidR="002B2FAF">
        <w:rPr>
          <w:lang w:val="en-US" w:eastAsia="en-GB"/>
        </w:rPr>
        <w:t>harga dan volume</w:t>
      </w:r>
      <w:r>
        <w:rPr>
          <w:lang w:eastAsia="en-GB"/>
        </w:rPr>
        <w:t xml:space="preserve">, penanganan </w:t>
      </w:r>
      <w:r w:rsidR="000110CA">
        <w:rPr>
          <w:lang w:val="en-US"/>
        </w:rPr>
        <w:t>nilai pencilan</w:t>
      </w:r>
      <w:r w:rsidR="000110CA">
        <w:rPr>
          <w:lang w:eastAsia="en-GB"/>
        </w:rPr>
        <w:t xml:space="preserve"> </w:t>
      </w:r>
      <w:r>
        <w:rPr>
          <w:lang w:eastAsia="en-GB"/>
        </w:rPr>
        <w:t xml:space="preserve">dilakukan dengan mengambil </w:t>
      </w:r>
      <w:r w:rsidR="008B0F08">
        <w:rPr>
          <w:lang w:val="en-US" w:eastAsia="en-GB"/>
        </w:rPr>
        <w:t xml:space="preserve">sepuluh persen </w:t>
      </w:r>
      <w:r w:rsidR="008B0F08">
        <w:rPr>
          <w:lang w:val="en-US" w:eastAsia="en-GB"/>
        </w:rPr>
        <w:lastRenderedPageBreak/>
        <w:t>dari total banyaknya</w:t>
      </w:r>
      <w:r>
        <w:rPr>
          <w:lang w:eastAsia="en-GB"/>
        </w:rPr>
        <w:t xml:space="preserve"> </w:t>
      </w:r>
      <w:r w:rsidR="000110CA">
        <w:rPr>
          <w:lang w:val="en-US"/>
        </w:rPr>
        <w:t>nilai pencilan</w:t>
      </w:r>
      <w:r w:rsidR="000110CA">
        <w:rPr>
          <w:lang w:eastAsia="en-GB"/>
        </w:rPr>
        <w:t xml:space="preserve"> </w:t>
      </w:r>
      <w:r>
        <w:rPr>
          <w:lang w:eastAsia="en-GB"/>
        </w:rPr>
        <w:t xml:space="preserve">yang memiliki score paling tinggi dan di transformasi dengan menggantikan nilai </w:t>
      </w:r>
      <w:r w:rsidR="000110CA">
        <w:rPr>
          <w:lang w:val="en-US"/>
        </w:rPr>
        <w:t>pencilan</w:t>
      </w:r>
      <w:r w:rsidR="000110CA">
        <w:rPr>
          <w:lang w:eastAsia="en-GB"/>
        </w:rPr>
        <w:t xml:space="preserve"> </w:t>
      </w:r>
      <w:r>
        <w:rPr>
          <w:lang w:eastAsia="en-GB"/>
        </w:rPr>
        <w:t xml:space="preserve">menggunakan </w:t>
      </w:r>
      <w:r w:rsidR="008B0F08">
        <w:rPr>
          <w:lang w:val="en-US" w:eastAsia="en-GB"/>
        </w:rPr>
        <w:t>rata rata berjalan</w:t>
      </w:r>
      <w:r>
        <w:rPr>
          <w:lang w:val="en-US" w:eastAsia="en-GB"/>
        </w:rPr>
        <w:t>.</w:t>
      </w:r>
    </w:p>
    <w:p w14:paraId="636A4A66" w14:textId="77777777" w:rsidR="005A4108" w:rsidRDefault="005A4108" w:rsidP="00B409A2">
      <w:pPr>
        <w:ind w:firstLine="426"/>
        <w:rPr>
          <w:lang w:val="en-US" w:eastAsia="en-GB"/>
        </w:rPr>
      </w:pPr>
    </w:p>
    <w:p w14:paraId="78850640" w14:textId="77777777" w:rsidR="00CD28FF" w:rsidRDefault="004733A2" w:rsidP="00CD28FF">
      <w:pPr>
        <w:keepNext/>
      </w:pPr>
      <w:r>
        <w:rPr>
          <w:lang w:val="en-US" w:eastAsia="en-GB"/>
        </w:rPr>
        <w:drawing>
          <wp:inline distT="0" distB="0" distL="0" distR="0" wp14:anchorId="11D30F9C" wp14:editId="29296F72">
            <wp:extent cx="5393690" cy="28530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3690" cy="2853055"/>
                    </a:xfrm>
                    <a:prstGeom prst="rect">
                      <a:avLst/>
                    </a:prstGeom>
                    <a:noFill/>
                    <a:ln>
                      <a:noFill/>
                    </a:ln>
                  </pic:spPr>
                </pic:pic>
              </a:graphicData>
            </a:graphic>
          </wp:inline>
        </w:drawing>
      </w:r>
    </w:p>
    <w:p w14:paraId="56CB406C" w14:textId="23EBFB27" w:rsidR="002B2FAF" w:rsidRDefault="00CD28FF" w:rsidP="00CD28FF">
      <w:pPr>
        <w:pStyle w:val="Caption"/>
        <w:rPr>
          <w:lang w:val="en-US" w:eastAsia="en-GB"/>
        </w:rPr>
      </w:pPr>
      <w:r>
        <w:t xml:space="preserve">Gambar </w:t>
      </w:r>
      <w:r>
        <w:fldChar w:fldCharType="begin"/>
      </w:r>
      <w:r>
        <w:instrText xml:space="preserve"> SEQ Gambar \* ARABIC </w:instrText>
      </w:r>
      <w:r>
        <w:fldChar w:fldCharType="separate"/>
      </w:r>
      <w:r w:rsidR="004B4006">
        <w:t>13</w:t>
      </w:r>
      <w:r>
        <w:fldChar w:fldCharType="end"/>
      </w:r>
      <w:r>
        <w:rPr>
          <w:lang w:val="en-US"/>
        </w:rPr>
        <w:t xml:space="preserve">. </w:t>
      </w:r>
      <w:r>
        <w:rPr>
          <w:b w:val="0"/>
          <w:bCs w:val="0"/>
          <w:lang w:val="en-US"/>
        </w:rPr>
        <w:t>Data untuk Model</w:t>
      </w:r>
    </w:p>
    <w:p w14:paraId="5BB5D517" w14:textId="77777777" w:rsidR="00AC65A7" w:rsidRDefault="00AC65A7" w:rsidP="00BB6FFD">
      <w:pPr>
        <w:ind w:firstLine="426"/>
        <w:rPr>
          <w:lang w:val="en-US" w:eastAsia="en-GB"/>
        </w:rPr>
      </w:pPr>
    </w:p>
    <w:p w14:paraId="70D3D2B6" w14:textId="542941FE" w:rsidR="00BB6FFD" w:rsidRDefault="004733A2" w:rsidP="004733A2">
      <w:pPr>
        <w:rPr>
          <w:lang w:val="en-US" w:eastAsia="en-GB"/>
        </w:rPr>
      </w:pPr>
      <w:r>
        <w:rPr>
          <w:lang w:val="en-US" w:eastAsia="en-GB"/>
        </w:rPr>
        <w:t>dan beberapa eksperimen dijalankan dengan menghapus satu ataupun lebih dari</w:t>
      </w:r>
      <w:r w:rsidR="000110CA">
        <w:rPr>
          <w:lang w:val="en-US" w:eastAsia="en-GB"/>
        </w:rPr>
        <w:t xml:space="preserve"> </w:t>
      </w:r>
      <w:r>
        <w:rPr>
          <w:lang w:val="en-US" w:eastAsia="en-GB"/>
        </w:rPr>
        <w:t>data</w:t>
      </w:r>
      <w:r w:rsidR="000110CA">
        <w:rPr>
          <w:lang w:val="en-US" w:eastAsia="en-GB"/>
        </w:rPr>
        <w:t xml:space="preserve"> kovariat</w:t>
      </w:r>
      <w:r w:rsidR="00A8492D">
        <w:rPr>
          <w:lang w:val="en-US" w:eastAsia="en-GB"/>
        </w:rPr>
        <w:t>.</w:t>
      </w:r>
    </w:p>
    <w:p w14:paraId="74CB7BC7" w14:textId="77777777" w:rsidR="00B66403" w:rsidRDefault="00B66403" w:rsidP="004733A2">
      <w:pPr>
        <w:rPr>
          <w:lang w:val="en-US" w:eastAsia="en-GB"/>
        </w:rPr>
      </w:pPr>
    </w:p>
    <w:p w14:paraId="321DB760" w14:textId="5F30F93F" w:rsidR="00CD28FF" w:rsidRDefault="00CD28FF" w:rsidP="00CD28FF">
      <w:pPr>
        <w:pStyle w:val="Caption"/>
        <w:keepNext/>
      </w:pPr>
      <w:r>
        <w:t xml:space="preserve">Tabel </w:t>
      </w:r>
      <w:r>
        <w:fldChar w:fldCharType="begin"/>
      </w:r>
      <w:r>
        <w:instrText xml:space="preserve"> SEQ Tabel \* ARABIC </w:instrText>
      </w:r>
      <w:r>
        <w:fldChar w:fldCharType="separate"/>
      </w:r>
      <w:r w:rsidR="009472AB">
        <w:t>7</w:t>
      </w:r>
      <w:r>
        <w:fldChar w:fldCharType="end"/>
      </w:r>
      <w:r>
        <w:rPr>
          <w:lang w:val="en-US"/>
        </w:rPr>
        <w:t xml:space="preserve">. </w:t>
      </w:r>
      <w:r>
        <w:rPr>
          <w:b w:val="0"/>
          <w:bCs w:val="0"/>
          <w:lang w:val="en-US"/>
        </w:rPr>
        <w:t>Hasil Peramalan</w:t>
      </w:r>
    </w:p>
    <w:tbl>
      <w:tblPr>
        <w:tblW w:w="7612" w:type="dxa"/>
        <w:jc w:val="center"/>
        <w:tblLayout w:type="fixed"/>
        <w:tblLook w:val="04A0" w:firstRow="1" w:lastRow="0" w:firstColumn="1" w:lastColumn="0" w:noHBand="0" w:noVBand="1"/>
      </w:tblPr>
      <w:tblGrid>
        <w:gridCol w:w="3124"/>
        <w:gridCol w:w="1496"/>
        <w:gridCol w:w="1496"/>
        <w:gridCol w:w="1496"/>
      </w:tblGrid>
      <w:tr w:rsidR="00A8492D" w:rsidRPr="00AB3394" w14:paraId="07E8231D" w14:textId="77777777" w:rsidTr="004B4006">
        <w:trPr>
          <w:jc w:val="center"/>
        </w:trPr>
        <w:tc>
          <w:tcPr>
            <w:tcW w:w="3124" w:type="dxa"/>
            <w:tcBorders>
              <w:top w:val="single" w:sz="4" w:space="0" w:color="auto"/>
              <w:bottom w:val="single" w:sz="4" w:space="0" w:color="auto"/>
            </w:tcBorders>
          </w:tcPr>
          <w:p w14:paraId="12E668A8" w14:textId="5E6BF297" w:rsidR="00A8492D" w:rsidRPr="00927AA6" w:rsidRDefault="00927AA6" w:rsidP="00A8492D">
            <w:pPr>
              <w:contextualSpacing w:val="0"/>
              <w:jc w:val="center"/>
              <w:rPr>
                <w:b/>
                <w:i/>
                <w:iCs/>
                <w:color w:val="0D0D0D"/>
                <w:sz w:val="20"/>
                <w:szCs w:val="20"/>
                <w:lang w:val="en-US"/>
              </w:rPr>
            </w:pPr>
            <w:r>
              <w:rPr>
                <w:rFonts w:ascii="Calibri" w:hAnsi="Calibri" w:cs="Calibri"/>
                <w:b/>
                <w:bCs/>
                <w:sz w:val="22"/>
                <w:lang w:val="en-US"/>
              </w:rPr>
              <w:t>Included Covariate</w:t>
            </w:r>
          </w:p>
        </w:tc>
        <w:tc>
          <w:tcPr>
            <w:tcW w:w="1496" w:type="dxa"/>
            <w:tcBorders>
              <w:top w:val="single" w:sz="4" w:space="0" w:color="auto"/>
              <w:bottom w:val="single" w:sz="4" w:space="0" w:color="auto"/>
            </w:tcBorders>
          </w:tcPr>
          <w:p w14:paraId="2C49B180" w14:textId="40D24458" w:rsidR="00A8492D" w:rsidRPr="00B90A96" w:rsidRDefault="00A8492D" w:rsidP="00A8492D">
            <w:pPr>
              <w:contextualSpacing w:val="0"/>
              <w:jc w:val="center"/>
              <w:rPr>
                <w:b/>
                <w:i/>
                <w:iCs/>
                <w:color w:val="0D0D0D"/>
                <w:sz w:val="20"/>
                <w:szCs w:val="20"/>
                <w:lang w:val="en-US"/>
              </w:rPr>
            </w:pPr>
            <w:r>
              <w:rPr>
                <w:rFonts w:ascii="Calibri" w:hAnsi="Calibri" w:cs="Calibri"/>
                <w:b/>
                <w:bCs/>
                <w:sz w:val="22"/>
              </w:rPr>
              <w:t>RMSE</w:t>
            </w:r>
          </w:p>
        </w:tc>
        <w:tc>
          <w:tcPr>
            <w:tcW w:w="1496" w:type="dxa"/>
            <w:tcBorders>
              <w:top w:val="single" w:sz="4" w:space="0" w:color="auto"/>
              <w:bottom w:val="single" w:sz="4" w:space="0" w:color="auto"/>
            </w:tcBorders>
          </w:tcPr>
          <w:p w14:paraId="222B4562" w14:textId="307306A7" w:rsidR="00A8492D" w:rsidRDefault="00A8492D" w:rsidP="00A8492D">
            <w:pPr>
              <w:contextualSpacing w:val="0"/>
              <w:jc w:val="center"/>
              <w:rPr>
                <w:rFonts w:ascii="Calibri" w:hAnsi="Calibri" w:cs="Calibri"/>
                <w:b/>
                <w:bCs/>
                <w:sz w:val="22"/>
                <w:lang w:val="en-US" w:eastAsia="en-GB"/>
              </w:rPr>
            </w:pPr>
            <w:r>
              <w:rPr>
                <w:rFonts w:ascii="Calibri" w:hAnsi="Calibri" w:cs="Calibri"/>
                <w:b/>
                <w:bCs/>
                <w:sz w:val="22"/>
              </w:rPr>
              <w:t>sMAPE</w:t>
            </w:r>
          </w:p>
        </w:tc>
        <w:tc>
          <w:tcPr>
            <w:tcW w:w="1496" w:type="dxa"/>
            <w:tcBorders>
              <w:top w:val="single" w:sz="4" w:space="0" w:color="auto"/>
              <w:bottom w:val="single" w:sz="4" w:space="0" w:color="auto"/>
            </w:tcBorders>
          </w:tcPr>
          <w:p w14:paraId="711177D2" w14:textId="071CC030" w:rsidR="00A8492D" w:rsidRPr="00B90A96" w:rsidRDefault="00A8492D" w:rsidP="00A8492D">
            <w:pPr>
              <w:contextualSpacing w:val="0"/>
              <w:jc w:val="center"/>
              <w:rPr>
                <w:rFonts w:ascii="Calibri" w:hAnsi="Calibri" w:cs="Calibri"/>
                <w:b/>
                <w:bCs/>
                <w:sz w:val="22"/>
                <w:lang w:val="en-US" w:eastAsia="en-GB"/>
              </w:rPr>
            </w:pPr>
            <w:r>
              <w:rPr>
                <w:rFonts w:ascii="Calibri" w:hAnsi="Calibri" w:cs="Calibri"/>
                <w:b/>
                <w:bCs/>
                <w:sz w:val="22"/>
              </w:rPr>
              <w:t>MAPE</w:t>
            </w:r>
          </w:p>
        </w:tc>
      </w:tr>
      <w:tr w:rsidR="004B4006" w:rsidRPr="00AB3394" w14:paraId="505AD719" w14:textId="77777777" w:rsidTr="004B4006">
        <w:trPr>
          <w:jc w:val="center"/>
        </w:trPr>
        <w:tc>
          <w:tcPr>
            <w:tcW w:w="3124" w:type="dxa"/>
            <w:tcBorders>
              <w:top w:val="single" w:sz="4" w:space="0" w:color="auto"/>
            </w:tcBorders>
          </w:tcPr>
          <w:p w14:paraId="6F97CA20" w14:textId="2E40CB36" w:rsidR="004B4006" w:rsidRPr="00927AA6" w:rsidRDefault="004B4006" w:rsidP="004B4006">
            <w:pPr>
              <w:contextualSpacing w:val="0"/>
              <w:jc w:val="center"/>
              <w:rPr>
                <w:color w:val="0D0D0D"/>
                <w:sz w:val="20"/>
                <w:szCs w:val="20"/>
                <w:lang w:val="en-US"/>
              </w:rPr>
            </w:pPr>
            <w:r>
              <w:rPr>
                <w:rFonts w:ascii="Calibri" w:hAnsi="Calibri" w:cs="Calibri"/>
                <w:b/>
                <w:bCs/>
                <w:sz w:val="22"/>
              </w:rPr>
              <w:t>Trend, Sentiment, and Volume</w:t>
            </w:r>
          </w:p>
        </w:tc>
        <w:tc>
          <w:tcPr>
            <w:tcW w:w="1496" w:type="dxa"/>
            <w:tcBorders>
              <w:top w:val="single" w:sz="4" w:space="0" w:color="auto"/>
            </w:tcBorders>
            <w:vAlign w:val="bottom"/>
          </w:tcPr>
          <w:p w14:paraId="2D322F7A" w14:textId="27A8FC6A" w:rsidR="004B4006" w:rsidRPr="00AB3394" w:rsidRDefault="004B4006" w:rsidP="004B4006">
            <w:pPr>
              <w:contextualSpacing w:val="0"/>
              <w:jc w:val="center"/>
              <w:rPr>
                <w:color w:val="0D0D0D"/>
                <w:sz w:val="20"/>
                <w:szCs w:val="20"/>
                <w:lang w:val="en-US"/>
              </w:rPr>
            </w:pPr>
            <w:r>
              <w:rPr>
                <w:rFonts w:ascii="Calibri" w:hAnsi="Calibri" w:cs="Calibri"/>
                <w:color w:val="000000"/>
                <w:sz w:val="22"/>
              </w:rPr>
              <w:t>0,026030639</w:t>
            </w:r>
          </w:p>
        </w:tc>
        <w:tc>
          <w:tcPr>
            <w:tcW w:w="1496" w:type="dxa"/>
            <w:tcBorders>
              <w:top w:val="single" w:sz="4" w:space="0" w:color="auto"/>
            </w:tcBorders>
            <w:vAlign w:val="bottom"/>
          </w:tcPr>
          <w:p w14:paraId="79542CEA" w14:textId="1D32E94C" w:rsidR="004B4006" w:rsidRPr="00AB3394" w:rsidRDefault="004B4006" w:rsidP="004B4006">
            <w:pPr>
              <w:contextualSpacing w:val="0"/>
              <w:jc w:val="center"/>
              <w:rPr>
                <w:color w:val="0D0D0D"/>
                <w:sz w:val="20"/>
                <w:szCs w:val="20"/>
                <w:lang w:val="en-US"/>
              </w:rPr>
            </w:pPr>
            <w:r>
              <w:rPr>
                <w:rFonts w:ascii="Calibri" w:hAnsi="Calibri" w:cs="Calibri"/>
                <w:color w:val="000000"/>
                <w:sz w:val="22"/>
              </w:rPr>
              <w:t>3,019876033</w:t>
            </w:r>
          </w:p>
        </w:tc>
        <w:tc>
          <w:tcPr>
            <w:tcW w:w="1496" w:type="dxa"/>
            <w:tcBorders>
              <w:top w:val="single" w:sz="4" w:space="0" w:color="auto"/>
            </w:tcBorders>
            <w:vAlign w:val="bottom"/>
          </w:tcPr>
          <w:p w14:paraId="2D4C05CB" w14:textId="63886383" w:rsidR="004B4006" w:rsidRPr="00AB3394" w:rsidRDefault="004B4006" w:rsidP="004B4006">
            <w:pPr>
              <w:contextualSpacing w:val="0"/>
              <w:jc w:val="center"/>
              <w:rPr>
                <w:color w:val="0D0D0D"/>
                <w:sz w:val="20"/>
                <w:szCs w:val="20"/>
                <w:lang w:val="en-US"/>
              </w:rPr>
            </w:pPr>
            <w:r>
              <w:rPr>
                <w:rFonts w:ascii="Calibri" w:hAnsi="Calibri" w:cs="Calibri"/>
                <w:color w:val="000000"/>
                <w:sz w:val="22"/>
              </w:rPr>
              <w:t>3,049928509</w:t>
            </w:r>
          </w:p>
        </w:tc>
      </w:tr>
      <w:tr w:rsidR="004B4006" w:rsidRPr="00AB3394" w14:paraId="3A242F4B" w14:textId="77777777" w:rsidTr="004B4006">
        <w:trPr>
          <w:jc w:val="center"/>
        </w:trPr>
        <w:tc>
          <w:tcPr>
            <w:tcW w:w="3124" w:type="dxa"/>
          </w:tcPr>
          <w:p w14:paraId="47FAA995" w14:textId="7E1083D8" w:rsidR="004B4006" w:rsidRPr="00927AA6" w:rsidRDefault="004B4006" w:rsidP="004B4006">
            <w:pPr>
              <w:contextualSpacing w:val="0"/>
              <w:jc w:val="center"/>
              <w:rPr>
                <w:rFonts w:cs="Calibri"/>
                <w:color w:val="000000"/>
                <w:sz w:val="20"/>
                <w:szCs w:val="20"/>
                <w:lang w:val="en-US" w:eastAsia="en-GB"/>
              </w:rPr>
            </w:pPr>
            <w:r>
              <w:rPr>
                <w:rFonts w:ascii="Calibri" w:hAnsi="Calibri" w:cs="Calibri"/>
                <w:b/>
                <w:bCs/>
                <w:sz w:val="22"/>
              </w:rPr>
              <w:t>Sentiment and Volume</w:t>
            </w:r>
          </w:p>
        </w:tc>
        <w:tc>
          <w:tcPr>
            <w:tcW w:w="1496" w:type="dxa"/>
            <w:vAlign w:val="bottom"/>
          </w:tcPr>
          <w:p w14:paraId="76488840" w14:textId="1CB16DDA" w:rsidR="004B4006" w:rsidRPr="0034225E" w:rsidRDefault="004B4006" w:rsidP="004B4006">
            <w:pPr>
              <w:contextualSpacing w:val="0"/>
              <w:jc w:val="center"/>
              <w:rPr>
                <w:rFonts w:ascii="Calibri" w:hAnsi="Calibri" w:cs="Calibri"/>
                <w:color w:val="000000"/>
                <w:sz w:val="22"/>
                <w:lang w:eastAsia="en-GB"/>
              </w:rPr>
            </w:pPr>
            <w:r>
              <w:rPr>
                <w:rFonts w:ascii="Calibri" w:hAnsi="Calibri" w:cs="Calibri"/>
                <w:color w:val="000000"/>
                <w:sz w:val="22"/>
              </w:rPr>
              <w:t>0,026484262</w:t>
            </w:r>
          </w:p>
        </w:tc>
        <w:tc>
          <w:tcPr>
            <w:tcW w:w="1496" w:type="dxa"/>
            <w:vAlign w:val="bottom"/>
          </w:tcPr>
          <w:p w14:paraId="579FF842" w14:textId="116E0FDA" w:rsidR="004B4006" w:rsidRPr="0034225E" w:rsidRDefault="004B4006" w:rsidP="004B4006">
            <w:pPr>
              <w:contextualSpacing w:val="0"/>
              <w:jc w:val="center"/>
              <w:rPr>
                <w:rFonts w:ascii="Calibri" w:hAnsi="Calibri" w:cs="Calibri"/>
                <w:color w:val="000000"/>
                <w:sz w:val="22"/>
                <w:lang w:eastAsia="en-GB"/>
              </w:rPr>
            </w:pPr>
            <w:r>
              <w:rPr>
                <w:rFonts w:ascii="Calibri" w:hAnsi="Calibri" w:cs="Calibri"/>
                <w:color w:val="000000"/>
                <w:sz w:val="22"/>
              </w:rPr>
              <w:t>3,032071888</w:t>
            </w:r>
          </w:p>
        </w:tc>
        <w:tc>
          <w:tcPr>
            <w:tcW w:w="1496" w:type="dxa"/>
            <w:vAlign w:val="bottom"/>
          </w:tcPr>
          <w:p w14:paraId="2F03E34E" w14:textId="5BE0F950" w:rsidR="004B4006" w:rsidRPr="0034225E" w:rsidRDefault="004B4006" w:rsidP="004B4006">
            <w:pPr>
              <w:contextualSpacing w:val="0"/>
              <w:jc w:val="center"/>
              <w:rPr>
                <w:rFonts w:ascii="Calibri" w:hAnsi="Calibri" w:cs="Calibri"/>
                <w:color w:val="000000"/>
                <w:sz w:val="22"/>
                <w:lang w:eastAsia="en-GB"/>
              </w:rPr>
            </w:pPr>
            <w:r>
              <w:rPr>
                <w:rFonts w:ascii="Calibri" w:hAnsi="Calibri" w:cs="Calibri"/>
                <w:color w:val="000000"/>
                <w:sz w:val="22"/>
              </w:rPr>
              <w:t>3,060993738</w:t>
            </w:r>
          </w:p>
        </w:tc>
      </w:tr>
      <w:tr w:rsidR="004B4006" w:rsidRPr="00AB3394" w14:paraId="5E641340" w14:textId="77777777" w:rsidTr="004B4006">
        <w:trPr>
          <w:jc w:val="center"/>
        </w:trPr>
        <w:tc>
          <w:tcPr>
            <w:tcW w:w="3124" w:type="dxa"/>
          </w:tcPr>
          <w:p w14:paraId="1937152F" w14:textId="28BBE8B3" w:rsidR="004B4006" w:rsidRPr="00927AA6" w:rsidRDefault="004B4006" w:rsidP="004B4006">
            <w:pPr>
              <w:contextualSpacing w:val="0"/>
              <w:jc w:val="center"/>
              <w:rPr>
                <w:rFonts w:cs="Calibri"/>
                <w:color w:val="000000"/>
                <w:sz w:val="20"/>
                <w:szCs w:val="20"/>
                <w:lang w:val="en-US" w:eastAsia="en-GB"/>
              </w:rPr>
            </w:pPr>
            <w:r>
              <w:rPr>
                <w:rFonts w:ascii="Calibri" w:hAnsi="Calibri" w:cs="Calibri"/>
                <w:b/>
                <w:bCs/>
                <w:sz w:val="22"/>
              </w:rPr>
              <w:t>Trend and Sentiment</w:t>
            </w:r>
          </w:p>
        </w:tc>
        <w:tc>
          <w:tcPr>
            <w:tcW w:w="1496" w:type="dxa"/>
            <w:vAlign w:val="bottom"/>
          </w:tcPr>
          <w:p w14:paraId="713463BE" w14:textId="2724FA86" w:rsidR="004B4006" w:rsidRPr="00A8492D" w:rsidRDefault="004B4006" w:rsidP="004B4006">
            <w:pPr>
              <w:contextualSpacing w:val="0"/>
              <w:jc w:val="center"/>
              <w:rPr>
                <w:rFonts w:ascii="Calibri" w:hAnsi="Calibri" w:cs="Calibri"/>
                <w:b/>
                <w:bCs/>
                <w:color w:val="000000"/>
                <w:sz w:val="22"/>
                <w:lang w:eastAsia="en-GB"/>
              </w:rPr>
            </w:pPr>
            <w:r>
              <w:rPr>
                <w:rFonts w:ascii="Calibri" w:hAnsi="Calibri" w:cs="Calibri"/>
                <w:color w:val="000000"/>
                <w:sz w:val="22"/>
              </w:rPr>
              <w:t>0,025860928</w:t>
            </w:r>
          </w:p>
        </w:tc>
        <w:tc>
          <w:tcPr>
            <w:tcW w:w="1496" w:type="dxa"/>
            <w:vAlign w:val="bottom"/>
          </w:tcPr>
          <w:p w14:paraId="01E36EA8" w14:textId="66817172" w:rsidR="004B4006" w:rsidRPr="00A8492D" w:rsidRDefault="004B4006" w:rsidP="004B4006">
            <w:pPr>
              <w:contextualSpacing w:val="0"/>
              <w:jc w:val="center"/>
              <w:rPr>
                <w:rFonts w:ascii="Calibri" w:hAnsi="Calibri" w:cs="Calibri"/>
                <w:b/>
                <w:bCs/>
                <w:color w:val="000000"/>
                <w:sz w:val="22"/>
                <w:lang w:eastAsia="en-GB"/>
              </w:rPr>
            </w:pPr>
            <w:r>
              <w:rPr>
                <w:rFonts w:ascii="Calibri" w:hAnsi="Calibri" w:cs="Calibri"/>
                <w:color w:val="000000"/>
                <w:sz w:val="22"/>
              </w:rPr>
              <w:t>2,991928905</w:t>
            </w:r>
          </w:p>
        </w:tc>
        <w:tc>
          <w:tcPr>
            <w:tcW w:w="1496" w:type="dxa"/>
            <w:vAlign w:val="bottom"/>
          </w:tcPr>
          <w:p w14:paraId="0D18D59C" w14:textId="44509AD3" w:rsidR="004B4006" w:rsidRPr="0034225E" w:rsidRDefault="004B4006" w:rsidP="004B4006">
            <w:pPr>
              <w:contextualSpacing w:val="0"/>
              <w:jc w:val="center"/>
              <w:rPr>
                <w:rFonts w:ascii="Calibri" w:hAnsi="Calibri" w:cs="Calibri"/>
                <w:color w:val="000000"/>
                <w:sz w:val="22"/>
                <w:lang w:eastAsia="en-GB"/>
              </w:rPr>
            </w:pPr>
            <w:r>
              <w:rPr>
                <w:rFonts w:ascii="Calibri" w:hAnsi="Calibri" w:cs="Calibri"/>
                <w:color w:val="000000"/>
                <w:sz w:val="22"/>
              </w:rPr>
              <w:t>3,003568947</w:t>
            </w:r>
          </w:p>
        </w:tc>
      </w:tr>
      <w:tr w:rsidR="004B4006" w:rsidRPr="00AB3394" w14:paraId="77D288ED" w14:textId="77777777" w:rsidTr="004B4006">
        <w:trPr>
          <w:jc w:val="center"/>
        </w:trPr>
        <w:tc>
          <w:tcPr>
            <w:tcW w:w="3124" w:type="dxa"/>
          </w:tcPr>
          <w:p w14:paraId="40435605" w14:textId="1F3793C4" w:rsidR="004B4006" w:rsidRPr="00927AA6" w:rsidRDefault="004B4006" w:rsidP="004B4006">
            <w:pPr>
              <w:contextualSpacing w:val="0"/>
              <w:jc w:val="center"/>
              <w:rPr>
                <w:rFonts w:cs="Calibri"/>
                <w:color w:val="000000"/>
                <w:sz w:val="20"/>
                <w:szCs w:val="20"/>
                <w:lang w:val="en-US" w:eastAsia="en-GB"/>
              </w:rPr>
            </w:pPr>
            <w:r>
              <w:rPr>
                <w:rFonts w:ascii="Calibri" w:hAnsi="Calibri" w:cs="Calibri"/>
                <w:b/>
                <w:bCs/>
                <w:sz w:val="22"/>
              </w:rPr>
              <w:t>Trend and Volume</w:t>
            </w:r>
          </w:p>
        </w:tc>
        <w:tc>
          <w:tcPr>
            <w:tcW w:w="1496" w:type="dxa"/>
            <w:vAlign w:val="bottom"/>
          </w:tcPr>
          <w:p w14:paraId="7247D39B" w14:textId="72ABD2B2" w:rsidR="004B4006" w:rsidRPr="0034225E" w:rsidRDefault="004B4006" w:rsidP="004B4006">
            <w:pPr>
              <w:contextualSpacing w:val="0"/>
              <w:jc w:val="center"/>
              <w:rPr>
                <w:rFonts w:ascii="Calibri" w:hAnsi="Calibri" w:cs="Calibri"/>
                <w:color w:val="000000"/>
                <w:sz w:val="22"/>
                <w:lang w:eastAsia="en-GB"/>
              </w:rPr>
            </w:pPr>
            <w:r>
              <w:rPr>
                <w:rFonts w:ascii="Calibri" w:hAnsi="Calibri" w:cs="Calibri"/>
                <w:color w:val="000000"/>
                <w:sz w:val="22"/>
              </w:rPr>
              <w:t>0,026008205</w:t>
            </w:r>
          </w:p>
        </w:tc>
        <w:tc>
          <w:tcPr>
            <w:tcW w:w="1496" w:type="dxa"/>
            <w:vAlign w:val="bottom"/>
          </w:tcPr>
          <w:p w14:paraId="488DE0B0" w14:textId="69D8796F" w:rsidR="004B4006" w:rsidRPr="0034225E" w:rsidRDefault="004B4006" w:rsidP="004B4006">
            <w:pPr>
              <w:contextualSpacing w:val="0"/>
              <w:jc w:val="center"/>
              <w:rPr>
                <w:rFonts w:ascii="Calibri" w:hAnsi="Calibri" w:cs="Calibri"/>
                <w:color w:val="000000"/>
                <w:sz w:val="22"/>
                <w:lang w:eastAsia="en-GB"/>
              </w:rPr>
            </w:pPr>
            <w:r>
              <w:rPr>
                <w:rFonts w:ascii="Calibri" w:hAnsi="Calibri" w:cs="Calibri"/>
                <w:color w:val="000000"/>
                <w:sz w:val="22"/>
              </w:rPr>
              <w:t>3,048838861</w:t>
            </w:r>
          </w:p>
        </w:tc>
        <w:tc>
          <w:tcPr>
            <w:tcW w:w="1496" w:type="dxa"/>
            <w:vAlign w:val="bottom"/>
          </w:tcPr>
          <w:p w14:paraId="05F191B0" w14:textId="0D3193BF" w:rsidR="004B4006" w:rsidRPr="0034225E" w:rsidRDefault="004B4006" w:rsidP="004B4006">
            <w:pPr>
              <w:contextualSpacing w:val="0"/>
              <w:jc w:val="center"/>
              <w:rPr>
                <w:rFonts w:ascii="Calibri" w:hAnsi="Calibri" w:cs="Calibri"/>
                <w:color w:val="000000"/>
                <w:sz w:val="22"/>
                <w:lang w:eastAsia="en-GB"/>
              </w:rPr>
            </w:pPr>
            <w:r>
              <w:rPr>
                <w:rFonts w:ascii="Calibri" w:hAnsi="Calibri" w:cs="Calibri"/>
                <w:color w:val="000000"/>
                <w:sz w:val="22"/>
              </w:rPr>
              <w:t>3,075421602</w:t>
            </w:r>
          </w:p>
        </w:tc>
      </w:tr>
      <w:tr w:rsidR="004B4006" w:rsidRPr="00AB3394" w14:paraId="03C884AB" w14:textId="77777777" w:rsidTr="004B4006">
        <w:trPr>
          <w:jc w:val="center"/>
        </w:trPr>
        <w:tc>
          <w:tcPr>
            <w:tcW w:w="3124" w:type="dxa"/>
          </w:tcPr>
          <w:p w14:paraId="4CBA7069" w14:textId="3DB08661" w:rsidR="004B4006" w:rsidRPr="00927AA6" w:rsidRDefault="004B4006" w:rsidP="004B4006">
            <w:pPr>
              <w:contextualSpacing w:val="0"/>
              <w:jc w:val="center"/>
              <w:rPr>
                <w:rFonts w:ascii="Calibri" w:hAnsi="Calibri" w:cs="Calibri"/>
                <w:b/>
                <w:bCs/>
                <w:sz w:val="22"/>
                <w:lang w:val="en-US"/>
              </w:rPr>
            </w:pPr>
            <w:r>
              <w:rPr>
                <w:rFonts w:ascii="Calibri" w:hAnsi="Calibri" w:cs="Calibri"/>
                <w:b/>
                <w:bCs/>
                <w:sz w:val="22"/>
              </w:rPr>
              <w:t>Price</w:t>
            </w:r>
          </w:p>
        </w:tc>
        <w:tc>
          <w:tcPr>
            <w:tcW w:w="1496" w:type="dxa"/>
            <w:vAlign w:val="bottom"/>
          </w:tcPr>
          <w:p w14:paraId="27774F94" w14:textId="423612B0" w:rsidR="004B4006" w:rsidRDefault="004B4006" w:rsidP="004B4006">
            <w:pPr>
              <w:contextualSpacing w:val="0"/>
              <w:jc w:val="center"/>
              <w:rPr>
                <w:rFonts w:ascii="Calibri" w:hAnsi="Calibri" w:cs="Calibri"/>
                <w:color w:val="000000"/>
                <w:sz w:val="22"/>
              </w:rPr>
            </w:pPr>
            <w:r>
              <w:rPr>
                <w:rFonts w:ascii="Calibri" w:hAnsi="Calibri" w:cs="Calibri"/>
                <w:color w:val="000000"/>
                <w:sz w:val="22"/>
              </w:rPr>
              <w:t>0,02640171</w:t>
            </w:r>
          </w:p>
        </w:tc>
        <w:tc>
          <w:tcPr>
            <w:tcW w:w="1496" w:type="dxa"/>
            <w:vAlign w:val="bottom"/>
          </w:tcPr>
          <w:p w14:paraId="273495AB" w14:textId="1E9072A2" w:rsidR="004B4006" w:rsidRDefault="004B4006" w:rsidP="004B4006">
            <w:pPr>
              <w:contextualSpacing w:val="0"/>
              <w:jc w:val="center"/>
              <w:rPr>
                <w:rFonts w:ascii="Calibri" w:hAnsi="Calibri" w:cs="Calibri"/>
                <w:color w:val="000000"/>
                <w:sz w:val="22"/>
              </w:rPr>
            </w:pPr>
            <w:r>
              <w:rPr>
                <w:rFonts w:ascii="Calibri" w:hAnsi="Calibri" w:cs="Calibri"/>
                <w:color w:val="000000"/>
                <w:sz w:val="22"/>
              </w:rPr>
              <w:t>3,040621616</w:t>
            </w:r>
          </w:p>
        </w:tc>
        <w:tc>
          <w:tcPr>
            <w:tcW w:w="1496" w:type="dxa"/>
            <w:vAlign w:val="bottom"/>
          </w:tcPr>
          <w:p w14:paraId="275E7DBD" w14:textId="29EF3162" w:rsidR="004B4006" w:rsidRPr="00A8492D" w:rsidRDefault="004B4006" w:rsidP="004B4006">
            <w:pPr>
              <w:contextualSpacing w:val="0"/>
              <w:jc w:val="center"/>
              <w:rPr>
                <w:rFonts w:ascii="Calibri" w:hAnsi="Calibri" w:cs="Calibri"/>
                <w:b/>
                <w:bCs/>
                <w:color w:val="000000"/>
                <w:sz w:val="22"/>
              </w:rPr>
            </w:pPr>
            <w:r>
              <w:rPr>
                <w:rFonts w:ascii="Calibri" w:hAnsi="Calibri" w:cs="Calibri"/>
                <w:color w:val="000000"/>
                <w:sz w:val="22"/>
              </w:rPr>
              <w:t>3,071725368</w:t>
            </w:r>
          </w:p>
        </w:tc>
      </w:tr>
      <w:tr w:rsidR="004B4006" w:rsidRPr="00AB3394" w14:paraId="453FAE27" w14:textId="77777777" w:rsidTr="004B4006">
        <w:trPr>
          <w:jc w:val="center"/>
        </w:trPr>
        <w:tc>
          <w:tcPr>
            <w:tcW w:w="3124" w:type="dxa"/>
          </w:tcPr>
          <w:p w14:paraId="57AFF6F6" w14:textId="1A2A845C" w:rsidR="004B4006" w:rsidRPr="00927AA6" w:rsidRDefault="004B4006" w:rsidP="004B4006">
            <w:pPr>
              <w:contextualSpacing w:val="0"/>
              <w:jc w:val="center"/>
              <w:rPr>
                <w:rFonts w:ascii="Calibri" w:hAnsi="Calibri" w:cs="Calibri"/>
                <w:b/>
                <w:bCs/>
                <w:sz w:val="22"/>
                <w:lang w:val="en-US"/>
              </w:rPr>
            </w:pPr>
            <w:r>
              <w:rPr>
                <w:rFonts w:ascii="Calibri" w:hAnsi="Calibri" w:cs="Calibri"/>
                <w:b/>
                <w:bCs/>
                <w:sz w:val="22"/>
              </w:rPr>
              <w:t>Sentiment</w:t>
            </w:r>
          </w:p>
        </w:tc>
        <w:tc>
          <w:tcPr>
            <w:tcW w:w="1496" w:type="dxa"/>
            <w:vAlign w:val="bottom"/>
          </w:tcPr>
          <w:p w14:paraId="14A22D69" w14:textId="4E7908CD" w:rsidR="004B4006" w:rsidRDefault="004B4006" w:rsidP="004B4006">
            <w:pPr>
              <w:contextualSpacing w:val="0"/>
              <w:jc w:val="center"/>
              <w:rPr>
                <w:rFonts w:ascii="Calibri" w:hAnsi="Calibri" w:cs="Calibri"/>
                <w:color w:val="000000"/>
                <w:sz w:val="22"/>
              </w:rPr>
            </w:pPr>
            <w:r>
              <w:rPr>
                <w:rFonts w:ascii="Calibri" w:hAnsi="Calibri" w:cs="Calibri"/>
                <w:color w:val="000000"/>
                <w:sz w:val="22"/>
              </w:rPr>
              <w:t>0,026276745</w:t>
            </w:r>
          </w:p>
        </w:tc>
        <w:tc>
          <w:tcPr>
            <w:tcW w:w="1496" w:type="dxa"/>
            <w:vAlign w:val="bottom"/>
          </w:tcPr>
          <w:p w14:paraId="2CB4DA28" w14:textId="6387C9B6" w:rsidR="004B4006" w:rsidRDefault="004B4006" w:rsidP="004B4006">
            <w:pPr>
              <w:contextualSpacing w:val="0"/>
              <w:jc w:val="center"/>
              <w:rPr>
                <w:rFonts w:ascii="Calibri" w:hAnsi="Calibri" w:cs="Calibri"/>
                <w:color w:val="000000"/>
                <w:sz w:val="22"/>
              </w:rPr>
            </w:pPr>
            <w:r>
              <w:rPr>
                <w:rFonts w:ascii="Calibri" w:hAnsi="Calibri" w:cs="Calibri"/>
                <w:color w:val="000000"/>
                <w:sz w:val="22"/>
              </w:rPr>
              <w:t>3,040906042</w:t>
            </w:r>
          </w:p>
        </w:tc>
        <w:tc>
          <w:tcPr>
            <w:tcW w:w="1496" w:type="dxa"/>
            <w:vAlign w:val="bottom"/>
          </w:tcPr>
          <w:p w14:paraId="3121EF2C" w14:textId="4E5CE341" w:rsidR="004B4006" w:rsidRDefault="004B4006" w:rsidP="004B4006">
            <w:pPr>
              <w:contextualSpacing w:val="0"/>
              <w:jc w:val="center"/>
              <w:rPr>
                <w:rFonts w:ascii="Calibri" w:hAnsi="Calibri" w:cs="Calibri"/>
                <w:color w:val="000000"/>
                <w:sz w:val="22"/>
              </w:rPr>
            </w:pPr>
            <w:r>
              <w:rPr>
                <w:rFonts w:ascii="Calibri" w:hAnsi="Calibri" w:cs="Calibri"/>
                <w:color w:val="000000"/>
                <w:sz w:val="22"/>
              </w:rPr>
              <w:t>3,067405522</w:t>
            </w:r>
          </w:p>
        </w:tc>
      </w:tr>
      <w:tr w:rsidR="004B4006" w:rsidRPr="00AB3394" w14:paraId="1DCFD713" w14:textId="77777777" w:rsidTr="004B4006">
        <w:trPr>
          <w:jc w:val="center"/>
        </w:trPr>
        <w:tc>
          <w:tcPr>
            <w:tcW w:w="3124" w:type="dxa"/>
          </w:tcPr>
          <w:p w14:paraId="1C938944" w14:textId="45F73628" w:rsidR="004B4006" w:rsidRPr="00927AA6" w:rsidRDefault="004B4006" w:rsidP="004B4006">
            <w:pPr>
              <w:contextualSpacing w:val="0"/>
              <w:jc w:val="center"/>
              <w:rPr>
                <w:rFonts w:ascii="Calibri" w:hAnsi="Calibri" w:cs="Calibri"/>
                <w:b/>
                <w:bCs/>
                <w:sz w:val="22"/>
                <w:lang w:val="en-US"/>
              </w:rPr>
            </w:pPr>
            <w:r>
              <w:rPr>
                <w:rFonts w:ascii="Calibri" w:hAnsi="Calibri" w:cs="Calibri"/>
                <w:b/>
                <w:bCs/>
                <w:sz w:val="22"/>
              </w:rPr>
              <w:t>Trend</w:t>
            </w:r>
          </w:p>
        </w:tc>
        <w:tc>
          <w:tcPr>
            <w:tcW w:w="1496" w:type="dxa"/>
            <w:vAlign w:val="bottom"/>
          </w:tcPr>
          <w:p w14:paraId="6305AD00" w14:textId="7706C2AF" w:rsidR="004B4006" w:rsidRDefault="004B4006" w:rsidP="004B4006">
            <w:pPr>
              <w:contextualSpacing w:val="0"/>
              <w:jc w:val="center"/>
              <w:rPr>
                <w:rFonts w:ascii="Calibri" w:hAnsi="Calibri" w:cs="Calibri"/>
                <w:color w:val="000000"/>
                <w:sz w:val="22"/>
              </w:rPr>
            </w:pPr>
            <w:r>
              <w:rPr>
                <w:rFonts w:ascii="Calibri" w:hAnsi="Calibri" w:cs="Calibri"/>
                <w:color w:val="000000"/>
                <w:sz w:val="22"/>
              </w:rPr>
              <w:t>0,025627999</w:t>
            </w:r>
          </w:p>
        </w:tc>
        <w:tc>
          <w:tcPr>
            <w:tcW w:w="1496" w:type="dxa"/>
            <w:vAlign w:val="bottom"/>
          </w:tcPr>
          <w:p w14:paraId="6BCAB4C9" w14:textId="7891403F" w:rsidR="004B4006" w:rsidRDefault="004B4006" w:rsidP="004B4006">
            <w:pPr>
              <w:contextualSpacing w:val="0"/>
              <w:jc w:val="center"/>
              <w:rPr>
                <w:rFonts w:ascii="Calibri" w:hAnsi="Calibri" w:cs="Calibri"/>
                <w:color w:val="000000"/>
                <w:sz w:val="22"/>
              </w:rPr>
            </w:pPr>
            <w:r>
              <w:rPr>
                <w:rFonts w:ascii="Calibri" w:hAnsi="Calibri" w:cs="Calibri"/>
                <w:color w:val="000000"/>
                <w:sz w:val="22"/>
              </w:rPr>
              <w:t>3,042842261</w:t>
            </w:r>
          </w:p>
        </w:tc>
        <w:tc>
          <w:tcPr>
            <w:tcW w:w="1496" w:type="dxa"/>
            <w:vAlign w:val="bottom"/>
          </w:tcPr>
          <w:p w14:paraId="5A86706A" w14:textId="6C0F3F45" w:rsidR="004B4006" w:rsidRDefault="004B4006" w:rsidP="004B4006">
            <w:pPr>
              <w:contextualSpacing w:val="0"/>
              <w:jc w:val="center"/>
              <w:rPr>
                <w:rFonts w:ascii="Calibri" w:hAnsi="Calibri" w:cs="Calibri"/>
                <w:color w:val="000000"/>
                <w:sz w:val="22"/>
              </w:rPr>
            </w:pPr>
            <w:r>
              <w:rPr>
                <w:rFonts w:ascii="Calibri" w:hAnsi="Calibri" w:cs="Calibri"/>
                <w:color w:val="000000"/>
                <w:sz w:val="22"/>
              </w:rPr>
              <w:t>3,056532331</w:t>
            </w:r>
          </w:p>
        </w:tc>
      </w:tr>
      <w:tr w:rsidR="004B4006" w:rsidRPr="00AB3394" w14:paraId="5D1333AB" w14:textId="77777777" w:rsidTr="004B4006">
        <w:trPr>
          <w:jc w:val="center"/>
        </w:trPr>
        <w:tc>
          <w:tcPr>
            <w:tcW w:w="3124" w:type="dxa"/>
            <w:tcBorders>
              <w:bottom w:val="single" w:sz="4" w:space="0" w:color="auto"/>
            </w:tcBorders>
          </w:tcPr>
          <w:p w14:paraId="536003C8" w14:textId="1FFB3CAB" w:rsidR="004B4006" w:rsidRDefault="004B4006" w:rsidP="004B4006">
            <w:pPr>
              <w:contextualSpacing w:val="0"/>
              <w:jc w:val="center"/>
              <w:rPr>
                <w:rFonts w:ascii="Calibri" w:hAnsi="Calibri" w:cs="Calibri"/>
                <w:b/>
                <w:bCs/>
                <w:sz w:val="22"/>
                <w:lang w:val="en-US"/>
              </w:rPr>
            </w:pPr>
            <w:r>
              <w:rPr>
                <w:rFonts w:ascii="Calibri" w:hAnsi="Calibri" w:cs="Calibri"/>
                <w:b/>
                <w:bCs/>
                <w:sz w:val="22"/>
              </w:rPr>
              <w:t>Volume</w:t>
            </w:r>
          </w:p>
        </w:tc>
        <w:tc>
          <w:tcPr>
            <w:tcW w:w="1496" w:type="dxa"/>
            <w:tcBorders>
              <w:bottom w:val="single" w:sz="4" w:space="0" w:color="auto"/>
            </w:tcBorders>
            <w:vAlign w:val="bottom"/>
          </w:tcPr>
          <w:p w14:paraId="257DE3CD" w14:textId="045336AE" w:rsidR="004B4006" w:rsidRDefault="004B4006" w:rsidP="004B4006">
            <w:pPr>
              <w:contextualSpacing w:val="0"/>
              <w:jc w:val="center"/>
              <w:rPr>
                <w:rFonts w:ascii="Calibri" w:hAnsi="Calibri" w:cs="Calibri"/>
                <w:color w:val="000000"/>
                <w:sz w:val="22"/>
              </w:rPr>
            </w:pPr>
            <w:r>
              <w:rPr>
                <w:rFonts w:ascii="Calibri" w:hAnsi="Calibri" w:cs="Calibri"/>
                <w:color w:val="000000"/>
                <w:sz w:val="22"/>
              </w:rPr>
              <w:t>0,026344195</w:t>
            </w:r>
          </w:p>
        </w:tc>
        <w:tc>
          <w:tcPr>
            <w:tcW w:w="1496" w:type="dxa"/>
            <w:tcBorders>
              <w:bottom w:val="single" w:sz="4" w:space="0" w:color="auto"/>
            </w:tcBorders>
            <w:vAlign w:val="bottom"/>
          </w:tcPr>
          <w:p w14:paraId="699908A3" w14:textId="07655A6D" w:rsidR="004B4006" w:rsidRDefault="004B4006" w:rsidP="004B4006">
            <w:pPr>
              <w:contextualSpacing w:val="0"/>
              <w:jc w:val="center"/>
              <w:rPr>
                <w:rFonts w:ascii="Calibri" w:hAnsi="Calibri" w:cs="Calibri"/>
                <w:color w:val="000000"/>
                <w:sz w:val="22"/>
              </w:rPr>
            </w:pPr>
            <w:r>
              <w:rPr>
                <w:rFonts w:ascii="Calibri" w:hAnsi="Calibri" w:cs="Calibri"/>
                <w:color w:val="000000"/>
                <w:sz w:val="22"/>
              </w:rPr>
              <w:t>3,044230118</w:t>
            </w:r>
          </w:p>
        </w:tc>
        <w:tc>
          <w:tcPr>
            <w:tcW w:w="1496" w:type="dxa"/>
            <w:tcBorders>
              <w:bottom w:val="single" w:sz="4" w:space="0" w:color="auto"/>
            </w:tcBorders>
            <w:vAlign w:val="bottom"/>
          </w:tcPr>
          <w:p w14:paraId="2EED34E6" w14:textId="564AB753" w:rsidR="004B4006" w:rsidRDefault="004B4006" w:rsidP="004B4006">
            <w:pPr>
              <w:contextualSpacing w:val="0"/>
              <w:jc w:val="center"/>
              <w:rPr>
                <w:rFonts w:ascii="Calibri" w:hAnsi="Calibri" w:cs="Calibri"/>
                <w:color w:val="000000"/>
                <w:sz w:val="22"/>
              </w:rPr>
            </w:pPr>
            <w:r>
              <w:rPr>
                <w:rFonts w:ascii="Calibri" w:hAnsi="Calibri" w:cs="Calibri"/>
                <w:color w:val="000000"/>
                <w:sz w:val="22"/>
              </w:rPr>
              <w:t>3,07823997</w:t>
            </w:r>
          </w:p>
        </w:tc>
      </w:tr>
    </w:tbl>
    <w:p w14:paraId="33C678B3" w14:textId="77777777" w:rsidR="00064BA0" w:rsidRDefault="00064BA0" w:rsidP="004733A2">
      <w:pPr>
        <w:rPr>
          <w:lang w:val="en-US" w:eastAsia="en-GB"/>
        </w:rPr>
      </w:pPr>
    </w:p>
    <w:p w14:paraId="12061DAA" w14:textId="61BE362D" w:rsidR="003213E4" w:rsidRDefault="00064BA0" w:rsidP="0083046D">
      <w:pPr>
        <w:rPr>
          <w:lang w:val="en-US" w:eastAsia="en-GB"/>
        </w:rPr>
      </w:pPr>
      <w:r>
        <w:rPr>
          <w:lang w:val="en-US" w:eastAsia="en-GB"/>
        </w:rPr>
        <w:tab/>
        <w:t xml:space="preserve">Berdasarkan tabel 7, dapat disimpulkan bahwa model </w:t>
      </w:r>
      <w:r w:rsidR="00BD53AA">
        <w:rPr>
          <w:lang w:val="en-US" w:eastAsia="en-GB"/>
        </w:rPr>
        <w:t>TFT</w:t>
      </w:r>
      <w:r>
        <w:rPr>
          <w:lang w:val="en-US" w:eastAsia="en-GB"/>
        </w:rPr>
        <w:t xml:space="preserve"> sendiri sudah mendapatkan hasil yang sangat memuaskan yaitu memiliki </w:t>
      </w:r>
      <w:r w:rsidR="00DF7B26">
        <w:rPr>
          <w:lang w:val="en-US" w:eastAsia="en-GB"/>
        </w:rPr>
        <w:t xml:space="preserve">nilai </w:t>
      </w:r>
      <w:r>
        <w:rPr>
          <w:lang w:val="en-US" w:eastAsia="en-GB"/>
        </w:rPr>
        <w:t xml:space="preserve">RMSE </w:t>
      </w:r>
      <w:r w:rsidR="00DF7B26">
        <w:rPr>
          <w:lang w:val="en-US" w:eastAsia="en-GB"/>
        </w:rPr>
        <w:t xml:space="preserve">sekitar </w:t>
      </w:r>
      <w:r>
        <w:rPr>
          <w:lang w:val="en-US" w:eastAsia="en-GB"/>
        </w:rPr>
        <w:t>0.026</w:t>
      </w:r>
      <w:r w:rsidR="00DF7B26">
        <w:rPr>
          <w:lang w:val="en-US" w:eastAsia="en-GB"/>
        </w:rPr>
        <w:t xml:space="preserve"> baik dimasukan variable seperti trend, volume, ataupun sentiment</w:t>
      </w:r>
      <w:r>
        <w:rPr>
          <w:lang w:val="en-US" w:eastAsia="en-GB"/>
        </w:rPr>
        <w:t xml:space="preserve">. </w:t>
      </w:r>
      <w:r w:rsidR="003D47A0">
        <w:rPr>
          <w:lang w:val="en-US" w:eastAsia="en-GB"/>
        </w:rPr>
        <w:t xml:space="preserve">Dapat disimpulkan bahwa </w:t>
      </w:r>
      <w:r w:rsidR="00CF3FE5">
        <w:rPr>
          <w:lang w:val="en-US" w:eastAsia="en-GB"/>
        </w:rPr>
        <w:t>a</w:t>
      </w:r>
      <w:r w:rsidR="00CF3FE5" w:rsidRPr="00CF3FE5">
        <w:rPr>
          <w:lang w:val="en-US" w:eastAsia="en-GB"/>
        </w:rPr>
        <w:t>rsitektur seleksi variabel yang terdapat di TFT berfungsi dengan baik</w:t>
      </w:r>
      <w:r w:rsidR="00DF7B26">
        <w:rPr>
          <w:lang w:val="en-US" w:eastAsia="en-GB"/>
        </w:rPr>
        <w:t xml:space="preserve"> dengan</w:t>
      </w:r>
      <w:r w:rsidR="00CF3FE5" w:rsidRPr="00CF3FE5">
        <w:rPr>
          <w:lang w:val="en-US" w:eastAsia="en-GB"/>
        </w:rPr>
        <w:t xml:space="preserve"> tidak mempertimbangkan variabel yang </w:t>
      </w:r>
      <w:r w:rsidR="00DF7B26">
        <w:rPr>
          <w:lang w:val="en-US" w:eastAsia="en-GB"/>
        </w:rPr>
        <w:t>in</w:t>
      </w:r>
      <w:r w:rsidR="00CF3FE5" w:rsidRPr="00CF3FE5">
        <w:rPr>
          <w:lang w:val="en-US" w:eastAsia="en-GB"/>
        </w:rPr>
        <w:t>signifikan dalam perhitungan prediksi.</w:t>
      </w:r>
    </w:p>
    <w:p w14:paraId="0B67609E" w14:textId="77777777" w:rsidR="004B4006" w:rsidRDefault="004B4006" w:rsidP="004B4006">
      <w:pPr>
        <w:keepNext/>
        <w:jc w:val="center"/>
      </w:pPr>
      <w:r>
        <w:rPr>
          <w:lang w:val="en-US" w:eastAsia="en-GB"/>
        </w:rPr>
        <w:lastRenderedPageBreak/>
        <w:drawing>
          <wp:inline distT="0" distB="0" distL="0" distR="0" wp14:anchorId="0D119DC3" wp14:editId="7EC0BC49">
            <wp:extent cx="3994150" cy="2927477"/>
            <wp:effectExtent l="0" t="0" r="635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6456" cy="2936496"/>
                    </a:xfrm>
                    <a:prstGeom prst="rect">
                      <a:avLst/>
                    </a:prstGeom>
                    <a:noFill/>
                    <a:ln>
                      <a:noFill/>
                    </a:ln>
                  </pic:spPr>
                </pic:pic>
              </a:graphicData>
            </a:graphic>
          </wp:inline>
        </w:drawing>
      </w:r>
    </w:p>
    <w:p w14:paraId="593138F5" w14:textId="7F09A3DB" w:rsidR="003213E4" w:rsidRPr="004B4006" w:rsidRDefault="004B4006" w:rsidP="004B4006">
      <w:pPr>
        <w:pStyle w:val="Caption"/>
        <w:rPr>
          <w:b w:val="0"/>
          <w:bCs w:val="0"/>
          <w:lang w:val="en-US" w:eastAsia="en-GB"/>
        </w:rPr>
      </w:pPr>
      <w:r>
        <w:t xml:space="preserve">Gambar </w:t>
      </w:r>
      <w:r>
        <w:fldChar w:fldCharType="begin"/>
      </w:r>
      <w:r>
        <w:instrText xml:space="preserve"> SEQ Gambar \* ARABIC </w:instrText>
      </w:r>
      <w:r>
        <w:fldChar w:fldCharType="separate"/>
      </w:r>
      <w:r>
        <w:t>14</w:t>
      </w:r>
      <w:r>
        <w:fldChar w:fldCharType="end"/>
      </w:r>
      <w:r>
        <w:rPr>
          <w:lang w:val="en-US"/>
        </w:rPr>
        <w:t xml:space="preserve">. </w:t>
      </w:r>
      <w:r w:rsidRPr="004B4006">
        <w:rPr>
          <w:b w:val="0"/>
          <w:bCs w:val="0"/>
          <w:i/>
          <w:iCs/>
          <w:lang w:val="en-US"/>
        </w:rPr>
        <w:t>Autoencoder Variable Importance</w:t>
      </w:r>
    </w:p>
    <w:p w14:paraId="0076D685" w14:textId="41646492" w:rsidR="003213E4" w:rsidRDefault="003213E4" w:rsidP="0083046D">
      <w:pPr>
        <w:rPr>
          <w:lang w:val="en-US" w:eastAsia="en-GB"/>
        </w:rPr>
      </w:pPr>
      <w:r>
        <w:rPr>
          <w:lang w:val="en-US" w:eastAsia="en-GB"/>
        </w:rPr>
        <w:tab/>
      </w:r>
    </w:p>
    <w:p w14:paraId="6E05FE13" w14:textId="0124B6F5" w:rsidR="009472AB" w:rsidRDefault="009472AB" w:rsidP="009472AB">
      <w:pPr>
        <w:pStyle w:val="Caption"/>
        <w:keepNext/>
      </w:pPr>
      <w:r>
        <w:t xml:space="preserve">Tabel </w:t>
      </w:r>
      <w:r>
        <w:fldChar w:fldCharType="begin"/>
      </w:r>
      <w:r>
        <w:instrText xml:space="preserve"> SEQ Tabel \* ARABIC </w:instrText>
      </w:r>
      <w:r>
        <w:fldChar w:fldCharType="separate"/>
      </w:r>
      <w:r>
        <w:t>8</w:t>
      </w:r>
      <w:r>
        <w:fldChar w:fldCharType="end"/>
      </w:r>
      <w:r>
        <w:rPr>
          <w:lang w:val="en-US"/>
        </w:rPr>
        <w:t xml:space="preserve">. </w:t>
      </w:r>
      <w:r>
        <w:rPr>
          <w:b w:val="0"/>
          <w:bCs w:val="0"/>
          <w:lang w:val="en-US"/>
        </w:rPr>
        <w:t xml:space="preserve">Nilai </w:t>
      </w:r>
      <w:r w:rsidRPr="000F4E6A">
        <w:rPr>
          <w:b w:val="0"/>
          <w:bCs w:val="0"/>
          <w:i/>
          <w:iCs/>
          <w:lang w:val="en-US"/>
        </w:rPr>
        <w:t>Autoencoder Variabel Importance</w:t>
      </w:r>
    </w:p>
    <w:tbl>
      <w:tblPr>
        <w:tblW w:w="4559" w:type="dxa"/>
        <w:jc w:val="center"/>
        <w:tblLayout w:type="fixed"/>
        <w:tblLook w:val="04A0" w:firstRow="1" w:lastRow="0" w:firstColumn="1" w:lastColumn="0" w:noHBand="0" w:noVBand="1"/>
      </w:tblPr>
      <w:tblGrid>
        <w:gridCol w:w="2407"/>
        <w:gridCol w:w="1080"/>
        <w:gridCol w:w="1072"/>
      </w:tblGrid>
      <w:tr w:rsidR="007234B3" w:rsidRPr="00AB3394" w14:paraId="19FBD498" w14:textId="77777777" w:rsidTr="009472AB">
        <w:trPr>
          <w:jc w:val="center"/>
        </w:trPr>
        <w:tc>
          <w:tcPr>
            <w:tcW w:w="2407" w:type="dxa"/>
            <w:tcBorders>
              <w:top w:val="single" w:sz="4" w:space="0" w:color="auto"/>
              <w:bottom w:val="single" w:sz="4" w:space="0" w:color="auto"/>
            </w:tcBorders>
          </w:tcPr>
          <w:p w14:paraId="778D7040" w14:textId="21970BDB" w:rsidR="007234B3" w:rsidRPr="00927AA6" w:rsidRDefault="007234B3" w:rsidP="007234B3">
            <w:pPr>
              <w:contextualSpacing w:val="0"/>
              <w:jc w:val="center"/>
              <w:rPr>
                <w:b/>
                <w:i/>
                <w:iCs/>
                <w:color w:val="0D0D0D"/>
                <w:sz w:val="20"/>
                <w:szCs w:val="20"/>
                <w:lang w:val="en-US"/>
              </w:rPr>
            </w:pPr>
            <w:r>
              <w:rPr>
                <w:rFonts w:ascii="Calibri" w:hAnsi="Calibri" w:cs="Calibri"/>
                <w:b/>
                <w:bCs/>
                <w:sz w:val="22"/>
              </w:rPr>
              <w:t>type</w:t>
            </w:r>
          </w:p>
        </w:tc>
        <w:tc>
          <w:tcPr>
            <w:tcW w:w="1080" w:type="dxa"/>
            <w:tcBorders>
              <w:top w:val="single" w:sz="4" w:space="0" w:color="auto"/>
              <w:bottom w:val="single" w:sz="4" w:space="0" w:color="auto"/>
            </w:tcBorders>
          </w:tcPr>
          <w:p w14:paraId="081835B3" w14:textId="54B5B74F" w:rsidR="007234B3" w:rsidRPr="00B90A96" w:rsidRDefault="007234B3" w:rsidP="007234B3">
            <w:pPr>
              <w:contextualSpacing w:val="0"/>
              <w:jc w:val="center"/>
              <w:rPr>
                <w:b/>
                <w:i/>
                <w:iCs/>
                <w:color w:val="0D0D0D"/>
                <w:sz w:val="20"/>
                <w:szCs w:val="20"/>
                <w:lang w:val="en-US"/>
              </w:rPr>
            </w:pPr>
            <w:r>
              <w:rPr>
                <w:rFonts w:ascii="Calibri" w:hAnsi="Calibri" w:cs="Calibri"/>
                <w:b/>
                <w:bCs/>
                <w:sz w:val="22"/>
              </w:rPr>
              <w:t>encoder</w:t>
            </w:r>
          </w:p>
        </w:tc>
        <w:tc>
          <w:tcPr>
            <w:tcW w:w="1072" w:type="dxa"/>
            <w:tcBorders>
              <w:top w:val="single" w:sz="4" w:space="0" w:color="auto"/>
              <w:bottom w:val="single" w:sz="4" w:space="0" w:color="auto"/>
            </w:tcBorders>
          </w:tcPr>
          <w:p w14:paraId="23D0BD9D" w14:textId="54BE53BD" w:rsidR="007234B3" w:rsidRDefault="007234B3" w:rsidP="007234B3">
            <w:pPr>
              <w:contextualSpacing w:val="0"/>
              <w:jc w:val="center"/>
              <w:rPr>
                <w:rFonts w:ascii="Calibri" w:hAnsi="Calibri" w:cs="Calibri"/>
                <w:b/>
                <w:bCs/>
                <w:sz w:val="22"/>
                <w:lang w:val="en-US" w:eastAsia="en-GB"/>
              </w:rPr>
            </w:pPr>
            <w:r>
              <w:rPr>
                <w:rFonts w:ascii="Calibri" w:hAnsi="Calibri" w:cs="Calibri"/>
                <w:b/>
                <w:bCs/>
                <w:sz w:val="22"/>
              </w:rPr>
              <w:t>decoder</w:t>
            </w:r>
          </w:p>
        </w:tc>
      </w:tr>
      <w:tr w:rsidR="007234B3" w:rsidRPr="00AB3394" w14:paraId="5B529A07" w14:textId="77777777" w:rsidTr="009472AB">
        <w:trPr>
          <w:jc w:val="center"/>
        </w:trPr>
        <w:tc>
          <w:tcPr>
            <w:tcW w:w="2407" w:type="dxa"/>
            <w:tcBorders>
              <w:top w:val="single" w:sz="4" w:space="0" w:color="auto"/>
            </w:tcBorders>
          </w:tcPr>
          <w:p w14:paraId="6D178E5A" w14:textId="109238D2" w:rsidR="007234B3" w:rsidRPr="00927AA6" w:rsidRDefault="007234B3" w:rsidP="007234B3">
            <w:pPr>
              <w:contextualSpacing w:val="0"/>
              <w:jc w:val="center"/>
              <w:rPr>
                <w:color w:val="0D0D0D"/>
                <w:sz w:val="20"/>
                <w:szCs w:val="20"/>
                <w:lang w:val="en-US"/>
              </w:rPr>
            </w:pPr>
            <w:r>
              <w:rPr>
                <w:rFonts w:ascii="Calibri" w:hAnsi="Calibri" w:cs="Calibri"/>
                <w:b/>
                <w:bCs/>
                <w:sz w:val="22"/>
              </w:rPr>
              <w:t>year_futcov</w:t>
            </w:r>
          </w:p>
        </w:tc>
        <w:tc>
          <w:tcPr>
            <w:tcW w:w="1080" w:type="dxa"/>
            <w:tcBorders>
              <w:top w:val="single" w:sz="4" w:space="0" w:color="auto"/>
            </w:tcBorders>
            <w:vAlign w:val="bottom"/>
          </w:tcPr>
          <w:p w14:paraId="3BBD094F" w14:textId="471CA39B" w:rsidR="007234B3" w:rsidRPr="00AB3394" w:rsidRDefault="007234B3" w:rsidP="007234B3">
            <w:pPr>
              <w:contextualSpacing w:val="0"/>
              <w:jc w:val="center"/>
              <w:rPr>
                <w:color w:val="0D0D0D"/>
                <w:sz w:val="20"/>
                <w:szCs w:val="20"/>
                <w:lang w:val="en-US"/>
              </w:rPr>
            </w:pPr>
            <w:r>
              <w:rPr>
                <w:rFonts w:ascii="Calibri" w:hAnsi="Calibri" w:cs="Calibri"/>
                <w:color w:val="000000"/>
                <w:sz w:val="22"/>
              </w:rPr>
              <w:t>1,20</w:t>
            </w:r>
          </w:p>
        </w:tc>
        <w:tc>
          <w:tcPr>
            <w:tcW w:w="1072" w:type="dxa"/>
            <w:tcBorders>
              <w:top w:val="single" w:sz="4" w:space="0" w:color="auto"/>
            </w:tcBorders>
            <w:vAlign w:val="bottom"/>
          </w:tcPr>
          <w:p w14:paraId="5E1AE3DB" w14:textId="6B85451E" w:rsidR="007234B3" w:rsidRPr="00AB3394" w:rsidRDefault="007234B3" w:rsidP="007234B3">
            <w:pPr>
              <w:contextualSpacing w:val="0"/>
              <w:jc w:val="center"/>
              <w:rPr>
                <w:color w:val="0D0D0D"/>
                <w:sz w:val="20"/>
                <w:szCs w:val="20"/>
                <w:lang w:val="en-US"/>
              </w:rPr>
            </w:pPr>
            <w:r>
              <w:rPr>
                <w:rFonts w:ascii="Calibri" w:hAnsi="Calibri" w:cs="Calibri"/>
                <w:color w:val="000000"/>
                <w:sz w:val="22"/>
              </w:rPr>
              <w:t>2,30</w:t>
            </w:r>
          </w:p>
        </w:tc>
      </w:tr>
      <w:tr w:rsidR="007234B3" w:rsidRPr="00AB3394" w14:paraId="10787DF4" w14:textId="77777777" w:rsidTr="009472AB">
        <w:trPr>
          <w:jc w:val="center"/>
        </w:trPr>
        <w:tc>
          <w:tcPr>
            <w:tcW w:w="2407" w:type="dxa"/>
          </w:tcPr>
          <w:p w14:paraId="0AEBE772" w14:textId="5192815F" w:rsidR="007234B3" w:rsidRPr="00927AA6" w:rsidRDefault="007234B3" w:rsidP="007234B3">
            <w:pPr>
              <w:contextualSpacing w:val="0"/>
              <w:jc w:val="center"/>
              <w:rPr>
                <w:rFonts w:cs="Calibri"/>
                <w:color w:val="000000"/>
                <w:sz w:val="20"/>
                <w:szCs w:val="20"/>
                <w:lang w:val="en-US" w:eastAsia="en-GB"/>
              </w:rPr>
            </w:pPr>
            <w:r>
              <w:rPr>
                <w:rFonts w:ascii="Calibri" w:hAnsi="Calibri" w:cs="Calibri"/>
                <w:b/>
                <w:bCs/>
                <w:sz w:val="22"/>
              </w:rPr>
              <w:t>holidays_futcov</w:t>
            </w:r>
          </w:p>
        </w:tc>
        <w:tc>
          <w:tcPr>
            <w:tcW w:w="1080" w:type="dxa"/>
            <w:vAlign w:val="bottom"/>
          </w:tcPr>
          <w:p w14:paraId="171ABF48" w14:textId="6C4EA2D1" w:rsidR="007234B3" w:rsidRPr="0034225E" w:rsidRDefault="007234B3" w:rsidP="007234B3">
            <w:pPr>
              <w:contextualSpacing w:val="0"/>
              <w:jc w:val="center"/>
              <w:rPr>
                <w:rFonts w:ascii="Calibri" w:hAnsi="Calibri" w:cs="Calibri"/>
                <w:color w:val="000000"/>
                <w:sz w:val="22"/>
                <w:lang w:eastAsia="en-GB"/>
              </w:rPr>
            </w:pPr>
            <w:r>
              <w:rPr>
                <w:rFonts w:ascii="Calibri" w:hAnsi="Calibri" w:cs="Calibri"/>
                <w:color w:val="000000"/>
                <w:sz w:val="22"/>
              </w:rPr>
              <w:t>1,70</w:t>
            </w:r>
          </w:p>
        </w:tc>
        <w:tc>
          <w:tcPr>
            <w:tcW w:w="1072" w:type="dxa"/>
            <w:vAlign w:val="bottom"/>
          </w:tcPr>
          <w:p w14:paraId="7828EFD7" w14:textId="7EE07715" w:rsidR="007234B3" w:rsidRPr="0034225E" w:rsidRDefault="007234B3" w:rsidP="007234B3">
            <w:pPr>
              <w:contextualSpacing w:val="0"/>
              <w:jc w:val="center"/>
              <w:rPr>
                <w:rFonts w:ascii="Calibri" w:hAnsi="Calibri" w:cs="Calibri"/>
                <w:color w:val="000000"/>
                <w:sz w:val="22"/>
                <w:lang w:eastAsia="en-GB"/>
              </w:rPr>
            </w:pPr>
            <w:r>
              <w:rPr>
                <w:rFonts w:ascii="Calibri" w:hAnsi="Calibri" w:cs="Calibri"/>
                <w:color w:val="000000"/>
                <w:sz w:val="22"/>
              </w:rPr>
              <w:t>5,80</w:t>
            </w:r>
          </w:p>
        </w:tc>
      </w:tr>
      <w:tr w:rsidR="007234B3" w:rsidRPr="00AB3394" w14:paraId="51BA44C0" w14:textId="77777777" w:rsidTr="009472AB">
        <w:trPr>
          <w:jc w:val="center"/>
        </w:trPr>
        <w:tc>
          <w:tcPr>
            <w:tcW w:w="2407" w:type="dxa"/>
          </w:tcPr>
          <w:p w14:paraId="7984A7CB" w14:textId="75783380" w:rsidR="007234B3" w:rsidRPr="00927AA6" w:rsidRDefault="007234B3" w:rsidP="007234B3">
            <w:pPr>
              <w:contextualSpacing w:val="0"/>
              <w:jc w:val="center"/>
              <w:rPr>
                <w:rFonts w:cs="Calibri"/>
                <w:color w:val="000000"/>
                <w:sz w:val="20"/>
                <w:szCs w:val="20"/>
                <w:lang w:val="en-US" w:eastAsia="en-GB"/>
              </w:rPr>
            </w:pPr>
            <w:r>
              <w:rPr>
                <w:rFonts w:ascii="Calibri" w:hAnsi="Calibri" w:cs="Calibri"/>
                <w:b/>
                <w:bCs/>
                <w:sz w:val="22"/>
              </w:rPr>
              <w:t>sen_futcov</w:t>
            </w:r>
          </w:p>
        </w:tc>
        <w:tc>
          <w:tcPr>
            <w:tcW w:w="1080" w:type="dxa"/>
            <w:vAlign w:val="bottom"/>
          </w:tcPr>
          <w:p w14:paraId="712612C0" w14:textId="3EA5DAE6" w:rsidR="007234B3" w:rsidRPr="00A8492D" w:rsidRDefault="007234B3" w:rsidP="007234B3">
            <w:pPr>
              <w:contextualSpacing w:val="0"/>
              <w:jc w:val="center"/>
              <w:rPr>
                <w:rFonts w:ascii="Calibri" w:hAnsi="Calibri" w:cs="Calibri"/>
                <w:b/>
                <w:bCs/>
                <w:color w:val="000000"/>
                <w:sz w:val="22"/>
                <w:lang w:eastAsia="en-GB"/>
              </w:rPr>
            </w:pPr>
            <w:r>
              <w:rPr>
                <w:rFonts w:ascii="Calibri" w:hAnsi="Calibri" w:cs="Calibri"/>
                <w:color w:val="000000"/>
                <w:sz w:val="22"/>
              </w:rPr>
              <w:t>3,20</w:t>
            </w:r>
          </w:p>
        </w:tc>
        <w:tc>
          <w:tcPr>
            <w:tcW w:w="1072" w:type="dxa"/>
            <w:vAlign w:val="bottom"/>
          </w:tcPr>
          <w:p w14:paraId="5CAA4144" w14:textId="4A3D22B3" w:rsidR="007234B3" w:rsidRPr="00A8492D" w:rsidRDefault="007234B3" w:rsidP="007234B3">
            <w:pPr>
              <w:contextualSpacing w:val="0"/>
              <w:jc w:val="center"/>
              <w:rPr>
                <w:rFonts w:ascii="Calibri" w:hAnsi="Calibri" w:cs="Calibri"/>
                <w:b/>
                <w:bCs/>
                <w:color w:val="000000"/>
                <w:sz w:val="22"/>
                <w:lang w:eastAsia="en-GB"/>
              </w:rPr>
            </w:pPr>
            <w:r>
              <w:rPr>
                <w:rFonts w:ascii="Calibri" w:hAnsi="Calibri" w:cs="Calibri"/>
                <w:color w:val="000000"/>
                <w:sz w:val="22"/>
              </w:rPr>
              <w:t>11,60</w:t>
            </w:r>
          </w:p>
        </w:tc>
      </w:tr>
      <w:tr w:rsidR="007234B3" w:rsidRPr="00AB3394" w14:paraId="13A963A7" w14:textId="77777777" w:rsidTr="009472AB">
        <w:trPr>
          <w:jc w:val="center"/>
        </w:trPr>
        <w:tc>
          <w:tcPr>
            <w:tcW w:w="2407" w:type="dxa"/>
          </w:tcPr>
          <w:p w14:paraId="71EC6D83" w14:textId="25089208" w:rsidR="007234B3" w:rsidRPr="00927AA6" w:rsidRDefault="007234B3" w:rsidP="007234B3">
            <w:pPr>
              <w:contextualSpacing w:val="0"/>
              <w:jc w:val="center"/>
              <w:rPr>
                <w:rFonts w:cs="Calibri"/>
                <w:color w:val="000000"/>
                <w:sz w:val="20"/>
                <w:szCs w:val="20"/>
                <w:lang w:val="en-US" w:eastAsia="en-GB"/>
              </w:rPr>
            </w:pPr>
            <w:r>
              <w:rPr>
                <w:rFonts w:ascii="Calibri" w:hAnsi="Calibri" w:cs="Calibri"/>
                <w:b/>
                <w:bCs/>
                <w:sz w:val="22"/>
              </w:rPr>
              <w:t>week_futcov</w:t>
            </w:r>
          </w:p>
        </w:tc>
        <w:tc>
          <w:tcPr>
            <w:tcW w:w="1080" w:type="dxa"/>
            <w:vAlign w:val="bottom"/>
          </w:tcPr>
          <w:p w14:paraId="16322CC9" w14:textId="56F89871" w:rsidR="007234B3" w:rsidRPr="0034225E" w:rsidRDefault="007234B3" w:rsidP="007234B3">
            <w:pPr>
              <w:contextualSpacing w:val="0"/>
              <w:jc w:val="center"/>
              <w:rPr>
                <w:rFonts w:ascii="Calibri" w:hAnsi="Calibri" w:cs="Calibri"/>
                <w:color w:val="000000"/>
                <w:sz w:val="22"/>
                <w:lang w:eastAsia="en-GB"/>
              </w:rPr>
            </w:pPr>
            <w:r>
              <w:rPr>
                <w:rFonts w:ascii="Calibri" w:hAnsi="Calibri" w:cs="Calibri"/>
                <w:color w:val="000000"/>
                <w:sz w:val="22"/>
              </w:rPr>
              <w:t>3,70</w:t>
            </w:r>
          </w:p>
        </w:tc>
        <w:tc>
          <w:tcPr>
            <w:tcW w:w="1072" w:type="dxa"/>
            <w:vAlign w:val="bottom"/>
          </w:tcPr>
          <w:p w14:paraId="1DECC79B" w14:textId="1C2EA473" w:rsidR="007234B3" w:rsidRPr="0034225E" w:rsidRDefault="007234B3" w:rsidP="007234B3">
            <w:pPr>
              <w:contextualSpacing w:val="0"/>
              <w:jc w:val="center"/>
              <w:rPr>
                <w:rFonts w:ascii="Calibri" w:hAnsi="Calibri" w:cs="Calibri"/>
                <w:color w:val="000000"/>
                <w:sz w:val="22"/>
                <w:lang w:eastAsia="en-GB"/>
              </w:rPr>
            </w:pPr>
            <w:r>
              <w:rPr>
                <w:rFonts w:ascii="Calibri" w:hAnsi="Calibri" w:cs="Calibri"/>
                <w:color w:val="000000"/>
                <w:sz w:val="22"/>
              </w:rPr>
              <w:t>4,90</w:t>
            </w:r>
          </w:p>
        </w:tc>
      </w:tr>
      <w:tr w:rsidR="007234B3" w:rsidRPr="00AB3394" w14:paraId="7EF9E9A3" w14:textId="77777777" w:rsidTr="009472AB">
        <w:trPr>
          <w:jc w:val="center"/>
        </w:trPr>
        <w:tc>
          <w:tcPr>
            <w:tcW w:w="2407" w:type="dxa"/>
          </w:tcPr>
          <w:p w14:paraId="6460A96D" w14:textId="522EA5C4" w:rsidR="007234B3" w:rsidRPr="00927AA6" w:rsidRDefault="007234B3" w:rsidP="007234B3">
            <w:pPr>
              <w:contextualSpacing w:val="0"/>
              <w:jc w:val="center"/>
              <w:rPr>
                <w:rFonts w:ascii="Calibri" w:hAnsi="Calibri" w:cs="Calibri"/>
                <w:b/>
                <w:bCs/>
                <w:sz w:val="22"/>
                <w:lang w:val="en-US"/>
              </w:rPr>
            </w:pPr>
            <w:r>
              <w:rPr>
                <w:rFonts w:ascii="Calibri" w:hAnsi="Calibri" w:cs="Calibri"/>
                <w:b/>
                <w:bCs/>
                <w:sz w:val="22"/>
              </w:rPr>
              <w:t>month_futcov</w:t>
            </w:r>
          </w:p>
        </w:tc>
        <w:tc>
          <w:tcPr>
            <w:tcW w:w="1080" w:type="dxa"/>
            <w:vAlign w:val="bottom"/>
          </w:tcPr>
          <w:p w14:paraId="6B50976E" w14:textId="5281D4AE"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6,50</w:t>
            </w:r>
          </w:p>
        </w:tc>
        <w:tc>
          <w:tcPr>
            <w:tcW w:w="1072" w:type="dxa"/>
            <w:vAlign w:val="bottom"/>
          </w:tcPr>
          <w:p w14:paraId="0DCE5931" w14:textId="0E5B3FCF"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4,50</w:t>
            </w:r>
          </w:p>
        </w:tc>
      </w:tr>
      <w:tr w:rsidR="007234B3" w:rsidRPr="00AB3394" w14:paraId="5BE05749" w14:textId="77777777" w:rsidTr="009472AB">
        <w:trPr>
          <w:jc w:val="center"/>
        </w:trPr>
        <w:tc>
          <w:tcPr>
            <w:tcW w:w="2407" w:type="dxa"/>
          </w:tcPr>
          <w:p w14:paraId="548508AD" w14:textId="1DADB46F" w:rsidR="007234B3" w:rsidRPr="00927AA6" w:rsidRDefault="007234B3" w:rsidP="007234B3">
            <w:pPr>
              <w:contextualSpacing w:val="0"/>
              <w:jc w:val="center"/>
              <w:rPr>
                <w:rFonts w:ascii="Calibri" w:hAnsi="Calibri" w:cs="Calibri"/>
                <w:b/>
                <w:bCs/>
                <w:sz w:val="22"/>
                <w:lang w:val="en-US"/>
              </w:rPr>
            </w:pPr>
            <w:r>
              <w:rPr>
                <w:rFonts w:ascii="Calibri" w:hAnsi="Calibri" w:cs="Calibri"/>
                <w:b/>
                <w:bCs/>
                <w:sz w:val="22"/>
              </w:rPr>
              <w:t>price_target</w:t>
            </w:r>
          </w:p>
        </w:tc>
        <w:tc>
          <w:tcPr>
            <w:tcW w:w="1080" w:type="dxa"/>
            <w:vAlign w:val="bottom"/>
          </w:tcPr>
          <w:p w14:paraId="0EAAB56F" w14:textId="27923551"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9,30</w:t>
            </w:r>
          </w:p>
        </w:tc>
        <w:tc>
          <w:tcPr>
            <w:tcW w:w="1072" w:type="dxa"/>
            <w:vAlign w:val="bottom"/>
          </w:tcPr>
          <w:p w14:paraId="45FF1BF8" w14:textId="35A2D404"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w:t>
            </w:r>
          </w:p>
        </w:tc>
      </w:tr>
      <w:tr w:rsidR="007234B3" w:rsidRPr="00AB3394" w14:paraId="469FEAEB" w14:textId="77777777" w:rsidTr="009472AB">
        <w:trPr>
          <w:jc w:val="center"/>
        </w:trPr>
        <w:tc>
          <w:tcPr>
            <w:tcW w:w="2407" w:type="dxa"/>
          </w:tcPr>
          <w:p w14:paraId="48817398" w14:textId="6B6F60AD" w:rsidR="007234B3" w:rsidRPr="00927AA6" w:rsidRDefault="007234B3" w:rsidP="007234B3">
            <w:pPr>
              <w:contextualSpacing w:val="0"/>
              <w:jc w:val="center"/>
              <w:rPr>
                <w:rFonts w:ascii="Calibri" w:hAnsi="Calibri" w:cs="Calibri"/>
                <w:b/>
                <w:bCs/>
                <w:sz w:val="22"/>
                <w:lang w:val="en-US"/>
              </w:rPr>
            </w:pPr>
            <w:r>
              <w:rPr>
                <w:rFonts w:ascii="Calibri" w:hAnsi="Calibri" w:cs="Calibri"/>
                <w:b/>
                <w:bCs/>
                <w:sz w:val="22"/>
              </w:rPr>
              <w:t>trend_futcov</w:t>
            </w:r>
          </w:p>
        </w:tc>
        <w:tc>
          <w:tcPr>
            <w:tcW w:w="1080" w:type="dxa"/>
            <w:vAlign w:val="bottom"/>
          </w:tcPr>
          <w:p w14:paraId="293C7386" w14:textId="73180473"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9,60</w:t>
            </w:r>
          </w:p>
        </w:tc>
        <w:tc>
          <w:tcPr>
            <w:tcW w:w="1072" w:type="dxa"/>
            <w:vAlign w:val="bottom"/>
          </w:tcPr>
          <w:p w14:paraId="0F28A556" w14:textId="0693E3CD"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4,20</w:t>
            </w:r>
          </w:p>
        </w:tc>
      </w:tr>
      <w:tr w:rsidR="007234B3" w:rsidRPr="00AB3394" w14:paraId="64A38D07" w14:textId="77777777" w:rsidTr="009472AB">
        <w:trPr>
          <w:jc w:val="center"/>
        </w:trPr>
        <w:tc>
          <w:tcPr>
            <w:tcW w:w="2407" w:type="dxa"/>
          </w:tcPr>
          <w:p w14:paraId="00040368" w14:textId="1F42F056" w:rsidR="007234B3" w:rsidRDefault="007234B3" w:rsidP="007234B3">
            <w:pPr>
              <w:contextualSpacing w:val="0"/>
              <w:jc w:val="center"/>
              <w:rPr>
                <w:rFonts w:ascii="Calibri" w:hAnsi="Calibri" w:cs="Calibri"/>
                <w:b/>
                <w:bCs/>
                <w:sz w:val="22"/>
                <w:lang w:val="en-US"/>
              </w:rPr>
            </w:pPr>
            <w:r>
              <w:rPr>
                <w:rFonts w:ascii="Calibri" w:hAnsi="Calibri" w:cs="Calibri"/>
                <w:b/>
                <w:bCs/>
                <w:sz w:val="22"/>
              </w:rPr>
              <w:t>volume_futcov</w:t>
            </w:r>
          </w:p>
        </w:tc>
        <w:tc>
          <w:tcPr>
            <w:tcW w:w="1080" w:type="dxa"/>
            <w:vAlign w:val="bottom"/>
          </w:tcPr>
          <w:p w14:paraId="35034B94" w14:textId="45EC58B9"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12,80</w:t>
            </w:r>
          </w:p>
        </w:tc>
        <w:tc>
          <w:tcPr>
            <w:tcW w:w="1072" w:type="dxa"/>
            <w:vAlign w:val="bottom"/>
          </w:tcPr>
          <w:p w14:paraId="5A773958" w14:textId="0AFBD377"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43,20</w:t>
            </w:r>
          </w:p>
        </w:tc>
      </w:tr>
      <w:tr w:rsidR="007234B3" w:rsidRPr="00AB3394" w14:paraId="20600373" w14:textId="77777777" w:rsidTr="009472AB">
        <w:trPr>
          <w:jc w:val="center"/>
        </w:trPr>
        <w:tc>
          <w:tcPr>
            <w:tcW w:w="2407" w:type="dxa"/>
          </w:tcPr>
          <w:p w14:paraId="7AB60A5A" w14:textId="79EC3134" w:rsidR="007234B3" w:rsidRDefault="007234B3" w:rsidP="007234B3">
            <w:pPr>
              <w:contextualSpacing w:val="0"/>
              <w:jc w:val="center"/>
              <w:rPr>
                <w:rFonts w:ascii="Calibri" w:hAnsi="Calibri" w:cs="Calibri"/>
                <w:b/>
                <w:bCs/>
                <w:sz w:val="22"/>
              </w:rPr>
            </w:pPr>
            <w:r>
              <w:rPr>
                <w:rFonts w:ascii="Calibri" w:hAnsi="Calibri" w:cs="Calibri"/>
                <w:b/>
                <w:bCs/>
                <w:sz w:val="22"/>
              </w:rPr>
              <w:t>day_futcov</w:t>
            </w:r>
          </w:p>
        </w:tc>
        <w:tc>
          <w:tcPr>
            <w:tcW w:w="1080" w:type="dxa"/>
            <w:vAlign w:val="bottom"/>
          </w:tcPr>
          <w:p w14:paraId="34B82617" w14:textId="752881D6"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25,50</w:t>
            </w:r>
          </w:p>
        </w:tc>
        <w:tc>
          <w:tcPr>
            <w:tcW w:w="1072" w:type="dxa"/>
            <w:vAlign w:val="bottom"/>
          </w:tcPr>
          <w:p w14:paraId="179A22E4" w14:textId="2E09E8F4"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1,60</w:t>
            </w:r>
          </w:p>
        </w:tc>
      </w:tr>
      <w:tr w:rsidR="007234B3" w:rsidRPr="00AB3394" w14:paraId="6D4BFB15" w14:textId="77777777" w:rsidTr="009472AB">
        <w:trPr>
          <w:jc w:val="center"/>
        </w:trPr>
        <w:tc>
          <w:tcPr>
            <w:tcW w:w="2407" w:type="dxa"/>
            <w:tcBorders>
              <w:bottom w:val="single" w:sz="4" w:space="0" w:color="auto"/>
            </w:tcBorders>
          </w:tcPr>
          <w:p w14:paraId="75C9DC53" w14:textId="4D3A9602" w:rsidR="007234B3" w:rsidRDefault="007234B3" w:rsidP="007234B3">
            <w:pPr>
              <w:contextualSpacing w:val="0"/>
              <w:jc w:val="center"/>
              <w:rPr>
                <w:rFonts w:ascii="Calibri" w:hAnsi="Calibri" w:cs="Calibri"/>
                <w:b/>
                <w:bCs/>
                <w:sz w:val="22"/>
              </w:rPr>
            </w:pPr>
            <w:r>
              <w:rPr>
                <w:rFonts w:ascii="Calibri" w:hAnsi="Calibri" w:cs="Calibri"/>
                <w:b/>
                <w:bCs/>
                <w:sz w:val="22"/>
              </w:rPr>
              <w:t>linear_increase_futcov</w:t>
            </w:r>
          </w:p>
        </w:tc>
        <w:tc>
          <w:tcPr>
            <w:tcW w:w="1080" w:type="dxa"/>
            <w:tcBorders>
              <w:bottom w:val="single" w:sz="4" w:space="0" w:color="auto"/>
            </w:tcBorders>
            <w:vAlign w:val="bottom"/>
          </w:tcPr>
          <w:p w14:paraId="5C166233" w14:textId="5B999B7F"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26,50</w:t>
            </w:r>
          </w:p>
        </w:tc>
        <w:tc>
          <w:tcPr>
            <w:tcW w:w="1072" w:type="dxa"/>
            <w:tcBorders>
              <w:bottom w:val="single" w:sz="4" w:space="0" w:color="auto"/>
            </w:tcBorders>
            <w:vAlign w:val="bottom"/>
          </w:tcPr>
          <w:p w14:paraId="61C216B7" w14:textId="2EEF4FFF" w:rsidR="007234B3" w:rsidRDefault="007234B3" w:rsidP="007234B3">
            <w:pPr>
              <w:contextualSpacing w:val="0"/>
              <w:jc w:val="center"/>
              <w:rPr>
                <w:rFonts w:ascii="Calibri" w:hAnsi="Calibri" w:cs="Calibri"/>
                <w:color w:val="000000"/>
                <w:sz w:val="22"/>
              </w:rPr>
            </w:pPr>
            <w:r>
              <w:rPr>
                <w:rFonts w:ascii="Calibri" w:hAnsi="Calibri" w:cs="Calibri"/>
                <w:color w:val="000000"/>
                <w:sz w:val="22"/>
              </w:rPr>
              <w:t>22,10</w:t>
            </w:r>
          </w:p>
        </w:tc>
      </w:tr>
    </w:tbl>
    <w:p w14:paraId="4372FE78" w14:textId="77777777" w:rsidR="007234B3" w:rsidRPr="00CF3FE5" w:rsidRDefault="007234B3" w:rsidP="0083046D">
      <w:pPr>
        <w:rPr>
          <w:lang w:val="en-US" w:eastAsia="en-GB"/>
        </w:rPr>
      </w:pPr>
    </w:p>
    <w:p w14:paraId="4F3E5407" w14:textId="5F87B175" w:rsidR="00AC65A7" w:rsidRDefault="007234B3" w:rsidP="007234B3">
      <w:pPr>
        <w:ind w:firstLine="426"/>
        <w:contextualSpacing w:val="0"/>
        <w:rPr>
          <w:lang w:val="en-US"/>
        </w:rPr>
      </w:pPr>
      <w:r>
        <w:rPr>
          <w:lang w:val="en-US"/>
        </w:rPr>
        <w:t xml:space="preserve">Variabel variabel yang penting di dalam Encoder terlihat terdistribusi secara rata dari varibel harga keatas sembari menghiraukan variabel tahun, libur, sentimen, </w:t>
      </w:r>
      <w:r w:rsidR="009472AB">
        <w:rPr>
          <w:lang w:val="en-US"/>
        </w:rPr>
        <w:t xml:space="preserve">bulan, </w:t>
      </w:r>
      <w:r>
        <w:rPr>
          <w:lang w:val="en-US"/>
        </w:rPr>
        <w:t>serta minggu. Sedangkan untuk Decoder sendiri sangat bergantung dengan variabel volume dengan nilai kepentingan lebih dari 40%, dengan variabel pendukung yaitu linear_increase dan sentimen.</w:t>
      </w:r>
    </w:p>
    <w:p w14:paraId="73AFAFCA" w14:textId="77777777" w:rsidR="009472AB" w:rsidRDefault="009472AB" w:rsidP="007234B3">
      <w:pPr>
        <w:ind w:firstLine="426"/>
        <w:contextualSpacing w:val="0"/>
        <w:rPr>
          <w:lang w:val="en-US"/>
        </w:rPr>
      </w:pPr>
    </w:p>
    <w:p w14:paraId="252A6417" w14:textId="77777777" w:rsidR="00C70CE0" w:rsidRDefault="00BC46F1" w:rsidP="00BC46F1">
      <w:pPr>
        <w:numPr>
          <w:ilvl w:val="0"/>
          <w:numId w:val="5"/>
        </w:numPr>
        <w:ind w:left="426" w:hanging="426"/>
        <w:rPr>
          <w:b/>
          <w:color w:val="000000"/>
          <w:szCs w:val="24"/>
        </w:rPr>
      </w:pPr>
      <w:r>
        <w:rPr>
          <w:b/>
          <w:color w:val="000000"/>
          <w:szCs w:val="24"/>
        </w:rPr>
        <w:t>Simpulan</w:t>
      </w:r>
    </w:p>
    <w:p w14:paraId="664E8E22" w14:textId="77777777" w:rsidR="00913030" w:rsidRDefault="00913030" w:rsidP="00913030">
      <w:pPr>
        <w:ind w:firstLine="426"/>
      </w:pPr>
      <w:r>
        <w:t xml:space="preserve">Meledaknya mata uang kripto ke masyarakat umum meningkatkan urgensi untuk pembuatan model yang kokoh dan akurat. Dengan menggunakan model paling mutakhir yaitu transformers dalam </w:t>
      </w:r>
      <w:r w:rsidRPr="00875FE8">
        <w:rPr>
          <w:i/>
          <w:iCs/>
        </w:rPr>
        <w:t>natural language processing</w:t>
      </w:r>
      <w:r>
        <w:t xml:space="preserve"> dan </w:t>
      </w:r>
      <w:r>
        <w:rPr>
          <w:i/>
          <w:iCs/>
        </w:rPr>
        <w:t>Time Series Forecasting</w:t>
      </w:r>
      <w:r>
        <w:t xml:space="preserve">, dilakukan beberapa eksperimen. </w:t>
      </w:r>
    </w:p>
    <w:p w14:paraId="6EAFAF00" w14:textId="77777777" w:rsidR="00842860" w:rsidRDefault="00913030" w:rsidP="00913030">
      <w:pPr>
        <w:ind w:firstLine="426"/>
        <w:rPr>
          <w:lang w:val="en-US"/>
        </w:rPr>
      </w:pPr>
      <w:r>
        <w:t xml:space="preserve">Ditemukan bahwa menggunakan </w:t>
      </w:r>
      <w:r w:rsidR="00842860">
        <w:rPr>
          <w:lang w:val="en-US"/>
        </w:rPr>
        <w:t>5610</w:t>
      </w:r>
      <w:r>
        <w:t xml:space="preserve"> data untuk </w:t>
      </w:r>
      <w:r w:rsidRPr="00875FE8">
        <w:rPr>
          <w:i/>
          <w:iCs/>
        </w:rPr>
        <w:t>fine tuning</w:t>
      </w:r>
      <w:r>
        <w:t xml:space="preserve"> model NLP yang sudah ada di Hugging Face didapatkan F1-Score sebesar </w:t>
      </w:r>
      <w:r w:rsidR="00842860">
        <w:rPr>
          <w:lang w:val="en-US"/>
        </w:rPr>
        <w:t>0.67, oleh karena itu disimpulkan data latih yang banyak bukan berarti akan menghasilkan model yang terbaik akan tetapi kualitas dari data latih itu juga harus diperhatian (yang dalam penelitian kali ini adalah BLEU score.</w:t>
      </w:r>
    </w:p>
    <w:p w14:paraId="093BEBB7" w14:textId="14BEE4C9" w:rsidR="00924109" w:rsidRPr="00051570" w:rsidRDefault="00051570" w:rsidP="00051570">
      <w:pPr>
        <w:ind w:firstLine="426"/>
        <w:rPr>
          <w:lang w:val="en-US"/>
        </w:rPr>
      </w:pPr>
      <w:r>
        <w:rPr>
          <w:lang w:val="en-US"/>
        </w:rPr>
        <w:lastRenderedPageBreak/>
        <w:t xml:space="preserve">Peramalan harga bitcoin juga </w:t>
      </w:r>
      <w:r w:rsidR="00BF4975">
        <w:rPr>
          <w:lang w:val="en-US"/>
        </w:rPr>
        <w:t xml:space="preserve">mendapatkan model sebesar </w:t>
      </w:r>
      <w:r w:rsidR="00310059">
        <w:rPr>
          <w:lang w:val="en-US"/>
        </w:rPr>
        <w:tab/>
      </w:r>
    </w:p>
    <w:p w14:paraId="3F1A67E8" w14:textId="307FF39F" w:rsidR="00C70CE0" w:rsidRDefault="00913030" w:rsidP="000110CA">
      <w:pPr>
        <w:ind w:firstLine="426"/>
      </w:pPr>
      <w:r>
        <w:t xml:space="preserve">Adapun saran untuk penelitian selanjutnya dalam sisi </w:t>
      </w:r>
      <w:r w:rsidRPr="00227E32">
        <w:rPr>
          <w:i/>
          <w:iCs/>
        </w:rPr>
        <w:t>Natural Language Processing</w:t>
      </w:r>
      <w:r>
        <w:t xml:space="preserve"> adalah dengan menggunakan model yang memiliki maksimum token lebih tinggi. Dikarenakan X (dahulunya twitter) yang dahulu melimitasi sebanyak 280 karakter, per</w:t>
      </w:r>
      <w:r w:rsidR="008E1FDD">
        <w:rPr>
          <w:lang w:val="en-US"/>
        </w:rPr>
        <w:t>-</w:t>
      </w:r>
      <w:r w:rsidRPr="00157C53">
        <w:t>9 Februari 2023</w:t>
      </w:r>
      <w:r>
        <w:t xml:space="preserve"> sudah bisa melebihi dari 4000 karakter. Ditambah data reddit dan sumber sumber lain memiliki maksimal karakter yang tidak terhingga. Serta perbandingan model translasi dengan Google Translate dapat dilakukan menggunakan bahasa yang sama untuk mengevaluasi model itu sendiri.</w:t>
      </w:r>
    </w:p>
    <w:p w14:paraId="37B1F4AD" w14:textId="77777777" w:rsidR="000110CA" w:rsidRPr="000110CA" w:rsidRDefault="000110CA" w:rsidP="000110CA">
      <w:pPr>
        <w:ind w:firstLine="426"/>
      </w:pPr>
    </w:p>
    <w:p w14:paraId="7310F509" w14:textId="77777777" w:rsidR="00D80728" w:rsidRDefault="00BC46F1" w:rsidP="00BC46F1">
      <w:pPr>
        <w:numPr>
          <w:ilvl w:val="0"/>
          <w:numId w:val="5"/>
        </w:numPr>
        <w:ind w:left="426" w:hanging="426"/>
        <w:rPr>
          <w:szCs w:val="24"/>
        </w:rPr>
      </w:pPr>
      <w:r>
        <w:rPr>
          <w:b/>
          <w:color w:val="000000"/>
          <w:szCs w:val="24"/>
        </w:rPr>
        <w:t>Ucapan Terima Kasih</w:t>
      </w:r>
    </w:p>
    <w:p w14:paraId="6C955E97" w14:textId="65A4E402" w:rsidR="00D80728" w:rsidRPr="00842860" w:rsidRDefault="00842860" w:rsidP="00842860">
      <w:pPr>
        <w:ind w:firstLine="426"/>
        <w:rPr>
          <w:lang w:val="en-US"/>
        </w:rPr>
      </w:pPr>
      <w:r>
        <w:rPr>
          <w:lang w:val="en-US"/>
        </w:rPr>
        <w:t xml:space="preserve">Ucapan terima kasih tidak lupa diberikan kepada pihak pihak yang telah membantu penelitian ini. Yang antara lain adalah </w:t>
      </w:r>
      <w:r w:rsidR="008E1FDD">
        <w:rPr>
          <w:lang w:val="en-US"/>
        </w:rPr>
        <w:t xml:space="preserve">Bapak Djuharis Rasul dan Ibunda Yanawati untuk dukungannya selama 4.5 tahun masa kuliah, </w:t>
      </w:r>
      <w:r>
        <w:rPr>
          <w:lang w:val="en-US"/>
        </w:rPr>
        <w:t xml:space="preserve">Risky Amalia </w:t>
      </w:r>
      <w:r w:rsidR="008E1FDD">
        <w:rPr>
          <w:lang w:val="en-US"/>
        </w:rPr>
        <w:t xml:space="preserve">Marhariyadi </w:t>
      </w:r>
      <w:r>
        <w:rPr>
          <w:lang w:val="en-US"/>
        </w:rPr>
        <w:t>yang membantu melabeli dataset manual, SURGE AI telah memberikan dataset manual,</w:t>
      </w:r>
      <w:r w:rsidR="008E1FDD">
        <w:rPr>
          <w:lang w:val="en-US"/>
        </w:rPr>
        <w:t xml:space="preserve"> Izzudin yang telah memberikan insightnya, </w:t>
      </w:r>
      <w:r w:rsidR="00C939FC">
        <w:rPr>
          <w:lang w:val="en-US"/>
        </w:rPr>
        <w:t xml:space="preserve">Farrel yang telah meminjamkan GTX 1050 untuk mempercepat komputasi, </w:t>
      </w:r>
      <w:r w:rsidR="008E1FDD">
        <w:rPr>
          <w:lang w:val="en-US"/>
        </w:rPr>
        <w:t>serta Nindi</w:t>
      </w:r>
      <w:r w:rsidR="000110CA">
        <w:rPr>
          <w:lang w:val="en-US"/>
        </w:rPr>
        <w:t xml:space="preserve">, </w:t>
      </w:r>
      <w:r w:rsidR="008E1FDD">
        <w:rPr>
          <w:lang w:val="en-US"/>
        </w:rPr>
        <w:t>Sheila</w:t>
      </w:r>
      <w:r w:rsidR="000110CA">
        <w:rPr>
          <w:lang w:val="en-US"/>
        </w:rPr>
        <w:t>, dan teman teman sekalian</w:t>
      </w:r>
      <w:r w:rsidR="008E1FDD">
        <w:rPr>
          <w:lang w:val="en-US"/>
        </w:rPr>
        <w:t xml:space="preserve"> yang telah memberikan dukungan secara mental.</w:t>
      </w:r>
    </w:p>
    <w:p w14:paraId="395ABEAB" w14:textId="77777777" w:rsidR="00D80728" w:rsidRDefault="00D80728" w:rsidP="00C70CE0">
      <w:pPr>
        <w:rPr>
          <w:szCs w:val="24"/>
        </w:rPr>
      </w:pPr>
    </w:p>
    <w:p w14:paraId="69516AAE" w14:textId="77777777" w:rsidR="00C70CE0" w:rsidRPr="002D669C" w:rsidRDefault="00BC46F1" w:rsidP="00BC46F1">
      <w:pPr>
        <w:numPr>
          <w:ilvl w:val="0"/>
          <w:numId w:val="5"/>
        </w:numPr>
        <w:ind w:left="426" w:hanging="426"/>
        <w:rPr>
          <w:b/>
        </w:rPr>
      </w:pPr>
      <w:r>
        <w:rPr>
          <w:b/>
          <w:szCs w:val="24"/>
        </w:rPr>
        <w:t>Referensi</w:t>
      </w:r>
    </w:p>
    <w:p w14:paraId="3A0DDF85" w14:textId="0542B691" w:rsidR="003213E4" w:rsidRPr="003213E4" w:rsidRDefault="002D669C" w:rsidP="003213E4">
      <w:pPr>
        <w:widowControl w:val="0"/>
        <w:autoSpaceDE w:val="0"/>
        <w:autoSpaceDN w:val="0"/>
        <w:adjustRightInd w:val="0"/>
        <w:ind w:left="640" w:hanging="640"/>
        <w:rPr>
          <w:szCs w:val="24"/>
        </w:rPr>
      </w:pPr>
      <w:r>
        <w:fldChar w:fldCharType="begin" w:fldLock="1"/>
      </w:r>
      <w:r>
        <w:instrText xml:space="preserve">ADDIN Mendeley Bibliography CSL_BIBLIOGRAPHY </w:instrText>
      </w:r>
      <w:r>
        <w:fldChar w:fldCharType="separate"/>
      </w:r>
      <w:r w:rsidR="003213E4" w:rsidRPr="003213E4">
        <w:rPr>
          <w:szCs w:val="24"/>
        </w:rPr>
        <w:t>[1]</w:t>
      </w:r>
      <w:r w:rsidR="003213E4" w:rsidRPr="003213E4">
        <w:rPr>
          <w:szCs w:val="24"/>
        </w:rPr>
        <w:tab/>
        <w:t xml:space="preserve">L. Zhao, “The function and impact of cryptocurrency and data technology in the context of financial technology: introduction to the issue,” </w:t>
      </w:r>
      <w:r w:rsidR="003213E4" w:rsidRPr="003213E4">
        <w:rPr>
          <w:i/>
          <w:iCs/>
          <w:szCs w:val="24"/>
        </w:rPr>
        <w:t>Financ. Innov.</w:t>
      </w:r>
      <w:r w:rsidR="003213E4" w:rsidRPr="003213E4">
        <w:rPr>
          <w:szCs w:val="24"/>
        </w:rPr>
        <w:t>, vol. 7, no. 1, 2021, doi: 10.1186/s40854-021-00301-w.</w:t>
      </w:r>
    </w:p>
    <w:p w14:paraId="4144D2B9" w14:textId="77777777" w:rsidR="003213E4" w:rsidRPr="003213E4" w:rsidRDefault="003213E4" w:rsidP="003213E4">
      <w:pPr>
        <w:widowControl w:val="0"/>
        <w:autoSpaceDE w:val="0"/>
        <w:autoSpaceDN w:val="0"/>
        <w:adjustRightInd w:val="0"/>
        <w:ind w:left="640" w:hanging="640"/>
        <w:rPr>
          <w:szCs w:val="24"/>
        </w:rPr>
      </w:pPr>
      <w:r w:rsidRPr="003213E4">
        <w:rPr>
          <w:szCs w:val="24"/>
        </w:rPr>
        <w:t>[2]</w:t>
      </w:r>
      <w:r w:rsidRPr="003213E4">
        <w:rPr>
          <w:szCs w:val="24"/>
        </w:rPr>
        <w:tab/>
        <w:t xml:space="preserve">A. H. Al-Nefaie and T. H. H. Aldhyani, “Bitcoin Price Forecasting and Trading: Data Analytics Approaches,” </w:t>
      </w:r>
      <w:r w:rsidRPr="003213E4">
        <w:rPr>
          <w:i/>
          <w:iCs/>
          <w:szCs w:val="24"/>
        </w:rPr>
        <w:t>Electron.</w:t>
      </w:r>
      <w:r w:rsidRPr="003213E4">
        <w:rPr>
          <w:szCs w:val="24"/>
        </w:rPr>
        <w:t>, vol. 11, no. 24, 2022, doi: 10.3390/electronics11244088.</w:t>
      </w:r>
    </w:p>
    <w:p w14:paraId="0854E225" w14:textId="77777777" w:rsidR="003213E4" w:rsidRPr="003213E4" w:rsidRDefault="003213E4" w:rsidP="003213E4">
      <w:pPr>
        <w:widowControl w:val="0"/>
        <w:autoSpaceDE w:val="0"/>
        <w:autoSpaceDN w:val="0"/>
        <w:adjustRightInd w:val="0"/>
        <w:ind w:left="640" w:hanging="640"/>
        <w:rPr>
          <w:szCs w:val="24"/>
        </w:rPr>
      </w:pPr>
      <w:r w:rsidRPr="003213E4">
        <w:rPr>
          <w:szCs w:val="24"/>
        </w:rPr>
        <w:t>[3]</w:t>
      </w:r>
      <w:r w:rsidRPr="003213E4">
        <w:rPr>
          <w:szCs w:val="24"/>
        </w:rPr>
        <w:tab/>
        <w:t xml:space="preserve">U. Rahardja, Q. Aini, E. Purnamaharahap, and R. Raihan, “GOOD, BAD AND DARK BITCOIN: A Systematic Literature Review,” </w:t>
      </w:r>
      <w:r w:rsidRPr="003213E4">
        <w:rPr>
          <w:i/>
          <w:iCs/>
          <w:szCs w:val="24"/>
        </w:rPr>
        <w:t>Aptisi Trans. Technopreneursh.</w:t>
      </w:r>
      <w:r w:rsidRPr="003213E4">
        <w:rPr>
          <w:szCs w:val="24"/>
        </w:rPr>
        <w:t>, vol. 3, no. 2, pp. 1–5, 2021, doi: 10.34306/att.v3i2.175.</w:t>
      </w:r>
    </w:p>
    <w:p w14:paraId="3B745E3D" w14:textId="77777777" w:rsidR="003213E4" w:rsidRPr="003213E4" w:rsidRDefault="003213E4" w:rsidP="003213E4">
      <w:pPr>
        <w:widowControl w:val="0"/>
        <w:autoSpaceDE w:val="0"/>
        <w:autoSpaceDN w:val="0"/>
        <w:adjustRightInd w:val="0"/>
        <w:ind w:left="640" w:hanging="640"/>
        <w:rPr>
          <w:szCs w:val="24"/>
        </w:rPr>
      </w:pPr>
      <w:r w:rsidRPr="003213E4">
        <w:rPr>
          <w:szCs w:val="24"/>
        </w:rPr>
        <w:t>[4]</w:t>
      </w:r>
      <w:r w:rsidRPr="003213E4">
        <w:rPr>
          <w:szCs w:val="24"/>
        </w:rPr>
        <w:tab/>
        <w:t xml:space="preserve">D. Higdon, J. Nelson, and J. Ibarra, JuanAbraham, “Cryptocurrency price prediction using tweet volumes and sentiment analysis,” </w:t>
      </w:r>
      <w:r w:rsidRPr="003213E4">
        <w:rPr>
          <w:i/>
          <w:iCs/>
          <w:szCs w:val="24"/>
        </w:rPr>
        <w:t>SMU Data Sci. Rev.</w:t>
      </w:r>
      <w:r w:rsidRPr="003213E4">
        <w:rPr>
          <w:szCs w:val="24"/>
        </w:rPr>
        <w:t>, vol. 1, no. 3, p. 1, 2018.</w:t>
      </w:r>
    </w:p>
    <w:p w14:paraId="7A5017DC" w14:textId="77777777" w:rsidR="003213E4" w:rsidRPr="003213E4" w:rsidRDefault="003213E4" w:rsidP="003213E4">
      <w:pPr>
        <w:widowControl w:val="0"/>
        <w:autoSpaceDE w:val="0"/>
        <w:autoSpaceDN w:val="0"/>
        <w:adjustRightInd w:val="0"/>
        <w:ind w:left="640" w:hanging="640"/>
        <w:rPr>
          <w:szCs w:val="24"/>
        </w:rPr>
      </w:pPr>
      <w:r w:rsidRPr="003213E4">
        <w:rPr>
          <w:szCs w:val="24"/>
        </w:rPr>
        <w:t>[5]</w:t>
      </w:r>
      <w:r w:rsidRPr="003213E4">
        <w:rPr>
          <w:szCs w:val="24"/>
        </w:rPr>
        <w:tab/>
        <w:t xml:space="preserve">M. A. Nasir, T. L. D. Huynh, S. P. Nguyen, and D. Duong, “Forecasting cryptocurrency returns and volume using search engines,” </w:t>
      </w:r>
      <w:r w:rsidRPr="003213E4">
        <w:rPr>
          <w:i/>
          <w:iCs/>
          <w:szCs w:val="24"/>
        </w:rPr>
        <w:t>Financ. Innov.</w:t>
      </w:r>
      <w:r w:rsidRPr="003213E4">
        <w:rPr>
          <w:szCs w:val="24"/>
        </w:rPr>
        <w:t>, vol. 5, no. 1, 2019, doi: 10.1186/s40854-018-0119-8.</w:t>
      </w:r>
    </w:p>
    <w:p w14:paraId="6DB03A9F" w14:textId="77777777" w:rsidR="003213E4" w:rsidRPr="003213E4" w:rsidRDefault="003213E4" w:rsidP="003213E4">
      <w:pPr>
        <w:widowControl w:val="0"/>
        <w:autoSpaceDE w:val="0"/>
        <w:autoSpaceDN w:val="0"/>
        <w:adjustRightInd w:val="0"/>
        <w:ind w:left="640" w:hanging="640"/>
        <w:rPr>
          <w:szCs w:val="24"/>
        </w:rPr>
      </w:pPr>
      <w:r w:rsidRPr="003213E4">
        <w:rPr>
          <w:szCs w:val="24"/>
        </w:rPr>
        <w:t>[6]</w:t>
      </w:r>
      <w:r w:rsidRPr="003213E4">
        <w:rPr>
          <w:szCs w:val="24"/>
        </w:rPr>
        <w:tab/>
        <w:t xml:space="preserve">S. Alghamdi, S. Alqethami, T. Alsubait, and H. Alhakami, “Cryptocurrency Price Prediction using Forecasting and Sentiment Analysis,” </w:t>
      </w:r>
      <w:r w:rsidRPr="003213E4">
        <w:rPr>
          <w:i/>
          <w:iCs/>
          <w:szCs w:val="24"/>
        </w:rPr>
        <w:t>Int. J. Adv. Comput. Sci. Appl.</w:t>
      </w:r>
      <w:r w:rsidRPr="003213E4">
        <w:rPr>
          <w:szCs w:val="24"/>
        </w:rPr>
        <w:t>, vol. 13, no. 10, pp. 891–900, 2022, doi: 10.14569/IJACSA.2022.01310105.</w:t>
      </w:r>
    </w:p>
    <w:p w14:paraId="1CC5CE97" w14:textId="77777777" w:rsidR="003213E4" w:rsidRPr="003213E4" w:rsidRDefault="003213E4" w:rsidP="003213E4">
      <w:pPr>
        <w:widowControl w:val="0"/>
        <w:autoSpaceDE w:val="0"/>
        <w:autoSpaceDN w:val="0"/>
        <w:adjustRightInd w:val="0"/>
        <w:ind w:left="640" w:hanging="640"/>
        <w:rPr>
          <w:szCs w:val="24"/>
        </w:rPr>
      </w:pPr>
      <w:r w:rsidRPr="003213E4">
        <w:rPr>
          <w:szCs w:val="24"/>
        </w:rPr>
        <w:t>[7]</w:t>
      </w:r>
      <w:r w:rsidRPr="003213E4">
        <w:rPr>
          <w:szCs w:val="24"/>
        </w:rPr>
        <w:tab/>
        <w:t xml:space="preserve">A. Vaswani </w:t>
      </w:r>
      <w:r w:rsidRPr="003213E4">
        <w:rPr>
          <w:i/>
          <w:iCs/>
          <w:szCs w:val="24"/>
        </w:rPr>
        <w:t>et al.</w:t>
      </w:r>
      <w:r w:rsidRPr="003213E4">
        <w:rPr>
          <w:szCs w:val="24"/>
        </w:rPr>
        <w:t xml:space="preserve">, “Attention is all you need,” </w:t>
      </w:r>
      <w:r w:rsidRPr="003213E4">
        <w:rPr>
          <w:i/>
          <w:iCs/>
          <w:szCs w:val="24"/>
        </w:rPr>
        <w:t>Adv. Neural Inf. Process. Syst.</w:t>
      </w:r>
      <w:r w:rsidRPr="003213E4">
        <w:rPr>
          <w:szCs w:val="24"/>
        </w:rPr>
        <w:t>, vol. 2017-Decem, no. Nips, pp. 5999–6009, 2017.</w:t>
      </w:r>
    </w:p>
    <w:p w14:paraId="6B932ED3" w14:textId="77777777" w:rsidR="003213E4" w:rsidRPr="003213E4" w:rsidRDefault="003213E4" w:rsidP="003213E4">
      <w:pPr>
        <w:widowControl w:val="0"/>
        <w:autoSpaceDE w:val="0"/>
        <w:autoSpaceDN w:val="0"/>
        <w:adjustRightInd w:val="0"/>
        <w:ind w:left="640" w:hanging="640"/>
        <w:rPr>
          <w:szCs w:val="24"/>
        </w:rPr>
      </w:pPr>
      <w:r w:rsidRPr="003213E4">
        <w:rPr>
          <w:szCs w:val="24"/>
        </w:rPr>
        <w:t>[8]</w:t>
      </w:r>
      <w:r w:rsidRPr="003213E4">
        <w:rPr>
          <w:szCs w:val="24"/>
        </w:rPr>
        <w:tab/>
        <w:t xml:space="preserve">G. Zerveas, S. Jayaraman, D. Patel, A. Bhamidipaty, and C. Eickhoff, “A Transformer-based Framework for Multivariate Time Series Representation Learning,” </w:t>
      </w:r>
      <w:r w:rsidRPr="003213E4">
        <w:rPr>
          <w:i/>
          <w:iCs/>
          <w:szCs w:val="24"/>
        </w:rPr>
        <w:t>Proc. ACM SIGKDD Int. Conf. Knowl. Discov. Data Min.</w:t>
      </w:r>
      <w:r w:rsidRPr="003213E4">
        <w:rPr>
          <w:szCs w:val="24"/>
        </w:rPr>
        <w:t>, pp. 2114–2124, 2021, doi: 10.1145/3447548.3467401.</w:t>
      </w:r>
    </w:p>
    <w:p w14:paraId="087848CC" w14:textId="77777777" w:rsidR="003213E4" w:rsidRPr="003213E4" w:rsidRDefault="003213E4" w:rsidP="003213E4">
      <w:pPr>
        <w:widowControl w:val="0"/>
        <w:autoSpaceDE w:val="0"/>
        <w:autoSpaceDN w:val="0"/>
        <w:adjustRightInd w:val="0"/>
        <w:ind w:left="640" w:hanging="640"/>
        <w:rPr>
          <w:szCs w:val="24"/>
        </w:rPr>
      </w:pPr>
      <w:r w:rsidRPr="003213E4">
        <w:rPr>
          <w:szCs w:val="24"/>
        </w:rPr>
        <w:t>[9]</w:t>
      </w:r>
      <w:r w:rsidRPr="003213E4">
        <w:rPr>
          <w:szCs w:val="24"/>
        </w:rPr>
        <w:tab/>
        <w:t xml:space="preserve">E. Gemici and M. Polat, “Relationship between price and volume in the Bitcoin market,” </w:t>
      </w:r>
      <w:r w:rsidRPr="003213E4">
        <w:rPr>
          <w:i/>
          <w:iCs/>
          <w:szCs w:val="24"/>
        </w:rPr>
        <w:t>J. Risk Financ.</w:t>
      </w:r>
      <w:r w:rsidRPr="003213E4">
        <w:rPr>
          <w:szCs w:val="24"/>
        </w:rPr>
        <w:t>, vol. 20, no. 5, pp. 435–444, 2019, doi: 10.1108/JRF-07-2018-0111.</w:t>
      </w:r>
    </w:p>
    <w:p w14:paraId="098D5C35" w14:textId="77777777" w:rsidR="003213E4" w:rsidRPr="003213E4" w:rsidRDefault="003213E4" w:rsidP="003213E4">
      <w:pPr>
        <w:widowControl w:val="0"/>
        <w:autoSpaceDE w:val="0"/>
        <w:autoSpaceDN w:val="0"/>
        <w:adjustRightInd w:val="0"/>
        <w:ind w:left="640" w:hanging="640"/>
        <w:rPr>
          <w:szCs w:val="24"/>
        </w:rPr>
      </w:pPr>
      <w:r w:rsidRPr="003213E4">
        <w:rPr>
          <w:szCs w:val="24"/>
        </w:rPr>
        <w:lastRenderedPageBreak/>
        <w:t>[10]</w:t>
      </w:r>
      <w:r w:rsidRPr="003213E4">
        <w:rPr>
          <w:szCs w:val="24"/>
        </w:rPr>
        <w:tab/>
        <w:t xml:space="preserve">M. Ettredge, J. Gerdes, and G. Karuga, “Using web-based search data to predict macroeconomic statistics,” </w:t>
      </w:r>
      <w:r w:rsidRPr="003213E4">
        <w:rPr>
          <w:i/>
          <w:iCs/>
          <w:szCs w:val="24"/>
        </w:rPr>
        <w:t>Commun. ACM</w:t>
      </w:r>
      <w:r w:rsidRPr="003213E4">
        <w:rPr>
          <w:szCs w:val="24"/>
        </w:rPr>
        <w:t>, vol. 48, no. 11, pp. 87–92, 2005, doi: 10.1145/1096000.1096010.</w:t>
      </w:r>
    </w:p>
    <w:p w14:paraId="0F17032C" w14:textId="77777777" w:rsidR="003213E4" w:rsidRPr="003213E4" w:rsidRDefault="003213E4" w:rsidP="003213E4">
      <w:pPr>
        <w:widowControl w:val="0"/>
        <w:autoSpaceDE w:val="0"/>
        <w:autoSpaceDN w:val="0"/>
        <w:adjustRightInd w:val="0"/>
        <w:ind w:left="640" w:hanging="640"/>
        <w:rPr>
          <w:szCs w:val="24"/>
        </w:rPr>
      </w:pPr>
      <w:r w:rsidRPr="003213E4">
        <w:rPr>
          <w:szCs w:val="24"/>
        </w:rPr>
        <w:t>[11]</w:t>
      </w:r>
      <w:r w:rsidRPr="003213E4">
        <w:rPr>
          <w:szCs w:val="24"/>
        </w:rPr>
        <w:tab/>
        <w:t xml:space="preserve">H. Choi and H. Varian, “Predicting the Present with Google Trends,” </w:t>
      </w:r>
      <w:r w:rsidRPr="003213E4">
        <w:rPr>
          <w:i/>
          <w:iCs/>
          <w:szCs w:val="24"/>
        </w:rPr>
        <w:t>Econ. Rec.</w:t>
      </w:r>
      <w:r w:rsidRPr="003213E4">
        <w:rPr>
          <w:szCs w:val="24"/>
        </w:rPr>
        <w:t>, vol. 88, no. SUPPL.1, pp. 2–9, 2012, doi: 10.1111/j.1475-4932.2012.00809.x.</w:t>
      </w:r>
    </w:p>
    <w:p w14:paraId="00E15F05" w14:textId="77777777" w:rsidR="003213E4" w:rsidRPr="003213E4" w:rsidRDefault="003213E4" w:rsidP="003213E4">
      <w:pPr>
        <w:widowControl w:val="0"/>
        <w:autoSpaceDE w:val="0"/>
        <w:autoSpaceDN w:val="0"/>
        <w:adjustRightInd w:val="0"/>
        <w:ind w:left="640" w:hanging="640"/>
        <w:rPr>
          <w:szCs w:val="24"/>
        </w:rPr>
      </w:pPr>
      <w:r w:rsidRPr="003213E4">
        <w:rPr>
          <w:szCs w:val="24"/>
        </w:rPr>
        <w:t>[12]</w:t>
      </w:r>
      <w:r w:rsidRPr="003213E4">
        <w:rPr>
          <w:szCs w:val="24"/>
        </w:rPr>
        <w:tab/>
        <w:t>S. Mehtab and J. Sen, “Stock Price Prediction Using Convolutional Neural Networks on a Multivariate Timeseries,” 2020, doi: 10.36227/techrxiv.15088734.v1.</w:t>
      </w:r>
    </w:p>
    <w:p w14:paraId="6106E07C" w14:textId="77777777" w:rsidR="003213E4" w:rsidRPr="003213E4" w:rsidRDefault="003213E4" w:rsidP="003213E4">
      <w:pPr>
        <w:widowControl w:val="0"/>
        <w:autoSpaceDE w:val="0"/>
        <w:autoSpaceDN w:val="0"/>
        <w:adjustRightInd w:val="0"/>
        <w:ind w:left="640" w:hanging="640"/>
        <w:rPr>
          <w:szCs w:val="24"/>
        </w:rPr>
      </w:pPr>
      <w:r w:rsidRPr="003213E4">
        <w:rPr>
          <w:szCs w:val="24"/>
        </w:rPr>
        <w:t>[13]</w:t>
      </w:r>
      <w:r w:rsidRPr="003213E4">
        <w:rPr>
          <w:szCs w:val="24"/>
        </w:rPr>
        <w:tab/>
        <w:t xml:space="preserve">S. Hansun, A. Wicaksana, and A. Q. M. Khaliq, “Multivariate cryptocurrency prediction: comparative analysis of three recurrent neural networks approaches,” </w:t>
      </w:r>
      <w:r w:rsidRPr="003213E4">
        <w:rPr>
          <w:i/>
          <w:iCs/>
          <w:szCs w:val="24"/>
        </w:rPr>
        <w:t>J. Big Data</w:t>
      </w:r>
      <w:r w:rsidRPr="003213E4">
        <w:rPr>
          <w:szCs w:val="24"/>
        </w:rPr>
        <w:t>, vol. 9, no. 1, 2022, doi: 10.1186/s40537-022-00601-7.</w:t>
      </w:r>
    </w:p>
    <w:p w14:paraId="5FDEF28D" w14:textId="77777777" w:rsidR="003213E4" w:rsidRPr="003213E4" w:rsidRDefault="003213E4" w:rsidP="003213E4">
      <w:pPr>
        <w:widowControl w:val="0"/>
        <w:autoSpaceDE w:val="0"/>
        <w:autoSpaceDN w:val="0"/>
        <w:adjustRightInd w:val="0"/>
        <w:ind w:left="640" w:hanging="640"/>
        <w:rPr>
          <w:szCs w:val="24"/>
        </w:rPr>
      </w:pPr>
      <w:r w:rsidRPr="003213E4">
        <w:rPr>
          <w:szCs w:val="24"/>
        </w:rPr>
        <w:t>[14]</w:t>
      </w:r>
      <w:r w:rsidRPr="003213E4">
        <w:rPr>
          <w:szCs w:val="24"/>
        </w:rPr>
        <w:tab/>
        <w:t xml:space="preserve">Z. Hu, Y. Zhao, and M. Khushi, “A survey of forex and stock price prediction using deep learning,” </w:t>
      </w:r>
      <w:r w:rsidRPr="003213E4">
        <w:rPr>
          <w:i/>
          <w:iCs/>
          <w:szCs w:val="24"/>
        </w:rPr>
        <w:t>Appl. Syst. Innov.</w:t>
      </w:r>
      <w:r w:rsidRPr="003213E4">
        <w:rPr>
          <w:szCs w:val="24"/>
        </w:rPr>
        <w:t>, vol. 4, no. 1, pp. 1–30, 2021, doi: 10.3390/ASI4010009.</w:t>
      </w:r>
    </w:p>
    <w:p w14:paraId="070BFA0C" w14:textId="77777777" w:rsidR="003213E4" w:rsidRPr="003213E4" w:rsidRDefault="003213E4" w:rsidP="003213E4">
      <w:pPr>
        <w:widowControl w:val="0"/>
        <w:autoSpaceDE w:val="0"/>
        <w:autoSpaceDN w:val="0"/>
        <w:adjustRightInd w:val="0"/>
        <w:ind w:left="640" w:hanging="640"/>
        <w:rPr>
          <w:szCs w:val="24"/>
        </w:rPr>
      </w:pPr>
      <w:r w:rsidRPr="003213E4">
        <w:rPr>
          <w:szCs w:val="24"/>
        </w:rPr>
        <w:t>[15]</w:t>
      </w:r>
      <w:r w:rsidRPr="003213E4">
        <w:rPr>
          <w:szCs w:val="24"/>
        </w:rPr>
        <w:tab/>
        <w:t xml:space="preserve">B. Lim, S. Arık, N. Loeff, and T. Pfister, “Temporal Fusion Transformers for interpretable multi-horizon time series forecasting,” </w:t>
      </w:r>
      <w:r w:rsidRPr="003213E4">
        <w:rPr>
          <w:i/>
          <w:iCs/>
          <w:szCs w:val="24"/>
        </w:rPr>
        <w:t>Int. J. Forecast.</w:t>
      </w:r>
      <w:r w:rsidRPr="003213E4">
        <w:rPr>
          <w:szCs w:val="24"/>
        </w:rPr>
        <w:t>, vol. 37, no. 4, pp. 1748–1764, 2021, doi: 10.1016/j.ijforecast.2021.03.012.</w:t>
      </w:r>
    </w:p>
    <w:p w14:paraId="71844445" w14:textId="77777777" w:rsidR="003213E4" w:rsidRPr="003213E4" w:rsidRDefault="003213E4" w:rsidP="003213E4">
      <w:pPr>
        <w:widowControl w:val="0"/>
        <w:autoSpaceDE w:val="0"/>
        <w:autoSpaceDN w:val="0"/>
        <w:adjustRightInd w:val="0"/>
        <w:ind w:left="640" w:hanging="640"/>
        <w:rPr>
          <w:szCs w:val="24"/>
        </w:rPr>
      </w:pPr>
      <w:r w:rsidRPr="003213E4">
        <w:rPr>
          <w:szCs w:val="24"/>
        </w:rPr>
        <w:t>[16]</w:t>
      </w:r>
      <w:r w:rsidRPr="003213E4">
        <w:rPr>
          <w:szCs w:val="24"/>
        </w:rPr>
        <w:tab/>
        <w:t xml:space="preserve">R. Guidotti, A. Monreale, S. Ruggieri, F. Turini, F. Giannotti, and D. Pedreschi, “A survey of methods for explaining black box models,” </w:t>
      </w:r>
      <w:r w:rsidRPr="003213E4">
        <w:rPr>
          <w:i/>
          <w:iCs/>
          <w:szCs w:val="24"/>
        </w:rPr>
        <w:t>ACM Comput. Surv.</w:t>
      </w:r>
      <w:r w:rsidRPr="003213E4">
        <w:rPr>
          <w:szCs w:val="24"/>
        </w:rPr>
        <w:t>, vol. 51, no. 5, 2018, doi: 10.1145/3236009.</w:t>
      </w:r>
    </w:p>
    <w:p w14:paraId="7A3C07D2" w14:textId="77777777" w:rsidR="003213E4" w:rsidRPr="003213E4" w:rsidRDefault="003213E4" w:rsidP="003213E4">
      <w:pPr>
        <w:widowControl w:val="0"/>
        <w:autoSpaceDE w:val="0"/>
        <w:autoSpaceDN w:val="0"/>
        <w:adjustRightInd w:val="0"/>
        <w:ind w:left="640" w:hanging="640"/>
        <w:rPr>
          <w:szCs w:val="24"/>
        </w:rPr>
      </w:pPr>
      <w:r w:rsidRPr="003213E4">
        <w:rPr>
          <w:szCs w:val="24"/>
        </w:rPr>
        <w:t>[17]</w:t>
      </w:r>
      <w:r w:rsidRPr="003213E4">
        <w:rPr>
          <w:szCs w:val="24"/>
        </w:rPr>
        <w:tab/>
        <w:t xml:space="preserve">D. Sarkar, </w:t>
      </w:r>
      <w:r w:rsidRPr="003213E4">
        <w:rPr>
          <w:i/>
          <w:iCs/>
          <w:szCs w:val="24"/>
        </w:rPr>
        <w:t>Text Analytics with Python</w:t>
      </w:r>
      <w:r w:rsidRPr="003213E4">
        <w:rPr>
          <w:szCs w:val="24"/>
        </w:rPr>
        <w:t>, vol. 32, no. 1. 2016. doi: 10.1140/epja/i2006-10279-1.</w:t>
      </w:r>
    </w:p>
    <w:p w14:paraId="6C04EDC3" w14:textId="77777777" w:rsidR="003213E4" w:rsidRPr="003213E4" w:rsidRDefault="003213E4" w:rsidP="003213E4">
      <w:pPr>
        <w:widowControl w:val="0"/>
        <w:autoSpaceDE w:val="0"/>
        <w:autoSpaceDN w:val="0"/>
        <w:adjustRightInd w:val="0"/>
        <w:ind w:left="640" w:hanging="640"/>
        <w:rPr>
          <w:szCs w:val="24"/>
        </w:rPr>
      </w:pPr>
      <w:r w:rsidRPr="003213E4">
        <w:rPr>
          <w:szCs w:val="24"/>
        </w:rPr>
        <w:t>[18]</w:t>
      </w:r>
      <w:r w:rsidRPr="003213E4">
        <w:rPr>
          <w:szCs w:val="24"/>
        </w:rPr>
        <w:tab/>
        <w:t xml:space="preserve">R. Feldman and J. Sanger, </w:t>
      </w:r>
      <w:r w:rsidRPr="003213E4">
        <w:rPr>
          <w:i/>
          <w:iCs/>
          <w:szCs w:val="24"/>
        </w:rPr>
        <w:t>The Text Mining Handbook</w:t>
      </w:r>
      <w:r w:rsidRPr="003213E4">
        <w:rPr>
          <w:szCs w:val="24"/>
        </w:rPr>
        <w:t>. 2006. doi: 10.1017/cbo9780511546914.</w:t>
      </w:r>
    </w:p>
    <w:p w14:paraId="14223007" w14:textId="77777777" w:rsidR="003213E4" w:rsidRPr="003213E4" w:rsidRDefault="003213E4" w:rsidP="003213E4">
      <w:pPr>
        <w:widowControl w:val="0"/>
        <w:autoSpaceDE w:val="0"/>
        <w:autoSpaceDN w:val="0"/>
        <w:adjustRightInd w:val="0"/>
        <w:ind w:left="640" w:hanging="640"/>
        <w:rPr>
          <w:szCs w:val="24"/>
        </w:rPr>
      </w:pPr>
      <w:r w:rsidRPr="003213E4">
        <w:rPr>
          <w:szCs w:val="24"/>
        </w:rPr>
        <w:t>[19]</w:t>
      </w:r>
      <w:r w:rsidRPr="003213E4">
        <w:rPr>
          <w:szCs w:val="24"/>
        </w:rPr>
        <w:tab/>
        <w:t xml:space="preserve"> and G. E. H. A. Krizhevsky, I. Sutskever, “ImageNet Classification with Deep Convolutional Neural Networks,” </w:t>
      </w:r>
      <w:r w:rsidRPr="003213E4">
        <w:rPr>
          <w:i/>
          <w:iCs/>
          <w:szCs w:val="24"/>
        </w:rPr>
        <w:t>Commun. ACM</w:t>
      </w:r>
      <w:r w:rsidRPr="003213E4">
        <w:rPr>
          <w:szCs w:val="24"/>
        </w:rPr>
        <w:t>, vol. 60, no. 6, pp. 84–90, 2017.</w:t>
      </w:r>
    </w:p>
    <w:p w14:paraId="7E993C74" w14:textId="77777777" w:rsidR="003213E4" w:rsidRPr="003213E4" w:rsidRDefault="003213E4" w:rsidP="003213E4">
      <w:pPr>
        <w:widowControl w:val="0"/>
        <w:autoSpaceDE w:val="0"/>
        <w:autoSpaceDN w:val="0"/>
        <w:adjustRightInd w:val="0"/>
        <w:ind w:left="640" w:hanging="640"/>
        <w:rPr>
          <w:szCs w:val="24"/>
        </w:rPr>
      </w:pPr>
      <w:r w:rsidRPr="003213E4">
        <w:rPr>
          <w:szCs w:val="24"/>
        </w:rPr>
        <w:t>[20]</w:t>
      </w:r>
      <w:r w:rsidRPr="003213E4">
        <w:rPr>
          <w:szCs w:val="24"/>
        </w:rPr>
        <w:tab/>
        <w:t xml:space="preserve">W. Wang, B. Li, D. Feng, A. Zhang, and S. Wan, “The OL-DAWE Model: Tweet Polarity Sentiment Analysis with Data Augmentation,” </w:t>
      </w:r>
      <w:r w:rsidRPr="003213E4">
        <w:rPr>
          <w:i/>
          <w:iCs/>
          <w:szCs w:val="24"/>
        </w:rPr>
        <w:t>IEEE Access</w:t>
      </w:r>
      <w:r w:rsidRPr="003213E4">
        <w:rPr>
          <w:szCs w:val="24"/>
        </w:rPr>
        <w:t>, vol. 8, pp. 40118–40128, 2020, doi: 10.1109/ACCESS.2020.2976196.</w:t>
      </w:r>
    </w:p>
    <w:p w14:paraId="57B12C05" w14:textId="77777777" w:rsidR="003213E4" w:rsidRPr="003213E4" w:rsidRDefault="003213E4" w:rsidP="003213E4">
      <w:pPr>
        <w:widowControl w:val="0"/>
        <w:autoSpaceDE w:val="0"/>
        <w:autoSpaceDN w:val="0"/>
        <w:adjustRightInd w:val="0"/>
        <w:ind w:left="640" w:hanging="640"/>
        <w:rPr>
          <w:szCs w:val="24"/>
        </w:rPr>
      </w:pPr>
      <w:r w:rsidRPr="003213E4">
        <w:rPr>
          <w:szCs w:val="24"/>
        </w:rPr>
        <w:t>[21]</w:t>
      </w:r>
      <w:r w:rsidRPr="003213E4">
        <w:rPr>
          <w:szCs w:val="24"/>
        </w:rPr>
        <w:tab/>
        <w:t xml:space="preserve">S. Edunov, M. Ott, M. Auli, and D. Grangier, “Understanding back-translation at scale,” </w:t>
      </w:r>
      <w:r w:rsidRPr="003213E4">
        <w:rPr>
          <w:i/>
          <w:iCs/>
          <w:szCs w:val="24"/>
        </w:rPr>
        <w:t>Proc. 2018 Conf. Empir. Methods Nat. Lang. Process. EMNLP 2018</w:t>
      </w:r>
      <w:r w:rsidRPr="003213E4">
        <w:rPr>
          <w:szCs w:val="24"/>
        </w:rPr>
        <w:t>, pp. 489–500, 2018, doi: 10.18653/v1/d18-1045.</w:t>
      </w:r>
    </w:p>
    <w:p w14:paraId="42F29BA6" w14:textId="77777777" w:rsidR="003213E4" w:rsidRPr="003213E4" w:rsidRDefault="003213E4" w:rsidP="003213E4">
      <w:pPr>
        <w:widowControl w:val="0"/>
        <w:autoSpaceDE w:val="0"/>
        <w:autoSpaceDN w:val="0"/>
        <w:adjustRightInd w:val="0"/>
        <w:ind w:left="640" w:hanging="640"/>
        <w:rPr>
          <w:szCs w:val="24"/>
        </w:rPr>
      </w:pPr>
      <w:r w:rsidRPr="003213E4">
        <w:rPr>
          <w:szCs w:val="24"/>
        </w:rPr>
        <w:t>[22]</w:t>
      </w:r>
      <w:r w:rsidRPr="003213E4">
        <w:rPr>
          <w:szCs w:val="24"/>
        </w:rPr>
        <w:tab/>
        <w:t xml:space="preserve">M. Bayer, M. A. Kaufhold, and C. Reuter, “A Survey on Data Augmentation for Text Classification,” </w:t>
      </w:r>
      <w:r w:rsidRPr="003213E4">
        <w:rPr>
          <w:i/>
          <w:iCs/>
          <w:szCs w:val="24"/>
        </w:rPr>
        <w:t>ACM Comput. Surv.</w:t>
      </w:r>
      <w:r w:rsidRPr="003213E4">
        <w:rPr>
          <w:szCs w:val="24"/>
        </w:rPr>
        <w:t>, vol. 55, no. 7, pp. 1–44, 2022, doi: 10.1145/3544558.</w:t>
      </w:r>
    </w:p>
    <w:p w14:paraId="704A155B" w14:textId="77777777" w:rsidR="003213E4" w:rsidRPr="003213E4" w:rsidRDefault="003213E4" w:rsidP="003213E4">
      <w:pPr>
        <w:widowControl w:val="0"/>
        <w:autoSpaceDE w:val="0"/>
        <w:autoSpaceDN w:val="0"/>
        <w:adjustRightInd w:val="0"/>
        <w:ind w:left="640" w:hanging="640"/>
        <w:rPr>
          <w:szCs w:val="24"/>
        </w:rPr>
      </w:pPr>
      <w:r w:rsidRPr="003213E4">
        <w:rPr>
          <w:szCs w:val="24"/>
        </w:rPr>
        <w:t>[23]</w:t>
      </w:r>
      <w:r w:rsidRPr="003213E4">
        <w:rPr>
          <w:szCs w:val="24"/>
        </w:rPr>
        <w:tab/>
        <w:t xml:space="preserve">J. Ma and L. Li, “Data Augmentation for Chinese Text Classification Using Back-Translation,” </w:t>
      </w:r>
      <w:r w:rsidRPr="003213E4">
        <w:rPr>
          <w:i/>
          <w:iCs/>
          <w:szCs w:val="24"/>
        </w:rPr>
        <w:t>J. Phys. Conf. Ser.</w:t>
      </w:r>
      <w:r w:rsidRPr="003213E4">
        <w:rPr>
          <w:szCs w:val="24"/>
        </w:rPr>
        <w:t>, vol. 1651, no. 1, 2020, doi: 10.1088/1742-6596/1651/1/012039.</w:t>
      </w:r>
    </w:p>
    <w:p w14:paraId="65222D08" w14:textId="77777777" w:rsidR="003213E4" w:rsidRPr="003213E4" w:rsidRDefault="003213E4" w:rsidP="003213E4">
      <w:pPr>
        <w:widowControl w:val="0"/>
        <w:autoSpaceDE w:val="0"/>
        <w:autoSpaceDN w:val="0"/>
        <w:adjustRightInd w:val="0"/>
        <w:ind w:left="640" w:hanging="640"/>
        <w:rPr>
          <w:szCs w:val="24"/>
        </w:rPr>
      </w:pPr>
      <w:r w:rsidRPr="003213E4">
        <w:rPr>
          <w:szCs w:val="24"/>
        </w:rPr>
        <w:t>[24]</w:t>
      </w:r>
      <w:r w:rsidRPr="003213E4">
        <w:rPr>
          <w:szCs w:val="24"/>
        </w:rPr>
        <w:tab/>
        <w:t xml:space="preserve">S. T. Aroyehun and A. Gelbukh, “Aggression Detection in Social Media: Using Deep Neural Networks, Data Augmentation, and Pseudo Labeling,” </w:t>
      </w:r>
      <w:r w:rsidRPr="003213E4">
        <w:rPr>
          <w:i/>
          <w:iCs/>
          <w:szCs w:val="24"/>
        </w:rPr>
        <w:t>COLING 2018 - 1st Work. Trolling, Aggress. Cyberbullying, TRAC 2018 - Proc. Work.</w:t>
      </w:r>
      <w:r w:rsidRPr="003213E4">
        <w:rPr>
          <w:szCs w:val="24"/>
        </w:rPr>
        <w:t>, pp. 90–97, 2018.</w:t>
      </w:r>
    </w:p>
    <w:p w14:paraId="6B26782D" w14:textId="77777777" w:rsidR="003213E4" w:rsidRPr="003213E4" w:rsidRDefault="003213E4" w:rsidP="003213E4">
      <w:pPr>
        <w:widowControl w:val="0"/>
        <w:autoSpaceDE w:val="0"/>
        <w:autoSpaceDN w:val="0"/>
        <w:adjustRightInd w:val="0"/>
        <w:ind w:left="640" w:hanging="640"/>
        <w:rPr>
          <w:szCs w:val="24"/>
        </w:rPr>
      </w:pPr>
      <w:r w:rsidRPr="003213E4">
        <w:rPr>
          <w:szCs w:val="24"/>
        </w:rPr>
        <w:t>[25]</w:t>
      </w:r>
      <w:r w:rsidRPr="003213E4">
        <w:rPr>
          <w:szCs w:val="24"/>
        </w:rPr>
        <w:tab/>
        <w:t xml:space="preserve">M. Aiken, “An Updated Evaluation of Google Translate Accuracy,” </w:t>
      </w:r>
      <w:r w:rsidRPr="003213E4">
        <w:rPr>
          <w:i/>
          <w:iCs/>
          <w:szCs w:val="24"/>
        </w:rPr>
        <w:t>Stud. Linguist. Lit.</w:t>
      </w:r>
      <w:r w:rsidRPr="003213E4">
        <w:rPr>
          <w:szCs w:val="24"/>
        </w:rPr>
        <w:t>, vol. 3, no. 3, p. p253, 2019, doi: 10.22158/sll.v3n3p253.</w:t>
      </w:r>
    </w:p>
    <w:p w14:paraId="3DDD423F" w14:textId="77777777" w:rsidR="003213E4" w:rsidRPr="003213E4" w:rsidRDefault="003213E4" w:rsidP="003213E4">
      <w:pPr>
        <w:widowControl w:val="0"/>
        <w:autoSpaceDE w:val="0"/>
        <w:autoSpaceDN w:val="0"/>
        <w:adjustRightInd w:val="0"/>
        <w:ind w:left="640" w:hanging="640"/>
        <w:rPr>
          <w:szCs w:val="24"/>
        </w:rPr>
      </w:pPr>
      <w:r w:rsidRPr="003213E4">
        <w:rPr>
          <w:szCs w:val="24"/>
        </w:rPr>
        <w:t>[26]</w:t>
      </w:r>
      <w:r w:rsidRPr="003213E4">
        <w:rPr>
          <w:szCs w:val="24"/>
        </w:rPr>
        <w:tab/>
        <w:t xml:space="preserve">J. Wei and K. Zou, “EDA: Easy data augmentation techniques for boosting </w:t>
      </w:r>
      <w:r w:rsidRPr="003213E4">
        <w:rPr>
          <w:szCs w:val="24"/>
        </w:rPr>
        <w:lastRenderedPageBreak/>
        <w:t xml:space="preserve">performance on text classification tasks,” </w:t>
      </w:r>
      <w:r w:rsidRPr="003213E4">
        <w:rPr>
          <w:i/>
          <w:iCs/>
          <w:szCs w:val="24"/>
        </w:rPr>
        <w:t>EMNLP-IJCNLP 2019 - 2019 Conf. Empir. Methods Nat. Lang. Process. 9th Int. Jt. Conf. Nat. Lang. Process. Proc. Conf.</w:t>
      </w:r>
      <w:r w:rsidRPr="003213E4">
        <w:rPr>
          <w:szCs w:val="24"/>
        </w:rPr>
        <w:t>, pp. 6382–6388, 2019, doi: 10.18653/v1/d19-1670.</w:t>
      </w:r>
    </w:p>
    <w:p w14:paraId="6C4333F0" w14:textId="77777777" w:rsidR="003213E4" w:rsidRPr="003213E4" w:rsidRDefault="003213E4" w:rsidP="003213E4">
      <w:pPr>
        <w:widowControl w:val="0"/>
        <w:autoSpaceDE w:val="0"/>
        <w:autoSpaceDN w:val="0"/>
        <w:adjustRightInd w:val="0"/>
        <w:ind w:left="640" w:hanging="640"/>
        <w:rPr>
          <w:szCs w:val="24"/>
        </w:rPr>
      </w:pPr>
      <w:r w:rsidRPr="003213E4">
        <w:rPr>
          <w:szCs w:val="24"/>
        </w:rPr>
        <w:t>[27]</w:t>
      </w:r>
      <w:r w:rsidRPr="003213E4">
        <w:rPr>
          <w:szCs w:val="24"/>
        </w:rPr>
        <w:tab/>
        <w:t xml:space="preserve">M. Frohmann, M. Karner, S. Khudoyan, R. Wagner, and M. Schedl, “Predicting the Price of Bitcoin Using Sentiment-Enriched Time Series Forecasting,” </w:t>
      </w:r>
      <w:r w:rsidRPr="003213E4">
        <w:rPr>
          <w:i/>
          <w:iCs/>
          <w:szCs w:val="24"/>
        </w:rPr>
        <w:t>Big Data Cogn. Comput.</w:t>
      </w:r>
      <w:r w:rsidRPr="003213E4">
        <w:rPr>
          <w:szCs w:val="24"/>
        </w:rPr>
        <w:t>, vol. 7, no. 3, 2023, doi: 10.3390/bdcc7030137.</w:t>
      </w:r>
    </w:p>
    <w:p w14:paraId="692C8235" w14:textId="77777777" w:rsidR="003213E4" w:rsidRPr="003213E4" w:rsidRDefault="003213E4" w:rsidP="003213E4">
      <w:pPr>
        <w:widowControl w:val="0"/>
        <w:autoSpaceDE w:val="0"/>
        <w:autoSpaceDN w:val="0"/>
        <w:adjustRightInd w:val="0"/>
        <w:ind w:left="640" w:hanging="640"/>
        <w:rPr>
          <w:szCs w:val="24"/>
        </w:rPr>
      </w:pPr>
      <w:r w:rsidRPr="003213E4">
        <w:rPr>
          <w:szCs w:val="24"/>
        </w:rPr>
        <w:t>[28]</w:t>
      </w:r>
      <w:r w:rsidRPr="003213E4">
        <w:rPr>
          <w:szCs w:val="24"/>
        </w:rPr>
        <w:tab/>
        <w:t xml:space="preserve">K. Bandara, R. Hyndman, and C. Bergmeir, “MSTL: A Seasonal-Trend Decomposition Algorithm for Time Series with Multiple Seasonal Patterns,” </w:t>
      </w:r>
      <w:r w:rsidRPr="003213E4">
        <w:rPr>
          <w:i/>
          <w:iCs/>
          <w:szCs w:val="24"/>
        </w:rPr>
        <w:t>Int. J. Oper. Res.</w:t>
      </w:r>
      <w:r w:rsidRPr="003213E4">
        <w:rPr>
          <w:szCs w:val="24"/>
        </w:rPr>
        <w:t>, vol. 1, no. 1, p. 1, 2022, doi: 10.1504/ijor.2022.10048281.</w:t>
      </w:r>
    </w:p>
    <w:p w14:paraId="6B8C2D8D" w14:textId="77777777" w:rsidR="003213E4" w:rsidRPr="003213E4" w:rsidRDefault="003213E4" w:rsidP="003213E4">
      <w:pPr>
        <w:widowControl w:val="0"/>
        <w:autoSpaceDE w:val="0"/>
        <w:autoSpaceDN w:val="0"/>
        <w:adjustRightInd w:val="0"/>
        <w:ind w:left="640" w:hanging="640"/>
        <w:rPr>
          <w:szCs w:val="24"/>
        </w:rPr>
      </w:pPr>
      <w:r w:rsidRPr="003213E4">
        <w:rPr>
          <w:szCs w:val="24"/>
        </w:rPr>
        <w:t>[29]</w:t>
      </w:r>
      <w:r w:rsidRPr="003213E4">
        <w:rPr>
          <w:szCs w:val="24"/>
        </w:rPr>
        <w:tab/>
        <w:t xml:space="preserve">T. Nagumo, K. Takeuchi, S. Yokogawa, K. Imai, and Y. Hayashi, “New analysis methods for comprehensive understanding of random telegraph noise,” </w:t>
      </w:r>
      <w:r w:rsidRPr="003213E4">
        <w:rPr>
          <w:i/>
          <w:iCs/>
          <w:szCs w:val="24"/>
        </w:rPr>
        <w:t>Tech. Dig. - Int. Electron Devices Meet. IEDM</w:t>
      </w:r>
      <w:r w:rsidRPr="003213E4">
        <w:rPr>
          <w:szCs w:val="24"/>
        </w:rPr>
        <w:t>, pp. 759–762, 2009, doi: 10.1109/IEDM.2009.5424230.</w:t>
      </w:r>
    </w:p>
    <w:p w14:paraId="7BBC758D" w14:textId="77777777" w:rsidR="003213E4" w:rsidRPr="003213E4" w:rsidRDefault="003213E4" w:rsidP="003213E4">
      <w:pPr>
        <w:widowControl w:val="0"/>
        <w:autoSpaceDE w:val="0"/>
        <w:autoSpaceDN w:val="0"/>
        <w:adjustRightInd w:val="0"/>
        <w:ind w:left="640" w:hanging="640"/>
        <w:rPr>
          <w:szCs w:val="24"/>
        </w:rPr>
      </w:pPr>
      <w:r w:rsidRPr="003213E4">
        <w:rPr>
          <w:szCs w:val="24"/>
        </w:rPr>
        <w:t>[30]</w:t>
      </w:r>
      <w:r w:rsidRPr="003213E4">
        <w:rPr>
          <w:szCs w:val="24"/>
        </w:rPr>
        <w:tab/>
        <w:t xml:space="preserve">M. Mudassir, S. Bennbaia, D. Unal, and M. Hammoudeh, “Time-series forecasting of Bitcoin prices using high-dimensional features: a machine learning approach,” </w:t>
      </w:r>
      <w:r w:rsidRPr="003213E4">
        <w:rPr>
          <w:i/>
          <w:iCs/>
          <w:szCs w:val="24"/>
        </w:rPr>
        <w:t>Neural Comput. Appl.</w:t>
      </w:r>
      <w:r w:rsidRPr="003213E4">
        <w:rPr>
          <w:szCs w:val="24"/>
        </w:rPr>
        <w:t>, vol. 6, 2020, doi: 10.1007/s00521-020-05129-6.</w:t>
      </w:r>
    </w:p>
    <w:p w14:paraId="07F6A1D4" w14:textId="77777777" w:rsidR="003213E4" w:rsidRPr="003213E4" w:rsidRDefault="003213E4" w:rsidP="003213E4">
      <w:pPr>
        <w:widowControl w:val="0"/>
        <w:autoSpaceDE w:val="0"/>
        <w:autoSpaceDN w:val="0"/>
        <w:adjustRightInd w:val="0"/>
        <w:ind w:left="640" w:hanging="640"/>
        <w:rPr>
          <w:szCs w:val="24"/>
        </w:rPr>
      </w:pPr>
      <w:r w:rsidRPr="003213E4">
        <w:rPr>
          <w:szCs w:val="24"/>
        </w:rPr>
        <w:t>[31]</w:t>
      </w:r>
      <w:r w:rsidRPr="003213E4">
        <w:rPr>
          <w:szCs w:val="24"/>
        </w:rPr>
        <w:tab/>
        <w:t>C. Jeenanunta, K. D. Abeyrathna, and M. H. M. R. S. Dilhani, “Time Series Outlier Detection for Short-Term Electricity Load Demand Forecasting | INTERNATIONAL SCIENTIFIC JOURNAL OF ENGINEERING AND TECHNOLOGY (ISJET),” vol. 2, no. 1, pp. 37–50, 2018, [Online]. Available: https://ph02.tci-thaijo.org/index.php/isjet/article/view/175908</w:t>
      </w:r>
    </w:p>
    <w:p w14:paraId="1BAB0262" w14:textId="77777777" w:rsidR="003213E4" w:rsidRPr="003213E4" w:rsidRDefault="003213E4" w:rsidP="003213E4">
      <w:pPr>
        <w:widowControl w:val="0"/>
        <w:autoSpaceDE w:val="0"/>
        <w:autoSpaceDN w:val="0"/>
        <w:adjustRightInd w:val="0"/>
        <w:ind w:left="640" w:hanging="640"/>
        <w:rPr>
          <w:szCs w:val="24"/>
        </w:rPr>
      </w:pPr>
      <w:r w:rsidRPr="003213E4">
        <w:rPr>
          <w:szCs w:val="24"/>
        </w:rPr>
        <w:t>[32]</w:t>
      </w:r>
      <w:r w:rsidRPr="003213E4">
        <w:rPr>
          <w:szCs w:val="24"/>
        </w:rPr>
        <w:tab/>
        <w:t xml:space="preserve">F. R. Johnston, J. E. Boyland, M. Meadows, and E. Shale, “Some Properties of a Simple Moving Average when Applied to Forecasting a Time Series,” </w:t>
      </w:r>
      <w:r w:rsidRPr="003213E4">
        <w:rPr>
          <w:i/>
          <w:iCs/>
          <w:szCs w:val="24"/>
        </w:rPr>
        <w:t>J. Oper. Res. Soc.</w:t>
      </w:r>
      <w:r w:rsidRPr="003213E4">
        <w:rPr>
          <w:szCs w:val="24"/>
        </w:rPr>
        <w:t>, vol. 50, no. 12, p. 1267, 1999, doi: 10.2307/3010636.</w:t>
      </w:r>
    </w:p>
    <w:p w14:paraId="0A871E34" w14:textId="77777777" w:rsidR="003213E4" w:rsidRPr="003213E4" w:rsidRDefault="003213E4" w:rsidP="003213E4">
      <w:pPr>
        <w:widowControl w:val="0"/>
        <w:autoSpaceDE w:val="0"/>
        <w:autoSpaceDN w:val="0"/>
        <w:adjustRightInd w:val="0"/>
        <w:ind w:left="640" w:hanging="640"/>
        <w:rPr>
          <w:szCs w:val="24"/>
        </w:rPr>
      </w:pPr>
      <w:r w:rsidRPr="003213E4">
        <w:rPr>
          <w:szCs w:val="24"/>
        </w:rPr>
        <w:t>[33]</w:t>
      </w:r>
      <w:r w:rsidRPr="003213E4">
        <w:rPr>
          <w:szCs w:val="24"/>
        </w:rPr>
        <w:tab/>
        <w:t>R. Mushtaq, “TESTING TIME SERIES DATA FOR STATIONARITY,” pp. 1–19.</w:t>
      </w:r>
    </w:p>
    <w:p w14:paraId="7C9E77FF" w14:textId="77777777" w:rsidR="003213E4" w:rsidRPr="003213E4" w:rsidRDefault="003213E4" w:rsidP="003213E4">
      <w:pPr>
        <w:widowControl w:val="0"/>
        <w:autoSpaceDE w:val="0"/>
        <w:autoSpaceDN w:val="0"/>
        <w:adjustRightInd w:val="0"/>
        <w:ind w:left="640" w:hanging="640"/>
      </w:pPr>
      <w:r w:rsidRPr="003213E4">
        <w:rPr>
          <w:szCs w:val="24"/>
        </w:rPr>
        <w:t>[34]</w:t>
      </w:r>
      <w:r w:rsidRPr="003213E4">
        <w:rPr>
          <w:szCs w:val="24"/>
        </w:rPr>
        <w:tab/>
        <w:t xml:space="preserve">K. Murray, A. Rossi, D. Carraro, and A. Visentin, “On Forecasting Cryptocurrency Prices: A Comparison of Machine Learning, Deep Learning, and Ensembles,” </w:t>
      </w:r>
      <w:r w:rsidRPr="003213E4">
        <w:rPr>
          <w:i/>
          <w:iCs/>
          <w:szCs w:val="24"/>
        </w:rPr>
        <w:t>Forecasting</w:t>
      </w:r>
      <w:r w:rsidRPr="003213E4">
        <w:rPr>
          <w:szCs w:val="24"/>
        </w:rPr>
        <w:t>, vol. 5, no. 1, pp. 196–209, 2023, doi: 10.3390/forecast5010010.</w:t>
      </w:r>
    </w:p>
    <w:p w14:paraId="2FCE2E3D" w14:textId="77777777" w:rsidR="004541DE" w:rsidRDefault="002D669C" w:rsidP="00DA1B5F">
      <w:pPr>
        <w:rPr>
          <w:szCs w:val="24"/>
        </w:rPr>
      </w:pPr>
      <w:r>
        <w:fldChar w:fldCharType="end"/>
      </w:r>
    </w:p>
    <w:p w14:paraId="13D096DB" w14:textId="77777777" w:rsidR="004541DE" w:rsidRDefault="004541DE" w:rsidP="004541DE">
      <w:pPr>
        <w:ind w:firstLine="567"/>
        <w:rPr>
          <w:szCs w:val="24"/>
        </w:rPr>
      </w:pPr>
    </w:p>
    <w:sectPr w:rsidR="004541DE" w:rsidSect="00FC6B75">
      <w:headerReference w:type="default" r:id="rId25"/>
      <w:footerReference w:type="default" r:id="rId26"/>
      <w:pgSz w:w="11906" w:h="16838"/>
      <w:pgMar w:top="1701" w:right="1701" w:bottom="1701" w:left="1701" w:header="992" w:footer="99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BF5DC" w14:textId="77777777" w:rsidR="00BE78BF" w:rsidRDefault="00BE78BF" w:rsidP="00154439">
      <w:r>
        <w:separator/>
      </w:r>
    </w:p>
  </w:endnote>
  <w:endnote w:type="continuationSeparator" w:id="0">
    <w:p w14:paraId="4F3276A7" w14:textId="77777777" w:rsidR="00BE78BF" w:rsidRDefault="00BE78BF" w:rsidP="0015443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eeSans">
    <w:altName w:val="Yu Gothic"/>
    <w:panose1 w:val="00000000000000000000"/>
    <w:charset w:val="80"/>
    <w:family w:val="auto"/>
    <w:notTrueType/>
    <w:pitch w:val="default"/>
    <w:sig w:usb0="00000001" w:usb1="08070000" w:usb2="00000010" w:usb3="00000000" w:csb0="0002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okmarkStart w:id="1" w:name="_Hlk104388220"/>
  <w:p w14:paraId="2BA836D6" w14:textId="77777777" w:rsidR="00460ED6" w:rsidRPr="00D31774" w:rsidRDefault="00460ED6" w:rsidP="00850A3A">
    <w:pPr>
      <w:pStyle w:val="Footer"/>
      <w:pBdr>
        <w:top w:val="single" w:sz="6" w:space="1" w:color="auto"/>
      </w:pBdr>
      <w:tabs>
        <w:tab w:val="clear" w:pos="9026"/>
        <w:tab w:val="right" w:pos="8931"/>
      </w:tabs>
      <w:rPr>
        <w:rFonts w:ascii="Cambria" w:hAnsi="Cambria"/>
        <w:sz w:val="22"/>
        <w:szCs w:val="22"/>
      </w:rPr>
    </w:pPr>
    <w:r>
      <w:fldChar w:fldCharType="begin"/>
    </w:r>
    <w:r>
      <w:instrText xml:space="preserve"> HYPERLINK "https://creativecommons.org/licenses/by-sa/4.0/" </w:instrText>
    </w:r>
    <w:r>
      <w:fldChar w:fldCharType="separate"/>
    </w:r>
    <w:r w:rsidRPr="0098392B">
      <w:rPr>
        <w:rStyle w:val="Hyperlink"/>
        <w:rFonts w:ascii="Cambria" w:hAnsi="Cambria"/>
        <w:color w:val="2E74B5"/>
        <w:sz w:val="22"/>
        <w:szCs w:val="22"/>
        <w:u w:color="2E74B5"/>
      </w:rPr>
      <w:t>Attribution-ShareAlike 4.0 International License</w:t>
    </w:r>
    <w:r>
      <w:rPr>
        <w:rStyle w:val="Hyperlink"/>
        <w:rFonts w:ascii="Cambria" w:hAnsi="Cambria"/>
        <w:color w:val="2E74B5"/>
        <w:sz w:val="22"/>
        <w:szCs w:val="22"/>
        <w:u w:color="2E74B5"/>
      </w:rPr>
      <w:fldChar w:fldCharType="end"/>
    </w:r>
    <w:r>
      <w:rPr>
        <w:rFonts w:ascii="Cambria" w:hAnsi="Cambria"/>
        <w:sz w:val="22"/>
        <w:szCs w:val="22"/>
      </w:rPr>
      <w:tab/>
    </w:r>
    <w:bookmarkEnd w:id="1"/>
    <w:r>
      <w:rPr>
        <w:rFonts w:ascii="Cambria" w:hAnsi="Cambria"/>
        <w:sz w:val="22"/>
        <w:szCs w:val="22"/>
      </w:rPr>
      <w:t>Vol.</w:t>
    </w:r>
    <w:r>
      <w:rPr>
        <w:rFonts w:ascii="Cambria" w:hAnsi="Cambria"/>
        <w:sz w:val="22"/>
        <w:szCs w:val="22"/>
        <w:lang w:val="id-ID"/>
      </w:rPr>
      <w:t xml:space="preserve"> -</w:t>
    </w:r>
    <w:r>
      <w:rPr>
        <w:rFonts w:ascii="Cambria" w:hAnsi="Cambria"/>
        <w:sz w:val="22"/>
        <w:szCs w:val="22"/>
      </w:rPr>
      <w:t>, No.</w:t>
    </w:r>
    <w:r>
      <w:rPr>
        <w:rFonts w:ascii="Cambria" w:hAnsi="Cambria"/>
        <w:sz w:val="22"/>
        <w:szCs w:val="22"/>
        <w:lang w:val="id-ID"/>
      </w:rPr>
      <w:t xml:space="preserve"> -</w:t>
    </w:r>
    <w:r w:rsidRPr="00D31774">
      <w:rPr>
        <w:rFonts w:ascii="Cambria" w:hAnsi="Cambria"/>
        <w:sz w:val="22"/>
        <w:szCs w:val="22"/>
      </w:rPr>
      <w:t xml:space="preserve">, </w:t>
    </w:r>
    <w:r>
      <w:rPr>
        <w:rFonts w:ascii="Cambria" w:hAnsi="Cambria"/>
        <w:sz w:val="22"/>
        <w:szCs w:val="22"/>
        <w:lang w:val="id-ID"/>
      </w:rPr>
      <w:t xml:space="preserve">Ed. - </w:t>
    </w:r>
    <w:r w:rsidRPr="00D31774">
      <w:rPr>
        <w:rFonts w:ascii="Cambria" w:hAnsi="Cambria"/>
        <w:sz w:val="22"/>
        <w:szCs w:val="22"/>
      </w:rPr>
      <w:t>|</w:t>
    </w:r>
    <w:r w:rsidRPr="00D31774">
      <w:rPr>
        <w:rFonts w:ascii="Cambria" w:hAnsi="Cambria"/>
        <w:sz w:val="22"/>
        <w:szCs w:val="22"/>
        <w:lang w:val="id-ID"/>
      </w:rPr>
      <w:t xml:space="preserve"> </w:t>
    </w:r>
    <w:r w:rsidRPr="00D31774">
      <w:rPr>
        <w:rFonts w:ascii="Cambria" w:hAnsi="Cambria"/>
        <w:i/>
        <w:sz w:val="22"/>
        <w:szCs w:val="22"/>
        <w:lang w:val="id-ID"/>
      </w:rPr>
      <w:t>page</w:t>
    </w:r>
    <w:r w:rsidRPr="00D31774">
      <w:rPr>
        <w:rFonts w:ascii="Cambria" w:hAnsi="Cambria"/>
        <w:sz w:val="22"/>
        <w:szCs w:val="22"/>
      </w:rPr>
      <w:t xml:space="preserve"> </w:t>
    </w:r>
    <w:r w:rsidRPr="00D31774">
      <w:rPr>
        <w:rFonts w:ascii="Cambria" w:hAnsi="Cambria"/>
        <w:sz w:val="22"/>
        <w:szCs w:val="22"/>
      </w:rPr>
      <w:fldChar w:fldCharType="begin"/>
    </w:r>
    <w:r w:rsidRPr="00850A3A">
      <w:rPr>
        <w:rFonts w:ascii="Cambria" w:hAnsi="Cambria"/>
        <w:sz w:val="22"/>
        <w:szCs w:val="22"/>
      </w:rPr>
      <w:instrText xml:space="preserve"> PAGE   \* MERGEFORMAT </w:instrText>
    </w:r>
    <w:r w:rsidRPr="00D31774">
      <w:rPr>
        <w:rFonts w:ascii="Cambria" w:hAnsi="Cambria"/>
        <w:sz w:val="22"/>
        <w:szCs w:val="22"/>
      </w:rPr>
      <w:fldChar w:fldCharType="separate"/>
    </w:r>
    <w:r>
      <w:rPr>
        <w:rFonts w:ascii="Cambria" w:hAnsi="Cambria"/>
        <w:sz w:val="22"/>
        <w:szCs w:val="22"/>
      </w:rPr>
      <w:t>1</w:t>
    </w:r>
    <w:r w:rsidRPr="00D31774">
      <w:rPr>
        <w:rFonts w:ascii="Cambria" w:hAnsi="Cambria"/>
        <w:sz w:val="22"/>
        <w:szCs w:val="22"/>
      </w:rPr>
      <w:fldChar w:fldCharType="end"/>
    </w:r>
    <w:r w:rsidRPr="00D31774">
      <w:rPr>
        <w:rFonts w:ascii="Cambria" w:hAnsi="Cambria"/>
        <w:sz w:val="22"/>
        <w:szCs w:val="22"/>
      </w:rPr>
      <w:t xml:space="preserve"> </w:t>
    </w:r>
  </w:p>
  <w:p w14:paraId="6F4C6E9B" w14:textId="77777777" w:rsidR="00460ED6" w:rsidRPr="00D31774" w:rsidRDefault="00460ED6" w:rsidP="00850A3A">
    <w:pPr>
      <w:pStyle w:val="Footer"/>
      <w:tabs>
        <w:tab w:val="left" w:pos="4678"/>
        <w:tab w:val="right" w:pos="8931"/>
      </w:tabs>
      <w:rPr>
        <w:sz w:val="22"/>
        <w:szCs w:val="22"/>
        <w:lang w:val="id-ID"/>
      </w:rPr>
    </w:pPr>
    <w:r w:rsidRPr="00D31774">
      <w:rPr>
        <w:sz w:val="22"/>
        <w:szCs w:val="22"/>
      </w:rPr>
      <w:tab/>
    </w:r>
    <w:r w:rsidRPr="00D31774">
      <w:rPr>
        <w:sz w:val="22"/>
        <w:szCs w:val="22"/>
        <w:lang w:val="id-ID"/>
      </w:rPr>
      <w:t xml:space="preserve">  </w:t>
    </w:r>
    <w:r w:rsidRPr="00D31774">
      <w:rPr>
        <w:sz w:val="22"/>
        <w:szCs w:val="22"/>
      </w:rPr>
      <w:tab/>
    </w:r>
    <w:r w:rsidRPr="00D31774">
      <w:rPr>
        <w:sz w:val="22"/>
        <w:szCs w:val="22"/>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A98B49" w14:textId="77777777" w:rsidR="00460ED6" w:rsidRPr="00D31774" w:rsidRDefault="00460ED6" w:rsidP="00FC6B75">
    <w:pPr>
      <w:pStyle w:val="Footer"/>
      <w:pBdr>
        <w:top w:val="single" w:sz="4" w:space="1" w:color="auto"/>
      </w:pBdr>
      <w:tabs>
        <w:tab w:val="clear" w:pos="9026"/>
        <w:tab w:val="right" w:pos="8505"/>
      </w:tabs>
      <w:ind w:right="-1"/>
      <w:rPr>
        <w:rFonts w:ascii="Cambria" w:hAnsi="Cambria"/>
        <w:sz w:val="22"/>
        <w:szCs w:val="22"/>
      </w:rPr>
    </w:pPr>
    <w:r w:rsidRPr="00D31774">
      <w:rPr>
        <w:rFonts w:ascii="Cambria" w:hAnsi="Cambria"/>
        <w:i/>
        <w:sz w:val="22"/>
        <w:szCs w:val="22"/>
      </w:rPr>
      <w:t>Indonesian Journal of Computer Science</w:t>
    </w:r>
    <w:r w:rsidRPr="00D31774">
      <w:rPr>
        <w:rFonts w:ascii="Cambria" w:hAnsi="Cambria"/>
        <w:bCs/>
        <w:sz w:val="22"/>
        <w:szCs w:val="22"/>
      </w:rPr>
      <w:t xml:space="preserve"> </w:t>
    </w:r>
    <w:r w:rsidRPr="00D31774">
      <w:rPr>
        <w:rFonts w:ascii="Cambria" w:hAnsi="Cambria"/>
        <w:bCs/>
        <w:sz w:val="22"/>
        <w:szCs w:val="22"/>
      </w:rPr>
      <w:tab/>
    </w:r>
    <w:r w:rsidRPr="00D31774">
      <w:rPr>
        <w:rFonts w:ascii="Cambria" w:hAnsi="Cambria"/>
        <w:bCs/>
        <w:sz w:val="22"/>
        <w:szCs w:val="22"/>
      </w:rPr>
      <w:tab/>
    </w:r>
    <w:r>
      <w:rPr>
        <w:rFonts w:ascii="Cambria" w:hAnsi="Cambria"/>
        <w:bCs/>
        <w:sz w:val="22"/>
        <w:szCs w:val="22"/>
      </w:rPr>
      <w:t>Vol., No.</w:t>
    </w:r>
    <w:r w:rsidRPr="00D31774">
      <w:rPr>
        <w:rFonts w:ascii="Cambria" w:hAnsi="Cambria"/>
        <w:bCs/>
        <w:sz w:val="22"/>
        <w:szCs w:val="22"/>
      </w:rPr>
      <w:t xml:space="preserve">, </w:t>
    </w:r>
    <w:r>
      <w:rPr>
        <w:rFonts w:ascii="Cambria" w:hAnsi="Cambria"/>
        <w:bCs/>
        <w:sz w:val="22"/>
        <w:szCs w:val="22"/>
        <w:lang w:val="id-ID"/>
      </w:rPr>
      <w:t xml:space="preserve">Edisi </w:t>
    </w:r>
    <w:r w:rsidRPr="00D31774">
      <w:rPr>
        <w:rFonts w:ascii="Cambria" w:hAnsi="Cambria"/>
        <w:sz w:val="22"/>
        <w:szCs w:val="22"/>
      </w:rPr>
      <w:t>|</w:t>
    </w:r>
    <w:r w:rsidRPr="00D31774">
      <w:rPr>
        <w:rFonts w:ascii="Cambria" w:hAnsi="Cambria"/>
        <w:sz w:val="22"/>
        <w:szCs w:val="22"/>
        <w:lang w:val="id-ID"/>
      </w:rPr>
      <w:t xml:space="preserve"> </w:t>
    </w:r>
    <w:r w:rsidRPr="00D31774">
      <w:rPr>
        <w:rFonts w:ascii="Cambria" w:hAnsi="Cambria"/>
        <w:i/>
        <w:sz w:val="22"/>
        <w:szCs w:val="22"/>
        <w:lang w:val="id-ID"/>
      </w:rPr>
      <w:t>page</w:t>
    </w:r>
    <w:r w:rsidRPr="00D31774">
      <w:rPr>
        <w:rFonts w:ascii="Cambria" w:hAnsi="Cambria"/>
        <w:sz w:val="22"/>
        <w:szCs w:val="22"/>
        <w:lang w:val="id-ID"/>
      </w:rPr>
      <w:t xml:space="preserve"> </w:t>
    </w:r>
    <w:r w:rsidRPr="00D31774">
      <w:rPr>
        <w:rFonts w:ascii="Cambria" w:hAnsi="Cambria"/>
        <w:sz w:val="22"/>
        <w:szCs w:val="22"/>
      </w:rPr>
      <w:fldChar w:fldCharType="begin"/>
    </w:r>
    <w:r w:rsidRPr="00D31774">
      <w:rPr>
        <w:rFonts w:ascii="Cambria" w:hAnsi="Cambria"/>
        <w:sz w:val="22"/>
        <w:szCs w:val="22"/>
      </w:rPr>
      <w:instrText xml:space="preserve"> PAGE   \* MERGEFORMAT </w:instrText>
    </w:r>
    <w:r w:rsidRPr="00D31774">
      <w:rPr>
        <w:rFonts w:ascii="Cambria" w:hAnsi="Cambria"/>
        <w:sz w:val="22"/>
        <w:szCs w:val="22"/>
      </w:rPr>
      <w:fldChar w:fldCharType="separate"/>
    </w:r>
    <w:r>
      <w:rPr>
        <w:rFonts w:ascii="Cambria" w:hAnsi="Cambria"/>
        <w:sz w:val="22"/>
        <w:szCs w:val="22"/>
      </w:rPr>
      <w:t>2</w:t>
    </w:r>
    <w:r w:rsidRPr="00D31774">
      <w:rPr>
        <w:rFonts w:ascii="Cambria" w:hAnsi="Cambria"/>
        <w:sz w:val="22"/>
        <w:szCs w:val="22"/>
      </w:rPr>
      <w:fldChar w:fldCharType="end"/>
    </w:r>
    <w:r w:rsidRPr="00D31774">
      <w:rPr>
        <w:rFonts w:ascii="Cambria" w:hAnsi="Cambria"/>
        <w:sz w:val="22"/>
        <w:szCs w:val="22"/>
      </w:rPr>
      <w:t xml:space="preserve"> </w:t>
    </w:r>
    <w:r w:rsidRPr="00D31774">
      <w:rPr>
        <w:rFonts w:ascii="Cambria" w:hAnsi="Cambria"/>
        <w:bCs/>
        <w:sz w:val="22"/>
        <w:szCs w:val="22"/>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6DF4D3" w14:textId="77777777" w:rsidR="00BE78BF" w:rsidRDefault="00BE78BF" w:rsidP="00154439">
      <w:r>
        <w:separator/>
      </w:r>
    </w:p>
  </w:footnote>
  <w:footnote w:type="continuationSeparator" w:id="0">
    <w:p w14:paraId="093DB3C5" w14:textId="77777777" w:rsidR="00BE78BF" w:rsidRDefault="00BE78BF" w:rsidP="0015443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883BF" w14:textId="36E75F9D" w:rsidR="00460ED6" w:rsidRDefault="00460ED6" w:rsidP="00795E24">
    <w:pPr>
      <w:pStyle w:val="Header"/>
      <w:tabs>
        <w:tab w:val="clear" w:pos="4513"/>
        <w:tab w:val="clear" w:pos="9026"/>
      </w:tabs>
      <w:ind w:firstLine="1418"/>
      <w:jc w:val="center"/>
      <w:rPr>
        <w:b/>
        <w:sz w:val="30"/>
        <w:szCs w:val="32"/>
      </w:rPr>
    </w:pPr>
    <w:r>
      <w:drawing>
        <wp:anchor distT="0" distB="0" distL="114300" distR="114300" simplePos="0" relativeHeight="251657728" behindDoc="1" locked="0" layoutInCell="1" allowOverlap="1" wp14:anchorId="43EDCB20" wp14:editId="32D1D50F">
          <wp:simplePos x="0" y="0"/>
          <wp:positionH relativeFrom="column">
            <wp:posOffset>-33655</wp:posOffset>
          </wp:positionH>
          <wp:positionV relativeFrom="paragraph">
            <wp:posOffset>-36195</wp:posOffset>
          </wp:positionV>
          <wp:extent cx="885190" cy="699135"/>
          <wp:effectExtent l="0" t="0" r="0" b="0"/>
          <wp:wrapNone/>
          <wp:docPr id="1" name="Picture 2" descr="LOGO IJ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IJCS"/>
                  <pic:cNvPicPr>
                    <a:picLocks noChangeAspect="1" noChangeArrowheads="1"/>
                  </pic:cNvPicPr>
                </pic:nvPicPr>
                <pic:blipFill>
                  <a:blip r:embed="rId1">
                    <a:extLst>
                      <a:ext uri="{28A0092B-C50C-407E-A947-70E740481C1C}">
                        <a14:useLocalDpi xmlns:a14="http://schemas.microsoft.com/office/drawing/2010/main" val="0"/>
                      </a:ext>
                    </a:extLst>
                  </a:blip>
                  <a:srcRect t="10158" b="10541"/>
                  <a:stretch>
                    <a:fillRect/>
                  </a:stretch>
                </pic:blipFill>
                <pic:spPr bwMode="auto">
                  <a:xfrm>
                    <a:off x="0" y="0"/>
                    <a:ext cx="88519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Pr>
        <w:b/>
        <w:sz w:val="30"/>
        <w:szCs w:val="32"/>
      </w:rPr>
      <w:t>Indonesian Journal of Computer Science</w:t>
    </w:r>
  </w:p>
  <w:p w14:paraId="6712DF72" w14:textId="77777777" w:rsidR="00460ED6" w:rsidRPr="00623BBA" w:rsidRDefault="00460ED6" w:rsidP="00795E24">
    <w:pPr>
      <w:pStyle w:val="Header"/>
      <w:tabs>
        <w:tab w:val="clear" w:pos="4513"/>
        <w:tab w:val="clear" w:pos="9026"/>
      </w:tabs>
      <w:ind w:firstLine="1418"/>
      <w:jc w:val="center"/>
      <w:rPr>
        <w:rFonts w:ascii="Cambria" w:hAnsi="Cambria"/>
        <w:b/>
        <w:sz w:val="30"/>
        <w:szCs w:val="32"/>
      </w:rPr>
    </w:pPr>
    <w:r w:rsidRPr="00623BBA">
      <w:rPr>
        <w:rFonts w:ascii="Cambria" w:hAnsi="Cambria"/>
        <w:bCs/>
        <w:sz w:val="22"/>
        <w:szCs w:val="24"/>
      </w:rPr>
      <w:t>ISSN 2302-4364</w:t>
    </w:r>
    <w:r w:rsidRPr="00623BBA">
      <w:rPr>
        <w:rFonts w:ascii="Cambria" w:hAnsi="Cambria"/>
        <w:bCs/>
        <w:sz w:val="22"/>
        <w:szCs w:val="24"/>
        <w:lang w:val="id-ID"/>
      </w:rPr>
      <w:t xml:space="preserve"> (</w:t>
    </w:r>
    <w:r w:rsidRPr="00623BBA">
      <w:rPr>
        <w:rFonts w:ascii="Cambria" w:hAnsi="Cambria"/>
        <w:bCs/>
        <w:i/>
        <w:sz w:val="22"/>
        <w:szCs w:val="24"/>
        <w:lang w:val="id-ID"/>
      </w:rPr>
      <w:t>print</w:t>
    </w:r>
    <w:r w:rsidRPr="00623BBA">
      <w:rPr>
        <w:rFonts w:ascii="Cambria" w:hAnsi="Cambria"/>
        <w:bCs/>
        <w:sz w:val="22"/>
        <w:szCs w:val="24"/>
        <w:lang w:val="id-ID"/>
      </w:rPr>
      <w:t xml:space="preserve">) dan </w:t>
    </w:r>
    <w:r w:rsidRPr="00623BBA">
      <w:rPr>
        <w:rFonts w:ascii="Cambria" w:hAnsi="Cambria"/>
        <w:bCs/>
        <w:sz w:val="22"/>
        <w:szCs w:val="24"/>
      </w:rPr>
      <w:t>2549-7286</w:t>
    </w:r>
    <w:r w:rsidRPr="00623BBA">
      <w:rPr>
        <w:rFonts w:ascii="Cambria" w:hAnsi="Cambria"/>
        <w:bCs/>
        <w:sz w:val="22"/>
        <w:szCs w:val="24"/>
        <w:lang w:val="id-ID"/>
      </w:rPr>
      <w:t xml:space="preserve"> (</w:t>
    </w:r>
    <w:r w:rsidRPr="00623BBA">
      <w:rPr>
        <w:rFonts w:ascii="Cambria" w:hAnsi="Cambria"/>
        <w:bCs/>
        <w:i/>
        <w:sz w:val="22"/>
        <w:szCs w:val="24"/>
        <w:lang w:val="id-ID"/>
      </w:rPr>
      <w:t>online</w:t>
    </w:r>
    <w:r w:rsidRPr="00623BBA">
      <w:rPr>
        <w:rFonts w:ascii="Cambria" w:hAnsi="Cambria"/>
        <w:bCs/>
        <w:sz w:val="22"/>
        <w:szCs w:val="24"/>
        <w:lang w:val="id-ID"/>
      </w:rPr>
      <w:t>)</w:t>
    </w:r>
  </w:p>
  <w:p w14:paraId="5A1306EF" w14:textId="77777777" w:rsidR="00460ED6" w:rsidRPr="00623BBA" w:rsidRDefault="00460ED6" w:rsidP="00795E24">
    <w:pPr>
      <w:ind w:firstLine="1418"/>
      <w:jc w:val="center"/>
      <w:rPr>
        <w:sz w:val="20"/>
        <w:szCs w:val="20"/>
      </w:rPr>
    </w:pPr>
    <w:r w:rsidRPr="00623BBA">
      <w:rPr>
        <w:sz w:val="20"/>
        <w:szCs w:val="20"/>
      </w:rPr>
      <w:t>Jln. Khatib Sulaiman Dalam, No. 1, Padang, Indonesia, Telp. (0751) 7056199, 7058325</w:t>
    </w:r>
  </w:p>
  <w:p w14:paraId="26FDD598" w14:textId="77777777" w:rsidR="00460ED6" w:rsidRPr="00623BBA" w:rsidRDefault="00460ED6" w:rsidP="00623BBA">
    <w:pPr>
      <w:pStyle w:val="Header"/>
      <w:pBdr>
        <w:bottom w:val="thickThinSmallGap" w:sz="24" w:space="4" w:color="7F7F7F"/>
      </w:pBdr>
      <w:tabs>
        <w:tab w:val="clear" w:pos="4513"/>
        <w:tab w:val="clear" w:pos="9026"/>
      </w:tabs>
      <w:ind w:firstLine="1418"/>
      <w:jc w:val="center"/>
      <w:rPr>
        <w:rFonts w:ascii="Cambria" w:hAnsi="Cambria"/>
        <w:bCs/>
        <w:sz w:val="20"/>
      </w:rPr>
    </w:pPr>
    <w:r>
      <w:rPr>
        <w:rFonts w:ascii="Cambria" w:hAnsi="Cambria"/>
        <w:bCs/>
        <w:color w:val="000000"/>
        <w:sz w:val="20"/>
        <w:lang w:val="id-ID"/>
      </w:rPr>
      <w:t xml:space="preserve">Website: ijcs.stmikindonesia.ac.id | </w:t>
    </w:r>
    <w:r w:rsidRPr="00623BBA">
      <w:rPr>
        <w:rFonts w:ascii="Cambria" w:hAnsi="Cambria"/>
        <w:bCs/>
        <w:color w:val="000000"/>
        <w:sz w:val="20"/>
      </w:rPr>
      <w:t>E-mail:</w:t>
    </w:r>
    <w:r w:rsidRPr="00623BBA">
      <w:rPr>
        <w:rFonts w:ascii="Cambria" w:hAnsi="Cambria"/>
        <w:bCs/>
        <w:sz w:val="20"/>
      </w:rPr>
      <w:t xml:space="preserve"> </w:t>
    </w:r>
    <w:hyperlink r:id="rId2" w:history="1">
      <w:r w:rsidRPr="00623BBA">
        <w:rPr>
          <w:rStyle w:val="Hyperlink"/>
          <w:rFonts w:ascii="Cambria" w:hAnsi="Cambria"/>
          <w:bCs/>
          <w:color w:val="auto"/>
          <w:sz w:val="20"/>
          <w:u w:val="none"/>
        </w:rPr>
        <w:t>ijcs@stmikindonesia.ac.id</w:t>
      </w:r>
    </w:hyperlink>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5AB60" w14:textId="77777777" w:rsidR="00460ED6" w:rsidRPr="00D31774" w:rsidRDefault="00460ED6" w:rsidP="00716719">
    <w:pPr>
      <w:pStyle w:val="Header"/>
      <w:pBdr>
        <w:bottom w:val="thickThinSmallGap" w:sz="24" w:space="1" w:color="7F7F7F"/>
      </w:pBdr>
      <w:tabs>
        <w:tab w:val="clear" w:pos="9026"/>
        <w:tab w:val="right" w:pos="8504"/>
      </w:tabs>
      <w:rPr>
        <w:rFonts w:ascii="Cambria" w:hAnsi="Cambria"/>
        <w:bCs/>
        <w:sz w:val="22"/>
        <w:szCs w:val="22"/>
        <w:lang w:val="id-ID"/>
      </w:rPr>
    </w:pPr>
    <w:r w:rsidRPr="00D31774">
      <w:rPr>
        <w:rFonts w:ascii="Cambria" w:hAnsi="Cambria"/>
        <w:bCs/>
        <w:sz w:val="22"/>
        <w:szCs w:val="22"/>
      </w:rPr>
      <w:t xml:space="preserve">ISSN 2302-4364 </w:t>
    </w:r>
    <w:r w:rsidRPr="00D31774">
      <w:rPr>
        <w:rFonts w:ascii="Cambria" w:hAnsi="Cambria"/>
        <w:bCs/>
        <w:sz w:val="22"/>
        <w:szCs w:val="22"/>
        <w:lang w:val="id-ID"/>
      </w:rPr>
      <w:t>(</w:t>
    </w:r>
    <w:r w:rsidRPr="00D31774">
      <w:rPr>
        <w:rFonts w:ascii="Cambria" w:hAnsi="Cambria"/>
        <w:bCs/>
        <w:i/>
        <w:sz w:val="22"/>
        <w:szCs w:val="22"/>
        <w:lang w:val="id-ID"/>
      </w:rPr>
      <w:t>print</w:t>
    </w:r>
    <w:r w:rsidRPr="00D31774">
      <w:rPr>
        <w:rFonts w:ascii="Cambria" w:hAnsi="Cambria"/>
        <w:bCs/>
        <w:sz w:val="22"/>
        <w:szCs w:val="22"/>
        <w:lang w:val="id-ID"/>
      </w:rPr>
      <w:t>)</w:t>
    </w:r>
    <w:r w:rsidRPr="00D31774">
      <w:rPr>
        <w:rFonts w:ascii="Cambria" w:hAnsi="Cambria"/>
        <w:bCs/>
        <w:sz w:val="22"/>
        <w:szCs w:val="22"/>
      </w:rPr>
      <w:tab/>
    </w:r>
    <w:r w:rsidRPr="00D31774">
      <w:rPr>
        <w:rFonts w:ascii="Cambria" w:hAnsi="Cambria"/>
        <w:bCs/>
        <w:sz w:val="22"/>
        <w:szCs w:val="22"/>
      </w:rPr>
      <w:tab/>
      <w:t>ISSN 2549-7286</w:t>
    </w:r>
    <w:r w:rsidRPr="00D31774">
      <w:rPr>
        <w:rFonts w:ascii="Cambria" w:hAnsi="Cambria"/>
        <w:bCs/>
        <w:sz w:val="22"/>
        <w:szCs w:val="22"/>
        <w:lang w:val="id-ID"/>
      </w:rPr>
      <w:t xml:space="preserve"> (</w:t>
    </w:r>
    <w:r w:rsidRPr="00D31774">
      <w:rPr>
        <w:rFonts w:ascii="Cambria" w:hAnsi="Cambria"/>
        <w:bCs/>
        <w:i/>
        <w:sz w:val="22"/>
        <w:szCs w:val="22"/>
        <w:lang w:val="id-ID"/>
      </w:rPr>
      <w:t>online</w:t>
    </w:r>
    <w:r w:rsidRPr="00D31774">
      <w:rPr>
        <w:rFonts w:ascii="Cambria" w:hAnsi="Cambria"/>
        <w:bCs/>
        <w:sz w:val="22"/>
        <w:szCs w:val="22"/>
        <w:lang w:val="id-ID"/>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F0A58"/>
    <w:multiLevelType w:val="hybridMultilevel"/>
    <w:tmpl w:val="A5B22A80"/>
    <w:lvl w:ilvl="0" w:tplc="DA8CD1C0">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42DC35B6"/>
    <w:multiLevelType w:val="hybridMultilevel"/>
    <w:tmpl w:val="652CE630"/>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4BA42A55"/>
    <w:multiLevelType w:val="hybridMultilevel"/>
    <w:tmpl w:val="BA806ED6"/>
    <w:lvl w:ilvl="0" w:tplc="8C2049D0">
      <w:start w:val="1"/>
      <w:numFmt w:val="decimal"/>
      <w:lvlText w:val="[%1]"/>
      <w:lvlJc w:val="left"/>
      <w:pPr>
        <w:tabs>
          <w:tab w:val="num" w:pos="360"/>
        </w:tabs>
        <w:ind w:left="360" w:hanging="360"/>
      </w:pPr>
      <w:rPr>
        <w:rFonts w:hint="default"/>
        <w:i w:val="0"/>
      </w:rPr>
    </w:lvl>
    <w:lvl w:ilvl="1" w:tplc="04090001"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524854B1"/>
    <w:multiLevelType w:val="hybridMultilevel"/>
    <w:tmpl w:val="A69AEFC2"/>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4" w15:restartNumberingAfterBreak="0">
    <w:nsid w:val="5CB25C80"/>
    <w:multiLevelType w:val="hybridMultilevel"/>
    <w:tmpl w:val="0ACC962C"/>
    <w:lvl w:ilvl="0" w:tplc="B6F68A4C">
      <w:start w:val="1"/>
      <w:numFmt w:val="lowerLetter"/>
      <w:lvlText w:val="%1."/>
      <w:lvlJc w:val="left"/>
      <w:pPr>
        <w:ind w:left="786" w:hanging="360"/>
      </w:pPr>
      <w:rPr>
        <w:rFonts w:hint="default"/>
        <w:b w:val="0"/>
      </w:rPr>
    </w:lvl>
    <w:lvl w:ilvl="1" w:tplc="04210019" w:tentative="1">
      <w:start w:val="1"/>
      <w:numFmt w:val="lowerLetter"/>
      <w:lvlText w:val="%2."/>
      <w:lvlJc w:val="left"/>
      <w:pPr>
        <w:ind w:left="1506" w:hanging="360"/>
      </w:pPr>
    </w:lvl>
    <w:lvl w:ilvl="2" w:tplc="0421001B" w:tentative="1">
      <w:start w:val="1"/>
      <w:numFmt w:val="lowerRoman"/>
      <w:lvlText w:val="%3."/>
      <w:lvlJc w:val="right"/>
      <w:pPr>
        <w:ind w:left="2226" w:hanging="180"/>
      </w:pPr>
    </w:lvl>
    <w:lvl w:ilvl="3" w:tplc="0421000F" w:tentative="1">
      <w:start w:val="1"/>
      <w:numFmt w:val="decimal"/>
      <w:lvlText w:val="%4."/>
      <w:lvlJc w:val="left"/>
      <w:pPr>
        <w:ind w:left="2946" w:hanging="360"/>
      </w:pPr>
    </w:lvl>
    <w:lvl w:ilvl="4" w:tplc="04210019" w:tentative="1">
      <w:start w:val="1"/>
      <w:numFmt w:val="lowerLetter"/>
      <w:lvlText w:val="%5."/>
      <w:lvlJc w:val="left"/>
      <w:pPr>
        <w:ind w:left="3666" w:hanging="360"/>
      </w:pPr>
    </w:lvl>
    <w:lvl w:ilvl="5" w:tplc="0421001B" w:tentative="1">
      <w:start w:val="1"/>
      <w:numFmt w:val="lowerRoman"/>
      <w:lvlText w:val="%6."/>
      <w:lvlJc w:val="right"/>
      <w:pPr>
        <w:ind w:left="4386" w:hanging="180"/>
      </w:pPr>
    </w:lvl>
    <w:lvl w:ilvl="6" w:tplc="0421000F" w:tentative="1">
      <w:start w:val="1"/>
      <w:numFmt w:val="decimal"/>
      <w:lvlText w:val="%7."/>
      <w:lvlJc w:val="left"/>
      <w:pPr>
        <w:ind w:left="5106" w:hanging="360"/>
      </w:pPr>
    </w:lvl>
    <w:lvl w:ilvl="7" w:tplc="04210019" w:tentative="1">
      <w:start w:val="1"/>
      <w:numFmt w:val="lowerLetter"/>
      <w:lvlText w:val="%8."/>
      <w:lvlJc w:val="left"/>
      <w:pPr>
        <w:ind w:left="5826" w:hanging="360"/>
      </w:pPr>
    </w:lvl>
    <w:lvl w:ilvl="8" w:tplc="0421001B" w:tentative="1">
      <w:start w:val="1"/>
      <w:numFmt w:val="lowerRoman"/>
      <w:lvlText w:val="%9."/>
      <w:lvlJc w:val="right"/>
      <w:pPr>
        <w:ind w:left="6546" w:hanging="180"/>
      </w:pPr>
    </w:lvl>
  </w:abstractNum>
  <w:abstractNum w:abstractNumId="5" w15:restartNumberingAfterBreak="0">
    <w:nsid w:val="74D2622D"/>
    <w:multiLevelType w:val="multilevel"/>
    <w:tmpl w:val="0C4E4E6E"/>
    <w:lvl w:ilvl="0">
      <w:start w:val="1"/>
      <w:numFmt w:val="upp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75064A40"/>
    <w:multiLevelType w:val="hybridMultilevel"/>
    <w:tmpl w:val="709EED2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6"/>
  </w:num>
  <w:num w:numId="2">
    <w:abstractNumId w:val="5"/>
  </w:num>
  <w:num w:numId="3">
    <w:abstractNumId w:val="3"/>
  </w:num>
  <w:num w:numId="4">
    <w:abstractNumId w:val="4"/>
  </w:num>
  <w:num w:numId="5">
    <w:abstractNumId w:val="0"/>
  </w:num>
  <w:num w:numId="6">
    <w:abstractNumId w:val="1"/>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4A7"/>
    <w:rsid w:val="00007C9A"/>
    <w:rsid w:val="00010EF9"/>
    <w:rsid w:val="000110CA"/>
    <w:rsid w:val="00011E6D"/>
    <w:rsid w:val="000149B4"/>
    <w:rsid w:val="00023A79"/>
    <w:rsid w:val="00031BF9"/>
    <w:rsid w:val="00033A63"/>
    <w:rsid w:val="000341BE"/>
    <w:rsid w:val="00035741"/>
    <w:rsid w:val="00051570"/>
    <w:rsid w:val="00056B6C"/>
    <w:rsid w:val="000611B0"/>
    <w:rsid w:val="0006185D"/>
    <w:rsid w:val="00062A9E"/>
    <w:rsid w:val="00064BA0"/>
    <w:rsid w:val="0006752D"/>
    <w:rsid w:val="0007011B"/>
    <w:rsid w:val="00074035"/>
    <w:rsid w:val="000810C5"/>
    <w:rsid w:val="000847AE"/>
    <w:rsid w:val="000A1468"/>
    <w:rsid w:val="000A1CA0"/>
    <w:rsid w:val="000A7589"/>
    <w:rsid w:val="000B54A1"/>
    <w:rsid w:val="000C0DDE"/>
    <w:rsid w:val="000C24A7"/>
    <w:rsid w:val="000C3E99"/>
    <w:rsid w:val="000C44E5"/>
    <w:rsid w:val="000C69F6"/>
    <w:rsid w:val="000D7E78"/>
    <w:rsid w:val="000E3658"/>
    <w:rsid w:val="000F3D61"/>
    <w:rsid w:val="000F3F9D"/>
    <w:rsid w:val="000F53FB"/>
    <w:rsid w:val="000F5FFE"/>
    <w:rsid w:val="00103C49"/>
    <w:rsid w:val="001042E6"/>
    <w:rsid w:val="001271E1"/>
    <w:rsid w:val="00130D84"/>
    <w:rsid w:val="001315B3"/>
    <w:rsid w:val="0013178E"/>
    <w:rsid w:val="001319AD"/>
    <w:rsid w:val="0013618A"/>
    <w:rsid w:val="0015050B"/>
    <w:rsid w:val="00152DA0"/>
    <w:rsid w:val="00154439"/>
    <w:rsid w:val="0015599B"/>
    <w:rsid w:val="00164594"/>
    <w:rsid w:val="00165495"/>
    <w:rsid w:val="001772F3"/>
    <w:rsid w:val="00183AFE"/>
    <w:rsid w:val="001A03C4"/>
    <w:rsid w:val="001A4BF7"/>
    <w:rsid w:val="001A52A1"/>
    <w:rsid w:val="001B06E8"/>
    <w:rsid w:val="001B2651"/>
    <w:rsid w:val="001B43F8"/>
    <w:rsid w:val="001D0F88"/>
    <w:rsid w:val="001D2B6F"/>
    <w:rsid w:val="001D435D"/>
    <w:rsid w:val="001E4992"/>
    <w:rsid w:val="001E5AFC"/>
    <w:rsid w:val="001F088F"/>
    <w:rsid w:val="001F527C"/>
    <w:rsid w:val="0020439F"/>
    <w:rsid w:val="00213296"/>
    <w:rsid w:val="002165B2"/>
    <w:rsid w:val="00222432"/>
    <w:rsid w:val="00223BA2"/>
    <w:rsid w:val="002270B2"/>
    <w:rsid w:val="00233077"/>
    <w:rsid w:val="0023367F"/>
    <w:rsid w:val="00242DF8"/>
    <w:rsid w:val="00244E28"/>
    <w:rsid w:val="00245531"/>
    <w:rsid w:val="00254EC1"/>
    <w:rsid w:val="00254EFC"/>
    <w:rsid w:val="00261990"/>
    <w:rsid w:val="00270173"/>
    <w:rsid w:val="0027061D"/>
    <w:rsid w:val="00285528"/>
    <w:rsid w:val="002916EE"/>
    <w:rsid w:val="002920F4"/>
    <w:rsid w:val="002960EF"/>
    <w:rsid w:val="00297030"/>
    <w:rsid w:val="002A475C"/>
    <w:rsid w:val="002A4892"/>
    <w:rsid w:val="002A598D"/>
    <w:rsid w:val="002B2FAF"/>
    <w:rsid w:val="002B360B"/>
    <w:rsid w:val="002B417E"/>
    <w:rsid w:val="002B6455"/>
    <w:rsid w:val="002B7631"/>
    <w:rsid w:val="002C086E"/>
    <w:rsid w:val="002C0AAD"/>
    <w:rsid w:val="002C4DB5"/>
    <w:rsid w:val="002C6638"/>
    <w:rsid w:val="002D2E74"/>
    <w:rsid w:val="002D669C"/>
    <w:rsid w:val="002D7678"/>
    <w:rsid w:val="002E41EC"/>
    <w:rsid w:val="002F142A"/>
    <w:rsid w:val="002F4740"/>
    <w:rsid w:val="002F60B1"/>
    <w:rsid w:val="002F6CC3"/>
    <w:rsid w:val="003028A2"/>
    <w:rsid w:val="003061E3"/>
    <w:rsid w:val="00310059"/>
    <w:rsid w:val="00310DA3"/>
    <w:rsid w:val="0031537F"/>
    <w:rsid w:val="0031663C"/>
    <w:rsid w:val="00317A98"/>
    <w:rsid w:val="00320B54"/>
    <w:rsid w:val="003213E4"/>
    <w:rsid w:val="00321886"/>
    <w:rsid w:val="00331197"/>
    <w:rsid w:val="00336108"/>
    <w:rsid w:val="00336B24"/>
    <w:rsid w:val="00352621"/>
    <w:rsid w:val="00360871"/>
    <w:rsid w:val="00360F49"/>
    <w:rsid w:val="00365CE7"/>
    <w:rsid w:val="00367A8D"/>
    <w:rsid w:val="00376C4A"/>
    <w:rsid w:val="0038031A"/>
    <w:rsid w:val="003827C6"/>
    <w:rsid w:val="00382BCF"/>
    <w:rsid w:val="003836C6"/>
    <w:rsid w:val="003A2EE7"/>
    <w:rsid w:val="003A7851"/>
    <w:rsid w:val="003B14B3"/>
    <w:rsid w:val="003B52E7"/>
    <w:rsid w:val="003B5EB2"/>
    <w:rsid w:val="003C3CFC"/>
    <w:rsid w:val="003C4034"/>
    <w:rsid w:val="003C5CF7"/>
    <w:rsid w:val="003D03C7"/>
    <w:rsid w:val="003D3B29"/>
    <w:rsid w:val="003D47A0"/>
    <w:rsid w:val="003D5C9D"/>
    <w:rsid w:val="003E09CB"/>
    <w:rsid w:val="003E6AD4"/>
    <w:rsid w:val="003F1614"/>
    <w:rsid w:val="003F25A0"/>
    <w:rsid w:val="003F2815"/>
    <w:rsid w:val="003F4DA4"/>
    <w:rsid w:val="0041509C"/>
    <w:rsid w:val="0042307E"/>
    <w:rsid w:val="00440A68"/>
    <w:rsid w:val="00440F1E"/>
    <w:rsid w:val="00443C9E"/>
    <w:rsid w:val="004478A3"/>
    <w:rsid w:val="004541DE"/>
    <w:rsid w:val="00457CF6"/>
    <w:rsid w:val="00460ED6"/>
    <w:rsid w:val="00462AAB"/>
    <w:rsid w:val="0046515C"/>
    <w:rsid w:val="004733A2"/>
    <w:rsid w:val="00477967"/>
    <w:rsid w:val="004803BA"/>
    <w:rsid w:val="00485E73"/>
    <w:rsid w:val="00490C16"/>
    <w:rsid w:val="0049287F"/>
    <w:rsid w:val="004953C3"/>
    <w:rsid w:val="004A0408"/>
    <w:rsid w:val="004A7C23"/>
    <w:rsid w:val="004B4006"/>
    <w:rsid w:val="004B64F3"/>
    <w:rsid w:val="004C24DA"/>
    <w:rsid w:val="004C381D"/>
    <w:rsid w:val="004D658B"/>
    <w:rsid w:val="004E6ED4"/>
    <w:rsid w:val="004F7BCD"/>
    <w:rsid w:val="00500E2E"/>
    <w:rsid w:val="005059E5"/>
    <w:rsid w:val="0050688E"/>
    <w:rsid w:val="00515A4E"/>
    <w:rsid w:val="005208A2"/>
    <w:rsid w:val="00523461"/>
    <w:rsid w:val="00527E52"/>
    <w:rsid w:val="00536CE9"/>
    <w:rsid w:val="00550C08"/>
    <w:rsid w:val="00551677"/>
    <w:rsid w:val="00565DE3"/>
    <w:rsid w:val="005664C6"/>
    <w:rsid w:val="00567808"/>
    <w:rsid w:val="00567BDB"/>
    <w:rsid w:val="00580768"/>
    <w:rsid w:val="00593225"/>
    <w:rsid w:val="005964E0"/>
    <w:rsid w:val="005A4108"/>
    <w:rsid w:val="005C0499"/>
    <w:rsid w:val="005C4950"/>
    <w:rsid w:val="005C509C"/>
    <w:rsid w:val="005C6D6F"/>
    <w:rsid w:val="005D170C"/>
    <w:rsid w:val="005D28AD"/>
    <w:rsid w:val="005E1662"/>
    <w:rsid w:val="005F3B23"/>
    <w:rsid w:val="00601BEB"/>
    <w:rsid w:val="00613A46"/>
    <w:rsid w:val="00613B3D"/>
    <w:rsid w:val="00623BBA"/>
    <w:rsid w:val="0062401C"/>
    <w:rsid w:val="006245A0"/>
    <w:rsid w:val="0062790A"/>
    <w:rsid w:val="006568F6"/>
    <w:rsid w:val="006766EE"/>
    <w:rsid w:val="00677514"/>
    <w:rsid w:val="00684280"/>
    <w:rsid w:val="006867FA"/>
    <w:rsid w:val="006872EE"/>
    <w:rsid w:val="006909FA"/>
    <w:rsid w:val="00691461"/>
    <w:rsid w:val="00694408"/>
    <w:rsid w:val="0069612F"/>
    <w:rsid w:val="006A011C"/>
    <w:rsid w:val="006A547E"/>
    <w:rsid w:val="006B0240"/>
    <w:rsid w:val="006B4115"/>
    <w:rsid w:val="006B6554"/>
    <w:rsid w:val="006B65DA"/>
    <w:rsid w:val="006D136E"/>
    <w:rsid w:val="006D40BA"/>
    <w:rsid w:val="006D4E1A"/>
    <w:rsid w:val="006E19C8"/>
    <w:rsid w:val="006E19F1"/>
    <w:rsid w:val="006F2667"/>
    <w:rsid w:val="006F30EA"/>
    <w:rsid w:val="00702A88"/>
    <w:rsid w:val="007044C1"/>
    <w:rsid w:val="00706A53"/>
    <w:rsid w:val="0071053F"/>
    <w:rsid w:val="0071197E"/>
    <w:rsid w:val="0071355F"/>
    <w:rsid w:val="00716719"/>
    <w:rsid w:val="007177D5"/>
    <w:rsid w:val="007234B3"/>
    <w:rsid w:val="00727FA8"/>
    <w:rsid w:val="007317FE"/>
    <w:rsid w:val="00732482"/>
    <w:rsid w:val="00735FB0"/>
    <w:rsid w:val="00757CA5"/>
    <w:rsid w:val="007633B0"/>
    <w:rsid w:val="007736C2"/>
    <w:rsid w:val="007745AF"/>
    <w:rsid w:val="00777071"/>
    <w:rsid w:val="0077763F"/>
    <w:rsid w:val="0079092C"/>
    <w:rsid w:val="00795E24"/>
    <w:rsid w:val="00796720"/>
    <w:rsid w:val="007A190B"/>
    <w:rsid w:val="007A451B"/>
    <w:rsid w:val="007A6900"/>
    <w:rsid w:val="007B1CFE"/>
    <w:rsid w:val="007B610F"/>
    <w:rsid w:val="007C0F13"/>
    <w:rsid w:val="007C3302"/>
    <w:rsid w:val="007D4C33"/>
    <w:rsid w:val="007E028C"/>
    <w:rsid w:val="007E50CA"/>
    <w:rsid w:val="007E67CB"/>
    <w:rsid w:val="00804D64"/>
    <w:rsid w:val="00813621"/>
    <w:rsid w:val="0081659A"/>
    <w:rsid w:val="0083046D"/>
    <w:rsid w:val="00842860"/>
    <w:rsid w:val="00843008"/>
    <w:rsid w:val="008459C4"/>
    <w:rsid w:val="00850A3A"/>
    <w:rsid w:val="0085210C"/>
    <w:rsid w:val="008541BB"/>
    <w:rsid w:val="008672D9"/>
    <w:rsid w:val="0087108C"/>
    <w:rsid w:val="00874415"/>
    <w:rsid w:val="0087493D"/>
    <w:rsid w:val="008846C1"/>
    <w:rsid w:val="00896C11"/>
    <w:rsid w:val="008B0F08"/>
    <w:rsid w:val="008B1856"/>
    <w:rsid w:val="008C141C"/>
    <w:rsid w:val="008C6744"/>
    <w:rsid w:val="008E1FDD"/>
    <w:rsid w:val="008F59ED"/>
    <w:rsid w:val="008F62E8"/>
    <w:rsid w:val="00911B9D"/>
    <w:rsid w:val="00912166"/>
    <w:rsid w:val="00913030"/>
    <w:rsid w:val="00917845"/>
    <w:rsid w:val="00924109"/>
    <w:rsid w:val="00927AA6"/>
    <w:rsid w:val="00932036"/>
    <w:rsid w:val="00940C8A"/>
    <w:rsid w:val="00945BFC"/>
    <w:rsid w:val="009471D4"/>
    <w:rsid w:val="009472AB"/>
    <w:rsid w:val="00952CF7"/>
    <w:rsid w:val="0096632C"/>
    <w:rsid w:val="00974DFF"/>
    <w:rsid w:val="00975B27"/>
    <w:rsid w:val="00977A72"/>
    <w:rsid w:val="009802E3"/>
    <w:rsid w:val="0098392B"/>
    <w:rsid w:val="009850FB"/>
    <w:rsid w:val="00990722"/>
    <w:rsid w:val="009908BB"/>
    <w:rsid w:val="009A5DB6"/>
    <w:rsid w:val="009B5A35"/>
    <w:rsid w:val="009B6EB0"/>
    <w:rsid w:val="009B7882"/>
    <w:rsid w:val="009C3270"/>
    <w:rsid w:val="009F26FF"/>
    <w:rsid w:val="00A0051E"/>
    <w:rsid w:val="00A01B63"/>
    <w:rsid w:val="00A05210"/>
    <w:rsid w:val="00A052F7"/>
    <w:rsid w:val="00A11CE5"/>
    <w:rsid w:val="00A161D1"/>
    <w:rsid w:val="00A2006A"/>
    <w:rsid w:val="00A22A69"/>
    <w:rsid w:val="00A27B2C"/>
    <w:rsid w:val="00A27C5D"/>
    <w:rsid w:val="00A27CA2"/>
    <w:rsid w:val="00A4550D"/>
    <w:rsid w:val="00A51F47"/>
    <w:rsid w:val="00A540DC"/>
    <w:rsid w:val="00A545DB"/>
    <w:rsid w:val="00A63A46"/>
    <w:rsid w:val="00A66D58"/>
    <w:rsid w:val="00A73F4E"/>
    <w:rsid w:val="00A80A72"/>
    <w:rsid w:val="00A82BA5"/>
    <w:rsid w:val="00A8492D"/>
    <w:rsid w:val="00A863F2"/>
    <w:rsid w:val="00AA2975"/>
    <w:rsid w:val="00AB3394"/>
    <w:rsid w:val="00AB5F45"/>
    <w:rsid w:val="00AC2929"/>
    <w:rsid w:val="00AC541F"/>
    <w:rsid w:val="00AC65A7"/>
    <w:rsid w:val="00AD0E95"/>
    <w:rsid w:val="00AE1B57"/>
    <w:rsid w:val="00AE2731"/>
    <w:rsid w:val="00AE7B5B"/>
    <w:rsid w:val="00AF0ABB"/>
    <w:rsid w:val="00AF18B3"/>
    <w:rsid w:val="00AF69A0"/>
    <w:rsid w:val="00B066A5"/>
    <w:rsid w:val="00B13DA2"/>
    <w:rsid w:val="00B2230A"/>
    <w:rsid w:val="00B30BE2"/>
    <w:rsid w:val="00B362C2"/>
    <w:rsid w:val="00B409A2"/>
    <w:rsid w:val="00B43E49"/>
    <w:rsid w:val="00B46056"/>
    <w:rsid w:val="00B51DCD"/>
    <w:rsid w:val="00B529EC"/>
    <w:rsid w:val="00B5339F"/>
    <w:rsid w:val="00B5394E"/>
    <w:rsid w:val="00B55F9B"/>
    <w:rsid w:val="00B65B99"/>
    <w:rsid w:val="00B66403"/>
    <w:rsid w:val="00B87F29"/>
    <w:rsid w:val="00B90A96"/>
    <w:rsid w:val="00B91D0E"/>
    <w:rsid w:val="00B9399A"/>
    <w:rsid w:val="00BA3CCF"/>
    <w:rsid w:val="00BA6E95"/>
    <w:rsid w:val="00BB16F6"/>
    <w:rsid w:val="00BB36FA"/>
    <w:rsid w:val="00BB5577"/>
    <w:rsid w:val="00BB6FFD"/>
    <w:rsid w:val="00BC46F1"/>
    <w:rsid w:val="00BC79FF"/>
    <w:rsid w:val="00BC7A73"/>
    <w:rsid w:val="00BD4FDF"/>
    <w:rsid w:val="00BD53AA"/>
    <w:rsid w:val="00BE0A87"/>
    <w:rsid w:val="00BE46FE"/>
    <w:rsid w:val="00BE53CC"/>
    <w:rsid w:val="00BE78BF"/>
    <w:rsid w:val="00BE7C17"/>
    <w:rsid w:val="00BF4975"/>
    <w:rsid w:val="00C0792D"/>
    <w:rsid w:val="00C13D44"/>
    <w:rsid w:val="00C150F6"/>
    <w:rsid w:val="00C24753"/>
    <w:rsid w:val="00C25272"/>
    <w:rsid w:val="00C26AD5"/>
    <w:rsid w:val="00C2775B"/>
    <w:rsid w:val="00C317D9"/>
    <w:rsid w:val="00C355B6"/>
    <w:rsid w:val="00C44238"/>
    <w:rsid w:val="00C46948"/>
    <w:rsid w:val="00C47B1A"/>
    <w:rsid w:val="00C506E0"/>
    <w:rsid w:val="00C53499"/>
    <w:rsid w:val="00C610F5"/>
    <w:rsid w:val="00C63B53"/>
    <w:rsid w:val="00C643B0"/>
    <w:rsid w:val="00C70CE0"/>
    <w:rsid w:val="00C939FC"/>
    <w:rsid w:val="00C97DDF"/>
    <w:rsid w:val="00CA300F"/>
    <w:rsid w:val="00CA3EFA"/>
    <w:rsid w:val="00CA6B48"/>
    <w:rsid w:val="00CB2261"/>
    <w:rsid w:val="00CB5BD6"/>
    <w:rsid w:val="00CB7327"/>
    <w:rsid w:val="00CB771C"/>
    <w:rsid w:val="00CC6462"/>
    <w:rsid w:val="00CD28FF"/>
    <w:rsid w:val="00CD48FF"/>
    <w:rsid w:val="00CE03E2"/>
    <w:rsid w:val="00CE264A"/>
    <w:rsid w:val="00CF081C"/>
    <w:rsid w:val="00CF3FE5"/>
    <w:rsid w:val="00CF5AF0"/>
    <w:rsid w:val="00D048F0"/>
    <w:rsid w:val="00D05D84"/>
    <w:rsid w:val="00D0790D"/>
    <w:rsid w:val="00D13CD4"/>
    <w:rsid w:val="00D17455"/>
    <w:rsid w:val="00D22A49"/>
    <w:rsid w:val="00D22D85"/>
    <w:rsid w:val="00D2764B"/>
    <w:rsid w:val="00D31774"/>
    <w:rsid w:val="00D34C96"/>
    <w:rsid w:val="00D355D8"/>
    <w:rsid w:val="00D36196"/>
    <w:rsid w:val="00D37809"/>
    <w:rsid w:val="00D445D1"/>
    <w:rsid w:val="00D452E1"/>
    <w:rsid w:val="00D501B2"/>
    <w:rsid w:val="00D53D1D"/>
    <w:rsid w:val="00D64086"/>
    <w:rsid w:val="00D64497"/>
    <w:rsid w:val="00D664E9"/>
    <w:rsid w:val="00D66684"/>
    <w:rsid w:val="00D708D0"/>
    <w:rsid w:val="00D74EED"/>
    <w:rsid w:val="00D752E3"/>
    <w:rsid w:val="00D76E72"/>
    <w:rsid w:val="00D80064"/>
    <w:rsid w:val="00D806A6"/>
    <w:rsid w:val="00D80728"/>
    <w:rsid w:val="00D80CC8"/>
    <w:rsid w:val="00D80F34"/>
    <w:rsid w:val="00D86831"/>
    <w:rsid w:val="00DA1B5F"/>
    <w:rsid w:val="00DA2878"/>
    <w:rsid w:val="00DA2AD9"/>
    <w:rsid w:val="00DB6312"/>
    <w:rsid w:val="00DD6BC8"/>
    <w:rsid w:val="00DE44AB"/>
    <w:rsid w:val="00DF0E37"/>
    <w:rsid w:val="00DF7B26"/>
    <w:rsid w:val="00E10C0D"/>
    <w:rsid w:val="00E2182F"/>
    <w:rsid w:val="00E2532B"/>
    <w:rsid w:val="00E332D1"/>
    <w:rsid w:val="00E35463"/>
    <w:rsid w:val="00E36DFB"/>
    <w:rsid w:val="00E40E06"/>
    <w:rsid w:val="00E4178F"/>
    <w:rsid w:val="00E457A9"/>
    <w:rsid w:val="00E504D9"/>
    <w:rsid w:val="00E52A79"/>
    <w:rsid w:val="00E60FDA"/>
    <w:rsid w:val="00E625BE"/>
    <w:rsid w:val="00E635E0"/>
    <w:rsid w:val="00E70D45"/>
    <w:rsid w:val="00E7184E"/>
    <w:rsid w:val="00E754A0"/>
    <w:rsid w:val="00E75E63"/>
    <w:rsid w:val="00E84262"/>
    <w:rsid w:val="00EA0C1A"/>
    <w:rsid w:val="00EA4113"/>
    <w:rsid w:val="00EB3721"/>
    <w:rsid w:val="00EB38D8"/>
    <w:rsid w:val="00EB56D8"/>
    <w:rsid w:val="00EC5038"/>
    <w:rsid w:val="00EC6943"/>
    <w:rsid w:val="00EE0A44"/>
    <w:rsid w:val="00EE18D8"/>
    <w:rsid w:val="00EE2824"/>
    <w:rsid w:val="00EE5FEC"/>
    <w:rsid w:val="00EF720F"/>
    <w:rsid w:val="00EF7F1F"/>
    <w:rsid w:val="00F030C0"/>
    <w:rsid w:val="00F15A21"/>
    <w:rsid w:val="00F22CC4"/>
    <w:rsid w:val="00F304A7"/>
    <w:rsid w:val="00F315FD"/>
    <w:rsid w:val="00F31660"/>
    <w:rsid w:val="00F570DB"/>
    <w:rsid w:val="00F776E0"/>
    <w:rsid w:val="00F86D45"/>
    <w:rsid w:val="00F9475E"/>
    <w:rsid w:val="00FA6041"/>
    <w:rsid w:val="00FB395D"/>
    <w:rsid w:val="00FB3CAF"/>
    <w:rsid w:val="00FB7390"/>
    <w:rsid w:val="00FB794A"/>
    <w:rsid w:val="00FC083E"/>
    <w:rsid w:val="00FC0E31"/>
    <w:rsid w:val="00FC6B75"/>
    <w:rsid w:val="00FD5A2D"/>
    <w:rsid w:val="00FE1306"/>
    <w:rsid w:val="00FE1DF8"/>
    <w:rsid w:val="00FE2B83"/>
    <w:rsid w:val="00FF54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75CC920"/>
  <w15:chartTrackingRefBased/>
  <w15:docId w15:val="{CBA1E436-0B73-44FA-91A6-37EF829F6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4B3"/>
    <w:pPr>
      <w:contextualSpacing/>
      <w:jc w:val="both"/>
    </w:pPr>
    <w:rPr>
      <w:rFonts w:ascii="Cambria" w:hAnsi="Cambria" w:cs="Times New Roman"/>
      <w:noProof/>
      <w:sz w:val="24"/>
      <w:szCs w:val="22"/>
      <w:lang w:val="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24A7"/>
    <w:rPr>
      <w:rFonts w:cs="Times New Roman"/>
      <w:lang w:eastAsia="id-ID"/>
    </w:rPr>
  </w:style>
  <w:style w:type="character" w:customStyle="1" w:styleId="NoSpacingChar">
    <w:name w:val="No Spacing Char"/>
    <w:link w:val="NoSpacing"/>
    <w:uiPriority w:val="1"/>
    <w:locked/>
    <w:rsid w:val="000C24A7"/>
    <w:rPr>
      <w:rFonts w:cs="Times New Roman"/>
      <w:lang w:val="en-US" w:eastAsia="id-ID" w:bidi="ar-SA"/>
    </w:rPr>
  </w:style>
  <w:style w:type="paragraph" w:styleId="Header">
    <w:name w:val="header"/>
    <w:basedOn w:val="Normal"/>
    <w:link w:val="HeaderChar"/>
    <w:uiPriority w:val="99"/>
    <w:unhideWhenUsed/>
    <w:rsid w:val="00154439"/>
    <w:pPr>
      <w:tabs>
        <w:tab w:val="center" w:pos="4513"/>
        <w:tab w:val="right" w:pos="9026"/>
      </w:tabs>
    </w:pPr>
    <w:rPr>
      <w:rFonts w:ascii="Times New Roman" w:hAnsi="Times New Roman"/>
      <w:szCs w:val="20"/>
      <w:lang w:val="x-none" w:eastAsia="x-none"/>
    </w:rPr>
  </w:style>
  <w:style w:type="character" w:customStyle="1" w:styleId="HeaderChar">
    <w:name w:val="Header Char"/>
    <w:link w:val="Header"/>
    <w:uiPriority w:val="99"/>
    <w:locked/>
    <w:rsid w:val="00154439"/>
    <w:rPr>
      <w:rFonts w:ascii="Times New Roman" w:hAnsi="Times New Roman" w:cs="Times New Roman"/>
      <w:noProof/>
      <w:sz w:val="24"/>
    </w:rPr>
  </w:style>
  <w:style w:type="paragraph" w:styleId="Footer">
    <w:name w:val="footer"/>
    <w:basedOn w:val="Normal"/>
    <w:link w:val="FooterChar"/>
    <w:uiPriority w:val="99"/>
    <w:unhideWhenUsed/>
    <w:rsid w:val="00154439"/>
    <w:pPr>
      <w:tabs>
        <w:tab w:val="center" w:pos="4513"/>
        <w:tab w:val="right" w:pos="9026"/>
      </w:tabs>
    </w:pPr>
    <w:rPr>
      <w:rFonts w:ascii="Times New Roman" w:hAnsi="Times New Roman"/>
      <w:szCs w:val="20"/>
      <w:lang w:val="x-none" w:eastAsia="x-none"/>
    </w:rPr>
  </w:style>
  <w:style w:type="character" w:customStyle="1" w:styleId="FooterChar">
    <w:name w:val="Footer Char"/>
    <w:link w:val="Footer"/>
    <w:uiPriority w:val="99"/>
    <w:locked/>
    <w:rsid w:val="00154439"/>
    <w:rPr>
      <w:rFonts w:ascii="Times New Roman" w:hAnsi="Times New Roman" w:cs="Times New Roman"/>
      <w:noProof/>
      <w:sz w:val="24"/>
    </w:rPr>
  </w:style>
  <w:style w:type="character" w:styleId="Hyperlink">
    <w:name w:val="Hyperlink"/>
    <w:uiPriority w:val="99"/>
    <w:unhideWhenUsed/>
    <w:rsid w:val="002270B2"/>
    <w:rPr>
      <w:rFonts w:cs="Times New Roman"/>
      <w:color w:val="0563C1"/>
      <w:u w:val="single"/>
    </w:rPr>
  </w:style>
  <w:style w:type="character" w:customStyle="1" w:styleId="TitleChar">
    <w:name w:val="Title Char"/>
    <w:link w:val="Title"/>
    <w:locked/>
    <w:rsid w:val="00593225"/>
    <w:rPr>
      <w:rFonts w:eastAsia="Times New Roman"/>
      <w:b/>
      <w:sz w:val="20"/>
    </w:rPr>
  </w:style>
  <w:style w:type="paragraph" w:styleId="Title">
    <w:name w:val="Title"/>
    <w:basedOn w:val="Normal"/>
    <w:link w:val="TitleChar"/>
    <w:qFormat/>
    <w:rsid w:val="00593225"/>
    <w:pPr>
      <w:contextualSpacing w:val="0"/>
      <w:jc w:val="center"/>
    </w:pPr>
    <w:rPr>
      <w:rFonts w:ascii="Calibri" w:hAnsi="Calibri"/>
      <w:b/>
      <w:noProof w:val="0"/>
      <w:sz w:val="20"/>
      <w:szCs w:val="20"/>
      <w:lang w:val="x-none" w:eastAsia="x-none"/>
    </w:rPr>
  </w:style>
  <w:style w:type="character" w:customStyle="1" w:styleId="TitleChar1">
    <w:name w:val="Title Char1"/>
    <w:uiPriority w:val="10"/>
    <w:rsid w:val="007B610F"/>
    <w:rPr>
      <w:rFonts w:ascii="Calibri Light" w:eastAsia="Times New Roman" w:hAnsi="Calibri Light" w:cs="Times New Roman"/>
      <w:b/>
      <w:bCs/>
      <w:noProof/>
      <w:kern w:val="28"/>
      <w:sz w:val="32"/>
      <w:szCs w:val="32"/>
    </w:rPr>
  </w:style>
  <w:style w:type="character" w:customStyle="1" w:styleId="TitleChar17">
    <w:name w:val="Title Char17"/>
    <w:uiPriority w:val="10"/>
    <w:rsid w:val="007B610F"/>
    <w:rPr>
      <w:rFonts w:ascii="Calibri Light" w:eastAsia="Times New Roman" w:hAnsi="Calibri Light" w:cs="Times New Roman"/>
      <w:b/>
      <w:bCs/>
      <w:noProof/>
      <w:kern w:val="28"/>
      <w:sz w:val="32"/>
      <w:szCs w:val="32"/>
    </w:rPr>
  </w:style>
  <w:style w:type="character" w:customStyle="1" w:styleId="TitleChar16">
    <w:name w:val="Title Char16"/>
    <w:uiPriority w:val="10"/>
    <w:rsid w:val="007B610F"/>
    <w:rPr>
      <w:rFonts w:ascii="Calibri Light" w:eastAsia="Times New Roman" w:hAnsi="Calibri Light" w:cs="Times New Roman"/>
      <w:b/>
      <w:bCs/>
      <w:noProof/>
      <w:kern w:val="28"/>
      <w:sz w:val="32"/>
      <w:szCs w:val="32"/>
    </w:rPr>
  </w:style>
  <w:style w:type="character" w:customStyle="1" w:styleId="TitleChar15">
    <w:name w:val="Title Char15"/>
    <w:uiPriority w:val="10"/>
    <w:rsid w:val="007B610F"/>
    <w:rPr>
      <w:rFonts w:ascii="Calibri Light" w:eastAsia="Times New Roman" w:hAnsi="Calibri Light" w:cs="Times New Roman"/>
      <w:b/>
      <w:bCs/>
      <w:noProof/>
      <w:kern w:val="28"/>
      <w:sz w:val="32"/>
      <w:szCs w:val="32"/>
    </w:rPr>
  </w:style>
  <w:style w:type="character" w:customStyle="1" w:styleId="TitleChar14">
    <w:name w:val="Title Char14"/>
    <w:uiPriority w:val="10"/>
    <w:rsid w:val="007B610F"/>
    <w:rPr>
      <w:rFonts w:ascii="Calibri Light" w:eastAsia="Times New Roman" w:hAnsi="Calibri Light" w:cs="Times New Roman"/>
      <w:b/>
      <w:bCs/>
      <w:noProof/>
      <w:kern w:val="28"/>
      <w:sz w:val="32"/>
      <w:szCs w:val="32"/>
    </w:rPr>
  </w:style>
  <w:style w:type="character" w:customStyle="1" w:styleId="TitleChar13">
    <w:name w:val="Title Char13"/>
    <w:uiPriority w:val="10"/>
    <w:rsid w:val="007B610F"/>
    <w:rPr>
      <w:rFonts w:ascii="Calibri Light" w:eastAsia="Times New Roman" w:hAnsi="Calibri Light" w:cs="Times New Roman"/>
      <w:b/>
      <w:bCs/>
      <w:noProof/>
      <w:kern w:val="28"/>
      <w:sz w:val="32"/>
      <w:szCs w:val="32"/>
    </w:rPr>
  </w:style>
  <w:style w:type="character" w:customStyle="1" w:styleId="TitleChar12">
    <w:name w:val="Title Char12"/>
    <w:uiPriority w:val="10"/>
    <w:rsid w:val="007B610F"/>
    <w:rPr>
      <w:rFonts w:ascii="Calibri Light" w:eastAsia="Times New Roman" w:hAnsi="Calibri Light" w:cs="Times New Roman"/>
      <w:b/>
      <w:bCs/>
      <w:noProof/>
      <w:kern w:val="28"/>
      <w:sz w:val="32"/>
      <w:szCs w:val="32"/>
    </w:rPr>
  </w:style>
  <w:style w:type="character" w:customStyle="1" w:styleId="TitleChar11">
    <w:name w:val="Title Char11"/>
    <w:uiPriority w:val="10"/>
    <w:rsid w:val="00593225"/>
    <w:rPr>
      <w:rFonts w:ascii="Calibri Light" w:eastAsia="Times New Roman" w:hAnsi="Calibri Light" w:cs="Times New Roman"/>
      <w:noProof/>
      <w:spacing w:val="-10"/>
      <w:kern w:val="28"/>
      <w:sz w:val="56"/>
      <w:szCs w:val="56"/>
    </w:rPr>
  </w:style>
  <w:style w:type="paragraph" w:customStyle="1" w:styleId="Default">
    <w:name w:val="Default"/>
    <w:rsid w:val="00E40E06"/>
    <w:pPr>
      <w:autoSpaceDE w:val="0"/>
      <w:autoSpaceDN w:val="0"/>
      <w:adjustRightInd w:val="0"/>
    </w:pPr>
    <w:rPr>
      <w:rFonts w:ascii="Times New Roman" w:hAnsi="Times New Roman" w:cs="Times New Roman"/>
      <w:color w:val="000000"/>
      <w:sz w:val="24"/>
      <w:szCs w:val="24"/>
      <w:lang w:val="id-ID"/>
    </w:rPr>
  </w:style>
  <w:style w:type="paragraph" w:styleId="BalloonText">
    <w:name w:val="Balloon Text"/>
    <w:basedOn w:val="Normal"/>
    <w:link w:val="BalloonTextChar"/>
    <w:uiPriority w:val="99"/>
    <w:semiHidden/>
    <w:unhideWhenUsed/>
    <w:rsid w:val="00310DA3"/>
    <w:rPr>
      <w:rFonts w:ascii="Tahoma" w:hAnsi="Tahoma"/>
      <w:sz w:val="16"/>
      <w:szCs w:val="16"/>
      <w:lang w:val="x-none" w:eastAsia="x-none"/>
    </w:rPr>
  </w:style>
  <w:style w:type="character" w:customStyle="1" w:styleId="BalloonTextChar">
    <w:name w:val="Balloon Text Char"/>
    <w:link w:val="BalloonText"/>
    <w:uiPriority w:val="99"/>
    <w:semiHidden/>
    <w:rsid w:val="00310DA3"/>
    <w:rPr>
      <w:rFonts w:ascii="Tahoma" w:hAnsi="Tahoma" w:cs="Tahoma"/>
      <w:noProof/>
      <w:sz w:val="16"/>
      <w:szCs w:val="16"/>
    </w:rPr>
  </w:style>
  <w:style w:type="character" w:styleId="Emphasis">
    <w:name w:val="Emphasis"/>
    <w:uiPriority w:val="20"/>
    <w:qFormat/>
    <w:rsid w:val="00C63B53"/>
    <w:rPr>
      <w:i/>
      <w:iCs/>
    </w:rPr>
  </w:style>
  <w:style w:type="paragraph" w:styleId="NormalWeb">
    <w:name w:val="Normal (Web)"/>
    <w:basedOn w:val="Normal"/>
    <w:uiPriority w:val="99"/>
    <w:semiHidden/>
    <w:unhideWhenUsed/>
    <w:rsid w:val="00485E73"/>
    <w:pPr>
      <w:spacing w:before="100" w:beforeAutospacing="1" w:after="100" w:afterAutospacing="1"/>
      <w:contextualSpacing w:val="0"/>
      <w:jc w:val="left"/>
    </w:pPr>
    <w:rPr>
      <w:rFonts w:ascii="Times New Roman" w:hAnsi="Times New Roman"/>
      <w:noProof w:val="0"/>
      <w:szCs w:val="24"/>
      <w:lang w:eastAsia="id-ID"/>
    </w:rPr>
  </w:style>
  <w:style w:type="character" w:styleId="Strong">
    <w:name w:val="Strong"/>
    <w:uiPriority w:val="22"/>
    <w:qFormat/>
    <w:rsid w:val="00485E73"/>
    <w:rPr>
      <w:b/>
      <w:bCs/>
    </w:rPr>
  </w:style>
  <w:style w:type="character" w:styleId="FollowedHyperlink">
    <w:name w:val="FollowedHyperlink"/>
    <w:uiPriority w:val="99"/>
    <w:semiHidden/>
    <w:unhideWhenUsed/>
    <w:rsid w:val="00C2775B"/>
    <w:rPr>
      <w:color w:val="954F72"/>
      <w:u w:val="single"/>
    </w:rPr>
  </w:style>
  <w:style w:type="paragraph" w:customStyle="1" w:styleId="Normal3">
    <w:name w:val="Normal3"/>
    <w:basedOn w:val="ListParagraph"/>
    <w:link w:val="Normal3Char"/>
    <w:qFormat/>
    <w:rsid w:val="001F088F"/>
    <w:pPr>
      <w:spacing w:line="276" w:lineRule="auto"/>
      <w:ind w:left="1080" w:firstLine="480"/>
    </w:pPr>
    <w:rPr>
      <w:rFonts w:ascii="Times New Roman" w:hAnsi="Times New Roman"/>
      <w:noProof w:val="0"/>
      <w:szCs w:val="24"/>
      <w:lang w:val="en-GB"/>
    </w:rPr>
  </w:style>
  <w:style w:type="character" w:customStyle="1" w:styleId="Normal3Char">
    <w:name w:val="Normal3 Char"/>
    <w:link w:val="Normal3"/>
    <w:rsid w:val="001F088F"/>
    <w:rPr>
      <w:rFonts w:ascii="Times New Roman" w:hAnsi="Times New Roman" w:cs="Times New Roman"/>
      <w:sz w:val="24"/>
      <w:szCs w:val="24"/>
      <w:lang w:val="en-GB"/>
    </w:rPr>
  </w:style>
  <w:style w:type="paragraph" w:styleId="ListParagraph">
    <w:name w:val="List Paragraph"/>
    <w:basedOn w:val="Normal"/>
    <w:uiPriority w:val="34"/>
    <w:qFormat/>
    <w:rsid w:val="001F088F"/>
    <w:pPr>
      <w:ind w:left="720"/>
    </w:pPr>
  </w:style>
  <w:style w:type="paragraph" w:customStyle="1" w:styleId="Normal2">
    <w:name w:val="Normal2"/>
    <w:basedOn w:val="Normal"/>
    <w:link w:val="Normal2Char"/>
    <w:qFormat/>
    <w:rsid w:val="003D03C7"/>
    <w:pPr>
      <w:spacing w:line="276" w:lineRule="auto"/>
      <w:ind w:left="726" w:firstLine="425"/>
      <w:contextualSpacing w:val="0"/>
    </w:pPr>
    <w:rPr>
      <w:rFonts w:ascii="Times New Roman" w:hAnsi="Times New Roman"/>
      <w:noProof w:val="0"/>
      <w:szCs w:val="24"/>
      <w:lang w:val="en-GB"/>
    </w:rPr>
  </w:style>
  <w:style w:type="character" w:customStyle="1" w:styleId="Normal2Char">
    <w:name w:val="Normal2 Char"/>
    <w:link w:val="Normal2"/>
    <w:rsid w:val="003D03C7"/>
    <w:rPr>
      <w:rFonts w:ascii="Times New Roman" w:hAnsi="Times New Roman" w:cs="Times New Roman"/>
      <w:sz w:val="24"/>
      <w:szCs w:val="24"/>
      <w:lang w:val="en-GB"/>
    </w:rPr>
  </w:style>
  <w:style w:type="character" w:styleId="CommentReference">
    <w:name w:val="annotation reference"/>
    <w:uiPriority w:val="99"/>
    <w:semiHidden/>
    <w:unhideWhenUsed/>
    <w:rsid w:val="003D03C7"/>
    <w:rPr>
      <w:sz w:val="16"/>
      <w:szCs w:val="16"/>
    </w:rPr>
  </w:style>
  <w:style w:type="paragraph" w:styleId="CommentText">
    <w:name w:val="annotation text"/>
    <w:basedOn w:val="Normal"/>
    <w:link w:val="CommentTextChar"/>
    <w:uiPriority w:val="99"/>
    <w:semiHidden/>
    <w:unhideWhenUsed/>
    <w:rsid w:val="003D03C7"/>
    <w:pPr>
      <w:ind w:left="369"/>
      <w:contextualSpacing w:val="0"/>
    </w:pPr>
    <w:rPr>
      <w:rFonts w:ascii="Times New Roman" w:hAnsi="Times New Roman"/>
      <w:noProof w:val="0"/>
      <w:sz w:val="20"/>
      <w:szCs w:val="20"/>
      <w:lang w:val="en-GB"/>
    </w:rPr>
  </w:style>
  <w:style w:type="character" w:customStyle="1" w:styleId="CommentTextChar">
    <w:name w:val="Comment Text Char"/>
    <w:link w:val="CommentText"/>
    <w:uiPriority w:val="99"/>
    <w:semiHidden/>
    <w:rsid w:val="003D03C7"/>
    <w:rPr>
      <w:rFonts w:ascii="Times New Roman" w:hAnsi="Times New Roman" w:cs="Times New Roman"/>
      <w:lang w:val="en-GB"/>
    </w:rPr>
  </w:style>
  <w:style w:type="table" w:styleId="GridTable4-Accent1">
    <w:name w:val="Grid Table 4 Accent 1"/>
    <w:basedOn w:val="TableNormal"/>
    <w:uiPriority w:val="49"/>
    <w:rsid w:val="00BE0A87"/>
    <w:rPr>
      <w:rFonts w:ascii="Times New Roman" w:hAnsi="Times New Roman" w:cs="Times New Roman"/>
      <w:sz w:val="24"/>
      <w:szCs w:val="24"/>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Normal5">
    <w:name w:val="Normal 5"/>
    <w:basedOn w:val="ListParagraph"/>
    <w:link w:val="Normal5Char"/>
    <w:qFormat/>
    <w:rsid w:val="00B87F29"/>
    <w:pPr>
      <w:ind w:left="1800"/>
    </w:pPr>
    <w:rPr>
      <w:rFonts w:ascii="Times New Roman" w:hAnsi="Times New Roman"/>
      <w:noProof w:val="0"/>
      <w:szCs w:val="24"/>
      <w:lang w:val="en-GB"/>
    </w:rPr>
  </w:style>
  <w:style w:type="character" w:customStyle="1" w:styleId="Normal5Char">
    <w:name w:val="Normal 5 Char"/>
    <w:link w:val="Normal5"/>
    <w:rsid w:val="00B87F29"/>
    <w:rPr>
      <w:rFonts w:ascii="Times New Roman" w:hAnsi="Times New Roman" w:cs="Times New Roman"/>
      <w:sz w:val="24"/>
      <w:szCs w:val="24"/>
      <w:lang w:eastAsia="en-US"/>
    </w:rPr>
  </w:style>
  <w:style w:type="paragraph" w:styleId="CommentSubject">
    <w:name w:val="annotation subject"/>
    <w:basedOn w:val="CommentText"/>
    <w:next w:val="CommentText"/>
    <w:link w:val="CommentSubjectChar"/>
    <w:uiPriority w:val="99"/>
    <w:semiHidden/>
    <w:unhideWhenUsed/>
    <w:rsid w:val="00AF69A0"/>
    <w:pPr>
      <w:ind w:left="0"/>
      <w:contextualSpacing/>
    </w:pPr>
    <w:rPr>
      <w:rFonts w:ascii="Cambria" w:hAnsi="Cambria"/>
      <w:b/>
      <w:bCs/>
      <w:noProof/>
      <w:lang w:val="id-ID"/>
    </w:rPr>
  </w:style>
  <w:style w:type="character" w:customStyle="1" w:styleId="CommentSubjectChar">
    <w:name w:val="Comment Subject Char"/>
    <w:link w:val="CommentSubject"/>
    <w:uiPriority w:val="99"/>
    <w:semiHidden/>
    <w:rsid w:val="00AF69A0"/>
    <w:rPr>
      <w:rFonts w:ascii="Cambria" w:hAnsi="Cambria" w:cs="Times New Roman"/>
      <w:b/>
      <w:bCs/>
      <w:noProof/>
      <w:lang w:val="id-ID" w:eastAsia="en-US"/>
    </w:rPr>
  </w:style>
  <w:style w:type="character" w:styleId="UnresolvedMention">
    <w:name w:val="Unresolved Mention"/>
    <w:uiPriority w:val="99"/>
    <w:semiHidden/>
    <w:unhideWhenUsed/>
    <w:rsid w:val="006568F6"/>
    <w:rPr>
      <w:color w:val="605E5C"/>
      <w:shd w:val="clear" w:color="auto" w:fill="E1DFDD"/>
    </w:rPr>
  </w:style>
  <w:style w:type="paragraph" w:styleId="Caption">
    <w:name w:val="caption"/>
    <w:basedOn w:val="Normal"/>
    <w:next w:val="Normal"/>
    <w:uiPriority w:val="35"/>
    <w:unhideWhenUsed/>
    <w:qFormat/>
    <w:rsid w:val="00A540DC"/>
    <w:pPr>
      <w:jc w:val="center"/>
    </w:pPr>
    <w:rPr>
      <w:b/>
      <w:bCs/>
      <w:szCs w:val="20"/>
    </w:rPr>
  </w:style>
  <w:style w:type="character" w:styleId="PlaceholderText">
    <w:name w:val="Placeholder Text"/>
    <w:basedOn w:val="DefaultParagraphFont"/>
    <w:uiPriority w:val="99"/>
    <w:semiHidden/>
    <w:rsid w:val="00D22A49"/>
    <w:rPr>
      <w:color w:val="808080"/>
    </w:rPr>
  </w:style>
  <w:style w:type="table" w:styleId="TableGrid">
    <w:name w:val="Table Grid"/>
    <w:basedOn w:val="TableNormal"/>
    <w:uiPriority w:val="39"/>
    <w:rsid w:val="00B460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78873">
      <w:bodyDiv w:val="1"/>
      <w:marLeft w:val="0"/>
      <w:marRight w:val="0"/>
      <w:marTop w:val="0"/>
      <w:marBottom w:val="0"/>
      <w:divBdr>
        <w:top w:val="none" w:sz="0" w:space="0" w:color="auto"/>
        <w:left w:val="none" w:sz="0" w:space="0" w:color="auto"/>
        <w:bottom w:val="none" w:sz="0" w:space="0" w:color="auto"/>
        <w:right w:val="none" w:sz="0" w:space="0" w:color="auto"/>
      </w:divBdr>
      <w:divsChild>
        <w:div w:id="638455525">
          <w:marLeft w:val="0"/>
          <w:marRight w:val="0"/>
          <w:marTop w:val="0"/>
          <w:marBottom w:val="0"/>
          <w:divBdr>
            <w:top w:val="single" w:sz="2" w:space="0" w:color="D9D9E3"/>
            <w:left w:val="single" w:sz="2" w:space="0" w:color="D9D9E3"/>
            <w:bottom w:val="single" w:sz="2" w:space="0" w:color="D9D9E3"/>
            <w:right w:val="single" w:sz="2" w:space="0" w:color="D9D9E3"/>
          </w:divBdr>
          <w:divsChild>
            <w:div w:id="663314977">
              <w:marLeft w:val="0"/>
              <w:marRight w:val="0"/>
              <w:marTop w:val="0"/>
              <w:marBottom w:val="0"/>
              <w:divBdr>
                <w:top w:val="single" w:sz="2" w:space="0" w:color="D9D9E3"/>
                <w:left w:val="single" w:sz="2" w:space="0" w:color="D9D9E3"/>
                <w:bottom w:val="single" w:sz="2" w:space="0" w:color="D9D9E3"/>
                <w:right w:val="single" w:sz="2" w:space="0" w:color="D9D9E3"/>
              </w:divBdr>
              <w:divsChild>
                <w:div w:id="542789315">
                  <w:marLeft w:val="0"/>
                  <w:marRight w:val="0"/>
                  <w:marTop w:val="0"/>
                  <w:marBottom w:val="0"/>
                  <w:divBdr>
                    <w:top w:val="single" w:sz="2" w:space="0" w:color="D9D9E3"/>
                    <w:left w:val="single" w:sz="2" w:space="0" w:color="D9D9E3"/>
                    <w:bottom w:val="single" w:sz="2" w:space="0" w:color="D9D9E3"/>
                    <w:right w:val="single" w:sz="2" w:space="0" w:color="D9D9E3"/>
                  </w:divBdr>
                  <w:divsChild>
                    <w:div w:id="838886631">
                      <w:marLeft w:val="0"/>
                      <w:marRight w:val="0"/>
                      <w:marTop w:val="0"/>
                      <w:marBottom w:val="0"/>
                      <w:divBdr>
                        <w:top w:val="single" w:sz="2" w:space="0" w:color="D9D9E3"/>
                        <w:left w:val="single" w:sz="2" w:space="0" w:color="D9D9E3"/>
                        <w:bottom w:val="single" w:sz="2" w:space="0" w:color="D9D9E3"/>
                        <w:right w:val="single" w:sz="2" w:space="0" w:color="D9D9E3"/>
                      </w:divBdr>
                      <w:divsChild>
                        <w:div w:id="370887079">
                          <w:marLeft w:val="0"/>
                          <w:marRight w:val="0"/>
                          <w:marTop w:val="0"/>
                          <w:marBottom w:val="0"/>
                          <w:divBdr>
                            <w:top w:val="single" w:sz="2" w:space="0" w:color="D9D9E3"/>
                            <w:left w:val="single" w:sz="2" w:space="0" w:color="D9D9E3"/>
                            <w:bottom w:val="single" w:sz="2" w:space="0" w:color="D9D9E3"/>
                            <w:right w:val="single" w:sz="2" w:space="0" w:color="D9D9E3"/>
                          </w:divBdr>
                          <w:divsChild>
                            <w:div w:id="1505435320">
                              <w:marLeft w:val="0"/>
                              <w:marRight w:val="0"/>
                              <w:marTop w:val="100"/>
                              <w:marBottom w:val="100"/>
                              <w:divBdr>
                                <w:top w:val="single" w:sz="2" w:space="0" w:color="D9D9E3"/>
                                <w:left w:val="single" w:sz="2" w:space="0" w:color="D9D9E3"/>
                                <w:bottom w:val="single" w:sz="2" w:space="0" w:color="D9D9E3"/>
                                <w:right w:val="single" w:sz="2" w:space="0" w:color="D9D9E3"/>
                              </w:divBdr>
                              <w:divsChild>
                                <w:div w:id="1998000331">
                                  <w:marLeft w:val="0"/>
                                  <w:marRight w:val="0"/>
                                  <w:marTop w:val="0"/>
                                  <w:marBottom w:val="0"/>
                                  <w:divBdr>
                                    <w:top w:val="single" w:sz="2" w:space="0" w:color="D9D9E3"/>
                                    <w:left w:val="single" w:sz="2" w:space="0" w:color="D9D9E3"/>
                                    <w:bottom w:val="single" w:sz="2" w:space="0" w:color="D9D9E3"/>
                                    <w:right w:val="single" w:sz="2" w:space="0" w:color="D9D9E3"/>
                                  </w:divBdr>
                                  <w:divsChild>
                                    <w:div w:id="1068770800">
                                      <w:marLeft w:val="0"/>
                                      <w:marRight w:val="0"/>
                                      <w:marTop w:val="0"/>
                                      <w:marBottom w:val="0"/>
                                      <w:divBdr>
                                        <w:top w:val="single" w:sz="2" w:space="0" w:color="D9D9E3"/>
                                        <w:left w:val="single" w:sz="2" w:space="0" w:color="D9D9E3"/>
                                        <w:bottom w:val="single" w:sz="2" w:space="0" w:color="D9D9E3"/>
                                        <w:right w:val="single" w:sz="2" w:space="0" w:color="D9D9E3"/>
                                      </w:divBdr>
                                      <w:divsChild>
                                        <w:div w:id="221792426">
                                          <w:marLeft w:val="0"/>
                                          <w:marRight w:val="0"/>
                                          <w:marTop w:val="0"/>
                                          <w:marBottom w:val="0"/>
                                          <w:divBdr>
                                            <w:top w:val="single" w:sz="2" w:space="0" w:color="D9D9E3"/>
                                            <w:left w:val="single" w:sz="2" w:space="0" w:color="D9D9E3"/>
                                            <w:bottom w:val="single" w:sz="2" w:space="0" w:color="D9D9E3"/>
                                            <w:right w:val="single" w:sz="2" w:space="0" w:color="D9D9E3"/>
                                          </w:divBdr>
                                          <w:divsChild>
                                            <w:div w:id="1317807063">
                                              <w:marLeft w:val="0"/>
                                              <w:marRight w:val="0"/>
                                              <w:marTop w:val="0"/>
                                              <w:marBottom w:val="0"/>
                                              <w:divBdr>
                                                <w:top w:val="single" w:sz="2" w:space="0" w:color="D9D9E3"/>
                                                <w:left w:val="single" w:sz="2" w:space="0" w:color="D9D9E3"/>
                                                <w:bottom w:val="single" w:sz="2" w:space="0" w:color="D9D9E3"/>
                                                <w:right w:val="single" w:sz="2" w:space="0" w:color="D9D9E3"/>
                                              </w:divBdr>
                                              <w:divsChild>
                                                <w:div w:id="485783963">
                                                  <w:marLeft w:val="0"/>
                                                  <w:marRight w:val="0"/>
                                                  <w:marTop w:val="0"/>
                                                  <w:marBottom w:val="0"/>
                                                  <w:divBdr>
                                                    <w:top w:val="single" w:sz="2" w:space="0" w:color="D9D9E3"/>
                                                    <w:left w:val="single" w:sz="2" w:space="0" w:color="D9D9E3"/>
                                                    <w:bottom w:val="single" w:sz="2" w:space="0" w:color="D9D9E3"/>
                                                    <w:right w:val="single" w:sz="2" w:space="0" w:color="D9D9E3"/>
                                                  </w:divBdr>
                                                  <w:divsChild>
                                                    <w:div w:id="18785412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77720368">
          <w:marLeft w:val="0"/>
          <w:marRight w:val="0"/>
          <w:marTop w:val="0"/>
          <w:marBottom w:val="0"/>
          <w:divBdr>
            <w:top w:val="none" w:sz="0" w:space="0" w:color="auto"/>
            <w:left w:val="none" w:sz="0" w:space="0" w:color="auto"/>
            <w:bottom w:val="none" w:sz="0" w:space="0" w:color="auto"/>
            <w:right w:val="none" w:sz="0" w:space="0" w:color="auto"/>
          </w:divBdr>
        </w:div>
      </w:divsChild>
    </w:div>
    <w:div w:id="161702191">
      <w:bodyDiv w:val="1"/>
      <w:marLeft w:val="0"/>
      <w:marRight w:val="0"/>
      <w:marTop w:val="0"/>
      <w:marBottom w:val="0"/>
      <w:divBdr>
        <w:top w:val="none" w:sz="0" w:space="0" w:color="auto"/>
        <w:left w:val="none" w:sz="0" w:space="0" w:color="auto"/>
        <w:bottom w:val="none" w:sz="0" w:space="0" w:color="auto"/>
        <w:right w:val="none" w:sz="0" w:space="0" w:color="auto"/>
      </w:divBdr>
    </w:div>
    <w:div w:id="185675710">
      <w:bodyDiv w:val="1"/>
      <w:marLeft w:val="0"/>
      <w:marRight w:val="0"/>
      <w:marTop w:val="0"/>
      <w:marBottom w:val="0"/>
      <w:divBdr>
        <w:top w:val="none" w:sz="0" w:space="0" w:color="auto"/>
        <w:left w:val="none" w:sz="0" w:space="0" w:color="auto"/>
        <w:bottom w:val="none" w:sz="0" w:space="0" w:color="auto"/>
        <w:right w:val="none" w:sz="0" w:space="0" w:color="auto"/>
      </w:divBdr>
    </w:div>
    <w:div w:id="259414163">
      <w:bodyDiv w:val="1"/>
      <w:marLeft w:val="0"/>
      <w:marRight w:val="0"/>
      <w:marTop w:val="0"/>
      <w:marBottom w:val="0"/>
      <w:divBdr>
        <w:top w:val="none" w:sz="0" w:space="0" w:color="auto"/>
        <w:left w:val="none" w:sz="0" w:space="0" w:color="auto"/>
        <w:bottom w:val="none" w:sz="0" w:space="0" w:color="auto"/>
        <w:right w:val="none" w:sz="0" w:space="0" w:color="auto"/>
      </w:divBdr>
      <w:divsChild>
        <w:div w:id="84544785">
          <w:marLeft w:val="0"/>
          <w:marRight w:val="0"/>
          <w:marTop w:val="0"/>
          <w:marBottom w:val="0"/>
          <w:divBdr>
            <w:top w:val="none" w:sz="0" w:space="0" w:color="auto"/>
            <w:left w:val="none" w:sz="0" w:space="0" w:color="auto"/>
            <w:bottom w:val="none" w:sz="0" w:space="0" w:color="auto"/>
            <w:right w:val="none" w:sz="0" w:space="0" w:color="auto"/>
          </w:divBdr>
        </w:div>
        <w:div w:id="256593899">
          <w:marLeft w:val="0"/>
          <w:marRight w:val="0"/>
          <w:marTop w:val="0"/>
          <w:marBottom w:val="0"/>
          <w:divBdr>
            <w:top w:val="none" w:sz="0" w:space="0" w:color="auto"/>
            <w:left w:val="none" w:sz="0" w:space="0" w:color="auto"/>
            <w:bottom w:val="none" w:sz="0" w:space="0" w:color="auto"/>
            <w:right w:val="none" w:sz="0" w:space="0" w:color="auto"/>
          </w:divBdr>
        </w:div>
        <w:div w:id="298386298">
          <w:marLeft w:val="0"/>
          <w:marRight w:val="0"/>
          <w:marTop w:val="0"/>
          <w:marBottom w:val="0"/>
          <w:divBdr>
            <w:top w:val="none" w:sz="0" w:space="0" w:color="auto"/>
            <w:left w:val="none" w:sz="0" w:space="0" w:color="auto"/>
            <w:bottom w:val="none" w:sz="0" w:space="0" w:color="auto"/>
            <w:right w:val="none" w:sz="0" w:space="0" w:color="auto"/>
          </w:divBdr>
        </w:div>
        <w:div w:id="303125847">
          <w:marLeft w:val="0"/>
          <w:marRight w:val="0"/>
          <w:marTop w:val="0"/>
          <w:marBottom w:val="0"/>
          <w:divBdr>
            <w:top w:val="none" w:sz="0" w:space="0" w:color="auto"/>
            <w:left w:val="none" w:sz="0" w:space="0" w:color="auto"/>
            <w:bottom w:val="none" w:sz="0" w:space="0" w:color="auto"/>
            <w:right w:val="none" w:sz="0" w:space="0" w:color="auto"/>
          </w:divBdr>
        </w:div>
        <w:div w:id="534126384">
          <w:marLeft w:val="0"/>
          <w:marRight w:val="0"/>
          <w:marTop w:val="0"/>
          <w:marBottom w:val="0"/>
          <w:divBdr>
            <w:top w:val="none" w:sz="0" w:space="0" w:color="auto"/>
            <w:left w:val="none" w:sz="0" w:space="0" w:color="auto"/>
            <w:bottom w:val="none" w:sz="0" w:space="0" w:color="auto"/>
            <w:right w:val="none" w:sz="0" w:space="0" w:color="auto"/>
          </w:divBdr>
        </w:div>
        <w:div w:id="621574093">
          <w:marLeft w:val="0"/>
          <w:marRight w:val="0"/>
          <w:marTop w:val="0"/>
          <w:marBottom w:val="0"/>
          <w:divBdr>
            <w:top w:val="none" w:sz="0" w:space="0" w:color="auto"/>
            <w:left w:val="none" w:sz="0" w:space="0" w:color="auto"/>
            <w:bottom w:val="none" w:sz="0" w:space="0" w:color="auto"/>
            <w:right w:val="none" w:sz="0" w:space="0" w:color="auto"/>
          </w:divBdr>
        </w:div>
        <w:div w:id="1400205117">
          <w:marLeft w:val="0"/>
          <w:marRight w:val="0"/>
          <w:marTop w:val="0"/>
          <w:marBottom w:val="0"/>
          <w:divBdr>
            <w:top w:val="none" w:sz="0" w:space="0" w:color="auto"/>
            <w:left w:val="none" w:sz="0" w:space="0" w:color="auto"/>
            <w:bottom w:val="none" w:sz="0" w:space="0" w:color="auto"/>
            <w:right w:val="none" w:sz="0" w:space="0" w:color="auto"/>
          </w:divBdr>
        </w:div>
        <w:div w:id="1566725626">
          <w:marLeft w:val="0"/>
          <w:marRight w:val="0"/>
          <w:marTop w:val="0"/>
          <w:marBottom w:val="0"/>
          <w:divBdr>
            <w:top w:val="none" w:sz="0" w:space="0" w:color="auto"/>
            <w:left w:val="none" w:sz="0" w:space="0" w:color="auto"/>
            <w:bottom w:val="none" w:sz="0" w:space="0" w:color="auto"/>
            <w:right w:val="none" w:sz="0" w:space="0" w:color="auto"/>
          </w:divBdr>
        </w:div>
        <w:div w:id="2001232626">
          <w:marLeft w:val="0"/>
          <w:marRight w:val="0"/>
          <w:marTop w:val="0"/>
          <w:marBottom w:val="0"/>
          <w:divBdr>
            <w:top w:val="none" w:sz="0" w:space="0" w:color="auto"/>
            <w:left w:val="none" w:sz="0" w:space="0" w:color="auto"/>
            <w:bottom w:val="none" w:sz="0" w:space="0" w:color="auto"/>
            <w:right w:val="none" w:sz="0" w:space="0" w:color="auto"/>
          </w:divBdr>
        </w:div>
      </w:divsChild>
    </w:div>
    <w:div w:id="261106286">
      <w:bodyDiv w:val="1"/>
      <w:marLeft w:val="0"/>
      <w:marRight w:val="0"/>
      <w:marTop w:val="0"/>
      <w:marBottom w:val="0"/>
      <w:divBdr>
        <w:top w:val="none" w:sz="0" w:space="0" w:color="auto"/>
        <w:left w:val="none" w:sz="0" w:space="0" w:color="auto"/>
        <w:bottom w:val="none" w:sz="0" w:space="0" w:color="auto"/>
        <w:right w:val="none" w:sz="0" w:space="0" w:color="auto"/>
      </w:divBdr>
    </w:div>
    <w:div w:id="373772150">
      <w:bodyDiv w:val="1"/>
      <w:marLeft w:val="0"/>
      <w:marRight w:val="0"/>
      <w:marTop w:val="0"/>
      <w:marBottom w:val="0"/>
      <w:divBdr>
        <w:top w:val="none" w:sz="0" w:space="0" w:color="auto"/>
        <w:left w:val="none" w:sz="0" w:space="0" w:color="auto"/>
        <w:bottom w:val="none" w:sz="0" w:space="0" w:color="auto"/>
        <w:right w:val="none" w:sz="0" w:space="0" w:color="auto"/>
      </w:divBdr>
    </w:div>
    <w:div w:id="475414044">
      <w:bodyDiv w:val="1"/>
      <w:marLeft w:val="0"/>
      <w:marRight w:val="0"/>
      <w:marTop w:val="0"/>
      <w:marBottom w:val="0"/>
      <w:divBdr>
        <w:top w:val="none" w:sz="0" w:space="0" w:color="auto"/>
        <w:left w:val="none" w:sz="0" w:space="0" w:color="auto"/>
        <w:bottom w:val="none" w:sz="0" w:space="0" w:color="auto"/>
        <w:right w:val="none" w:sz="0" w:space="0" w:color="auto"/>
      </w:divBdr>
      <w:divsChild>
        <w:div w:id="1201432961">
          <w:marLeft w:val="0"/>
          <w:marRight w:val="0"/>
          <w:marTop w:val="0"/>
          <w:marBottom w:val="0"/>
          <w:divBdr>
            <w:top w:val="none" w:sz="0" w:space="0" w:color="auto"/>
            <w:left w:val="none" w:sz="0" w:space="0" w:color="auto"/>
            <w:bottom w:val="none" w:sz="0" w:space="0" w:color="auto"/>
            <w:right w:val="none" w:sz="0" w:space="0" w:color="auto"/>
          </w:divBdr>
          <w:divsChild>
            <w:div w:id="143092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203999">
      <w:bodyDiv w:val="1"/>
      <w:marLeft w:val="0"/>
      <w:marRight w:val="0"/>
      <w:marTop w:val="0"/>
      <w:marBottom w:val="0"/>
      <w:divBdr>
        <w:top w:val="none" w:sz="0" w:space="0" w:color="auto"/>
        <w:left w:val="none" w:sz="0" w:space="0" w:color="auto"/>
        <w:bottom w:val="none" w:sz="0" w:space="0" w:color="auto"/>
        <w:right w:val="none" w:sz="0" w:space="0" w:color="auto"/>
      </w:divBdr>
    </w:div>
    <w:div w:id="557478492">
      <w:bodyDiv w:val="1"/>
      <w:marLeft w:val="0"/>
      <w:marRight w:val="0"/>
      <w:marTop w:val="0"/>
      <w:marBottom w:val="0"/>
      <w:divBdr>
        <w:top w:val="none" w:sz="0" w:space="0" w:color="auto"/>
        <w:left w:val="none" w:sz="0" w:space="0" w:color="auto"/>
        <w:bottom w:val="none" w:sz="0" w:space="0" w:color="auto"/>
        <w:right w:val="none" w:sz="0" w:space="0" w:color="auto"/>
      </w:divBdr>
    </w:div>
    <w:div w:id="588126124">
      <w:bodyDiv w:val="1"/>
      <w:marLeft w:val="0"/>
      <w:marRight w:val="0"/>
      <w:marTop w:val="0"/>
      <w:marBottom w:val="0"/>
      <w:divBdr>
        <w:top w:val="none" w:sz="0" w:space="0" w:color="auto"/>
        <w:left w:val="none" w:sz="0" w:space="0" w:color="auto"/>
        <w:bottom w:val="none" w:sz="0" w:space="0" w:color="auto"/>
        <w:right w:val="none" w:sz="0" w:space="0" w:color="auto"/>
      </w:divBdr>
    </w:div>
    <w:div w:id="687752603">
      <w:bodyDiv w:val="1"/>
      <w:marLeft w:val="0"/>
      <w:marRight w:val="0"/>
      <w:marTop w:val="0"/>
      <w:marBottom w:val="0"/>
      <w:divBdr>
        <w:top w:val="none" w:sz="0" w:space="0" w:color="auto"/>
        <w:left w:val="none" w:sz="0" w:space="0" w:color="auto"/>
        <w:bottom w:val="none" w:sz="0" w:space="0" w:color="auto"/>
        <w:right w:val="none" w:sz="0" w:space="0" w:color="auto"/>
      </w:divBdr>
      <w:divsChild>
        <w:div w:id="189077569">
          <w:marLeft w:val="0"/>
          <w:marRight w:val="0"/>
          <w:marTop w:val="0"/>
          <w:marBottom w:val="0"/>
          <w:divBdr>
            <w:top w:val="single" w:sz="2" w:space="0" w:color="D9D9E3"/>
            <w:left w:val="single" w:sz="2" w:space="0" w:color="D9D9E3"/>
            <w:bottom w:val="single" w:sz="2" w:space="0" w:color="D9D9E3"/>
            <w:right w:val="single" w:sz="2" w:space="0" w:color="D9D9E3"/>
          </w:divBdr>
          <w:divsChild>
            <w:div w:id="118112548">
              <w:marLeft w:val="0"/>
              <w:marRight w:val="0"/>
              <w:marTop w:val="0"/>
              <w:marBottom w:val="0"/>
              <w:divBdr>
                <w:top w:val="single" w:sz="2" w:space="0" w:color="D9D9E3"/>
                <w:left w:val="single" w:sz="2" w:space="0" w:color="D9D9E3"/>
                <w:bottom w:val="single" w:sz="2" w:space="0" w:color="D9D9E3"/>
                <w:right w:val="single" w:sz="2" w:space="0" w:color="D9D9E3"/>
              </w:divBdr>
              <w:divsChild>
                <w:div w:id="939878274">
                  <w:marLeft w:val="0"/>
                  <w:marRight w:val="0"/>
                  <w:marTop w:val="0"/>
                  <w:marBottom w:val="0"/>
                  <w:divBdr>
                    <w:top w:val="single" w:sz="2" w:space="0" w:color="D9D9E3"/>
                    <w:left w:val="single" w:sz="2" w:space="0" w:color="D9D9E3"/>
                    <w:bottom w:val="single" w:sz="2" w:space="0" w:color="D9D9E3"/>
                    <w:right w:val="single" w:sz="2" w:space="0" w:color="D9D9E3"/>
                  </w:divBdr>
                  <w:divsChild>
                    <w:div w:id="664867079">
                      <w:marLeft w:val="0"/>
                      <w:marRight w:val="0"/>
                      <w:marTop w:val="0"/>
                      <w:marBottom w:val="0"/>
                      <w:divBdr>
                        <w:top w:val="single" w:sz="2" w:space="0" w:color="D9D9E3"/>
                        <w:left w:val="single" w:sz="2" w:space="0" w:color="D9D9E3"/>
                        <w:bottom w:val="single" w:sz="2" w:space="0" w:color="D9D9E3"/>
                        <w:right w:val="single" w:sz="2" w:space="0" w:color="D9D9E3"/>
                      </w:divBdr>
                      <w:divsChild>
                        <w:div w:id="1967274686">
                          <w:marLeft w:val="0"/>
                          <w:marRight w:val="0"/>
                          <w:marTop w:val="0"/>
                          <w:marBottom w:val="0"/>
                          <w:divBdr>
                            <w:top w:val="single" w:sz="2" w:space="0" w:color="D9D9E3"/>
                            <w:left w:val="single" w:sz="2" w:space="0" w:color="D9D9E3"/>
                            <w:bottom w:val="single" w:sz="2" w:space="0" w:color="D9D9E3"/>
                            <w:right w:val="single" w:sz="2" w:space="0" w:color="D9D9E3"/>
                          </w:divBdr>
                          <w:divsChild>
                            <w:div w:id="1548953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5017440">
                                  <w:marLeft w:val="0"/>
                                  <w:marRight w:val="0"/>
                                  <w:marTop w:val="0"/>
                                  <w:marBottom w:val="0"/>
                                  <w:divBdr>
                                    <w:top w:val="single" w:sz="2" w:space="0" w:color="D9D9E3"/>
                                    <w:left w:val="single" w:sz="2" w:space="0" w:color="D9D9E3"/>
                                    <w:bottom w:val="single" w:sz="2" w:space="0" w:color="D9D9E3"/>
                                    <w:right w:val="single" w:sz="2" w:space="0" w:color="D9D9E3"/>
                                  </w:divBdr>
                                  <w:divsChild>
                                    <w:div w:id="1258102521">
                                      <w:marLeft w:val="0"/>
                                      <w:marRight w:val="0"/>
                                      <w:marTop w:val="0"/>
                                      <w:marBottom w:val="0"/>
                                      <w:divBdr>
                                        <w:top w:val="single" w:sz="2" w:space="0" w:color="D9D9E3"/>
                                        <w:left w:val="single" w:sz="2" w:space="0" w:color="D9D9E3"/>
                                        <w:bottom w:val="single" w:sz="2" w:space="0" w:color="D9D9E3"/>
                                        <w:right w:val="single" w:sz="2" w:space="0" w:color="D9D9E3"/>
                                      </w:divBdr>
                                      <w:divsChild>
                                        <w:div w:id="1509053645">
                                          <w:marLeft w:val="0"/>
                                          <w:marRight w:val="0"/>
                                          <w:marTop w:val="0"/>
                                          <w:marBottom w:val="0"/>
                                          <w:divBdr>
                                            <w:top w:val="single" w:sz="2" w:space="0" w:color="D9D9E3"/>
                                            <w:left w:val="single" w:sz="2" w:space="0" w:color="D9D9E3"/>
                                            <w:bottom w:val="single" w:sz="2" w:space="0" w:color="D9D9E3"/>
                                            <w:right w:val="single" w:sz="2" w:space="0" w:color="D9D9E3"/>
                                          </w:divBdr>
                                          <w:divsChild>
                                            <w:div w:id="1051029904">
                                              <w:marLeft w:val="0"/>
                                              <w:marRight w:val="0"/>
                                              <w:marTop w:val="0"/>
                                              <w:marBottom w:val="0"/>
                                              <w:divBdr>
                                                <w:top w:val="single" w:sz="2" w:space="0" w:color="D9D9E3"/>
                                                <w:left w:val="single" w:sz="2" w:space="0" w:color="D9D9E3"/>
                                                <w:bottom w:val="single" w:sz="2" w:space="0" w:color="D9D9E3"/>
                                                <w:right w:val="single" w:sz="2" w:space="0" w:color="D9D9E3"/>
                                              </w:divBdr>
                                              <w:divsChild>
                                                <w:div w:id="282273826">
                                                  <w:marLeft w:val="0"/>
                                                  <w:marRight w:val="0"/>
                                                  <w:marTop w:val="0"/>
                                                  <w:marBottom w:val="0"/>
                                                  <w:divBdr>
                                                    <w:top w:val="single" w:sz="2" w:space="0" w:color="D9D9E3"/>
                                                    <w:left w:val="single" w:sz="2" w:space="0" w:color="D9D9E3"/>
                                                    <w:bottom w:val="single" w:sz="2" w:space="0" w:color="D9D9E3"/>
                                                    <w:right w:val="single" w:sz="2" w:space="0" w:color="D9D9E3"/>
                                                  </w:divBdr>
                                                  <w:divsChild>
                                                    <w:div w:id="1417746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39801098">
          <w:marLeft w:val="0"/>
          <w:marRight w:val="0"/>
          <w:marTop w:val="0"/>
          <w:marBottom w:val="0"/>
          <w:divBdr>
            <w:top w:val="none" w:sz="0" w:space="0" w:color="auto"/>
            <w:left w:val="none" w:sz="0" w:space="0" w:color="auto"/>
            <w:bottom w:val="none" w:sz="0" w:space="0" w:color="auto"/>
            <w:right w:val="none" w:sz="0" w:space="0" w:color="auto"/>
          </w:divBdr>
        </w:div>
      </w:divsChild>
    </w:div>
    <w:div w:id="874385971">
      <w:bodyDiv w:val="1"/>
      <w:marLeft w:val="0"/>
      <w:marRight w:val="0"/>
      <w:marTop w:val="0"/>
      <w:marBottom w:val="0"/>
      <w:divBdr>
        <w:top w:val="none" w:sz="0" w:space="0" w:color="auto"/>
        <w:left w:val="none" w:sz="0" w:space="0" w:color="auto"/>
        <w:bottom w:val="none" w:sz="0" w:space="0" w:color="auto"/>
        <w:right w:val="none" w:sz="0" w:space="0" w:color="auto"/>
      </w:divBdr>
      <w:divsChild>
        <w:div w:id="561140156">
          <w:marLeft w:val="0"/>
          <w:marRight w:val="0"/>
          <w:marTop w:val="0"/>
          <w:marBottom w:val="0"/>
          <w:divBdr>
            <w:top w:val="single" w:sz="2" w:space="0" w:color="D9D9E3"/>
            <w:left w:val="single" w:sz="2" w:space="0" w:color="D9D9E3"/>
            <w:bottom w:val="single" w:sz="2" w:space="0" w:color="D9D9E3"/>
            <w:right w:val="single" w:sz="2" w:space="0" w:color="D9D9E3"/>
          </w:divBdr>
          <w:divsChild>
            <w:div w:id="294871938">
              <w:marLeft w:val="0"/>
              <w:marRight w:val="0"/>
              <w:marTop w:val="0"/>
              <w:marBottom w:val="0"/>
              <w:divBdr>
                <w:top w:val="single" w:sz="2" w:space="0" w:color="D9D9E3"/>
                <w:left w:val="single" w:sz="2" w:space="0" w:color="D9D9E3"/>
                <w:bottom w:val="single" w:sz="2" w:space="0" w:color="D9D9E3"/>
                <w:right w:val="single" w:sz="2" w:space="0" w:color="D9D9E3"/>
              </w:divBdr>
              <w:divsChild>
                <w:div w:id="842938422">
                  <w:marLeft w:val="0"/>
                  <w:marRight w:val="0"/>
                  <w:marTop w:val="0"/>
                  <w:marBottom w:val="0"/>
                  <w:divBdr>
                    <w:top w:val="single" w:sz="2" w:space="0" w:color="D9D9E3"/>
                    <w:left w:val="single" w:sz="2" w:space="0" w:color="D9D9E3"/>
                    <w:bottom w:val="single" w:sz="2" w:space="0" w:color="D9D9E3"/>
                    <w:right w:val="single" w:sz="2" w:space="0" w:color="D9D9E3"/>
                  </w:divBdr>
                  <w:divsChild>
                    <w:div w:id="947734754">
                      <w:marLeft w:val="0"/>
                      <w:marRight w:val="0"/>
                      <w:marTop w:val="0"/>
                      <w:marBottom w:val="0"/>
                      <w:divBdr>
                        <w:top w:val="single" w:sz="2" w:space="0" w:color="D9D9E3"/>
                        <w:left w:val="single" w:sz="2" w:space="0" w:color="D9D9E3"/>
                        <w:bottom w:val="single" w:sz="2" w:space="0" w:color="D9D9E3"/>
                        <w:right w:val="single" w:sz="2" w:space="0" w:color="D9D9E3"/>
                      </w:divBdr>
                      <w:divsChild>
                        <w:div w:id="16121977">
                          <w:marLeft w:val="0"/>
                          <w:marRight w:val="0"/>
                          <w:marTop w:val="0"/>
                          <w:marBottom w:val="0"/>
                          <w:divBdr>
                            <w:top w:val="single" w:sz="2" w:space="0" w:color="D9D9E3"/>
                            <w:left w:val="single" w:sz="2" w:space="0" w:color="D9D9E3"/>
                            <w:bottom w:val="single" w:sz="2" w:space="0" w:color="D9D9E3"/>
                            <w:right w:val="single" w:sz="2" w:space="0" w:color="D9D9E3"/>
                          </w:divBdr>
                          <w:divsChild>
                            <w:div w:id="33935311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0939340">
                                  <w:marLeft w:val="0"/>
                                  <w:marRight w:val="0"/>
                                  <w:marTop w:val="0"/>
                                  <w:marBottom w:val="0"/>
                                  <w:divBdr>
                                    <w:top w:val="single" w:sz="2" w:space="0" w:color="D9D9E3"/>
                                    <w:left w:val="single" w:sz="2" w:space="0" w:color="D9D9E3"/>
                                    <w:bottom w:val="single" w:sz="2" w:space="0" w:color="D9D9E3"/>
                                    <w:right w:val="single" w:sz="2" w:space="0" w:color="D9D9E3"/>
                                  </w:divBdr>
                                  <w:divsChild>
                                    <w:div w:id="828328564">
                                      <w:marLeft w:val="0"/>
                                      <w:marRight w:val="0"/>
                                      <w:marTop w:val="0"/>
                                      <w:marBottom w:val="0"/>
                                      <w:divBdr>
                                        <w:top w:val="single" w:sz="2" w:space="0" w:color="D9D9E3"/>
                                        <w:left w:val="single" w:sz="2" w:space="0" w:color="D9D9E3"/>
                                        <w:bottom w:val="single" w:sz="2" w:space="0" w:color="D9D9E3"/>
                                        <w:right w:val="single" w:sz="2" w:space="0" w:color="D9D9E3"/>
                                      </w:divBdr>
                                      <w:divsChild>
                                        <w:div w:id="1165055053">
                                          <w:marLeft w:val="0"/>
                                          <w:marRight w:val="0"/>
                                          <w:marTop w:val="0"/>
                                          <w:marBottom w:val="0"/>
                                          <w:divBdr>
                                            <w:top w:val="single" w:sz="2" w:space="0" w:color="D9D9E3"/>
                                            <w:left w:val="single" w:sz="2" w:space="0" w:color="D9D9E3"/>
                                            <w:bottom w:val="single" w:sz="2" w:space="0" w:color="D9D9E3"/>
                                            <w:right w:val="single" w:sz="2" w:space="0" w:color="D9D9E3"/>
                                          </w:divBdr>
                                          <w:divsChild>
                                            <w:div w:id="706951424">
                                              <w:marLeft w:val="0"/>
                                              <w:marRight w:val="0"/>
                                              <w:marTop w:val="0"/>
                                              <w:marBottom w:val="0"/>
                                              <w:divBdr>
                                                <w:top w:val="single" w:sz="2" w:space="0" w:color="D9D9E3"/>
                                                <w:left w:val="single" w:sz="2" w:space="0" w:color="D9D9E3"/>
                                                <w:bottom w:val="single" w:sz="2" w:space="0" w:color="D9D9E3"/>
                                                <w:right w:val="single" w:sz="2" w:space="0" w:color="D9D9E3"/>
                                              </w:divBdr>
                                              <w:divsChild>
                                                <w:div w:id="812136636">
                                                  <w:marLeft w:val="0"/>
                                                  <w:marRight w:val="0"/>
                                                  <w:marTop w:val="0"/>
                                                  <w:marBottom w:val="0"/>
                                                  <w:divBdr>
                                                    <w:top w:val="single" w:sz="2" w:space="0" w:color="D9D9E3"/>
                                                    <w:left w:val="single" w:sz="2" w:space="0" w:color="D9D9E3"/>
                                                    <w:bottom w:val="single" w:sz="2" w:space="0" w:color="D9D9E3"/>
                                                    <w:right w:val="single" w:sz="2" w:space="0" w:color="D9D9E3"/>
                                                  </w:divBdr>
                                                  <w:divsChild>
                                                    <w:div w:id="805204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6571365">
          <w:marLeft w:val="0"/>
          <w:marRight w:val="0"/>
          <w:marTop w:val="0"/>
          <w:marBottom w:val="0"/>
          <w:divBdr>
            <w:top w:val="none" w:sz="0" w:space="0" w:color="auto"/>
            <w:left w:val="none" w:sz="0" w:space="0" w:color="auto"/>
            <w:bottom w:val="none" w:sz="0" w:space="0" w:color="auto"/>
            <w:right w:val="none" w:sz="0" w:space="0" w:color="auto"/>
          </w:divBdr>
        </w:div>
      </w:divsChild>
    </w:div>
    <w:div w:id="1037895880">
      <w:bodyDiv w:val="1"/>
      <w:marLeft w:val="0"/>
      <w:marRight w:val="0"/>
      <w:marTop w:val="0"/>
      <w:marBottom w:val="0"/>
      <w:divBdr>
        <w:top w:val="none" w:sz="0" w:space="0" w:color="auto"/>
        <w:left w:val="none" w:sz="0" w:space="0" w:color="auto"/>
        <w:bottom w:val="none" w:sz="0" w:space="0" w:color="auto"/>
        <w:right w:val="none" w:sz="0" w:space="0" w:color="auto"/>
      </w:divBdr>
      <w:divsChild>
        <w:div w:id="1493446811">
          <w:marLeft w:val="0"/>
          <w:marRight w:val="0"/>
          <w:marTop w:val="0"/>
          <w:marBottom w:val="0"/>
          <w:divBdr>
            <w:top w:val="single" w:sz="2" w:space="0" w:color="D9D9E3"/>
            <w:left w:val="single" w:sz="2" w:space="0" w:color="D9D9E3"/>
            <w:bottom w:val="single" w:sz="2" w:space="0" w:color="D9D9E3"/>
            <w:right w:val="single" w:sz="2" w:space="0" w:color="D9D9E3"/>
          </w:divBdr>
          <w:divsChild>
            <w:div w:id="1829801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15692904">
                  <w:marLeft w:val="0"/>
                  <w:marRight w:val="0"/>
                  <w:marTop w:val="0"/>
                  <w:marBottom w:val="0"/>
                  <w:divBdr>
                    <w:top w:val="single" w:sz="2" w:space="0" w:color="D9D9E3"/>
                    <w:left w:val="single" w:sz="2" w:space="0" w:color="D9D9E3"/>
                    <w:bottom w:val="single" w:sz="2" w:space="0" w:color="D9D9E3"/>
                    <w:right w:val="single" w:sz="2" w:space="0" w:color="D9D9E3"/>
                  </w:divBdr>
                  <w:divsChild>
                    <w:div w:id="551892418">
                      <w:marLeft w:val="0"/>
                      <w:marRight w:val="0"/>
                      <w:marTop w:val="0"/>
                      <w:marBottom w:val="0"/>
                      <w:divBdr>
                        <w:top w:val="single" w:sz="2" w:space="0" w:color="D9D9E3"/>
                        <w:left w:val="single" w:sz="2" w:space="0" w:color="D9D9E3"/>
                        <w:bottom w:val="single" w:sz="2" w:space="0" w:color="D9D9E3"/>
                        <w:right w:val="single" w:sz="2" w:space="0" w:color="D9D9E3"/>
                      </w:divBdr>
                      <w:divsChild>
                        <w:div w:id="1916472375">
                          <w:marLeft w:val="0"/>
                          <w:marRight w:val="0"/>
                          <w:marTop w:val="0"/>
                          <w:marBottom w:val="0"/>
                          <w:divBdr>
                            <w:top w:val="single" w:sz="2" w:space="0" w:color="D9D9E3"/>
                            <w:left w:val="single" w:sz="2" w:space="0" w:color="D9D9E3"/>
                            <w:bottom w:val="single" w:sz="2" w:space="0" w:color="D9D9E3"/>
                            <w:right w:val="single" w:sz="2" w:space="0" w:color="D9D9E3"/>
                          </w:divBdr>
                          <w:divsChild>
                            <w:div w:id="1743990126">
                              <w:marLeft w:val="0"/>
                              <w:marRight w:val="0"/>
                              <w:marTop w:val="0"/>
                              <w:marBottom w:val="0"/>
                              <w:divBdr>
                                <w:top w:val="single" w:sz="2" w:space="0" w:color="D9D9E3"/>
                                <w:left w:val="single" w:sz="2" w:space="0" w:color="D9D9E3"/>
                                <w:bottom w:val="single" w:sz="2" w:space="0" w:color="D9D9E3"/>
                                <w:right w:val="single" w:sz="2" w:space="0" w:color="D9D9E3"/>
                              </w:divBdr>
                              <w:divsChild>
                                <w:div w:id="452792520">
                                  <w:marLeft w:val="0"/>
                                  <w:marRight w:val="0"/>
                                  <w:marTop w:val="0"/>
                                  <w:marBottom w:val="0"/>
                                  <w:divBdr>
                                    <w:top w:val="single" w:sz="2" w:space="0" w:color="D9D9E3"/>
                                    <w:left w:val="single" w:sz="2" w:space="0" w:color="D9D9E3"/>
                                    <w:bottom w:val="single" w:sz="2" w:space="0" w:color="D9D9E3"/>
                                    <w:right w:val="single" w:sz="2" w:space="0" w:color="D9D9E3"/>
                                  </w:divBdr>
                                  <w:divsChild>
                                    <w:div w:id="1140197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10012626">
      <w:bodyDiv w:val="1"/>
      <w:marLeft w:val="0"/>
      <w:marRight w:val="0"/>
      <w:marTop w:val="0"/>
      <w:marBottom w:val="0"/>
      <w:divBdr>
        <w:top w:val="none" w:sz="0" w:space="0" w:color="auto"/>
        <w:left w:val="none" w:sz="0" w:space="0" w:color="auto"/>
        <w:bottom w:val="none" w:sz="0" w:space="0" w:color="auto"/>
        <w:right w:val="none" w:sz="0" w:space="0" w:color="auto"/>
      </w:divBdr>
    </w:div>
    <w:div w:id="1165823205">
      <w:bodyDiv w:val="1"/>
      <w:marLeft w:val="0"/>
      <w:marRight w:val="0"/>
      <w:marTop w:val="0"/>
      <w:marBottom w:val="0"/>
      <w:divBdr>
        <w:top w:val="none" w:sz="0" w:space="0" w:color="auto"/>
        <w:left w:val="none" w:sz="0" w:space="0" w:color="auto"/>
        <w:bottom w:val="none" w:sz="0" w:space="0" w:color="auto"/>
        <w:right w:val="none" w:sz="0" w:space="0" w:color="auto"/>
      </w:divBdr>
      <w:divsChild>
        <w:div w:id="935284710">
          <w:marLeft w:val="0"/>
          <w:marRight w:val="0"/>
          <w:marTop w:val="0"/>
          <w:marBottom w:val="0"/>
          <w:divBdr>
            <w:top w:val="none" w:sz="0" w:space="0" w:color="auto"/>
            <w:left w:val="none" w:sz="0" w:space="0" w:color="auto"/>
            <w:bottom w:val="none" w:sz="0" w:space="0" w:color="auto"/>
            <w:right w:val="none" w:sz="0" w:space="0" w:color="auto"/>
          </w:divBdr>
          <w:divsChild>
            <w:div w:id="540702482">
              <w:marLeft w:val="0"/>
              <w:marRight w:val="0"/>
              <w:marTop w:val="0"/>
              <w:marBottom w:val="0"/>
              <w:divBdr>
                <w:top w:val="none" w:sz="0" w:space="0" w:color="auto"/>
                <w:left w:val="none" w:sz="0" w:space="0" w:color="auto"/>
                <w:bottom w:val="none" w:sz="0" w:space="0" w:color="auto"/>
                <w:right w:val="none" w:sz="0" w:space="0" w:color="auto"/>
              </w:divBdr>
            </w:div>
            <w:div w:id="35693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389716">
      <w:bodyDiv w:val="1"/>
      <w:marLeft w:val="0"/>
      <w:marRight w:val="0"/>
      <w:marTop w:val="0"/>
      <w:marBottom w:val="0"/>
      <w:divBdr>
        <w:top w:val="none" w:sz="0" w:space="0" w:color="auto"/>
        <w:left w:val="none" w:sz="0" w:space="0" w:color="auto"/>
        <w:bottom w:val="none" w:sz="0" w:space="0" w:color="auto"/>
        <w:right w:val="none" w:sz="0" w:space="0" w:color="auto"/>
      </w:divBdr>
    </w:div>
    <w:div w:id="1228570302">
      <w:bodyDiv w:val="1"/>
      <w:marLeft w:val="0"/>
      <w:marRight w:val="0"/>
      <w:marTop w:val="0"/>
      <w:marBottom w:val="0"/>
      <w:divBdr>
        <w:top w:val="none" w:sz="0" w:space="0" w:color="auto"/>
        <w:left w:val="none" w:sz="0" w:space="0" w:color="auto"/>
        <w:bottom w:val="none" w:sz="0" w:space="0" w:color="auto"/>
        <w:right w:val="none" w:sz="0" w:space="0" w:color="auto"/>
      </w:divBdr>
      <w:divsChild>
        <w:div w:id="630132268">
          <w:marLeft w:val="0"/>
          <w:marRight w:val="0"/>
          <w:marTop w:val="0"/>
          <w:marBottom w:val="0"/>
          <w:divBdr>
            <w:top w:val="none" w:sz="0" w:space="0" w:color="auto"/>
            <w:left w:val="none" w:sz="0" w:space="0" w:color="auto"/>
            <w:bottom w:val="none" w:sz="0" w:space="0" w:color="auto"/>
            <w:right w:val="none" w:sz="0" w:space="0" w:color="auto"/>
          </w:divBdr>
          <w:divsChild>
            <w:div w:id="153819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239193">
      <w:bodyDiv w:val="1"/>
      <w:marLeft w:val="0"/>
      <w:marRight w:val="0"/>
      <w:marTop w:val="0"/>
      <w:marBottom w:val="0"/>
      <w:divBdr>
        <w:top w:val="none" w:sz="0" w:space="0" w:color="auto"/>
        <w:left w:val="none" w:sz="0" w:space="0" w:color="auto"/>
        <w:bottom w:val="none" w:sz="0" w:space="0" w:color="auto"/>
        <w:right w:val="none" w:sz="0" w:space="0" w:color="auto"/>
      </w:divBdr>
    </w:div>
    <w:div w:id="1544513623">
      <w:bodyDiv w:val="1"/>
      <w:marLeft w:val="0"/>
      <w:marRight w:val="0"/>
      <w:marTop w:val="0"/>
      <w:marBottom w:val="0"/>
      <w:divBdr>
        <w:top w:val="none" w:sz="0" w:space="0" w:color="auto"/>
        <w:left w:val="none" w:sz="0" w:space="0" w:color="auto"/>
        <w:bottom w:val="none" w:sz="0" w:space="0" w:color="auto"/>
        <w:right w:val="none" w:sz="0" w:space="0" w:color="auto"/>
      </w:divBdr>
      <w:divsChild>
        <w:div w:id="760445890">
          <w:marLeft w:val="0"/>
          <w:marRight w:val="0"/>
          <w:marTop w:val="0"/>
          <w:marBottom w:val="0"/>
          <w:divBdr>
            <w:top w:val="none" w:sz="0" w:space="0" w:color="auto"/>
            <w:left w:val="none" w:sz="0" w:space="0" w:color="auto"/>
            <w:bottom w:val="none" w:sz="0" w:space="0" w:color="auto"/>
            <w:right w:val="none" w:sz="0" w:space="0" w:color="auto"/>
          </w:divBdr>
        </w:div>
        <w:div w:id="1630092884">
          <w:marLeft w:val="0"/>
          <w:marRight w:val="0"/>
          <w:marTop w:val="0"/>
          <w:marBottom w:val="0"/>
          <w:divBdr>
            <w:top w:val="none" w:sz="0" w:space="0" w:color="auto"/>
            <w:left w:val="none" w:sz="0" w:space="0" w:color="auto"/>
            <w:bottom w:val="none" w:sz="0" w:space="0" w:color="auto"/>
            <w:right w:val="none" w:sz="0" w:space="0" w:color="auto"/>
          </w:divBdr>
        </w:div>
      </w:divsChild>
    </w:div>
    <w:div w:id="1590118574">
      <w:bodyDiv w:val="1"/>
      <w:marLeft w:val="0"/>
      <w:marRight w:val="0"/>
      <w:marTop w:val="0"/>
      <w:marBottom w:val="0"/>
      <w:divBdr>
        <w:top w:val="none" w:sz="0" w:space="0" w:color="auto"/>
        <w:left w:val="none" w:sz="0" w:space="0" w:color="auto"/>
        <w:bottom w:val="none" w:sz="0" w:space="0" w:color="auto"/>
        <w:right w:val="none" w:sz="0" w:space="0" w:color="auto"/>
      </w:divBdr>
    </w:div>
    <w:div w:id="1743063961">
      <w:bodyDiv w:val="1"/>
      <w:marLeft w:val="0"/>
      <w:marRight w:val="0"/>
      <w:marTop w:val="0"/>
      <w:marBottom w:val="0"/>
      <w:divBdr>
        <w:top w:val="none" w:sz="0" w:space="0" w:color="auto"/>
        <w:left w:val="none" w:sz="0" w:space="0" w:color="auto"/>
        <w:bottom w:val="none" w:sz="0" w:space="0" w:color="auto"/>
        <w:right w:val="none" w:sz="0" w:space="0" w:color="auto"/>
      </w:divBdr>
    </w:div>
    <w:div w:id="1946377834">
      <w:bodyDiv w:val="1"/>
      <w:marLeft w:val="0"/>
      <w:marRight w:val="0"/>
      <w:marTop w:val="0"/>
      <w:marBottom w:val="0"/>
      <w:divBdr>
        <w:top w:val="none" w:sz="0" w:space="0" w:color="auto"/>
        <w:left w:val="none" w:sz="0" w:space="0" w:color="auto"/>
        <w:bottom w:val="none" w:sz="0" w:space="0" w:color="auto"/>
        <w:right w:val="none" w:sz="0" w:space="0" w:color="auto"/>
      </w:divBdr>
      <w:divsChild>
        <w:div w:id="196236446">
          <w:marLeft w:val="0"/>
          <w:marRight w:val="0"/>
          <w:marTop w:val="0"/>
          <w:marBottom w:val="0"/>
          <w:divBdr>
            <w:top w:val="none" w:sz="0" w:space="0" w:color="auto"/>
            <w:left w:val="none" w:sz="0" w:space="0" w:color="auto"/>
            <w:bottom w:val="none" w:sz="0" w:space="0" w:color="auto"/>
            <w:right w:val="none" w:sz="0" w:space="0" w:color="auto"/>
          </w:divBdr>
        </w:div>
        <w:div w:id="626395602">
          <w:marLeft w:val="0"/>
          <w:marRight w:val="0"/>
          <w:marTop w:val="0"/>
          <w:marBottom w:val="0"/>
          <w:divBdr>
            <w:top w:val="none" w:sz="0" w:space="0" w:color="auto"/>
            <w:left w:val="none" w:sz="0" w:space="0" w:color="auto"/>
            <w:bottom w:val="none" w:sz="0" w:space="0" w:color="auto"/>
            <w:right w:val="none" w:sz="0" w:space="0" w:color="auto"/>
          </w:divBdr>
        </w:div>
        <w:div w:id="864442387">
          <w:marLeft w:val="0"/>
          <w:marRight w:val="0"/>
          <w:marTop w:val="0"/>
          <w:marBottom w:val="0"/>
          <w:divBdr>
            <w:top w:val="none" w:sz="0" w:space="0" w:color="auto"/>
            <w:left w:val="none" w:sz="0" w:space="0" w:color="auto"/>
            <w:bottom w:val="none" w:sz="0" w:space="0" w:color="auto"/>
            <w:right w:val="none" w:sz="0" w:space="0" w:color="auto"/>
          </w:divBdr>
        </w:div>
        <w:div w:id="1009410966">
          <w:marLeft w:val="0"/>
          <w:marRight w:val="0"/>
          <w:marTop w:val="0"/>
          <w:marBottom w:val="0"/>
          <w:divBdr>
            <w:top w:val="none" w:sz="0" w:space="0" w:color="auto"/>
            <w:left w:val="none" w:sz="0" w:space="0" w:color="auto"/>
            <w:bottom w:val="none" w:sz="0" w:space="0" w:color="auto"/>
            <w:right w:val="none" w:sz="0" w:space="0" w:color="auto"/>
          </w:divBdr>
        </w:div>
        <w:div w:id="1016884769">
          <w:marLeft w:val="0"/>
          <w:marRight w:val="0"/>
          <w:marTop w:val="0"/>
          <w:marBottom w:val="0"/>
          <w:divBdr>
            <w:top w:val="none" w:sz="0" w:space="0" w:color="auto"/>
            <w:left w:val="none" w:sz="0" w:space="0" w:color="auto"/>
            <w:bottom w:val="none" w:sz="0" w:space="0" w:color="auto"/>
            <w:right w:val="none" w:sz="0" w:space="0" w:color="auto"/>
          </w:divBdr>
        </w:div>
        <w:div w:id="1512404838">
          <w:marLeft w:val="0"/>
          <w:marRight w:val="0"/>
          <w:marTop w:val="0"/>
          <w:marBottom w:val="0"/>
          <w:divBdr>
            <w:top w:val="none" w:sz="0" w:space="0" w:color="auto"/>
            <w:left w:val="none" w:sz="0" w:space="0" w:color="auto"/>
            <w:bottom w:val="none" w:sz="0" w:space="0" w:color="auto"/>
            <w:right w:val="none" w:sz="0" w:space="0" w:color="auto"/>
          </w:divBdr>
        </w:div>
        <w:div w:id="1560625806">
          <w:marLeft w:val="0"/>
          <w:marRight w:val="0"/>
          <w:marTop w:val="0"/>
          <w:marBottom w:val="0"/>
          <w:divBdr>
            <w:top w:val="none" w:sz="0" w:space="0" w:color="auto"/>
            <w:left w:val="none" w:sz="0" w:space="0" w:color="auto"/>
            <w:bottom w:val="none" w:sz="0" w:space="0" w:color="auto"/>
            <w:right w:val="none" w:sz="0" w:space="0" w:color="auto"/>
          </w:divBdr>
        </w:div>
        <w:div w:id="1722555369">
          <w:marLeft w:val="0"/>
          <w:marRight w:val="0"/>
          <w:marTop w:val="0"/>
          <w:marBottom w:val="0"/>
          <w:divBdr>
            <w:top w:val="none" w:sz="0" w:space="0" w:color="auto"/>
            <w:left w:val="none" w:sz="0" w:space="0" w:color="auto"/>
            <w:bottom w:val="none" w:sz="0" w:space="0" w:color="auto"/>
            <w:right w:val="none" w:sz="0" w:space="0" w:color="auto"/>
          </w:divBdr>
        </w:div>
      </w:divsChild>
    </w:div>
    <w:div w:id="214715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t.co/rmygNBMIhr" TargetMode="External"/><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huggingface.co/AfterRain007/cryptobertRefined"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hyperlink" Target="mailto:ijcs@stmikindonesia.ac.id" TargetMode="External"/><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4D8754B-6F3B-4742-9899-EDF3C2252B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5492</TotalTime>
  <Pages>23</Pages>
  <Words>17932</Words>
  <Characters>102215</Characters>
  <Application>Microsoft Office Word</Application>
  <DocSecurity>0</DocSecurity>
  <Lines>851</Lines>
  <Paragraphs>239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119908</CharactersWithSpaces>
  <SharedDoc>false</SharedDoc>
  <HLinks>
    <vt:vector size="18" baseType="variant">
      <vt:variant>
        <vt:i4>3145849</vt:i4>
      </vt:variant>
      <vt:variant>
        <vt:i4>57</vt:i4>
      </vt:variant>
      <vt:variant>
        <vt:i4>0</vt:i4>
      </vt:variant>
      <vt:variant>
        <vt:i4>5</vt:i4>
      </vt:variant>
      <vt:variant>
        <vt:lpwstr>https://t.co/rmygNBMIhr</vt:lpwstr>
      </vt:variant>
      <vt:variant>
        <vt:lpwstr/>
      </vt:variant>
      <vt:variant>
        <vt:i4>3604606</vt:i4>
      </vt:variant>
      <vt:variant>
        <vt:i4>3</vt:i4>
      </vt:variant>
      <vt:variant>
        <vt:i4>0</vt:i4>
      </vt:variant>
      <vt:variant>
        <vt:i4>5</vt:i4>
      </vt:variant>
      <vt:variant>
        <vt:lpwstr>https://creativecommons.org/licenses/by-sa/4.0/</vt:lpwstr>
      </vt:variant>
      <vt:variant>
        <vt:lpwstr/>
      </vt:variant>
      <vt:variant>
        <vt:i4>7274511</vt:i4>
      </vt:variant>
      <vt:variant>
        <vt:i4>0</vt:i4>
      </vt:variant>
      <vt:variant>
        <vt:i4>0</vt:i4>
      </vt:variant>
      <vt:variant>
        <vt:i4>5</vt:i4>
      </vt:variant>
      <vt:variant>
        <vt:lpwstr>mailto:ijcs@stmikindonesia.ac.id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IJCS</dc:creator>
  <cp:keywords/>
  <dc:description/>
  <cp:lastModifiedBy>Razel 007</cp:lastModifiedBy>
  <cp:revision>30</cp:revision>
  <dcterms:created xsi:type="dcterms:W3CDTF">2023-12-25T16:42:00Z</dcterms:created>
  <dcterms:modified xsi:type="dcterms:W3CDTF">2024-01-04T04:26:00Z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4ae6fa77-55b5-3a34-be3e-683aebcf796c</vt:lpwstr>
  </property>
  <property fmtid="{D5CDD505-2E9C-101B-9397-08002B2CF9AE}" pid="24" name="Mendeley Citation Style_1">
    <vt:lpwstr>http://www.zotero.org/styles/ieee</vt:lpwstr>
  </property>
</Properties>
</file>