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AEDD15C" w14:textId="77777777" w:rsidR="0020439F" w:rsidRPr="00527E52" w:rsidRDefault="0020439F" w:rsidP="0020439F">
      <w:pPr>
        <w:pStyle w:val="Title"/>
        <w:tabs>
          <w:tab w:val="left" w:pos="-5400"/>
          <w:tab w:val="left" w:pos="-3330"/>
        </w:tabs>
        <w:jc w:val="left"/>
        <w:rPr>
          <w:rFonts w:ascii="Cambria" w:hAnsi="Cambria"/>
          <w:sz w:val="24"/>
          <w:szCs w:val="28"/>
        </w:rPr>
      </w:pPr>
      <w:r w:rsidRPr="00527E52">
        <w:rPr>
          <w:rFonts w:ascii="Cambria" w:hAnsi="Cambria"/>
          <w:sz w:val="24"/>
          <w:szCs w:val="28"/>
        </w:rPr>
        <w:t>Judul Berbahasa I</w:t>
      </w:r>
      <w:r>
        <w:rPr>
          <w:rFonts w:ascii="Cambria" w:hAnsi="Cambria"/>
          <w:sz w:val="24"/>
          <w:szCs w:val="28"/>
          <w:lang w:val="id-ID"/>
        </w:rPr>
        <w:t>ndonesia</w:t>
      </w:r>
      <w:r w:rsidRPr="00527E52">
        <w:rPr>
          <w:rFonts w:ascii="Cambria" w:hAnsi="Cambria"/>
          <w:sz w:val="24"/>
          <w:szCs w:val="28"/>
        </w:rPr>
        <w:t>,</w:t>
      </w:r>
      <w:r w:rsidRPr="00527E52">
        <w:rPr>
          <w:rFonts w:ascii="Cambria" w:hAnsi="Cambria"/>
          <w:sz w:val="24"/>
          <w:szCs w:val="28"/>
          <w:lang w:val="id-ID"/>
        </w:rPr>
        <w:t xml:space="preserve"> </w:t>
      </w:r>
      <w:r w:rsidRPr="00527E52">
        <w:rPr>
          <w:rFonts w:ascii="Cambria" w:hAnsi="Cambria"/>
          <w:i/>
          <w:sz w:val="24"/>
          <w:szCs w:val="28"/>
        </w:rPr>
        <w:t>Font</w:t>
      </w:r>
      <w:r w:rsidRPr="00527E52">
        <w:rPr>
          <w:rFonts w:ascii="Cambria" w:hAnsi="Cambria"/>
          <w:sz w:val="24"/>
          <w:szCs w:val="28"/>
        </w:rPr>
        <w:t xml:space="preserve"> Cambria 12, Cetak Tebal, </w:t>
      </w:r>
      <w:r>
        <w:rPr>
          <w:rFonts w:ascii="Cambria" w:hAnsi="Cambria"/>
          <w:sz w:val="24"/>
          <w:szCs w:val="28"/>
        </w:rPr>
        <w:t>Maksimal 2</w:t>
      </w:r>
      <w:r w:rsidRPr="00527E52">
        <w:rPr>
          <w:rFonts w:ascii="Cambria" w:hAnsi="Cambria"/>
          <w:sz w:val="24"/>
          <w:szCs w:val="28"/>
        </w:rPr>
        <w:t xml:space="preserve"> Baris,</w:t>
      </w:r>
    </w:p>
    <w:p w14:paraId="1085B32E" w14:textId="77777777" w:rsidR="0020439F" w:rsidRPr="00527E52" w:rsidRDefault="0020439F" w:rsidP="0020439F">
      <w:pPr>
        <w:jc w:val="left"/>
        <w:rPr>
          <w:b/>
          <w:sz w:val="20"/>
        </w:rPr>
      </w:pPr>
      <w:r w:rsidRPr="00527E52">
        <w:rPr>
          <w:b/>
          <w:szCs w:val="28"/>
        </w:rPr>
        <w:t>Rata Kiri</w:t>
      </w:r>
      <w:r>
        <w:rPr>
          <w:b/>
          <w:szCs w:val="28"/>
        </w:rPr>
        <w:t>, Maksimal 12 Kata</w:t>
      </w:r>
    </w:p>
    <w:p w14:paraId="7437AFD1" w14:textId="77777777" w:rsidR="00593225" w:rsidRPr="0015050B" w:rsidRDefault="00593225"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B2E2308"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Abstrak berbahasa </w:t>
            </w:r>
            <w:r>
              <w:rPr>
                <w:sz w:val="20"/>
                <w:szCs w:val="20"/>
              </w:rPr>
              <w:t>Indonesia</w:t>
            </w:r>
            <w:r w:rsidRPr="00222432">
              <w:rPr>
                <w:sz w:val="20"/>
                <w:szCs w:val="20"/>
              </w:rPr>
              <w:t xml:space="preserve"> yang berisikan isu-isu terkini atau masalah yang harus dipecahkan, pendekatan/metode pemecahan masalah, tujuan dan hasil penelitian yang diperoleh</w:t>
            </w:r>
            <w:r>
              <w:rPr>
                <w:sz w:val="20"/>
                <w:szCs w:val="20"/>
              </w:rPr>
              <w:t>. Abstrack</w:t>
            </w:r>
            <w:r w:rsidRPr="00222432">
              <w:rPr>
                <w:sz w:val="20"/>
                <w:szCs w:val="20"/>
              </w:rPr>
              <w:t xml:space="preserve"> berisi informasi penting </w:t>
            </w:r>
            <w:r>
              <w:rPr>
                <w:sz w:val="20"/>
                <w:szCs w:val="20"/>
              </w:rPr>
              <w:t xml:space="preserve">tentang isi tulisan yang </w:t>
            </w:r>
            <w:r w:rsidRPr="00222432">
              <w:rPr>
                <w:sz w:val="20"/>
                <w:szCs w:val="20"/>
              </w:rPr>
              <w:t>ditulis secara singkat, padat, dan jelas dalam sa</w:t>
            </w:r>
            <w:r>
              <w:rPr>
                <w:sz w:val="20"/>
                <w:szCs w:val="20"/>
              </w:rPr>
              <w:t>tu paragraf, maksimal 15</w:t>
            </w:r>
            <w:r w:rsidRPr="00222432">
              <w:rPr>
                <w:sz w:val="20"/>
                <w:szCs w:val="20"/>
              </w:rPr>
              <w:t>0 kata. [Cambria 10, spasi tunggal</w:t>
            </w:r>
            <w:r>
              <w:rPr>
                <w:sz w:val="20"/>
                <w:szCs w:val="20"/>
              </w:rPr>
              <w:t>, dan rata kiri-kanan</w:t>
            </w:r>
            <w:r w:rsidRPr="00222432">
              <w:rPr>
                <w:sz w:val="20"/>
                <w:szCs w:val="20"/>
              </w:rPr>
              <w:t>]</w:t>
            </w:r>
          </w:p>
          <w:p w14:paraId="04029871" w14:textId="77777777" w:rsidR="0020439F" w:rsidRPr="00222432" w:rsidRDefault="0020439F"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53D68C91" w14:textId="77777777" w:rsidR="00D34C96" w:rsidRDefault="00D34C96" w:rsidP="00D34C96">
            <w:pPr>
              <w:spacing w:before="100"/>
              <w:contextualSpacing w:val="0"/>
              <w:jc w:val="left"/>
              <w:rPr>
                <w:sz w:val="20"/>
                <w:szCs w:val="20"/>
              </w:rPr>
            </w:pPr>
            <w:r w:rsidRPr="004A7C23">
              <w:rPr>
                <w:sz w:val="20"/>
                <w:szCs w:val="20"/>
              </w:rPr>
              <w:t>Maksimum 5 kata kunci (sesuai dengan ruang lingkup jurnal), dipisahkan dengan tanda koma, [Font Cambria 10, spasi tunggal</w:t>
            </w:r>
            <w:r>
              <w:rPr>
                <w:sz w:val="20"/>
                <w:szCs w:val="20"/>
              </w:rPr>
              <w:t>, rata kiri</w:t>
            </w:r>
            <w:r w:rsidRPr="004A7C23">
              <w:rPr>
                <w:sz w:val="20"/>
                <w:szCs w:val="20"/>
              </w:rPr>
              <w:t>]</w:t>
            </w:r>
          </w:p>
          <w:p w14:paraId="68DB6AAB" w14:textId="77777777" w:rsidR="00A73F4E" w:rsidRDefault="00A73F4E" w:rsidP="0071355F">
            <w:pPr>
              <w:spacing w:before="100"/>
              <w:rPr>
                <w:iCs/>
                <w:sz w:val="20"/>
                <w:szCs w:val="20"/>
              </w:rPr>
            </w:pPr>
          </w:p>
          <w:p w14:paraId="449813B6" w14:textId="77777777" w:rsidR="00A73F4E" w:rsidRPr="00691461" w:rsidRDefault="00A73F4E" w:rsidP="0071355F">
            <w:pPr>
              <w:spacing w:before="100"/>
              <w:rPr>
                <w:iCs/>
                <w:sz w:val="20"/>
                <w:szCs w:val="20"/>
              </w:rPr>
            </w:pP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64CF117A" w14:textId="77777777" w:rsidR="00D34C96" w:rsidRPr="00691461" w:rsidRDefault="00D34C96" w:rsidP="00D34C96">
            <w:pPr>
              <w:spacing w:before="100"/>
              <w:contextualSpacing w:val="0"/>
              <w:jc w:val="left"/>
              <w:rPr>
                <w:i/>
                <w:sz w:val="20"/>
                <w:szCs w:val="20"/>
              </w:rPr>
            </w:pPr>
            <w:r>
              <w:rPr>
                <w:i/>
                <w:sz w:val="20"/>
                <w:szCs w:val="20"/>
              </w:rPr>
              <w:t xml:space="preserve">Ditulis dengan bahasa Inggris. </w:t>
            </w:r>
            <w:r w:rsidRPr="00691461">
              <w:rPr>
                <w:i/>
                <w:sz w:val="20"/>
                <w:szCs w:val="20"/>
              </w:rPr>
              <w:t xml:space="preserve">Maksimum 5 kata kunci (sesuai dengan ruang lingkup jurnal), dipisahkan dengan tanda koma, </w:t>
            </w:r>
            <w:r w:rsidRPr="003F4DA4">
              <w:rPr>
                <w:sz w:val="20"/>
                <w:szCs w:val="20"/>
              </w:rPr>
              <w:t>[Font Cambria 10</w:t>
            </w:r>
            <w:r>
              <w:rPr>
                <w:sz w:val="20"/>
                <w:szCs w:val="20"/>
              </w:rPr>
              <w:t>,</w:t>
            </w:r>
            <w:r w:rsidRPr="003F4DA4">
              <w:rPr>
                <w:sz w:val="20"/>
                <w:szCs w:val="20"/>
              </w:rPr>
              <w:t xml:space="preserve"> spasi tunggal, </w:t>
            </w:r>
            <w:r>
              <w:rPr>
                <w:sz w:val="20"/>
                <w:szCs w:val="20"/>
              </w:rPr>
              <w:t xml:space="preserve">rata kiri, </w:t>
            </w:r>
            <w:r w:rsidRPr="003F4DA4">
              <w:rPr>
                <w:sz w:val="20"/>
                <w:szCs w:val="20"/>
              </w:rPr>
              <w:t>dan cetak miring]</w:t>
            </w:r>
          </w:p>
          <w:p w14:paraId="76DE6B67" w14:textId="77777777" w:rsidR="00D34C96" w:rsidRPr="004A7C23" w:rsidRDefault="00D34C96" w:rsidP="00CB7327">
            <w:pPr>
              <w:spacing w:before="100"/>
              <w:contextualSpacing w:val="0"/>
              <w:jc w:val="left"/>
              <w:rPr>
                <w:sz w:val="20"/>
                <w:szCs w:val="20"/>
              </w:rPr>
            </w:pP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Pr>
                <w:i/>
                <w:sz w:val="20"/>
                <w:szCs w:val="20"/>
              </w:rPr>
              <w:t>Abstract</w:t>
            </w:r>
            <w:r w:rsidRPr="00222432">
              <w:rPr>
                <w:i/>
                <w:sz w:val="20"/>
                <w:szCs w:val="20"/>
              </w:rPr>
              <w:t xml:space="preserve"> berbahasa Inggris yang berisikan isu-isu terkini atau masalah yang harus dipecahkan, pendekatan/metode pemecahan masalah, tujuan dan hasil penelitian yang diperoleh</w:t>
            </w:r>
            <w:r>
              <w:rPr>
                <w:i/>
                <w:sz w:val="20"/>
                <w:szCs w:val="20"/>
              </w:rPr>
              <w:t>. Abstract</w:t>
            </w:r>
            <w:r w:rsidRPr="00222432">
              <w:rPr>
                <w:i/>
                <w:sz w:val="20"/>
                <w:szCs w:val="20"/>
              </w:rPr>
              <w:t xml:space="preserve"> berisi informasi penting </w:t>
            </w:r>
            <w:r>
              <w:rPr>
                <w:i/>
                <w:sz w:val="20"/>
                <w:szCs w:val="20"/>
              </w:rPr>
              <w:t xml:space="preserve">tentang isi tulisan yang </w:t>
            </w:r>
            <w:r w:rsidRPr="00222432">
              <w:rPr>
                <w:i/>
                <w:sz w:val="20"/>
                <w:szCs w:val="20"/>
              </w:rPr>
              <w:t>ditulis secara singkat, padat, dan jelas dalam satu paragraf</w:t>
            </w:r>
            <w:r>
              <w:rPr>
                <w:i/>
                <w:sz w:val="20"/>
                <w:szCs w:val="20"/>
              </w:rPr>
              <w:t>, maksimal 15</w:t>
            </w:r>
            <w:r w:rsidRPr="00222432">
              <w:rPr>
                <w:i/>
                <w:sz w:val="20"/>
                <w:szCs w:val="20"/>
              </w:rPr>
              <w:t xml:space="preserve">0 kata. [Cambria 10, spasi tunggal, </w:t>
            </w:r>
            <w:r>
              <w:rPr>
                <w:i/>
                <w:sz w:val="20"/>
                <w:szCs w:val="20"/>
              </w:rPr>
              <w:t xml:space="preserve">rata kiri-kanan, </w:t>
            </w:r>
            <w:r w:rsidRPr="00222432">
              <w:rPr>
                <w:i/>
                <w:sz w:val="20"/>
                <w:szCs w:val="20"/>
              </w:rPr>
              <w:t xml:space="preserve">dan cetak miring]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77777777" w:rsidR="00CE03E2" w:rsidRDefault="003F1614" w:rsidP="003F1614">
      <w:pPr>
        <w:rPr>
          <w:szCs w:val="24"/>
        </w:rPr>
      </w:pPr>
      <w:r>
        <w:rPr>
          <w:szCs w:val="24"/>
        </w:rPr>
        <w:tab/>
      </w:r>
      <w:r w:rsidRPr="003F1614">
        <w:rPr>
          <w:szCs w:val="24"/>
        </w:rP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7777777" w:rsidR="003F1614" w:rsidRPr="003F1614" w:rsidRDefault="00CE03E2" w:rsidP="003F1614">
      <w:pPr>
        <w:rPr>
          <w:szCs w:val="24"/>
        </w:rPr>
      </w:pPr>
      <w:r>
        <w:rPr>
          <w:szCs w:val="24"/>
        </w:rPr>
        <w:tab/>
      </w:r>
      <w:r w:rsidR="003F1614" w:rsidRPr="003F1614">
        <w:rPr>
          <w:szCs w:val="24"/>
        </w:rPr>
        <w:t xml:space="preserve">Sentimen analisis 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77777777" w:rsidR="003F1614" w:rsidRPr="003F1614" w:rsidRDefault="003F1614" w:rsidP="003F1614">
      <w:pPr>
        <w:rPr>
          <w:szCs w:val="24"/>
        </w:rPr>
      </w:pPr>
      <w:r>
        <w:rPr>
          <w:szCs w:val="24"/>
        </w:rPr>
        <w:tab/>
      </w:r>
      <w:r w:rsidRPr="003F1614">
        <w:rPr>
          <w:szCs w:val="24"/>
        </w:rPr>
        <w:t>Walaupun ElKulako melatihnya dengan data training yang besar, tetapi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7777777"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79A6A4F6">
            <wp:extent cx="2628900" cy="38862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3886200"/>
                    </a:xfrm>
                    <a:prstGeom prst="rect">
                      <a:avLst/>
                    </a:prstGeom>
                    <a:noFill/>
                    <a:ln>
                      <a:noFill/>
                    </a:ln>
                  </pic:spPr>
                </pic:pic>
              </a:graphicData>
            </a:graphic>
          </wp:inline>
        </w:drawing>
      </w:r>
    </w:p>
    <w:p w14:paraId="433D8C8C" w14:textId="77777777"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77777777"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p>
    <w:p w14:paraId="75E20B27" w14:textId="77777777" w:rsidR="00AD0E95" w:rsidRDefault="00D80F34" w:rsidP="00990722">
      <w:pPr>
        <w:rPr>
          <w:lang w:val="en-US"/>
        </w:rPr>
      </w:pPr>
      <w:r>
        <w:rPr>
          <w:lang w:val="en-US"/>
        </w:rPr>
        <w:tab/>
        <w:t>Pengimplementasian transformer pada peramalan deret waktu juga dapat menggunakan arsitektur yang sama, akan tetapi pada tahun 2021</w:t>
      </w:r>
      <w:r w:rsidRPr="00D80F34">
        <w:t xml:space="preserve"> </w:t>
      </w:r>
      <w:r>
        <w:t>Lim</w:t>
      </w:r>
      <w:r>
        <w:rPr>
          <w:lang w:val="en-US"/>
        </w:rPr>
        <w:t xml:space="preserve"> Brian, dkk mengeluarkan arsitektur transformer terbaru yang menggabungkan </w:t>
      </w:r>
      <w:r w:rsidRPr="00D80F34">
        <w:rPr>
          <w:i/>
          <w:iCs/>
          <w:lang w:val="en-US"/>
        </w:rPr>
        <w:t>Long-Short Term Memory</w:t>
      </w:r>
      <w:r>
        <w:rPr>
          <w:lang w:val="en-US"/>
        </w:rPr>
        <w:t xml:space="preserve"> </w:t>
      </w:r>
      <w:r w:rsidR="00F22CC4">
        <w:rPr>
          <w:lang w:val="en-US"/>
        </w:rPr>
        <w:t xml:space="preserve">(LSTM) </w:t>
      </w:r>
      <w:r>
        <w:rPr>
          <w:lang w:val="en-US"/>
        </w:rPr>
        <w:t xml:space="preserve">dengan mekanisme </w:t>
      </w:r>
      <w:r w:rsidRPr="00D80F34">
        <w:rPr>
          <w:i/>
          <w:iCs/>
          <w:lang w:val="en-US"/>
        </w:rPr>
        <w:t>attention</w:t>
      </w:r>
      <w:r w:rsidRPr="00D80F34">
        <w:rPr>
          <w:lang w:val="en-US"/>
        </w:rPr>
        <w:t>.</w:t>
      </w:r>
      <w:r>
        <w:rPr>
          <w:lang w:val="en-US"/>
        </w:rPr>
        <w:t xml:space="preserve"> Dengan nama </w:t>
      </w:r>
      <w:r w:rsidRPr="00D80F34">
        <w:rPr>
          <w:i/>
          <w:iCs/>
          <w:lang w:val="en-US"/>
        </w:rPr>
        <w:t>Temporal Fusion Transformers</w:t>
      </w:r>
      <w:r>
        <w:rPr>
          <w:lang w:val="en-US"/>
        </w:rPr>
        <w:t xml:space="preserve"> yang </w:t>
      </w:r>
      <w:r w:rsidR="00AD0E95">
        <w:rPr>
          <w:lang w:val="en-US"/>
        </w:rPr>
        <w:t>memiliki arsitektur sebagai berikut</w:t>
      </w:r>
    </w:p>
    <w:p w14:paraId="7BD2CBFA" w14:textId="77777777" w:rsidR="00035741" w:rsidRDefault="00035741" w:rsidP="00990722">
      <w:pPr>
        <w:rPr>
          <w:lang w:val="en-US"/>
        </w:rPr>
      </w:pPr>
    </w:p>
    <w:p w14:paraId="60E83CEA" w14:textId="63D1807A" w:rsidR="00AD0E95" w:rsidRDefault="003836C6" w:rsidP="00AD0E95">
      <w:pPr>
        <w:keepNext/>
      </w:pPr>
      <w:r>
        <w:rPr>
          <w:lang w:val="en-US"/>
        </w:rPr>
        <w:lastRenderedPageBreak/>
        <w:drawing>
          <wp:inline distT="0" distB="0" distL="0" distR="0" wp14:anchorId="6D9CC955" wp14:editId="3794D58E">
            <wp:extent cx="5400675" cy="2943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4875CA07" w14:textId="77777777"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65774352" w14:textId="77777777" w:rsidR="001F088F" w:rsidRDefault="001F088F" w:rsidP="001F088F">
      <w:r>
        <w:tab/>
      </w: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E52A79">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[15]","plainTextFormattedCitation":"[15]","previouslyFormattedCitation":"[15]"},"properties":{"noteIndex":0},"schema":"https://github.com/citation-style-language/schema/raw/master/csl-citation.json"}</w:instrText>
      </w:r>
      <w:r w:rsidR="00A545DB">
        <w:fldChar w:fldCharType="separate"/>
      </w:r>
      <w:r w:rsidR="00E52A79" w:rsidRPr="00E52A79">
        <w:t>[15]</w:t>
      </w:r>
      <w:r w:rsidR="00A545DB">
        <w:fldChar w:fldCharType="end"/>
      </w:r>
      <w:r w:rsidRPr="00BA4460">
        <w:t>.</w:t>
      </w:r>
    </w:p>
    <w:p w14:paraId="2B5E7FF3" w14:textId="77777777" w:rsidR="00813621" w:rsidRPr="001F088F" w:rsidRDefault="001F088F" w:rsidP="001F088F">
      <w:pPr>
        <w:rPr>
          <w:lang w:val="en-GB"/>
        </w:rPr>
      </w:pPr>
      <w:r>
        <w:tab/>
      </w: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 xml:space="preserve">Mata uang kripto yang melonjak kepopularitasannya juga menyebabkan </w:t>
      </w:r>
      <w:r>
        <w:lastRenderedPageBreak/>
        <w:t>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7777777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8C141C">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1FB5D" w14:textId="77777777" w:rsidR="001F088F" w:rsidRDefault="001F088F" w:rsidP="001F088F">
      <w:r>
        <w:tab/>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 xml:space="preserve">Meskipun demikian, jumlah total data sebanyak 3.803 dapat diperbanyak lebih lanjut melalui teknik augmentasi. Salah satu metode augmentasi yang digunakan adalah </w:t>
      </w:r>
      <w:r w:rsidR="00A545DB">
        <w:rPr>
          <w:i/>
          <w:iCs/>
          <w:lang w:val="en-US"/>
        </w:rPr>
        <w:t xml:space="preserve">back </w:t>
      </w:r>
      <w:r w:rsidR="00A545DB" w:rsidRPr="00A545DB">
        <w:rPr>
          <w:lang w:val="en-US"/>
        </w:rPr>
        <w:t>translation</w:t>
      </w:r>
      <w:r w:rsidR="00A545DB">
        <w:rPr>
          <w:lang w:val="en-US"/>
        </w:rPr>
        <w:t xml:space="preserve"> atau </w:t>
      </w:r>
      <w:r w:rsidRPr="00A545DB">
        <w:t>dengan</w:t>
      </w:r>
      <w:r>
        <w:t xml:space="preserve"> menerjemahkan teks ke suatu bahasa tertentu dan kemudian menerjemahkannya kembali ke bahasa asal</w:t>
      </w:r>
      <w:r w:rsidR="00A545DB">
        <w:fldChar w:fldCharType="begin" w:fldLock="1"/>
      </w:r>
      <w:r w:rsidR="00E52A79">
        <w:instrText>ADDIN CSL_CITATION {"citationItems":[{"id":"ITEM-1","itemData":{"DOI":"10.18653/v1/p16-1009","ISBN":"9781510827585","abstract":"Neural Machine Translation (NMT) has obtained state-of-the art performance for several language pairs, while only using parallel data for training. Targetside monolingual data plays an important role in boosting fluency for phrasebased statistical machine translation, and we investigate the use of monolingual data for NMT. In contrast to previous work, which combines NMT models with separately trained language models, we note that encoder-decoder NMT architectures already have the capacity to learn the same information as a language model, and we explore strategies to train with monolingual data without changing the neural network architecture. By pairing monolingual training data with an automatic backtranslation, we can treat it as additional parallel training data, and we obtain substantial improvements on the WMT 15 task English$German (+2.8-3.7 BLEU), and for the low-resourced IWSLT 14 task Turkish!English (+2.1-3.4 BLEU), obtaining new state-of-the-art results. We also show that fine-tuning on in-domain monolingual and parallel data gives substantial improvements for the IWSLT 15 task English!German.","author":[{"dropping-particle":"","family":"Sennrich","given":"Rico","non-dropping-particle":"","parse-names":false,"suffix":""},{"dropping-particle":"","family":"Haddow","given":"Barry","non-dropping-particle":"","parse-names":false,"suffix":""},{"dropping-particle":"","family":"Birch","given":"Alexandra","non-dropping-particle":"","parse-names":false,"suffix":""}],"container-title":"54th Annual Meeting of the Association for Computational Linguistics, ACL 2016 - Long Papers","id":"ITEM-1","issued":{"date-parts":[["2016"]]},"page":"86-96","title":"Improving neural machine translation models with monolingual data","type":"article-journal","volume":"1"},"uris":["http://www.mendeley.com/documents/?uuid=b745fc95-d09f-479e-a670-7faeb45eab53","http://www.mendeley.com/documents/?uuid=231de241-8c30-472c-a76b-2b6acafd5d46"]}],"mendeley":{"formattedCitation":"[16]","plainTextFormattedCitation":"[16]","previouslyFormattedCitation":"[16]"},"properties":{"noteIndex":0},"schema":"https://github.com/citation-style-language/schema/raw/master/csl-citation.json"}</w:instrText>
      </w:r>
      <w:r w:rsidR="00A545DB">
        <w:fldChar w:fldCharType="separate"/>
      </w:r>
      <w:r w:rsidR="00E52A79" w:rsidRPr="00E52A79">
        <w:t>[16]</w:t>
      </w:r>
      <w:r w:rsidR="00A545DB">
        <w:fldChar w:fldCharType="end"/>
      </w:r>
      <w:r>
        <w:t xml:space="preserve">. Menggunakan layanan API Google Translate, dengan berdasarkan </w:t>
      </w:r>
      <w:r w:rsidRPr="00761112">
        <w:rPr>
          <w:i/>
          <w:iCs/>
        </w:rPr>
        <w:t>An Updated Evaluation of Google Translate Accuracy</w:t>
      </w:r>
      <w:r>
        <w:t xml:space="preserve"> oleh Milam Aiken yang menganalisis akurasi google translate dengan 50. Dan pada penelitian kali ini diambil 20 bahasa paling akurat</w:t>
      </w:r>
      <w:r w:rsidR="00E52A79">
        <w:fldChar w:fldCharType="begin" w:fldLock="1"/>
      </w:r>
      <w:r w:rsidR="00E52A79">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[17]","plainTextFormattedCitation":"[17]","previouslyFormattedCitation":"[17]"},"properties":{"noteIndex":0},"schema":"https://github.com/citation-style-language/schema/raw/master/csl-citation.json"}</w:instrText>
      </w:r>
      <w:r w:rsidR="00E52A79">
        <w:fldChar w:fldCharType="separate"/>
      </w:r>
      <w:r w:rsidR="00E52A79" w:rsidRPr="00E52A79">
        <w:t>[17]</w:t>
      </w:r>
      <w:r w:rsidR="00E52A79">
        <w:fldChar w:fldCharType="end"/>
      </w:r>
      <w:r>
        <w:t>, yaitu adalah sebagai berikut</w:t>
      </w:r>
    </w:p>
    <w:p w14:paraId="5D550104" w14:textId="77777777" w:rsidR="00BB16F6" w:rsidRDefault="00BB16F6" w:rsidP="001F088F"/>
    <w:p w14:paraId="2114D564" w14:textId="77777777" w:rsidR="00BB16F6" w:rsidRDefault="00BB16F6" w:rsidP="00BB16F6">
      <w:pPr>
        <w:pStyle w:val="Caption"/>
        <w:keepNext/>
      </w:pPr>
      <w:r>
        <w:lastRenderedPageBreak/>
        <w:t xml:space="preserve">Tabel </w:t>
      </w:r>
      <w:r>
        <w:fldChar w:fldCharType="begin"/>
      </w:r>
      <w:r>
        <w:instrText xml:space="preserve"> SEQ Tabel \* ARABIC </w:instrText>
      </w:r>
      <w:r>
        <w:fldChar w:fldCharType="separate"/>
      </w:r>
      <w:r w:rsidR="008C141C">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1"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tbl>
    <w:bookmarkEnd w:id="1"/>
    <w:p w14:paraId="2629BF02" w14:textId="77777777" w:rsidR="00706A53" w:rsidRPr="00706A53" w:rsidRDefault="00B5394E" w:rsidP="00706A53">
      <w:pPr>
        <w:rPr>
          <w:lang w:val="en-US"/>
        </w:rPr>
      </w:pPr>
      <w:r>
        <w:tab/>
        <w:t>Dimana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77777777" w:rsidR="00706A53" w:rsidRDefault="00BB16F6" w:rsidP="00BB16F6">
      <w:pPr>
        <w:pStyle w:val="Caption"/>
      </w:pPr>
      <w:r>
        <w:t xml:space="preserve">Gambar </w:t>
      </w:r>
      <w:r>
        <w:fldChar w:fldCharType="begin"/>
      </w:r>
      <w:r>
        <w:instrText xml:space="preserve"> SEQ Gambar \* ARABIC </w:instrText>
      </w:r>
      <w:r>
        <w:fldChar w:fldCharType="separate"/>
      </w:r>
      <w:r w:rsidR="00AD0E95">
        <w:t>3</w:t>
      </w:r>
      <w:r>
        <w:fldChar w:fldCharType="end"/>
      </w:r>
      <w:r>
        <w:rPr>
          <w:lang w:val="en-US"/>
        </w:rPr>
        <w:t xml:space="preserve">. </w:t>
      </w:r>
      <w:r>
        <w:rPr>
          <w:b w:val="0"/>
          <w:bCs w:val="0"/>
          <w:lang w:val="en-US"/>
        </w:rPr>
        <w:t>Jumlah Data Latih</w:t>
      </w:r>
    </w:p>
    <w:p w14:paraId="4E0D78FF" w14:textId="77777777" w:rsidR="005664C6" w:rsidRDefault="005664C6" w:rsidP="005664C6">
      <w:pPr>
        <w:ind w:firstLine="720"/>
      </w:pPr>
      <w:r>
        <w:t xml:space="preserve">Setelah data </w:t>
      </w:r>
      <w:r>
        <w:rPr>
          <w:lang w:val="en-US"/>
        </w:rPr>
        <w:t xml:space="preserve">analisis sentimen </w:t>
      </w:r>
      <w:r>
        <w:t xml:space="preserve">telah dibersihkan, pertama yang dilakukan adalah membangun model analisis sentimennya. Dikarenakan membangun model dari awal membutuhkan kekuatan komputasi yang besar, maka dilakukan </w:t>
      </w:r>
      <w:r w:rsidRPr="00D41CD5">
        <w:rPr>
          <w:i/>
          <w:iCs/>
        </w:rPr>
        <w:t xml:space="preserve">fine </w:t>
      </w:r>
      <w:r w:rsidRPr="00D41CD5">
        <w:rPr>
          <w:i/>
          <w:iCs/>
        </w:rPr>
        <w:lastRenderedPageBreak/>
        <w:t>tuning</w:t>
      </w:r>
      <w:r>
        <w:t xml:space="preserve"> dari model yang sudah ada. Dengan memilih model yang paling besar akurasinya terhadap data yang telah dilabeli manual.</w:t>
      </w:r>
    </w:p>
    <w:p w14:paraId="75E7BE80" w14:textId="6FEE18F3" w:rsidR="00706A53" w:rsidRDefault="00706A53" w:rsidP="003D03C7">
      <w:pPr>
        <w:rPr>
          <w:lang w:val="en-US"/>
        </w:rPr>
      </w:pPr>
      <w:r>
        <w:rPr>
          <w:lang w:val="en-US"/>
        </w:rPr>
        <w:tab/>
      </w:r>
      <w:r w:rsidR="007D4C33">
        <w:rPr>
          <w:lang w:val="en-US"/>
        </w:rPr>
        <w:t>T</w:t>
      </w:r>
      <w:r w:rsidRPr="00706A53">
        <w:rPr>
          <w:lang w:val="en-US"/>
        </w:rPr>
        <w:t xml:space="preserve">ren musiman dianalisis dengan </w:t>
      </w:r>
      <w:r w:rsidRPr="00706A53">
        <w:rPr>
          <w:i/>
          <w:iCs/>
          <w:lang w:val="en-US"/>
        </w:rPr>
        <w:t>Multiple Season-Trend Decomposition using LOESS</w:t>
      </w:r>
      <w:r>
        <w:rPr>
          <w:lang w:val="en-US"/>
        </w:rPr>
        <w:t xml:space="preserve"> (MSTL)</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924109">
        <w:rPr>
          <w:lang w:val="en-US"/>
        </w:rPr>
        <w:t>.</w:t>
      </w:r>
    </w:p>
    <w:p w14:paraId="6932AA38" w14:textId="77777777" w:rsidR="00A05210" w:rsidRDefault="00A05210" w:rsidP="003D03C7">
      <w:pPr>
        <w:rPr>
          <w:lang w:val="en-US"/>
        </w:rPr>
      </w:pPr>
      <w:r>
        <w:rPr>
          <w:lang w:val="en-US"/>
        </w:rPr>
        <w:tab/>
      </w:r>
      <w:r w:rsidRPr="00A01B63">
        <w:rPr>
          <w:lang w:val="en-US" w:eastAsia="en-GB"/>
        </w:rPr>
        <w:t xml:space="preserve">Untuk mengatasi fluktuasi dan volatilitas tinggi harga cryptocurrency, </w:t>
      </w:r>
      <w:r>
        <w:rPr>
          <w:lang w:val="en-US" w:eastAsia="en-GB"/>
        </w:rPr>
        <w:t xml:space="preserve">diubah data harga bitcoin serta volume </w:t>
      </w:r>
      <w:r w:rsidRPr="00A01B63">
        <w:rPr>
          <w:lang w:val="en-US" w:eastAsia="en-GB"/>
        </w:rPr>
        <w:t>yang tidak stasioner menjadi stasioner dengan menerapkan detrending.</w:t>
      </w:r>
      <w:r>
        <w:rPr>
          <w:lang w:val="en-US" w:eastAsia="en-GB"/>
        </w:rPr>
        <w:fldChar w:fldCharType="begin" w:fldLock="1"/>
      </w:r>
      <w:r>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[19]","plainTextFormattedCitation":"[19]"},"properties":{"noteIndex":0},"schema":"https://github.com/citation-style-language/schema/raw/master/csl-citation.json"}</w:instrText>
      </w:r>
      <w:r>
        <w:rPr>
          <w:lang w:val="en-US" w:eastAsia="en-GB"/>
        </w:rPr>
        <w:fldChar w:fldCharType="separate"/>
      </w:r>
      <w:r w:rsidRPr="00A01B63">
        <w:rPr>
          <w:lang w:val="en-US" w:eastAsia="en-GB"/>
        </w:rPr>
        <w:t>[19]</w:t>
      </w:r>
      <w:r>
        <w:rPr>
          <w:lang w:val="en-US" w:eastAsia="en-GB"/>
        </w:rPr>
        <w:fldChar w:fldCharType="end"/>
      </w:r>
      <w:r>
        <w:rPr>
          <w:lang w:val="en-US" w:eastAsia="en-GB"/>
        </w:rPr>
        <w:t xml:space="preserve"> Yaitu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p>
    <w:p w14:paraId="7308F18C" w14:textId="77777777" w:rsidR="00A05210" w:rsidRDefault="00A05210" w:rsidP="003D03C7">
      <w:pPr>
        <w:rPr>
          <w:lang w:val="en-US"/>
        </w:rPr>
      </w:pPr>
    </w:p>
    <w:p w14:paraId="1C4019A4" w14:textId="7456E4E8" w:rsidR="00A05210" w:rsidRPr="00706A53" w:rsidRDefault="00A05210" w:rsidP="003D03C7">
      <w:pPr>
        <w:rPr>
          <w:lang w:val="en-US"/>
        </w:rPr>
      </w:pPr>
      <w:r>
        <w:rPr>
          <w:lang w:val="en-US"/>
        </w:rPr>
        <w:tab/>
        <w:t>Lalu setelah dilakukan transformasi, dilakukan normalisasi data menggunakan normalisasi Min-Max guna sehingga nilai nilai di dalam data dipetakan dalam rentang (0, 1).</w:t>
      </w:r>
    </w:p>
    <w:p w14:paraId="56843BF8" w14:textId="77777777" w:rsidR="009802E3" w:rsidRPr="009802E3" w:rsidRDefault="009802E3" w:rsidP="003D03C7">
      <w:pPr>
        <w:rPr>
          <w:lang w:val="en-US"/>
        </w:rPr>
      </w:pPr>
      <w:r>
        <w:tab/>
      </w:r>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 </w:t>
      </w:r>
      <w:r>
        <w:rPr>
          <w:lang w:val="en-US"/>
        </w:rPr>
        <w:t>Penghapusan sekitar 10% dari outlier meningkatkan performa model untuk kebanyakan machine learning, maka p</w:t>
      </w:r>
      <w:r>
        <w:t xml:space="preserve">engaruh outlier terhadap kinerja modelpun dipelajari dengan tidak menghapus dan menghapus </w:t>
      </w:r>
      <w:r>
        <w:rPr>
          <w:lang w:val="en-US"/>
        </w:rPr>
        <w:t xml:space="preserve">sekitar </w:t>
      </w:r>
      <w:r>
        <w:t>10% dari outlier</w:t>
      </w:r>
      <w:r w:rsidR="00E52A79">
        <w:fldChar w:fldCharType="begin" w:fldLock="1"/>
      </w:r>
      <w:r w:rsidR="00E52A79">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[18]","plainTextFormattedCitation":"[18]","previouslyFormattedCitation":"[18]"},"properties":{"noteIndex":0},"schema":"https://github.com/citation-style-language/schema/raw/master/csl-citation.json"}</w:instrText>
      </w:r>
      <w:r w:rsidR="00E52A79">
        <w:fldChar w:fldCharType="separate"/>
      </w:r>
      <w:r w:rsidR="00E52A79" w:rsidRPr="00E52A79">
        <w:t>[18]</w:t>
      </w:r>
      <w:r w:rsidR="00E52A79">
        <w:fldChar w:fldCharType="end"/>
      </w:r>
      <w:r>
        <w:t>.</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77A9E842" w14:textId="77777777" w:rsidR="00924109" w:rsidRDefault="00924109" w:rsidP="00924109">
      <w:pPr>
        <w:ind w:left="426"/>
        <w:rPr>
          <w:b/>
          <w:color w:val="000000"/>
          <w:szCs w:val="24"/>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 xml:space="preserve">Menjelajahi website Huggingface, ditemukan 6 kandidat model untuk sentimen analisis dengan 2 diantara untuk topik khusus bitcoin. Eksperimen-pun dilakukan untuk mengambil model yang terbaik untuk dilakukan pelatihan dengan menguji </w:t>
      </w:r>
      <w:r>
        <w:rPr>
          <w:lang w:val="en-US"/>
        </w:rPr>
        <w:lastRenderedPageBreak/>
        <w:t>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77777777"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77777777" w:rsidR="008C141C" w:rsidRDefault="008C141C" w:rsidP="008C141C">
      <w:pPr>
        <w:pStyle w:val="Caption"/>
        <w:keepNext/>
      </w:pPr>
      <w:r>
        <w:t xml:space="preserve">Tabel </w:t>
      </w:r>
      <w:r>
        <w:fldChar w:fldCharType="begin"/>
      </w:r>
      <w:r>
        <w:instrText xml:space="preserve"> SEQ Tabel \* ARABIC </w:instrText>
      </w:r>
      <w:r>
        <w:fldChar w:fldCharType="separate"/>
      </w:r>
      <w:r>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2312983" w:rsidR="00B90A96" w:rsidRPr="008C141C" w:rsidRDefault="00B90A96" w:rsidP="00B90A96">
            <w:pPr>
              <w:contextualSpacing w:val="0"/>
              <w:jc w:val="center"/>
              <w:rPr>
                <w:b/>
                <w:i/>
                <w:iCs/>
                <w:color w:val="0D0D0D"/>
                <w:sz w:val="20"/>
                <w:szCs w:val="20"/>
                <w:lang w:val="en-US"/>
              </w:rPr>
            </w:pPr>
            <w:r>
              <w:rPr>
                <w:rFonts w:ascii="Calibri" w:hAnsi="Calibri" w:cs="Calibri"/>
                <w:b/>
                <w:bCs/>
                <w:sz w:val="22"/>
              </w:rPr>
              <w:t>model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2F342771"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4F5B3E3B" w14:textId="064F52F7"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3DE8949F"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cryptobert</w:t>
            </w:r>
          </w:p>
        </w:tc>
        <w:tc>
          <w:tcPr>
            <w:tcW w:w="1162" w:type="dxa"/>
            <w:vAlign w:val="bottom"/>
          </w:tcPr>
          <w:p w14:paraId="74CF03E9" w14:textId="2701E73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2F12F81C" w:rsidR="008C141C" w:rsidRPr="00A01B63" w:rsidRDefault="00B90A96" w:rsidP="008C141C">
      <w:pPr>
        <w:ind w:firstLine="426"/>
        <w:rPr>
          <w:color w:val="000000"/>
          <w:lang w:val="en-US" w:eastAsia="en-GB"/>
        </w:rPr>
      </w:pPr>
      <w:r>
        <w:rPr>
          <w:color w:val="000000"/>
          <w:lang w:val="en-US" w:eastAsia="en-GB"/>
        </w:rPr>
        <w:lastRenderedPageBreak/>
        <w:t xml:space="preserve">Dataset murni atau yang tidak melewati augmentasi data mendapatkan akurasi paling besar pada model cryptobert, akan tetapi saat dilakukan augmentasi data peningkatan sebesar 1% pada data yang diaugmentasi dengan </w:t>
      </w:r>
      <w:r w:rsidRPr="00B90A96">
        <w:rPr>
          <w:i/>
          <w:iCs/>
          <w:color w:val="000000"/>
          <w:lang w:val="en-US" w:eastAsia="en-GB"/>
        </w:rPr>
        <w:t>Google Translate Half</w:t>
      </w:r>
      <w:r>
        <w:rPr>
          <w:color w:val="000000"/>
          <w:lang w:val="en-US" w:eastAsia="en-GB"/>
        </w:rPr>
        <w:t>.</w:t>
      </w:r>
      <w:r w:rsidR="00A01B63">
        <w:rPr>
          <w:color w:val="000000"/>
          <w:lang w:val="en-US" w:eastAsia="en-GB"/>
        </w:rPr>
        <w:t xml:space="preserve"> Maka dipilih</w:t>
      </w:r>
      <w:r>
        <w:rPr>
          <w:color w:val="000000"/>
          <w:lang w:val="en-US" w:eastAsia="en-GB"/>
        </w:rPr>
        <w:t xml:space="preserve"> </w:t>
      </w:r>
      <w:r w:rsidR="00BE0A87">
        <w:rPr>
          <w:color w:val="000000"/>
          <w:lang w:val="en-US" w:eastAsia="en-GB"/>
        </w:rPr>
        <w:t xml:space="preserve">model yang paling akurat </w:t>
      </w:r>
      <w:r w:rsidR="00A01B63">
        <w:rPr>
          <w:color w:val="000000"/>
          <w:lang w:val="en-US" w:eastAsia="en-GB"/>
        </w:rPr>
        <w:t xml:space="preserve">tersebut 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B87F29">
        <w:rPr>
          <w:lang w:val="en-US"/>
        </w:rPr>
        <w:t>berikut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2455E16A">
            <wp:extent cx="4400550" cy="376237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3762375"/>
                    </a:xfrm>
                    <a:prstGeom prst="rect">
                      <a:avLst/>
                    </a:prstGeom>
                    <a:noFill/>
                    <a:ln>
                      <a:noFill/>
                    </a:ln>
                  </pic:spPr>
                </pic:pic>
              </a:graphicData>
            </a:graphic>
          </wp:inline>
        </w:drawing>
      </w:r>
    </w:p>
    <w:p w14:paraId="5B332BA1" w14:textId="77777777" w:rsidR="00B87F29" w:rsidRDefault="00BB16F6" w:rsidP="00BB16F6">
      <w:pPr>
        <w:pStyle w:val="Caption"/>
      </w:pPr>
      <w:r>
        <w:t xml:space="preserve">Gambar </w:t>
      </w:r>
      <w:r>
        <w:fldChar w:fldCharType="begin"/>
      </w:r>
      <w:r>
        <w:instrText xml:space="preserve"> SEQ Gambar \* ARABIC </w:instrText>
      </w:r>
      <w:r>
        <w:fldChar w:fldCharType="separate"/>
      </w:r>
      <w:r w:rsidR="00AD0E95">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77777777" w:rsidR="00B87F29" w:rsidRDefault="00B87F29" w:rsidP="00BE0A87">
      <w:pPr>
        <w:ind w:firstLine="426"/>
        <w:rPr>
          <w:lang w:val="en-US"/>
        </w:rPr>
      </w:pPr>
      <w:r>
        <w:rPr>
          <w:lang w:val="en-US"/>
        </w:rPr>
        <w:t xml:space="preserve">Setelah mendapatkan model sentimen, dilakukan labeling dengan model kepada data teks dari twitter dan reddit.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7EBBAF14">
            <wp:extent cx="5143500" cy="39433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14:paraId="648EB082"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lastRenderedPageBreak/>
        <w:drawing>
          <wp:inline distT="0" distB="0" distL="0" distR="0" wp14:anchorId="311A4C3E" wp14:editId="60DA4185">
            <wp:extent cx="5019675" cy="265747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2657475"/>
                    </a:xfrm>
                    <a:prstGeom prst="rect">
                      <a:avLst/>
                    </a:prstGeom>
                    <a:noFill/>
                    <a:ln>
                      <a:noFill/>
                    </a:ln>
                  </pic:spPr>
                </pic:pic>
              </a:graphicData>
            </a:graphic>
          </wp:inline>
        </w:drawing>
      </w:r>
    </w:p>
    <w:p w14:paraId="7AAEC6F4"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36103663" w:rsidR="00913030" w:rsidRDefault="00B87F29" w:rsidP="00BE0A87">
      <w:pPr>
        <w:ind w:firstLine="426"/>
        <w:rPr>
          <w:lang w:val="en-US"/>
        </w:rPr>
      </w:pPr>
      <w:r>
        <w:rPr>
          <w:lang w:val="en-US"/>
        </w:rPr>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outlier (dijelajahi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 xml:space="preserve">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w:t>
      </w:r>
      <w:r>
        <w:lastRenderedPageBreak/>
        <w:t>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77777777"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outlier.</w:t>
      </w:r>
    </w:p>
    <w:p w14:paraId="546B730E" w14:textId="77777777" w:rsidR="00AB3394" w:rsidRDefault="00AB3394" w:rsidP="00BE0A87">
      <w:pPr>
        <w:ind w:firstLine="426"/>
        <w:rPr>
          <w:lang w:val="en-US"/>
        </w:rPr>
      </w:pPr>
    </w:p>
    <w:p w14:paraId="3929C098" w14:textId="6515AA01" w:rsidR="005964E0" w:rsidRDefault="003836C6" w:rsidP="005964E0">
      <w:pPr>
        <w:keepNext/>
        <w:jc w:val="center"/>
      </w:pPr>
      <w:r w:rsidRPr="0028187B">
        <w:lastRenderedPageBreak/>
        <w:drawing>
          <wp:inline distT="0" distB="0" distL="0" distR="0" wp14:anchorId="300DA67F" wp14:editId="03155976">
            <wp:extent cx="5353050" cy="49530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4953000"/>
                    </a:xfrm>
                    <a:prstGeom prst="rect">
                      <a:avLst/>
                    </a:prstGeom>
                    <a:noFill/>
                    <a:ln>
                      <a:noFill/>
                    </a:ln>
                  </pic:spPr>
                </pic:pic>
              </a:graphicData>
            </a:graphic>
          </wp:inline>
        </w:drawing>
      </w:r>
    </w:p>
    <w:p w14:paraId="11CE5F43" w14:textId="77777777"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AD0E95">
        <w:t>10</w:t>
      </w:r>
      <w:r>
        <w:fldChar w:fldCharType="end"/>
      </w:r>
      <w:r>
        <w:rPr>
          <w:lang w:val="en-US"/>
        </w:rPr>
        <w:t xml:space="preserve">. </w:t>
      </w:r>
      <w:r w:rsidRPr="00E96CBC">
        <w:rPr>
          <w:b w:val="0"/>
          <w:bCs w:val="0"/>
          <w:lang w:val="en-US"/>
        </w:rPr>
        <w:t>Grafik</w:t>
      </w:r>
      <w:r>
        <w:rPr>
          <w:b w:val="0"/>
          <w:bCs w:val="0"/>
          <w:lang w:val="en-US"/>
        </w:rPr>
        <w:t xml:space="preserve"> </w:t>
      </w:r>
      <w:r w:rsidRPr="00E96CBC">
        <w:rPr>
          <w:b w:val="0"/>
          <w:bCs w:val="0"/>
          <w:lang w:val="en-US"/>
        </w:rPr>
        <w:t>O</w:t>
      </w:r>
      <w:r>
        <w:rPr>
          <w:b w:val="0"/>
          <w:bCs w:val="0"/>
          <w:lang w:val="en-US"/>
        </w:rPr>
        <w:t>utlier</w:t>
      </w:r>
    </w:p>
    <w:p w14:paraId="3529513A" w14:textId="77777777" w:rsidR="005964E0" w:rsidRPr="005964E0" w:rsidRDefault="005964E0" w:rsidP="005964E0">
      <w:pPr>
        <w:rPr>
          <w:lang w:val="en-US"/>
        </w:rPr>
      </w:pPr>
    </w:p>
    <w:p w14:paraId="0D1DE747" w14:textId="2703360E" w:rsidR="00913030" w:rsidRDefault="00913030" w:rsidP="00924109">
      <w:pPr>
        <w:ind w:firstLine="426"/>
        <w:rPr>
          <w:lang w:val="en-US"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r>
        <w:rPr>
          <w:lang w:val="en-US" w:eastAsia="en-GB"/>
        </w:rPr>
        <w:t>. Pengambilan windows sebesar 24 sendiri berdasarkan uji coba dan mengambil window yang menghasilkan anomaly score paling mendekati 0.</w:t>
      </w:r>
    </w:p>
    <w:p w14:paraId="2170838C" w14:textId="16D871F8" w:rsidR="00D22A49" w:rsidRPr="00D22A49" w:rsidRDefault="00D22A49" w:rsidP="00D22A49">
      <w:pPr>
        <w:ind w:firstLine="426"/>
        <w:rPr>
          <w:lang w:val="en-US"/>
        </w:rPr>
      </w:pPr>
      <w:r>
        <w:rPr>
          <w:lang w:val="en-US"/>
        </w:rPr>
        <w:t>Sehingga pada akhirnya data harga menjadi sebagai berikut</w:t>
      </w:r>
    </w:p>
    <w:p w14:paraId="6842C4D5" w14:textId="77777777" w:rsidR="00D22A49" w:rsidRPr="00D22A49" w:rsidRDefault="00D22A49" w:rsidP="00D22A49">
      <w:pPr>
        <w:ind w:firstLine="426"/>
        <w:rPr>
          <w:lang w:val="en-US"/>
        </w:rPr>
      </w:pPr>
    </w:p>
    <w:p w14:paraId="64860834" w14:textId="77777777" w:rsidR="00D22A49" w:rsidRPr="00D22A49" w:rsidRDefault="00D22A49" w:rsidP="00D22A49">
      <w:pPr>
        <w:ind w:firstLine="426"/>
        <w:rPr>
          <w:lang w:val="en-US"/>
        </w:rPr>
      </w:pPr>
    </w:p>
    <w:p w14:paraId="04F59128" w14:textId="77777777" w:rsidR="00D22A49" w:rsidRPr="00D22A49" w:rsidRDefault="00D22A49" w:rsidP="00D22A49">
      <w:pPr>
        <w:ind w:firstLine="426"/>
        <w:rPr>
          <w:lang w:val="en-US"/>
        </w:rPr>
      </w:pPr>
    </w:p>
    <w:p w14:paraId="5BCE4BF9" w14:textId="77777777" w:rsidR="00D22A49" w:rsidRPr="00D22A49" w:rsidRDefault="00D22A49" w:rsidP="00D22A49">
      <w:pPr>
        <w:ind w:firstLine="426"/>
        <w:rPr>
          <w:lang w:val="en-US"/>
        </w:rPr>
      </w:pPr>
    </w:p>
    <w:p w14:paraId="14458240" w14:textId="77777777" w:rsidR="00D22A49" w:rsidRPr="00D22A49" w:rsidRDefault="00D22A49" w:rsidP="00D22A49">
      <w:pPr>
        <w:ind w:firstLine="426"/>
        <w:rPr>
          <w:lang w:val="en-US"/>
        </w:rPr>
      </w:pPr>
    </w:p>
    <w:p w14:paraId="0065AD94" w14:textId="49A28F37" w:rsidR="00A01B63" w:rsidRPr="00A01B63" w:rsidRDefault="00A01B63" w:rsidP="00A01B63">
      <w:pPr>
        <w:ind w:firstLine="426"/>
        <w:rPr>
          <w:lang w:val="en-US" w:eastAsia="en-GB"/>
        </w:rPr>
      </w:pPr>
    </w:p>
    <w:p w14:paraId="57C0BC30" w14:textId="77777777" w:rsidR="00A01B63" w:rsidRPr="00A01B63" w:rsidRDefault="00A01B63" w:rsidP="00A01B63">
      <w:pPr>
        <w:ind w:firstLine="426"/>
        <w:rPr>
          <w:lang w:val="en-US" w:eastAsia="en-GB"/>
        </w:rPr>
      </w:pPr>
    </w:p>
    <w:p w14:paraId="61516058" w14:textId="77777777" w:rsidR="00A01B63" w:rsidRDefault="00A01B63" w:rsidP="00924109">
      <w:pPr>
        <w:ind w:firstLine="426"/>
        <w:rPr>
          <w:lang w:val="en-US" w:eastAsia="en-GB"/>
        </w:rPr>
      </w:pPr>
    </w:p>
    <w:p w14:paraId="4F3E5407" w14:textId="77777777" w:rsidR="00913030" w:rsidRPr="00B87F29" w:rsidRDefault="00913030" w:rsidP="00BE0A87">
      <w:pPr>
        <w:ind w:firstLine="426"/>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lastRenderedPageBreak/>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64D98E7B" w14:textId="77777777" w:rsidR="00913030" w:rsidRDefault="00842860" w:rsidP="00913030">
      <w:pPr>
        <w:ind w:firstLine="426"/>
        <w:rPr>
          <w:lang w:val="en-US"/>
        </w:rPr>
      </w:pPr>
      <w:r>
        <w:rPr>
          <w:lang w:val="en-US"/>
        </w:rPr>
        <w:t xml:space="preserve">Peramalan data deret waktu </w:t>
      </w:r>
      <w:r w:rsidR="00913030">
        <w:t xml:space="preserve">dilakukan empat eksperimen, dan ditemukan </w:t>
      </w:r>
      <w:r>
        <w:rPr>
          <w:lang w:val="en-US"/>
        </w:rPr>
        <w:t>hasil evaluasi model adalah sebagai berikut</w:t>
      </w:r>
    </w:p>
    <w:p w14:paraId="093BEBB7" w14:textId="77777777" w:rsidR="00924109" w:rsidRPr="00842860" w:rsidRDefault="00924109" w:rsidP="00913030">
      <w:pPr>
        <w:ind w:firstLine="426"/>
        <w:rPr>
          <w:lang w:val="en-US"/>
        </w:rPr>
      </w:pPr>
    </w:p>
    <w:p w14:paraId="5ACE7597" w14:textId="77777777" w:rsidR="00913030" w:rsidRDefault="00913030" w:rsidP="00842860">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D81FED8" w14:textId="77777777" w:rsidR="00913030" w:rsidRPr="00BA4460" w:rsidRDefault="00913030" w:rsidP="00842860">
      <w:pPr>
        <w:ind w:firstLine="426"/>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p>
    <w:p w14:paraId="3F1A67E8" w14:textId="77777777" w:rsidR="00C70CE0" w:rsidRDefault="00C70CE0" w:rsidP="00C70CE0">
      <w:pPr>
        <w:rPr>
          <w:szCs w:val="24"/>
        </w:rPr>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77777777"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 dan Sheila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2DE65764" w14:textId="19C1D47A" w:rsidR="00A01B63" w:rsidRPr="00A01B63" w:rsidRDefault="002D669C" w:rsidP="00A01B63">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A01B63" w:rsidRPr="00A01B63">
        <w:rPr>
          <w:szCs w:val="24"/>
        </w:rPr>
        <w:t>[1]</w:t>
      </w:r>
      <w:r w:rsidR="00A01B63" w:rsidRPr="00A01B63">
        <w:rPr>
          <w:szCs w:val="24"/>
        </w:rPr>
        <w:tab/>
        <w:t xml:space="preserve">L. Zhao, “The function and impact of cryptocurrency and data technology in the context of financial technology: introduction to the issue,” </w:t>
      </w:r>
      <w:r w:rsidR="00A01B63" w:rsidRPr="00A01B63">
        <w:rPr>
          <w:i/>
          <w:iCs/>
          <w:szCs w:val="24"/>
        </w:rPr>
        <w:t>Financ. Innov.</w:t>
      </w:r>
      <w:r w:rsidR="00A01B63" w:rsidRPr="00A01B63">
        <w:rPr>
          <w:szCs w:val="24"/>
        </w:rPr>
        <w:t>, vol. 7, no. 1, 2021, doi: 10.1186/s40854-021-00301-w.</w:t>
      </w:r>
    </w:p>
    <w:p w14:paraId="78B355D1" w14:textId="77777777" w:rsidR="00A01B63" w:rsidRPr="00A01B63" w:rsidRDefault="00A01B63" w:rsidP="00A01B63">
      <w:pPr>
        <w:widowControl w:val="0"/>
        <w:autoSpaceDE w:val="0"/>
        <w:autoSpaceDN w:val="0"/>
        <w:adjustRightInd w:val="0"/>
        <w:ind w:left="640" w:hanging="640"/>
        <w:rPr>
          <w:szCs w:val="24"/>
        </w:rPr>
      </w:pPr>
      <w:r w:rsidRPr="00A01B63">
        <w:rPr>
          <w:szCs w:val="24"/>
        </w:rPr>
        <w:t>[2]</w:t>
      </w:r>
      <w:r w:rsidRPr="00A01B63">
        <w:rPr>
          <w:szCs w:val="24"/>
        </w:rPr>
        <w:tab/>
        <w:t xml:space="preserve">A. H. Al-Nefaie and T. H. H. Aldhyani, “Bitcoin Price Forecasting and Trading: Data Analytics Approaches,” </w:t>
      </w:r>
      <w:r w:rsidRPr="00A01B63">
        <w:rPr>
          <w:i/>
          <w:iCs/>
          <w:szCs w:val="24"/>
        </w:rPr>
        <w:t>Electron.</w:t>
      </w:r>
      <w:r w:rsidRPr="00A01B63">
        <w:rPr>
          <w:szCs w:val="24"/>
        </w:rPr>
        <w:t>, vol. 11, no. 24, 2022, doi: 10.3390/electronics11244088.</w:t>
      </w:r>
    </w:p>
    <w:p w14:paraId="12F01F80" w14:textId="77777777" w:rsidR="00A01B63" w:rsidRPr="00A01B63" w:rsidRDefault="00A01B63" w:rsidP="00A01B63">
      <w:pPr>
        <w:widowControl w:val="0"/>
        <w:autoSpaceDE w:val="0"/>
        <w:autoSpaceDN w:val="0"/>
        <w:adjustRightInd w:val="0"/>
        <w:ind w:left="640" w:hanging="640"/>
        <w:rPr>
          <w:szCs w:val="24"/>
        </w:rPr>
      </w:pPr>
      <w:r w:rsidRPr="00A01B63">
        <w:rPr>
          <w:szCs w:val="24"/>
        </w:rPr>
        <w:t>[3]</w:t>
      </w:r>
      <w:r w:rsidRPr="00A01B63">
        <w:rPr>
          <w:szCs w:val="24"/>
        </w:rPr>
        <w:tab/>
        <w:t xml:space="preserve">U. Rahardja, Q. Aini, E. Purnamaharahap, and R. Raihan, “GOOD, BAD AND DARK BITCOIN: A Systematic Literature Review,” </w:t>
      </w:r>
      <w:r w:rsidRPr="00A01B63">
        <w:rPr>
          <w:i/>
          <w:iCs/>
          <w:szCs w:val="24"/>
        </w:rPr>
        <w:t>Aptisi Trans. Technopreneursh.</w:t>
      </w:r>
      <w:r w:rsidRPr="00A01B63">
        <w:rPr>
          <w:szCs w:val="24"/>
        </w:rPr>
        <w:t>, vol. 3, no. 2, pp. 1–5, 2021, doi: 10.34306/att.v3i2.175.</w:t>
      </w:r>
    </w:p>
    <w:p w14:paraId="20F52C9F" w14:textId="77777777" w:rsidR="00A01B63" w:rsidRPr="00A01B63" w:rsidRDefault="00A01B63" w:rsidP="00A01B63">
      <w:pPr>
        <w:widowControl w:val="0"/>
        <w:autoSpaceDE w:val="0"/>
        <w:autoSpaceDN w:val="0"/>
        <w:adjustRightInd w:val="0"/>
        <w:ind w:left="640" w:hanging="640"/>
        <w:rPr>
          <w:szCs w:val="24"/>
        </w:rPr>
      </w:pPr>
      <w:r w:rsidRPr="00A01B63">
        <w:rPr>
          <w:szCs w:val="24"/>
        </w:rPr>
        <w:t>[4]</w:t>
      </w:r>
      <w:r w:rsidRPr="00A01B63">
        <w:rPr>
          <w:szCs w:val="24"/>
        </w:rPr>
        <w:tab/>
        <w:t xml:space="preserve">D. Higdon, J. Nelson, and J. Ibarra, JuanAbraham, “Cryptocurrency price prediction using tweet volumes and sentiment analysis,” </w:t>
      </w:r>
      <w:r w:rsidRPr="00A01B63">
        <w:rPr>
          <w:i/>
          <w:iCs/>
          <w:szCs w:val="24"/>
        </w:rPr>
        <w:t>SMU Data Sci. Rev.</w:t>
      </w:r>
      <w:r w:rsidRPr="00A01B63">
        <w:rPr>
          <w:szCs w:val="24"/>
        </w:rPr>
        <w:t>, vol. 1, no. 3, p. 1, 2018.</w:t>
      </w:r>
    </w:p>
    <w:p w14:paraId="78BD8F4C" w14:textId="77777777" w:rsidR="00A01B63" w:rsidRPr="00A01B63" w:rsidRDefault="00A01B63" w:rsidP="00A01B63">
      <w:pPr>
        <w:widowControl w:val="0"/>
        <w:autoSpaceDE w:val="0"/>
        <w:autoSpaceDN w:val="0"/>
        <w:adjustRightInd w:val="0"/>
        <w:ind w:left="640" w:hanging="640"/>
        <w:rPr>
          <w:szCs w:val="24"/>
        </w:rPr>
      </w:pPr>
      <w:r w:rsidRPr="00A01B63">
        <w:rPr>
          <w:szCs w:val="24"/>
        </w:rPr>
        <w:t>[5]</w:t>
      </w:r>
      <w:r w:rsidRPr="00A01B63">
        <w:rPr>
          <w:szCs w:val="24"/>
        </w:rPr>
        <w:tab/>
        <w:t xml:space="preserve">M. A. Nasir, T. L. D. Huynh, S. P. Nguyen, and D. Duong, “Forecasting </w:t>
      </w:r>
      <w:r w:rsidRPr="00A01B63">
        <w:rPr>
          <w:szCs w:val="24"/>
        </w:rPr>
        <w:lastRenderedPageBreak/>
        <w:t xml:space="preserve">cryptocurrency returns and volume using search engines,” </w:t>
      </w:r>
      <w:r w:rsidRPr="00A01B63">
        <w:rPr>
          <w:i/>
          <w:iCs/>
          <w:szCs w:val="24"/>
        </w:rPr>
        <w:t>Financ. Innov.</w:t>
      </w:r>
      <w:r w:rsidRPr="00A01B63">
        <w:rPr>
          <w:szCs w:val="24"/>
        </w:rPr>
        <w:t>, vol. 5, no. 1, 2019, doi: 10.1186/s40854-018-0119-8.</w:t>
      </w:r>
    </w:p>
    <w:p w14:paraId="1B2F5803" w14:textId="77777777" w:rsidR="00A01B63" w:rsidRPr="00A01B63" w:rsidRDefault="00A01B63" w:rsidP="00A01B63">
      <w:pPr>
        <w:widowControl w:val="0"/>
        <w:autoSpaceDE w:val="0"/>
        <w:autoSpaceDN w:val="0"/>
        <w:adjustRightInd w:val="0"/>
        <w:ind w:left="640" w:hanging="640"/>
        <w:rPr>
          <w:szCs w:val="24"/>
        </w:rPr>
      </w:pPr>
      <w:r w:rsidRPr="00A01B63">
        <w:rPr>
          <w:szCs w:val="24"/>
        </w:rPr>
        <w:t>[6]</w:t>
      </w:r>
      <w:r w:rsidRPr="00A01B63">
        <w:rPr>
          <w:szCs w:val="24"/>
        </w:rPr>
        <w:tab/>
        <w:t xml:space="preserve">S. Alghamdi, S. Alqethami, T. Alsubait, and H. Alhakami, “Cryptocurrency Price Prediction using Forecasting and Sentiment Analysis,” </w:t>
      </w:r>
      <w:r w:rsidRPr="00A01B63">
        <w:rPr>
          <w:i/>
          <w:iCs/>
          <w:szCs w:val="24"/>
        </w:rPr>
        <w:t>Int. J. Adv. Comput. Sci. Appl.</w:t>
      </w:r>
      <w:r w:rsidRPr="00A01B63">
        <w:rPr>
          <w:szCs w:val="24"/>
        </w:rPr>
        <w:t>, vol. 13, no. 10, pp. 891–900, 2022, doi: 10.14569/IJACSA.2022.01310105.</w:t>
      </w:r>
    </w:p>
    <w:p w14:paraId="0250393F" w14:textId="77777777" w:rsidR="00A01B63" w:rsidRPr="00A01B63" w:rsidRDefault="00A01B63" w:rsidP="00A01B63">
      <w:pPr>
        <w:widowControl w:val="0"/>
        <w:autoSpaceDE w:val="0"/>
        <w:autoSpaceDN w:val="0"/>
        <w:adjustRightInd w:val="0"/>
        <w:ind w:left="640" w:hanging="640"/>
        <w:rPr>
          <w:szCs w:val="24"/>
        </w:rPr>
      </w:pPr>
      <w:r w:rsidRPr="00A01B63">
        <w:rPr>
          <w:szCs w:val="24"/>
        </w:rPr>
        <w:t>[7]</w:t>
      </w:r>
      <w:r w:rsidRPr="00A01B63">
        <w:rPr>
          <w:szCs w:val="24"/>
        </w:rPr>
        <w:tab/>
        <w:t xml:space="preserve">A. Vaswani </w:t>
      </w:r>
      <w:r w:rsidRPr="00A01B63">
        <w:rPr>
          <w:i/>
          <w:iCs/>
          <w:szCs w:val="24"/>
        </w:rPr>
        <w:t>et al.</w:t>
      </w:r>
      <w:r w:rsidRPr="00A01B63">
        <w:rPr>
          <w:szCs w:val="24"/>
        </w:rPr>
        <w:t xml:space="preserve">, “Attention is all you need,” </w:t>
      </w:r>
      <w:r w:rsidRPr="00A01B63">
        <w:rPr>
          <w:i/>
          <w:iCs/>
          <w:szCs w:val="24"/>
        </w:rPr>
        <w:t>Adv. Neural Inf. Process. Syst.</w:t>
      </w:r>
      <w:r w:rsidRPr="00A01B63">
        <w:rPr>
          <w:szCs w:val="24"/>
        </w:rPr>
        <w:t>, vol. 2017-Decem, no. Nips, pp. 5999–6009, 2017.</w:t>
      </w:r>
    </w:p>
    <w:p w14:paraId="5AB0C44E" w14:textId="77777777" w:rsidR="00A01B63" w:rsidRPr="00A01B63" w:rsidRDefault="00A01B63" w:rsidP="00A01B63">
      <w:pPr>
        <w:widowControl w:val="0"/>
        <w:autoSpaceDE w:val="0"/>
        <w:autoSpaceDN w:val="0"/>
        <w:adjustRightInd w:val="0"/>
        <w:ind w:left="640" w:hanging="640"/>
        <w:rPr>
          <w:szCs w:val="24"/>
        </w:rPr>
      </w:pPr>
      <w:r w:rsidRPr="00A01B63">
        <w:rPr>
          <w:szCs w:val="24"/>
        </w:rPr>
        <w:t>[8]</w:t>
      </w:r>
      <w:r w:rsidRPr="00A01B63">
        <w:rPr>
          <w:szCs w:val="24"/>
        </w:rPr>
        <w:tab/>
        <w:t xml:space="preserve">G. Zerveas, S. Jayaraman, D. Patel, A. Bhamidipaty, and C. Eickhoff, “A Transformer-based Framework for Multivariate Time Series Representation Learning,” </w:t>
      </w:r>
      <w:r w:rsidRPr="00A01B63">
        <w:rPr>
          <w:i/>
          <w:iCs/>
          <w:szCs w:val="24"/>
        </w:rPr>
        <w:t>Proc. ACM SIGKDD Int. Conf. Knowl. Discov. Data Min.</w:t>
      </w:r>
      <w:r w:rsidRPr="00A01B63">
        <w:rPr>
          <w:szCs w:val="24"/>
        </w:rPr>
        <w:t>, pp. 2114–2124, 2021, doi: 10.1145/3447548.3467401.</w:t>
      </w:r>
    </w:p>
    <w:p w14:paraId="4A67DACD" w14:textId="77777777" w:rsidR="00A01B63" w:rsidRPr="00A01B63" w:rsidRDefault="00A01B63" w:rsidP="00A01B63">
      <w:pPr>
        <w:widowControl w:val="0"/>
        <w:autoSpaceDE w:val="0"/>
        <w:autoSpaceDN w:val="0"/>
        <w:adjustRightInd w:val="0"/>
        <w:ind w:left="640" w:hanging="640"/>
        <w:rPr>
          <w:szCs w:val="24"/>
        </w:rPr>
      </w:pPr>
      <w:r w:rsidRPr="00A01B63">
        <w:rPr>
          <w:szCs w:val="24"/>
        </w:rPr>
        <w:t>[9]</w:t>
      </w:r>
      <w:r w:rsidRPr="00A01B63">
        <w:rPr>
          <w:szCs w:val="24"/>
        </w:rPr>
        <w:tab/>
        <w:t xml:space="preserve">E. Gemici and M. Polat, “Relationship between price and volume in the Bitcoin market,” </w:t>
      </w:r>
      <w:r w:rsidRPr="00A01B63">
        <w:rPr>
          <w:i/>
          <w:iCs/>
          <w:szCs w:val="24"/>
        </w:rPr>
        <w:t>J. Risk Financ.</w:t>
      </w:r>
      <w:r w:rsidRPr="00A01B63">
        <w:rPr>
          <w:szCs w:val="24"/>
        </w:rPr>
        <w:t>, vol. 20, no. 5, pp. 435–444, 2019, doi: 10.1108/JRF-07-2018-0111.</w:t>
      </w:r>
    </w:p>
    <w:p w14:paraId="0D41BBA0" w14:textId="77777777" w:rsidR="00A01B63" w:rsidRPr="00A01B63" w:rsidRDefault="00A01B63" w:rsidP="00A01B63">
      <w:pPr>
        <w:widowControl w:val="0"/>
        <w:autoSpaceDE w:val="0"/>
        <w:autoSpaceDN w:val="0"/>
        <w:adjustRightInd w:val="0"/>
        <w:ind w:left="640" w:hanging="640"/>
        <w:rPr>
          <w:szCs w:val="24"/>
        </w:rPr>
      </w:pPr>
      <w:r w:rsidRPr="00A01B63">
        <w:rPr>
          <w:szCs w:val="24"/>
        </w:rPr>
        <w:t>[10]</w:t>
      </w:r>
      <w:r w:rsidRPr="00A01B63">
        <w:rPr>
          <w:szCs w:val="24"/>
        </w:rPr>
        <w:tab/>
        <w:t xml:space="preserve">M. Ettredge, J. Gerdes, and G. Karuga, “Using web-based search data to predict macroeconomic statistics,” </w:t>
      </w:r>
      <w:r w:rsidRPr="00A01B63">
        <w:rPr>
          <w:i/>
          <w:iCs/>
          <w:szCs w:val="24"/>
        </w:rPr>
        <w:t>Commun. ACM</w:t>
      </w:r>
      <w:r w:rsidRPr="00A01B63">
        <w:rPr>
          <w:szCs w:val="24"/>
        </w:rPr>
        <w:t>, vol. 48, no. 11, pp. 87–92, 2005, doi: 10.1145/1096000.1096010.</w:t>
      </w:r>
    </w:p>
    <w:p w14:paraId="2DC791BD" w14:textId="77777777" w:rsidR="00A01B63" w:rsidRPr="00A01B63" w:rsidRDefault="00A01B63" w:rsidP="00A01B63">
      <w:pPr>
        <w:widowControl w:val="0"/>
        <w:autoSpaceDE w:val="0"/>
        <w:autoSpaceDN w:val="0"/>
        <w:adjustRightInd w:val="0"/>
        <w:ind w:left="640" w:hanging="640"/>
        <w:rPr>
          <w:szCs w:val="24"/>
        </w:rPr>
      </w:pPr>
      <w:r w:rsidRPr="00A01B63">
        <w:rPr>
          <w:szCs w:val="24"/>
        </w:rPr>
        <w:t>[11]</w:t>
      </w:r>
      <w:r w:rsidRPr="00A01B63">
        <w:rPr>
          <w:szCs w:val="24"/>
        </w:rPr>
        <w:tab/>
        <w:t xml:space="preserve">H. Choi and H. Varian, “Predicting the Present with Google Trends,” </w:t>
      </w:r>
      <w:r w:rsidRPr="00A01B63">
        <w:rPr>
          <w:i/>
          <w:iCs/>
          <w:szCs w:val="24"/>
        </w:rPr>
        <w:t>Econ. Rec.</w:t>
      </w:r>
      <w:r w:rsidRPr="00A01B63">
        <w:rPr>
          <w:szCs w:val="24"/>
        </w:rPr>
        <w:t>, vol. 88, no. SUPPL.1, pp. 2–9, 2012, doi: 10.1111/j.1475-4932.2012.00809.x.</w:t>
      </w:r>
    </w:p>
    <w:p w14:paraId="5C2EC45E" w14:textId="77777777" w:rsidR="00A01B63" w:rsidRPr="00A01B63" w:rsidRDefault="00A01B63" w:rsidP="00A01B63">
      <w:pPr>
        <w:widowControl w:val="0"/>
        <w:autoSpaceDE w:val="0"/>
        <w:autoSpaceDN w:val="0"/>
        <w:adjustRightInd w:val="0"/>
        <w:ind w:left="640" w:hanging="640"/>
        <w:rPr>
          <w:szCs w:val="24"/>
        </w:rPr>
      </w:pPr>
      <w:r w:rsidRPr="00A01B63">
        <w:rPr>
          <w:szCs w:val="24"/>
        </w:rPr>
        <w:t>[12]</w:t>
      </w:r>
      <w:r w:rsidRPr="00A01B63">
        <w:rPr>
          <w:szCs w:val="24"/>
        </w:rPr>
        <w:tab/>
        <w:t>S. Mehtab and J. Sen, “Stock Price Prediction Using Convolutional Neural Networks on a Multivariate Timeseries,” 2020, doi: 10.36227/techrxiv.15088734.v1.</w:t>
      </w:r>
    </w:p>
    <w:p w14:paraId="093039A5" w14:textId="77777777" w:rsidR="00A01B63" w:rsidRPr="00A01B63" w:rsidRDefault="00A01B63" w:rsidP="00A01B63">
      <w:pPr>
        <w:widowControl w:val="0"/>
        <w:autoSpaceDE w:val="0"/>
        <w:autoSpaceDN w:val="0"/>
        <w:adjustRightInd w:val="0"/>
        <w:ind w:left="640" w:hanging="640"/>
        <w:rPr>
          <w:szCs w:val="24"/>
        </w:rPr>
      </w:pPr>
      <w:r w:rsidRPr="00A01B63">
        <w:rPr>
          <w:szCs w:val="24"/>
        </w:rPr>
        <w:t>[13]</w:t>
      </w:r>
      <w:r w:rsidRPr="00A01B63">
        <w:rPr>
          <w:szCs w:val="24"/>
        </w:rPr>
        <w:tab/>
        <w:t xml:space="preserve">S. Hansun, A. Wicaksana, and A. Q. M. Khaliq, “Multivariate cryptocurrency prediction: comparative analysis of three recurrent neural networks approaches,” </w:t>
      </w:r>
      <w:r w:rsidRPr="00A01B63">
        <w:rPr>
          <w:i/>
          <w:iCs/>
          <w:szCs w:val="24"/>
        </w:rPr>
        <w:t>J. Big Data</w:t>
      </w:r>
      <w:r w:rsidRPr="00A01B63">
        <w:rPr>
          <w:szCs w:val="24"/>
        </w:rPr>
        <w:t>, vol. 9, no. 1, 2022, doi: 10.1186/s40537-022-00601-7.</w:t>
      </w:r>
    </w:p>
    <w:p w14:paraId="1A202D36" w14:textId="77777777" w:rsidR="00A01B63" w:rsidRPr="00A01B63" w:rsidRDefault="00A01B63" w:rsidP="00A01B63">
      <w:pPr>
        <w:widowControl w:val="0"/>
        <w:autoSpaceDE w:val="0"/>
        <w:autoSpaceDN w:val="0"/>
        <w:adjustRightInd w:val="0"/>
        <w:ind w:left="640" w:hanging="640"/>
        <w:rPr>
          <w:szCs w:val="24"/>
        </w:rPr>
      </w:pPr>
      <w:r w:rsidRPr="00A01B63">
        <w:rPr>
          <w:szCs w:val="24"/>
        </w:rPr>
        <w:t>[14]</w:t>
      </w:r>
      <w:r w:rsidRPr="00A01B63">
        <w:rPr>
          <w:szCs w:val="24"/>
        </w:rPr>
        <w:tab/>
        <w:t xml:space="preserve">Z. Hu, Y. Zhao, and M. Khushi, “A survey of forex and stock price prediction using deep learning,” </w:t>
      </w:r>
      <w:r w:rsidRPr="00A01B63">
        <w:rPr>
          <w:i/>
          <w:iCs/>
          <w:szCs w:val="24"/>
        </w:rPr>
        <w:t>Appl. Syst. Innov.</w:t>
      </w:r>
      <w:r w:rsidRPr="00A01B63">
        <w:rPr>
          <w:szCs w:val="24"/>
        </w:rPr>
        <w:t>, vol. 4, no. 1, pp. 1–30, 2021, doi: 10.3390/ASI4010009.</w:t>
      </w:r>
    </w:p>
    <w:p w14:paraId="5F7321EB" w14:textId="77777777" w:rsidR="00A01B63" w:rsidRPr="00A01B63" w:rsidRDefault="00A01B63" w:rsidP="00A01B63">
      <w:pPr>
        <w:widowControl w:val="0"/>
        <w:autoSpaceDE w:val="0"/>
        <w:autoSpaceDN w:val="0"/>
        <w:adjustRightInd w:val="0"/>
        <w:ind w:left="640" w:hanging="640"/>
        <w:rPr>
          <w:szCs w:val="24"/>
        </w:rPr>
      </w:pPr>
      <w:r w:rsidRPr="00A01B63">
        <w:rPr>
          <w:szCs w:val="24"/>
        </w:rPr>
        <w:t>[15]</w:t>
      </w:r>
      <w:r w:rsidRPr="00A01B63">
        <w:rPr>
          <w:szCs w:val="24"/>
        </w:rPr>
        <w:tab/>
        <w:t xml:space="preserve">R. Feldman and J. Sanger, </w:t>
      </w:r>
      <w:r w:rsidRPr="00A01B63">
        <w:rPr>
          <w:i/>
          <w:iCs/>
          <w:szCs w:val="24"/>
        </w:rPr>
        <w:t>The Text Mining Handbook</w:t>
      </w:r>
      <w:r w:rsidRPr="00A01B63">
        <w:rPr>
          <w:szCs w:val="24"/>
        </w:rPr>
        <w:t>. 2006. doi: 10.1017/cbo9780511546914.</w:t>
      </w:r>
    </w:p>
    <w:p w14:paraId="5EE92224" w14:textId="77777777" w:rsidR="00A01B63" w:rsidRPr="00A01B63" w:rsidRDefault="00A01B63" w:rsidP="00A01B63">
      <w:pPr>
        <w:widowControl w:val="0"/>
        <w:autoSpaceDE w:val="0"/>
        <w:autoSpaceDN w:val="0"/>
        <w:adjustRightInd w:val="0"/>
        <w:ind w:left="640" w:hanging="640"/>
        <w:rPr>
          <w:szCs w:val="24"/>
        </w:rPr>
      </w:pPr>
      <w:r w:rsidRPr="00A01B63">
        <w:rPr>
          <w:szCs w:val="24"/>
        </w:rPr>
        <w:t>[16]</w:t>
      </w:r>
      <w:r w:rsidRPr="00A01B63">
        <w:rPr>
          <w:szCs w:val="24"/>
        </w:rPr>
        <w:tab/>
        <w:t xml:space="preserve">R. Sennrich, B. Haddow, and A. Birch, “Improving neural machine translation models with monolingual data,” </w:t>
      </w:r>
      <w:r w:rsidRPr="00A01B63">
        <w:rPr>
          <w:i/>
          <w:iCs/>
          <w:szCs w:val="24"/>
        </w:rPr>
        <w:t>54th Annu. Meet. Assoc. Comput. Linguist. ACL 2016 - Long Pap.</w:t>
      </w:r>
      <w:r w:rsidRPr="00A01B63">
        <w:rPr>
          <w:szCs w:val="24"/>
        </w:rPr>
        <w:t>, vol. 1, pp. 86–96, 2016, doi: 10.18653/v1/p16-1009.</w:t>
      </w:r>
    </w:p>
    <w:p w14:paraId="30CF9CE4" w14:textId="77777777" w:rsidR="00A01B63" w:rsidRPr="00A01B63" w:rsidRDefault="00A01B63" w:rsidP="00A01B63">
      <w:pPr>
        <w:widowControl w:val="0"/>
        <w:autoSpaceDE w:val="0"/>
        <w:autoSpaceDN w:val="0"/>
        <w:adjustRightInd w:val="0"/>
        <w:ind w:left="640" w:hanging="640"/>
        <w:rPr>
          <w:szCs w:val="24"/>
        </w:rPr>
      </w:pPr>
      <w:r w:rsidRPr="00A01B63">
        <w:rPr>
          <w:szCs w:val="24"/>
        </w:rPr>
        <w:t>[17]</w:t>
      </w:r>
      <w:r w:rsidRPr="00A01B63">
        <w:rPr>
          <w:szCs w:val="24"/>
        </w:rPr>
        <w:tab/>
        <w:t xml:space="preserve">M. Aiken, “An Updated Evaluation of Google Translate Accuracy,” </w:t>
      </w:r>
      <w:r w:rsidRPr="00A01B63">
        <w:rPr>
          <w:i/>
          <w:iCs/>
          <w:szCs w:val="24"/>
        </w:rPr>
        <w:t>Stud. Linguist. Lit.</w:t>
      </w:r>
      <w:r w:rsidRPr="00A01B63">
        <w:rPr>
          <w:szCs w:val="24"/>
        </w:rPr>
        <w:t>, vol. 3, no. 3, p. p253, 2019, doi: 10.22158/sll.v3n3p253.</w:t>
      </w:r>
    </w:p>
    <w:p w14:paraId="27C29A31" w14:textId="77777777" w:rsidR="00A01B63" w:rsidRPr="00A01B63" w:rsidRDefault="00A01B63" w:rsidP="00A01B63">
      <w:pPr>
        <w:widowControl w:val="0"/>
        <w:autoSpaceDE w:val="0"/>
        <w:autoSpaceDN w:val="0"/>
        <w:adjustRightInd w:val="0"/>
        <w:ind w:left="640" w:hanging="640"/>
        <w:rPr>
          <w:szCs w:val="24"/>
        </w:rPr>
      </w:pPr>
      <w:r w:rsidRPr="00A01B63">
        <w:rPr>
          <w:szCs w:val="24"/>
        </w:rPr>
        <w:t>[18]</w:t>
      </w:r>
      <w:r w:rsidRPr="00A01B63">
        <w:rPr>
          <w:szCs w:val="24"/>
        </w:rPr>
        <w:tab/>
        <w:t xml:space="preserve">M. Mudassir, S. Bennbaia, D. Unal, and M. Hammoudeh, “Time-series forecasting of Bitcoin prices using high-dimensional features: a machine learning approach,” </w:t>
      </w:r>
      <w:r w:rsidRPr="00A01B63">
        <w:rPr>
          <w:i/>
          <w:iCs/>
          <w:szCs w:val="24"/>
        </w:rPr>
        <w:t>Neural Comput. Appl.</w:t>
      </w:r>
      <w:r w:rsidRPr="00A01B63">
        <w:rPr>
          <w:szCs w:val="24"/>
        </w:rPr>
        <w:t>, vol. 6, 2020, doi: 10.1007/s00521-020-05129-6.</w:t>
      </w:r>
    </w:p>
    <w:p w14:paraId="6FA20897" w14:textId="77777777" w:rsidR="00A01B63" w:rsidRPr="00A01B63" w:rsidRDefault="00A01B63" w:rsidP="00A01B63">
      <w:pPr>
        <w:widowControl w:val="0"/>
        <w:autoSpaceDE w:val="0"/>
        <w:autoSpaceDN w:val="0"/>
        <w:adjustRightInd w:val="0"/>
        <w:ind w:left="640" w:hanging="640"/>
      </w:pPr>
      <w:r w:rsidRPr="00A01B63">
        <w:rPr>
          <w:szCs w:val="24"/>
        </w:rPr>
        <w:t>[19]</w:t>
      </w:r>
      <w:r w:rsidRPr="00A01B63">
        <w:rPr>
          <w:szCs w:val="24"/>
        </w:rPr>
        <w:tab/>
        <w:t xml:space="preserve">K. Murray, A. Rossi, D. Carraro, and A. Visentin, “On Forecasting Cryptocurrency Prices: A Comparison of Machine Learning, Deep Learning, and Ensembles,” </w:t>
      </w:r>
      <w:r w:rsidRPr="00A01B63">
        <w:rPr>
          <w:i/>
          <w:iCs/>
          <w:szCs w:val="24"/>
        </w:rPr>
        <w:t>Forecasting</w:t>
      </w:r>
      <w:r w:rsidRPr="00A01B63">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1"/>
      <w:footerReference w:type="default" r:id="rId22"/>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0A85D" w14:textId="77777777" w:rsidR="00242DF8" w:rsidRDefault="00242DF8" w:rsidP="00154439">
      <w:r>
        <w:separator/>
      </w:r>
    </w:p>
  </w:endnote>
  <w:endnote w:type="continuationSeparator" w:id="0">
    <w:p w14:paraId="02E35532" w14:textId="77777777" w:rsidR="00242DF8" w:rsidRDefault="00242DF8"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MS Mincho"/>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04388220"/>
  <w:p w14:paraId="2BA836D6" w14:textId="77777777" w:rsidR="00E84262" w:rsidRPr="00D31774" w:rsidRDefault="00E84262"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0"/>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E84262" w:rsidRPr="00D31774" w:rsidRDefault="00E84262"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E84262" w:rsidRPr="00D31774" w:rsidRDefault="00E84262"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CFEF0" w14:textId="77777777" w:rsidR="00242DF8" w:rsidRDefault="00242DF8" w:rsidP="00154439">
      <w:r>
        <w:separator/>
      </w:r>
    </w:p>
  </w:footnote>
  <w:footnote w:type="continuationSeparator" w:id="0">
    <w:p w14:paraId="7143E10B" w14:textId="77777777" w:rsidR="00242DF8" w:rsidRDefault="00242DF8"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E84262" w:rsidRDefault="00E84262"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E84262" w:rsidRPr="00623BBA" w:rsidRDefault="00E84262"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E84262" w:rsidRPr="00623BBA" w:rsidRDefault="00E84262"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E84262" w:rsidRPr="00623BBA" w:rsidRDefault="00E84262"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E84262" w:rsidRPr="00D31774" w:rsidRDefault="00E84262"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E6D"/>
    <w:rsid w:val="00023A79"/>
    <w:rsid w:val="00031BF9"/>
    <w:rsid w:val="00033A63"/>
    <w:rsid w:val="000341BE"/>
    <w:rsid w:val="00035741"/>
    <w:rsid w:val="00056B6C"/>
    <w:rsid w:val="000611B0"/>
    <w:rsid w:val="0006185D"/>
    <w:rsid w:val="0007011B"/>
    <w:rsid w:val="00074035"/>
    <w:rsid w:val="000810C5"/>
    <w:rsid w:val="000847AE"/>
    <w:rsid w:val="000A1468"/>
    <w:rsid w:val="000A1CA0"/>
    <w:rsid w:val="000A7589"/>
    <w:rsid w:val="000B54A1"/>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7A98"/>
    <w:rsid w:val="00320B54"/>
    <w:rsid w:val="00321886"/>
    <w:rsid w:val="00331197"/>
    <w:rsid w:val="00336B24"/>
    <w:rsid w:val="00352621"/>
    <w:rsid w:val="00360871"/>
    <w:rsid w:val="00360F49"/>
    <w:rsid w:val="00376C4A"/>
    <w:rsid w:val="0038031A"/>
    <w:rsid w:val="003827C6"/>
    <w:rsid w:val="00382BCF"/>
    <w:rsid w:val="003836C6"/>
    <w:rsid w:val="003A2EE7"/>
    <w:rsid w:val="003A7851"/>
    <w:rsid w:val="003B5EB2"/>
    <w:rsid w:val="003C3CFC"/>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77967"/>
    <w:rsid w:val="00485E73"/>
    <w:rsid w:val="00490C16"/>
    <w:rsid w:val="0049287F"/>
    <w:rsid w:val="004953C3"/>
    <w:rsid w:val="004A7C23"/>
    <w:rsid w:val="004B64F3"/>
    <w:rsid w:val="004C24DA"/>
    <w:rsid w:val="004C381D"/>
    <w:rsid w:val="004D658B"/>
    <w:rsid w:val="004E6ED4"/>
    <w:rsid w:val="004F7BCD"/>
    <w:rsid w:val="00500E2E"/>
    <w:rsid w:val="005059E5"/>
    <w:rsid w:val="00515A4E"/>
    <w:rsid w:val="005208A2"/>
    <w:rsid w:val="00527E52"/>
    <w:rsid w:val="00536CE9"/>
    <w:rsid w:val="00550C08"/>
    <w:rsid w:val="00551677"/>
    <w:rsid w:val="00565DE3"/>
    <w:rsid w:val="005664C6"/>
    <w:rsid w:val="00567808"/>
    <w:rsid w:val="00580768"/>
    <w:rsid w:val="00593225"/>
    <w:rsid w:val="005964E0"/>
    <w:rsid w:val="005C4950"/>
    <w:rsid w:val="005C509C"/>
    <w:rsid w:val="005D170C"/>
    <w:rsid w:val="005E1662"/>
    <w:rsid w:val="005F3B23"/>
    <w:rsid w:val="00613A46"/>
    <w:rsid w:val="00613B3D"/>
    <w:rsid w:val="00623BBA"/>
    <w:rsid w:val="0062401C"/>
    <w:rsid w:val="006245A0"/>
    <w:rsid w:val="0062790A"/>
    <w:rsid w:val="006568F6"/>
    <w:rsid w:val="006766EE"/>
    <w:rsid w:val="00677514"/>
    <w:rsid w:val="00684280"/>
    <w:rsid w:val="006872EE"/>
    <w:rsid w:val="006909FA"/>
    <w:rsid w:val="00691461"/>
    <w:rsid w:val="00694408"/>
    <w:rsid w:val="0069612F"/>
    <w:rsid w:val="006A011C"/>
    <w:rsid w:val="006A547E"/>
    <w:rsid w:val="006B0240"/>
    <w:rsid w:val="006B6554"/>
    <w:rsid w:val="006B65DA"/>
    <w:rsid w:val="006D136E"/>
    <w:rsid w:val="006D40BA"/>
    <w:rsid w:val="006E19C8"/>
    <w:rsid w:val="006E19F1"/>
    <w:rsid w:val="006F2667"/>
    <w:rsid w:val="006F30EA"/>
    <w:rsid w:val="00702A88"/>
    <w:rsid w:val="00706A53"/>
    <w:rsid w:val="0071053F"/>
    <w:rsid w:val="0071197E"/>
    <w:rsid w:val="0071355F"/>
    <w:rsid w:val="00716719"/>
    <w:rsid w:val="007177D5"/>
    <w:rsid w:val="00727FA8"/>
    <w:rsid w:val="007317FE"/>
    <w:rsid w:val="00732482"/>
    <w:rsid w:val="00735FB0"/>
    <w:rsid w:val="00757CA5"/>
    <w:rsid w:val="007633B0"/>
    <w:rsid w:val="007745AF"/>
    <w:rsid w:val="00777071"/>
    <w:rsid w:val="0079092C"/>
    <w:rsid w:val="00795E24"/>
    <w:rsid w:val="00796720"/>
    <w:rsid w:val="007A190B"/>
    <w:rsid w:val="007A451B"/>
    <w:rsid w:val="007A6900"/>
    <w:rsid w:val="007B610F"/>
    <w:rsid w:val="007C0F13"/>
    <w:rsid w:val="007D4C33"/>
    <w:rsid w:val="007E028C"/>
    <w:rsid w:val="007E50CA"/>
    <w:rsid w:val="007E67CB"/>
    <w:rsid w:val="00813621"/>
    <w:rsid w:val="0081659A"/>
    <w:rsid w:val="00842860"/>
    <w:rsid w:val="00843008"/>
    <w:rsid w:val="00850A3A"/>
    <w:rsid w:val="0085210C"/>
    <w:rsid w:val="008541BB"/>
    <w:rsid w:val="008672D9"/>
    <w:rsid w:val="0087108C"/>
    <w:rsid w:val="008846C1"/>
    <w:rsid w:val="00896C11"/>
    <w:rsid w:val="008B1856"/>
    <w:rsid w:val="008C141C"/>
    <w:rsid w:val="008E1FDD"/>
    <w:rsid w:val="008F59ED"/>
    <w:rsid w:val="008F62E8"/>
    <w:rsid w:val="00911B9D"/>
    <w:rsid w:val="00912166"/>
    <w:rsid w:val="00913030"/>
    <w:rsid w:val="00924109"/>
    <w:rsid w:val="00932036"/>
    <w:rsid w:val="00940C8A"/>
    <w:rsid w:val="009471D4"/>
    <w:rsid w:val="00952CF7"/>
    <w:rsid w:val="00974DFF"/>
    <w:rsid w:val="00975B27"/>
    <w:rsid w:val="00977A72"/>
    <w:rsid w:val="009802E3"/>
    <w:rsid w:val="0098392B"/>
    <w:rsid w:val="00990722"/>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4550D"/>
    <w:rsid w:val="00A51F47"/>
    <w:rsid w:val="00A540DC"/>
    <w:rsid w:val="00A545DB"/>
    <w:rsid w:val="00A63A46"/>
    <w:rsid w:val="00A73F4E"/>
    <w:rsid w:val="00A80A72"/>
    <w:rsid w:val="00A82BA5"/>
    <w:rsid w:val="00A863F2"/>
    <w:rsid w:val="00AA2975"/>
    <w:rsid w:val="00AB3394"/>
    <w:rsid w:val="00AB5F45"/>
    <w:rsid w:val="00AC2929"/>
    <w:rsid w:val="00AD0E95"/>
    <w:rsid w:val="00AE1B57"/>
    <w:rsid w:val="00AE2731"/>
    <w:rsid w:val="00AE7B5B"/>
    <w:rsid w:val="00AF0ABB"/>
    <w:rsid w:val="00AF18B3"/>
    <w:rsid w:val="00AF69A0"/>
    <w:rsid w:val="00B066A5"/>
    <w:rsid w:val="00B13DA2"/>
    <w:rsid w:val="00B2230A"/>
    <w:rsid w:val="00B30BE2"/>
    <w:rsid w:val="00B362C2"/>
    <w:rsid w:val="00B43E49"/>
    <w:rsid w:val="00B51DCD"/>
    <w:rsid w:val="00B529EC"/>
    <w:rsid w:val="00B5339F"/>
    <w:rsid w:val="00B5394E"/>
    <w:rsid w:val="00B55F9B"/>
    <w:rsid w:val="00B65B99"/>
    <w:rsid w:val="00B87F29"/>
    <w:rsid w:val="00B90A96"/>
    <w:rsid w:val="00B91D0E"/>
    <w:rsid w:val="00B9399A"/>
    <w:rsid w:val="00BA3CCF"/>
    <w:rsid w:val="00BA6E95"/>
    <w:rsid w:val="00BB16F6"/>
    <w:rsid w:val="00BB36FA"/>
    <w:rsid w:val="00BB5577"/>
    <w:rsid w:val="00BC46F1"/>
    <w:rsid w:val="00BC79FF"/>
    <w:rsid w:val="00BC7A73"/>
    <w:rsid w:val="00BD4FDF"/>
    <w:rsid w:val="00BE0A87"/>
    <w:rsid w:val="00BE46FE"/>
    <w:rsid w:val="00BE53CC"/>
    <w:rsid w:val="00BE7C17"/>
    <w:rsid w:val="00C13D44"/>
    <w:rsid w:val="00C26AD5"/>
    <w:rsid w:val="00C2775B"/>
    <w:rsid w:val="00C317D9"/>
    <w:rsid w:val="00C355B6"/>
    <w:rsid w:val="00C44238"/>
    <w:rsid w:val="00C46948"/>
    <w:rsid w:val="00C47B1A"/>
    <w:rsid w:val="00C506E0"/>
    <w:rsid w:val="00C53499"/>
    <w:rsid w:val="00C63B53"/>
    <w:rsid w:val="00C643B0"/>
    <w:rsid w:val="00C70CE0"/>
    <w:rsid w:val="00C939FC"/>
    <w:rsid w:val="00C97DDF"/>
    <w:rsid w:val="00CA300F"/>
    <w:rsid w:val="00CA3EFA"/>
    <w:rsid w:val="00CA6B48"/>
    <w:rsid w:val="00CB2261"/>
    <w:rsid w:val="00CB5BD6"/>
    <w:rsid w:val="00CB7327"/>
    <w:rsid w:val="00CB771C"/>
    <w:rsid w:val="00CD48FF"/>
    <w:rsid w:val="00CE03E2"/>
    <w:rsid w:val="00CE264A"/>
    <w:rsid w:val="00CF081C"/>
    <w:rsid w:val="00CF5AF0"/>
    <w:rsid w:val="00D048F0"/>
    <w:rsid w:val="00D0790D"/>
    <w:rsid w:val="00D13CD4"/>
    <w:rsid w:val="00D17455"/>
    <w:rsid w:val="00D22A49"/>
    <w:rsid w:val="00D22D85"/>
    <w:rsid w:val="00D2764B"/>
    <w:rsid w:val="00D31774"/>
    <w:rsid w:val="00D34C96"/>
    <w:rsid w:val="00D36196"/>
    <w:rsid w:val="00D37809"/>
    <w:rsid w:val="00D452E1"/>
    <w:rsid w:val="00D501B2"/>
    <w:rsid w:val="00D64086"/>
    <w:rsid w:val="00D64497"/>
    <w:rsid w:val="00D664E9"/>
    <w:rsid w:val="00D66684"/>
    <w:rsid w:val="00D752E3"/>
    <w:rsid w:val="00D76E72"/>
    <w:rsid w:val="00D80064"/>
    <w:rsid w:val="00D806A6"/>
    <w:rsid w:val="00D80728"/>
    <w:rsid w:val="00D80CC8"/>
    <w:rsid w:val="00D80F34"/>
    <w:rsid w:val="00D86831"/>
    <w:rsid w:val="00DA1B5F"/>
    <w:rsid w:val="00DA2AD9"/>
    <w:rsid w:val="00DD6BC8"/>
    <w:rsid w:val="00DE44AB"/>
    <w:rsid w:val="00E10C0D"/>
    <w:rsid w:val="00E2532B"/>
    <w:rsid w:val="00E35463"/>
    <w:rsid w:val="00E36DFB"/>
    <w:rsid w:val="00E40E06"/>
    <w:rsid w:val="00E4178F"/>
    <w:rsid w:val="00E457A9"/>
    <w:rsid w:val="00E504D9"/>
    <w:rsid w:val="00E52A79"/>
    <w:rsid w:val="00E60FDA"/>
    <w:rsid w:val="00E625BE"/>
    <w:rsid w:val="00E635E0"/>
    <w:rsid w:val="00E70D45"/>
    <w:rsid w:val="00E7184E"/>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4F46EB5E-5334-4D0D-9131-9C5888F34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1C"/>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18</Pages>
  <Words>11032</Words>
  <Characters>62888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73773</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cp:lastModifiedBy>Razel 007</cp:lastModifiedBy>
  <cp:revision>6</cp:revision>
  <dcterms:created xsi:type="dcterms:W3CDTF">2023-12-25T16:42:00Z</dcterms:created>
  <dcterms:modified xsi:type="dcterms:W3CDTF">2023-12-26T12:43:00Z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