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AEDD15C" w14:textId="77777777" w:rsidR="0020439F" w:rsidRPr="00527E52" w:rsidRDefault="0020439F" w:rsidP="0020439F">
      <w:pPr>
        <w:pStyle w:val="Title"/>
        <w:tabs>
          <w:tab w:val="left" w:pos="-5400"/>
          <w:tab w:val="left" w:pos="-3330"/>
        </w:tabs>
        <w:jc w:val="left"/>
        <w:rPr>
          <w:rFonts w:ascii="Cambria" w:hAnsi="Cambria"/>
          <w:sz w:val="24"/>
          <w:szCs w:val="28"/>
        </w:rPr>
      </w:pPr>
      <w:r w:rsidRPr="00527E52">
        <w:rPr>
          <w:rFonts w:ascii="Cambria" w:hAnsi="Cambria"/>
          <w:sz w:val="24"/>
          <w:szCs w:val="28"/>
        </w:rPr>
        <w:t>Judul Berbahasa I</w:t>
      </w:r>
      <w:r>
        <w:rPr>
          <w:rFonts w:ascii="Cambria" w:hAnsi="Cambria"/>
          <w:sz w:val="24"/>
          <w:szCs w:val="28"/>
          <w:lang w:val="id-ID"/>
        </w:rPr>
        <w:t>ndonesia</w:t>
      </w:r>
      <w:r w:rsidRPr="00527E52">
        <w:rPr>
          <w:rFonts w:ascii="Cambria" w:hAnsi="Cambria"/>
          <w:sz w:val="24"/>
          <w:szCs w:val="28"/>
        </w:rPr>
        <w:t>,</w:t>
      </w:r>
      <w:r w:rsidRPr="00527E52">
        <w:rPr>
          <w:rFonts w:ascii="Cambria" w:hAnsi="Cambria"/>
          <w:sz w:val="24"/>
          <w:szCs w:val="28"/>
          <w:lang w:val="id-ID"/>
        </w:rPr>
        <w:t xml:space="preserve"> </w:t>
      </w:r>
      <w:r w:rsidRPr="00527E52">
        <w:rPr>
          <w:rFonts w:ascii="Cambria" w:hAnsi="Cambria"/>
          <w:i/>
          <w:sz w:val="24"/>
          <w:szCs w:val="28"/>
        </w:rPr>
        <w:t>Font</w:t>
      </w:r>
      <w:r w:rsidRPr="00527E52">
        <w:rPr>
          <w:rFonts w:ascii="Cambria" w:hAnsi="Cambria"/>
          <w:sz w:val="24"/>
          <w:szCs w:val="28"/>
        </w:rPr>
        <w:t xml:space="preserve"> Cambria 12, Cetak Tebal, </w:t>
      </w:r>
      <w:r>
        <w:rPr>
          <w:rFonts w:ascii="Cambria" w:hAnsi="Cambria"/>
          <w:sz w:val="24"/>
          <w:szCs w:val="28"/>
        </w:rPr>
        <w:t>Maksimal 2</w:t>
      </w:r>
      <w:r w:rsidRPr="00527E52">
        <w:rPr>
          <w:rFonts w:ascii="Cambria" w:hAnsi="Cambria"/>
          <w:sz w:val="24"/>
          <w:szCs w:val="28"/>
        </w:rPr>
        <w:t xml:space="preserve"> Baris,</w:t>
      </w:r>
    </w:p>
    <w:p w14:paraId="1085B32E" w14:textId="77777777" w:rsidR="0020439F" w:rsidRPr="00527E52" w:rsidRDefault="0020439F" w:rsidP="0020439F">
      <w:pPr>
        <w:jc w:val="left"/>
        <w:rPr>
          <w:b/>
          <w:sz w:val="20"/>
        </w:rPr>
      </w:pPr>
      <w:r w:rsidRPr="00527E52">
        <w:rPr>
          <w:b/>
          <w:szCs w:val="28"/>
        </w:rPr>
        <w:t>Rata Kiri</w:t>
      </w:r>
      <w:r>
        <w:rPr>
          <w:b/>
          <w:szCs w:val="28"/>
        </w:rPr>
        <w:t>, Maksimal 12 Kata</w:t>
      </w:r>
    </w:p>
    <w:p w14:paraId="7437AFD1" w14:textId="77777777" w:rsidR="00593225" w:rsidRPr="0015050B" w:rsidRDefault="00593225" w:rsidP="005D170C">
      <w:pPr>
        <w:tabs>
          <w:tab w:val="left" w:pos="7380"/>
        </w:tabs>
        <w:adjustRightInd w:val="0"/>
        <w:jc w:val="left"/>
        <w:rPr>
          <w:rFonts w:eastAsia="FreeSans"/>
          <w:b/>
          <w:bCs/>
          <w:caps/>
          <w:color w:val="000000"/>
          <w:szCs w:val="24"/>
        </w:rPr>
      </w:pPr>
    </w:p>
    <w:p w14:paraId="1760E967" w14:textId="77777777" w:rsidR="007E50CA" w:rsidRDefault="007E50CA" w:rsidP="00D34C96">
      <w:pPr>
        <w:pStyle w:val="Default"/>
        <w:rPr>
          <w:rFonts w:ascii="Cambria" w:hAnsi="Cambria"/>
          <w:bCs/>
        </w:rPr>
      </w:pPr>
      <w:r w:rsidRPr="00E40E06">
        <w:rPr>
          <w:rFonts w:ascii="Cambria" w:hAnsi="Cambria"/>
          <w:b/>
        </w:rPr>
        <w:t>Nama Penulis</w:t>
      </w:r>
      <w:r w:rsidRPr="00E40E06">
        <w:rPr>
          <w:rFonts w:ascii="Cambria" w:hAnsi="Cambria"/>
          <w:b/>
          <w:vertAlign w:val="superscript"/>
        </w:rPr>
        <w:t>1</w:t>
      </w:r>
      <w:r w:rsidRPr="00E40E06">
        <w:rPr>
          <w:rFonts w:ascii="Cambria" w:hAnsi="Cambria"/>
          <w:b/>
        </w:rPr>
        <w:t>, Nama Penulis</w:t>
      </w:r>
      <w:r w:rsidRPr="00E40E06">
        <w:rPr>
          <w:rFonts w:ascii="Cambria" w:hAnsi="Cambria"/>
          <w:b/>
          <w:vertAlign w:val="superscript"/>
        </w:rPr>
        <w:t>2</w:t>
      </w:r>
      <w:r>
        <w:rPr>
          <w:rFonts w:ascii="Cambria" w:hAnsi="Cambria"/>
          <w:b/>
        </w:rPr>
        <w:t xml:space="preserve"> </w:t>
      </w:r>
      <w:r>
        <w:rPr>
          <w:rFonts w:ascii="Cambria" w:hAnsi="Cambria"/>
        </w:rPr>
        <w:t>[tanpa gelar dan di</w:t>
      </w:r>
      <w:r>
        <w:rPr>
          <w:rFonts w:ascii="Cambria" w:hAnsi="Cambria"/>
          <w:bCs/>
        </w:rPr>
        <w:t>cetak tebal]</w:t>
      </w:r>
    </w:p>
    <w:p w14:paraId="7BE6CD49" w14:textId="77777777" w:rsidR="00261990" w:rsidRPr="002C4DB5" w:rsidRDefault="00261990" w:rsidP="00D34C96">
      <w:pPr>
        <w:pStyle w:val="Default"/>
        <w:rPr>
          <w:rFonts w:ascii="Cambria" w:hAnsi="Cambria"/>
          <w:sz w:val="22"/>
          <w:szCs w:val="22"/>
        </w:rPr>
      </w:pPr>
      <w:r w:rsidRPr="002C4DB5">
        <w:rPr>
          <w:rFonts w:ascii="Cambria" w:hAnsi="Cambria"/>
          <w:bCs/>
          <w:sz w:val="22"/>
          <w:szCs w:val="22"/>
        </w:rPr>
        <w:t>Email [penulis1], [penulis2]</w:t>
      </w:r>
    </w:p>
    <w:p w14:paraId="605E648D" w14:textId="77777777" w:rsidR="007E50CA" w:rsidRPr="002C4DB5" w:rsidRDefault="0085210C" w:rsidP="00D34C96">
      <w:pPr>
        <w:ind w:right="-2"/>
        <w:jc w:val="left"/>
        <w:rPr>
          <w:sz w:val="22"/>
        </w:rPr>
      </w:pPr>
      <w:r w:rsidRPr="002C4DB5">
        <w:rPr>
          <w:sz w:val="22"/>
          <w:vertAlign w:val="superscript"/>
        </w:rPr>
        <w:t>1</w:t>
      </w:r>
      <w:r w:rsidR="007E50CA" w:rsidRPr="002C4DB5">
        <w:rPr>
          <w:sz w:val="22"/>
        </w:rPr>
        <w:t>Nama Perguruan Tinggi [penulis 1]</w:t>
      </w:r>
    </w:p>
    <w:p w14:paraId="204458F4" w14:textId="77777777" w:rsidR="00BB36FA" w:rsidRPr="00D34C96" w:rsidRDefault="0085210C" w:rsidP="007E50CA">
      <w:pPr>
        <w:jc w:val="left"/>
        <w:rPr>
          <w:sz w:val="22"/>
        </w:rPr>
      </w:pPr>
      <w:r w:rsidRPr="002C4DB5">
        <w:rPr>
          <w:sz w:val="22"/>
          <w:vertAlign w:val="superscript"/>
        </w:rPr>
        <w:t>2</w:t>
      </w:r>
      <w:r w:rsidR="007E50CA" w:rsidRPr="002C4DB5">
        <w:rPr>
          <w:sz w:val="22"/>
        </w:rPr>
        <w:t>Nama Perguruan Tinggi [penulis 2]</w:t>
      </w:r>
    </w:p>
    <w:p w14:paraId="79155969" w14:textId="77777777" w:rsidR="007E50CA" w:rsidRDefault="00BB36FA" w:rsidP="007E50CA">
      <w:pPr>
        <w:jc w:val="left"/>
        <w:rPr>
          <w:sz w:val="20"/>
          <w:szCs w:val="24"/>
        </w:rPr>
      </w:pPr>
      <w:r w:rsidRPr="00BB36FA">
        <w:rPr>
          <w:sz w:val="20"/>
          <w:szCs w:val="24"/>
        </w:rPr>
        <w:t>[</w:t>
      </w:r>
      <w:r w:rsidR="0085210C" w:rsidRPr="00BB36FA">
        <w:rPr>
          <w:sz w:val="20"/>
          <w:szCs w:val="24"/>
        </w:rPr>
        <w:t>Catatan: notasi superskrip (</w:t>
      </w:r>
      <w:r w:rsidR="0085210C" w:rsidRPr="00BB36FA">
        <w:rPr>
          <w:sz w:val="20"/>
          <w:szCs w:val="24"/>
          <w:vertAlign w:val="superscript"/>
        </w:rPr>
        <w:t>1, 2, dst</w:t>
      </w:r>
      <w:r w:rsidR="0085210C" w:rsidRPr="00BB36FA">
        <w:rPr>
          <w:sz w:val="20"/>
          <w:szCs w:val="24"/>
        </w:rPr>
        <w:t>)</w:t>
      </w:r>
      <w:r w:rsidRPr="00BB36FA">
        <w:rPr>
          <w:sz w:val="20"/>
          <w:szCs w:val="24"/>
        </w:rPr>
        <w:t xml:space="preserve"> digunakan jika penulis berasal dari institusi yang berbeda]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7777777"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t>(kosongkan)</w:t>
            </w:r>
          </w:p>
          <w:p w14:paraId="20987D73" w14:textId="77777777"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t>(kosongkan)</w:t>
            </w:r>
          </w:p>
          <w:p w14:paraId="1511722E" w14:textId="77777777"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t>(kosongkan)</w:t>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B2E2308" w14:textId="77777777" w:rsidR="00D34C96" w:rsidRDefault="00D34C96"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Abstrak berbahasa </w:t>
            </w:r>
            <w:r>
              <w:rPr>
                <w:sz w:val="20"/>
                <w:szCs w:val="20"/>
              </w:rPr>
              <w:t>Indonesia</w:t>
            </w:r>
            <w:r w:rsidRPr="00222432">
              <w:rPr>
                <w:sz w:val="20"/>
                <w:szCs w:val="20"/>
              </w:rPr>
              <w:t xml:space="preserve"> yang berisikan isu-isu terkini atau masalah yang harus dipecahkan, pendekatan/metode pemecahan masalah, tujuan dan hasil penelitian yang diperoleh</w:t>
            </w:r>
            <w:r>
              <w:rPr>
                <w:sz w:val="20"/>
                <w:szCs w:val="20"/>
              </w:rPr>
              <w:t>. Abstrack</w:t>
            </w:r>
            <w:r w:rsidRPr="00222432">
              <w:rPr>
                <w:sz w:val="20"/>
                <w:szCs w:val="20"/>
              </w:rPr>
              <w:t xml:space="preserve"> berisi informasi penting </w:t>
            </w:r>
            <w:r>
              <w:rPr>
                <w:sz w:val="20"/>
                <w:szCs w:val="20"/>
              </w:rPr>
              <w:t xml:space="preserve">tentang isi tulisan yang </w:t>
            </w:r>
            <w:r w:rsidRPr="00222432">
              <w:rPr>
                <w:sz w:val="20"/>
                <w:szCs w:val="20"/>
              </w:rPr>
              <w:t>ditulis secara singkat, padat, dan jelas dalam sa</w:t>
            </w:r>
            <w:r>
              <w:rPr>
                <w:sz w:val="20"/>
                <w:szCs w:val="20"/>
              </w:rPr>
              <w:t>tu paragraf, maksimal 15</w:t>
            </w:r>
            <w:r w:rsidRPr="00222432">
              <w:rPr>
                <w:sz w:val="20"/>
                <w:szCs w:val="20"/>
              </w:rPr>
              <w:t>0 kata. [Cambria 10, spasi tunggal</w:t>
            </w:r>
            <w:r>
              <w:rPr>
                <w:sz w:val="20"/>
                <w:szCs w:val="20"/>
              </w:rPr>
              <w:t>, dan rata kiri-kanan</w:t>
            </w:r>
            <w:r w:rsidRPr="00222432">
              <w:rPr>
                <w:sz w:val="20"/>
                <w:szCs w:val="20"/>
              </w:rPr>
              <w:t>]</w:t>
            </w:r>
          </w:p>
          <w:p w14:paraId="04029871" w14:textId="77777777" w:rsidR="0020439F" w:rsidRPr="00222432" w:rsidRDefault="0020439F"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53D68C91" w14:textId="77777777" w:rsidR="00D34C96" w:rsidRDefault="00D34C96" w:rsidP="00D34C96">
            <w:pPr>
              <w:spacing w:before="100"/>
              <w:contextualSpacing w:val="0"/>
              <w:jc w:val="left"/>
              <w:rPr>
                <w:sz w:val="20"/>
                <w:szCs w:val="20"/>
              </w:rPr>
            </w:pPr>
            <w:r w:rsidRPr="004A7C23">
              <w:rPr>
                <w:sz w:val="20"/>
                <w:szCs w:val="20"/>
              </w:rPr>
              <w:t>Maksimum 5 kata kunci (sesuai dengan ruang lingkup jurnal), dipisahkan dengan tanda koma, [Font Cambria 10, spasi tunggal</w:t>
            </w:r>
            <w:r>
              <w:rPr>
                <w:sz w:val="20"/>
                <w:szCs w:val="20"/>
              </w:rPr>
              <w:t>, rata kiri</w:t>
            </w:r>
            <w:r w:rsidRPr="004A7C23">
              <w:rPr>
                <w:sz w:val="20"/>
                <w:szCs w:val="20"/>
              </w:rPr>
              <w:t>]</w:t>
            </w:r>
          </w:p>
          <w:p w14:paraId="68DB6AAB" w14:textId="77777777" w:rsidR="00A73F4E" w:rsidRDefault="00A73F4E" w:rsidP="0071355F">
            <w:pPr>
              <w:spacing w:before="100"/>
              <w:rPr>
                <w:iCs/>
                <w:sz w:val="20"/>
                <w:szCs w:val="20"/>
              </w:rPr>
            </w:pPr>
          </w:p>
          <w:p w14:paraId="449813B6" w14:textId="77777777" w:rsidR="00A73F4E" w:rsidRPr="00691461" w:rsidRDefault="00A73F4E" w:rsidP="0071355F">
            <w:pPr>
              <w:spacing w:before="100"/>
              <w:rPr>
                <w:iCs/>
                <w:sz w:val="20"/>
                <w:szCs w:val="20"/>
              </w:rPr>
            </w:pP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64CF117A" w14:textId="77777777" w:rsidR="00D34C96" w:rsidRPr="00691461" w:rsidRDefault="00D34C96" w:rsidP="00D34C96">
            <w:pPr>
              <w:spacing w:before="100"/>
              <w:contextualSpacing w:val="0"/>
              <w:jc w:val="left"/>
              <w:rPr>
                <w:i/>
                <w:sz w:val="20"/>
                <w:szCs w:val="20"/>
              </w:rPr>
            </w:pPr>
            <w:r>
              <w:rPr>
                <w:i/>
                <w:sz w:val="20"/>
                <w:szCs w:val="20"/>
              </w:rPr>
              <w:t xml:space="preserve">Ditulis dengan bahasa Inggris. </w:t>
            </w:r>
            <w:r w:rsidRPr="00691461">
              <w:rPr>
                <w:i/>
                <w:sz w:val="20"/>
                <w:szCs w:val="20"/>
              </w:rPr>
              <w:t xml:space="preserve">Maksimum 5 kata kunci (sesuai dengan ruang lingkup jurnal), dipisahkan dengan tanda koma, </w:t>
            </w:r>
            <w:r w:rsidRPr="003F4DA4">
              <w:rPr>
                <w:sz w:val="20"/>
                <w:szCs w:val="20"/>
              </w:rPr>
              <w:t>[Font Cambria 10</w:t>
            </w:r>
            <w:r>
              <w:rPr>
                <w:sz w:val="20"/>
                <w:szCs w:val="20"/>
              </w:rPr>
              <w:t>,</w:t>
            </w:r>
            <w:r w:rsidRPr="003F4DA4">
              <w:rPr>
                <w:sz w:val="20"/>
                <w:szCs w:val="20"/>
              </w:rPr>
              <w:t xml:space="preserve"> spasi tunggal, </w:t>
            </w:r>
            <w:r>
              <w:rPr>
                <w:sz w:val="20"/>
                <w:szCs w:val="20"/>
              </w:rPr>
              <w:t xml:space="preserve">rata kiri, </w:t>
            </w:r>
            <w:r w:rsidRPr="003F4DA4">
              <w:rPr>
                <w:sz w:val="20"/>
                <w:szCs w:val="20"/>
              </w:rPr>
              <w:t>dan cetak miring]</w:t>
            </w:r>
          </w:p>
          <w:p w14:paraId="76DE6B67" w14:textId="77777777" w:rsidR="00D34C96" w:rsidRPr="004A7C23" w:rsidRDefault="00D34C96" w:rsidP="00CB7327">
            <w:pPr>
              <w:spacing w:before="100"/>
              <w:contextualSpacing w:val="0"/>
              <w:jc w:val="left"/>
              <w:rPr>
                <w:sz w:val="20"/>
                <w:szCs w:val="20"/>
              </w:rPr>
            </w:pP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77777777" w:rsidR="00D34C96" w:rsidRDefault="00D34C96"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r>
              <w:rPr>
                <w:i/>
                <w:sz w:val="20"/>
                <w:szCs w:val="20"/>
              </w:rPr>
              <w:t>Abstract</w:t>
            </w:r>
            <w:r w:rsidRPr="00222432">
              <w:rPr>
                <w:i/>
                <w:sz w:val="20"/>
                <w:szCs w:val="20"/>
              </w:rPr>
              <w:t xml:space="preserve"> berbahasa Inggris yang berisikan isu-isu terkini atau masalah yang harus dipecahkan, pendekatan/metode pemecahan masalah, tujuan dan hasil penelitian yang diperoleh</w:t>
            </w:r>
            <w:r>
              <w:rPr>
                <w:i/>
                <w:sz w:val="20"/>
                <w:szCs w:val="20"/>
              </w:rPr>
              <w:t>. Abstract</w:t>
            </w:r>
            <w:r w:rsidRPr="00222432">
              <w:rPr>
                <w:i/>
                <w:sz w:val="20"/>
                <w:szCs w:val="20"/>
              </w:rPr>
              <w:t xml:space="preserve"> berisi informasi penting </w:t>
            </w:r>
            <w:r>
              <w:rPr>
                <w:i/>
                <w:sz w:val="20"/>
                <w:szCs w:val="20"/>
              </w:rPr>
              <w:t xml:space="preserve">tentang isi tulisan yang </w:t>
            </w:r>
            <w:r w:rsidRPr="00222432">
              <w:rPr>
                <w:i/>
                <w:sz w:val="20"/>
                <w:szCs w:val="20"/>
              </w:rPr>
              <w:t>ditulis secara singkat, padat, dan jelas dalam satu paragraf</w:t>
            </w:r>
            <w:r>
              <w:rPr>
                <w:i/>
                <w:sz w:val="20"/>
                <w:szCs w:val="20"/>
              </w:rPr>
              <w:t>, maksimal 15</w:t>
            </w:r>
            <w:r w:rsidRPr="00222432">
              <w:rPr>
                <w:i/>
                <w:sz w:val="20"/>
                <w:szCs w:val="20"/>
              </w:rPr>
              <w:t xml:space="preserve">0 kata. [Cambria 10, spasi tunggal, </w:t>
            </w:r>
            <w:r>
              <w:rPr>
                <w:i/>
                <w:sz w:val="20"/>
                <w:szCs w:val="20"/>
              </w:rPr>
              <w:t xml:space="preserve">rata kiri-kanan, </w:t>
            </w:r>
            <w:r w:rsidRPr="00222432">
              <w:rPr>
                <w:i/>
                <w:sz w:val="20"/>
                <w:szCs w:val="20"/>
              </w:rPr>
              <w:t xml:space="preserve">dan cetak miring] </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8"/>
          <w:footerReference w:type="default" r:id="rId9"/>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77777777" w:rsidR="00CE03E2" w:rsidRDefault="003F1614" w:rsidP="003F1614">
      <w:pPr>
        <w:rPr>
          <w:szCs w:val="24"/>
        </w:rPr>
      </w:pPr>
      <w:r>
        <w:rPr>
          <w:szCs w:val="24"/>
        </w:rPr>
        <w:tab/>
      </w:r>
      <w:r w:rsidRPr="003F1614">
        <w:rPr>
          <w:szCs w:val="24"/>
        </w:rPr>
        <w:t>Melalui penelitian-penelitian tersebut, terlihat 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7777777" w:rsidR="003F1614" w:rsidRPr="003F1614" w:rsidRDefault="00CE03E2" w:rsidP="003F1614">
      <w:pPr>
        <w:rPr>
          <w:szCs w:val="24"/>
        </w:rPr>
      </w:pPr>
      <w:r>
        <w:rPr>
          <w:szCs w:val="24"/>
        </w:rPr>
        <w:tab/>
      </w:r>
      <w:r w:rsidR="003F1614" w:rsidRPr="003F1614">
        <w:rPr>
          <w:szCs w:val="24"/>
        </w:rPr>
        <w:t xml:space="preserve">Sentimen analisis 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77777777" w:rsidR="003F1614" w:rsidRPr="003F1614" w:rsidRDefault="003F1614" w:rsidP="003F1614">
      <w:pPr>
        <w:rPr>
          <w:szCs w:val="24"/>
        </w:rPr>
      </w:pPr>
      <w:r>
        <w:rPr>
          <w:szCs w:val="24"/>
        </w:rPr>
        <w:tab/>
      </w:r>
      <w:r w:rsidRPr="003F1614">
        <w:rPr>
          <w:szCs w:val="24"/>
        </w:rPr>
        <w:t>Walaupun ElKulako melatihnya dengan data training yang besar, tetapi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7777777"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77777777" w:rsidR="004953C3" w:rsidRPr="00D80F34"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r w:rsidR="0071197E">
        <w:rPr>
          <w:lang w:val="en-US"/>
        </w:rPr>
        <w:t xml:space="preserve"> </w:t>
      </w:r>
      <w:r w:rsidR="004953C3">
        <w:rPr>
          <w:lang w:val="en-US"/>
        </w:rPr>
        <w:t xml:space="preserve">Arsitektur </w:t>
      </w:r>
      <w:r w:rsidR="00D80F34">
        <w:rPr>
          <w:lang w:val="en-US"/>
        </w:rPr>
        <w:t>murni transformer sendiri adalah sebagai berikut</w:t>
      </w:r>
    </w:p>
    <w:p w14:paraId="5FB1CE20" w14:textId="09135E3E" w:rsidR="00AD0E95" w:rsidRDefault="003836C6" w:rsidP="00AD0E95">
      <w:pPr>
        <w:keepNext/>
        <w:jc w:val="center"/>
      </w:pPr>
      <w:r w:rsidRPr="001C1316">
        <w:lastRenderedPageBreak/>
        <w:drawing>
          <wp:inline distT="0" distB="0" distL="0" distR="0" wp14:anchorId="32E4B39F" wp14:editId="79A6A4F6">
            <wp:extent cx="2628900" cy="38862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3886200"/>
                    </a:xfrm>
                    <a:prstGeom prst="rect">
                      <a:avLst/>
                    </a:prstGeom>
                    <a:noFill/>
                    <a:ln>
                      <a:noFill/>
                    </a:ln>
                  </pic:spPr>
                </pic:pic>
              </a:graphicData>
            </a:graphic>
          </wp:inline>
        </w:drawing>
      </w:r>
    </w:p>
    <w:p w14:paraId="433D8C8C" w14:textId="77777777"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t>1</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2CC0A761" w14:textId="77777777" w:rsidR="00AD0E95" w:rsidRPr="00AD0E95" w:rsidRDefault="0071197E" w:rsidP="00974DFF">
      <w:pPr>
        <w:spacing w:before="240"/>
        <w:ind w:firstLine="720"/>
        <w:rPr>
          <w:lang w:val="en-US"/>
        </w:rPr>
      </w:pPr>
      <w:r>
        <w:rPr>
          <w:lang w:val="en-US"/>
        </w:rPr>
        <w:t xml:space="preserve">Mekanisme yang dikedepankan pada transformer adalah mekanisme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p>
    <w:p w14:paraId="75E20B27" w14:textId="77777777" w:rsidR="00AD0E95" w:rsidRDefault="00D80F34" w:rsidP="00990722">
      <w:pPr>
        <w:rPr>
          <w:lang w:val="en-US"/>
        </w:rPr>
      </w:pPr>
      <w:r>
        <w:rPr>
          <w:lang w:val="en-US"/>
        </w:rPr>
        <w:tab/>
        <w:t>Pengimplementasian transformer pada peramalan deret waktu juga dapat menggunakan arsitektur yang sama, akan tetapi pada tahun 2021</w:t>
      </w:r>
      <w:r w:rsidRPr="00D80F34">
        <w:t xml:space="preserve"> </w:t>
      </w:r>
      <w:r>
        <w:t>Lim</w:t>
      </w:r>
      <w:r>
        <w:rPr>
          <w:lang w:val="en-US"/>
        </w:rPr>
        <w:t xml:space="preserve"> Brian, dkk mengeluarkan arsitektur transformer terbaru yang menggabungkan </w:t>
      </w:r>
      <w:r w:rsidRPr="00D80F34">
        <w:rPr>
          <w:i/>
          <w:iCs/>
          <w:lang w:val="en-US"/>
        </w:rPr>
        <w:t>Long-Short Term Memory</w:t>
      </w:r>
      <w:r>
        <w:rPr>
          <w:lang w:val="en-US"/>
        </w:rPr>
        <w:t xml:space="preserve"> </w:t>
      </w:r>
      <w:r w:rsidR="00F22CC4">
        <w:rPr>
          <w:lang w:val="en-US"/>
        </w:rPr>
        <w:t xml:space="preserve">(LSTM) </w:t>
      </w:r>
      <w:r>
        <w:rPr>
          <w:lang w:val="en-US"/>
        </w:rPr>
        <w:t xml:space="preserve">dengan mekanisme </w:t>
      </w:r>
      <w:r w:rsidRPr="00D80F34">
        <w:rPr>
          <w:i/>
          <w:iCs/>
          <w:lang w:val="en-US"/>
        </w:rPr>
        <w:t>attention</w:t>
      </w:r>
      <w:r w:rsidRPr="00D80F34">
        <w:rPr>
          <w:lang w:val="en-US"/>
        </w:rPr>
        <w:t>.</w:t>
      </w:r>
      <w:r>
        <w:rPr>
          <w:lang w:val="en-US"/>
        </w:rPr>
        <w:t xml:space="preserve"> Dengan nama </w:t>
      </w:r>
      <w:r w:rsidRPr="00D80F34">
        <w:rPr>
          <w:i/>
          <w:iCs/>
          <w:lang w:val="en-US"/>
        </w:rPr>
        <w:t>Temporal Fusion Transformers</w:t>
      </w:r>
      <w:r>
        <w:rPr>
          <w:lang w:val="en-US"/>
        </w:rPr>
        <w:t xml:space="preserve"> yang </w:t>
      </w:r>
      <w:r w:rsidR="00AD0E95">
        <w:rPr>
          <w:lang w:val="en-US"/>
        </w:rPr>
        <w:t>memiliki arsitektur sebagai berikut</w:t>
      </w:r>
    </w:p>
    <w:p w14:paraId="7BD2CBFA" w14:textId="77777777" w:rsidR="00035741" w:rsidRDefault="00035741" w:rsidP="00990722">
      <w:pPr>
        <w:rPr>
          <w:lang w:val="en-US"/>
        </w:rPr>
      </w:pPr>
    </w:p>
    <w:p w14:paraId="60E83CEA" w14:textId="63D1807A" w:rsidR="00AD0E95" w:rsidRDefault="003836C6" w:rsidP="00AD0E95">
      <w:pPr>
        <w:keepNext/>
      </w:pPr>
      <w:r>
        <w:rPr>
          <w:lang w:val="en-US"/>
        </w:rPr>
        <w:lastRenderedPageBreak/>
        <w:drawing>
          <wp:inline distT="0" distB="0" distL="0" distR="0" wp14:anchorId="6D9CC955" wp14:editId="3794D58E">
            <wp:extent cx="5400675" cy="2943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4875CA07" w14:textId="77777777"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t>2</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77777777" w:rsidR="00974DFF" w:rsidRPr="00F22CC4" w:rsidRDefault="00974DFF" w:rsidP="00990722">
      <w:pPr>
        <w:rPr>
          <w:lang w:val="en-US"/>
        </w:rPr>
      </w:pPr>
      <w:r>
        <w:rPr>
          <w:lang w:val="en-US"/>
        </w:rPr>
        <w:tab/>
      </w:r>
      <w:r w:rsidR="00F22CC4">
        <w:rPr>
          <w:lang w:val="en-US"/>
        </w:rPr>
        <w:t xml:space="preserve">Model </w:t>
      </w:r>
      <w:r w:rsidR="00EB3721" w:rsidRPr="00EB3721">
        <w:rPr>
          <w:i/>
          <w:iCs/>
          <w:lang w:val="en-US"/>
        </w:rPr>
        <w:t>Temporal Fusion Transformers</w:t>
      </w:r>
      <w:r w:rsidR="00F22CC4">
        <w:rPr>
          <w:lang w:val="en-US"/>
        </w:rPr>
        <w:t xml:space="preserve"> mendapatkan performa yang bagus pada peramalan deret waktu dikarenakan penggunaan arsitektur LSTM pada Encoder serta Decodernya sehingga dapat menangkap korelasi jangka panjang ataupun pendek 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F22CC4">
        <w:rPr>
          <w:lang w:val="en-US"/>
        </w:rPr>
        <w:tab/>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65774352" w14:textId="77777777" w:rsidR="001F088F" w:rsidRDefault="001F088F" w:rsidP="001F088F">
      <w:r>
        <w:tab/>
      </w: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E52A79">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[15]","plainTextFormattedCitation":"[15]","previouslyFormattedCitation":"[15]"},"properties":{"noteIndex":0},"schema":"https://github.com/citation-style-language/schema/raw/master/csl-citation.json"}</w:instrText>
      </w:r>
      <w:r w:rsidR="00A545DB">
        <w:fldChar w:fldCharType="separate"/>
      </w:r>
      <w:r w:rsidR="00E52A79" w:rsidRPr="00E52A79">
        <w:t>[15]</w:t>
      </w:r>
      <w:r w:rsidR="00A545DB">
        <w:fldChar w:fldCharType="end"/>
      </w:r>
      <w:r w:rsidRPr="00BA4460">
        <w:t>.</w:t>
      </w:r>
    </w:p>
    <w:p w14:paraId="2B5E7FF3" w14:textId="77777777" w:rsidR="00813621" w:rsidRPr="001F088F" w:rsidRDefault="001F088F" w:rsidP="001F088F">
      <w:pPr>
        <w:rPr>
          <w:lang w:val="en-GB"/>
        </w:rPr>
      </w:pPr>
      <w:r>
        <w:tab/>
      </w:r>
      <w:r w:rsidRPr="00BA4460">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77777777" w:rsidR="001F088F" w:rsidRDefault="001F088F" w:rsidP="001F088F">
      <w:r>
        <w:tab/>
      </w:r>
      <w:r w:rsidR="00A545DB">
        <w:rPr>
          <w:lang w:val="en-US"/>
        </w:rPr>
        <w:t xml:space="preserve">Pra pemrosesan juga dilakukan dengan menghapus tweet yang bersifat spam. </w:t>
      </w:r>
      <w:r>
        <w:t xml:space="preserve">Mata uang kripto yang melonjak kepopularitasannya juga menyebabkan </w:t>
      </w:r>
      <w:r>
        <w:lastRenderedPageBreak/>
        <w:t>banyaknya tweet yang bersifat spam dan dibuat oleh robot. Contoh dari tweet yang bersifat spam adalah sebagai berikut:</w:t>
      </w:r>
    </w:p>
    <w:p w14:paraId="5C321085" w14:textId="77777777" w:rsidR="00A540DC" w:rsidRDefault="00A540DC" w:rsidP="00A540DC">
      <w:pPr>
        <w:pStyle w:val="Caption"/>
        <w:jc w:val="both"/>
      </w:pPr>
    </w:p>
    <w:p w14:paraId="07B0A725" w14:textId="77777777"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8C141C">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2"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1478724B" w14:textId="6BC5692E" w:rsidR="00E2182F" w:rsidRDefault="001F088F" w:rsidP="001F088F">
      <w:r>
        <w:tab/>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00FD6F9B" w14:textId="3807D4D8" w:rsidR="00FD5A2D" w:rsidRDefault="00E2182F" w:rsidP="00E2182F">
      <w:pPr>
        <w:ind w:firstLine="720"/>
        <w:rPr>
          <w:lang w:val="en-US"/>
        </w:rPr>
      </w:pPr>
      <w:r w:rsidRPr="00FD5A2D">
        <w:rPr>
          <w:highlight w:val="yellow"/>
          <w:lang w:val="en-US"/>
        </w:rPr>
        <w:t>A</w:t>
      </w:r>
      <w:r w:rsidR="001F088F" w:rsidRPr="00FD5A2D">
        <w:rPr>
          <w:highlight w:val="yellow"/>
        </w:rPr>
        <w:t xml:space="preserve">ugmentasi </w:t>
      </w:r>
      <w:r w:rsidRPr="00FD5A2D">
        <w:rPr>
          <w:highlight w:val="yellow"/>
          <w:lang w:val="en-US"/>
        </w:rPr>
        <w:t xml:space="preserve">data </w:t>
      </w:r>
      <w:r w:rsidR="00D53D1D" w:rsidRPr="00FD5A2D">
        <w:rPr>
          <w:highlight w:val="yellow"/>
          <w:lang w:val="en-US"/>
        </w:rPr>
        <w:t xml:space="preserve">banyak dilakukan pada </w:t>
      </w:r>
      <w:r w:rsidR="00D53D1D" w:rsidRPr="00FD5A2D">
        <w:rPr>
          <w:i/>
          <w:iCs/>
          <w:highlight w:val="yellow"/>
          <w:lang w:val="en-US"/>
        </w:rPr>
        <w:t>computer vision</w:t>
      </w:r>
      <w:r w:rsidR="00D53D1D">
        <w:rPr>
          <w:lang w:val="en-US"/>
        </w:rPr>
        <w:t>, akan tetapi pada bidang NLP masih sedikit yang membahas</w:t>
      </w:r>
      <w:r w:rsidR="00FD5A2D">
        <w:rPr>
          <w:lang w:val="en-US"/>
        </w:rPr>
        <w:fldChar w:fldCharType="begin" w:fldLock="1"/>
      </w:r>
      <w:r w:rsidR="00FD5A2D">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[16]","plainTextFormattedCitation":"[16]","previouslyFormattedCitation":"[16]"},"properties":{"noteIndex":0},"schema":"https://github.com/citation-style-language/schema/raw/master/csl-citation.json"}</w:instrText>
      </w:r>
      <w:r w:rsidR="00FD5A2D">
        <w:rPr>
          <w:lang w:val="en-US"/>
        </w:rPr>
        <w:fldChar w:fldCharType="separate"/>
      </w:r>
      <w:r w:rsidR="00FD5A2D" w:rsidRPr="00FD5A2D">
        <w:rPr>
          <w:lang w:val="en-US"/>
        </w:rPr>
        <w:t>[16]</w:t>
      </w:r>
      <w:r w:rsidR="00FD5A2D">
        <w:rPr>
          <w:lang w:val="en-US"/>
        </w:rPr>
        <w:fldChar w:fldCharType="end"/>
      </w:r>
      <w:r w:rsidR="00D53D1D">
        <w:rPr>
          <w:lang w:val="en-US"/>
        </w:rPr>
        <w:t xml:space="preserve">. </w:t>
      </w:r>
      <w:r w:rsidR="00FD5A2D" w:rsidRPr="00FD5A2D">
        <w:rPr>
          <w:i/>
          <w:iCs/>
          <w:lang w:val="en-US"/>
        </w:rPr>
        <w:t>Back-Translation</w:t>
      </w:r>
      <w:r w:rsidR="00FD5A2D">
        <w:rPr>
          <w:lang w:val="en-US"/>
        </w:rPr>
        <w:t xml:space="preserve"> merupakan salah satu cara untuk memperbanyak data teks, dengan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FD5A2D" w:rsidRPr="00FD5A2D">
        <w:rPr>
          <w:vertAlign w:val="subscript"/>
          <w:lang w:val="en-US"/>
        </w:rPr>
        <w:t>1</w:t>
      </w:r>
      <w:r w:rsidR="00FD5A2D" w:rsidRPr="00FD5A2D">
        <w:rPr>
          <w:lang w:val="en-US"/>
        </w:rPr>
        <w:t>, dan kemudian diartikan kembali ke dalam bahasa aslinya sebagai S</w:t>
      </w:r>
      <w:r w:rsidR="00FD5A2D" w:rsidRPr="00FD5A2D">
        <w:rPr>
          <w:vertAlign w:val="subscript"/>
          <w:lang w:val="en-US"/>
        </w:rPr>
        <w:t>2</w:t>
      </w:r>
      <w:r w:rsidR="00FD5A2D" w:rsidRPr="00FD5A2D">
        <w:rPr>
          <w:lang w:val="en-US"/>
        </w:rPr>
        <w:t>.</w:t>
      </w:r>
      <w:r w:rsidR="00FD5A2D">
        <w:rPr>
          <w:lang w:val="en-US"/>
        </w:rPr>
        <w:fldChar w:fldCharType="begin" w:fldLock="1"/>
      </w:r>
      <w:r w:rsidR="005D28AD">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[17]","plainTextFormattedCitation":"[17]","previouslyFormattedCitation":"[17]"},"properties":{"noteIndex":0},"schema":"https://github.com/citation-style-language/schema/raw/master/csl-citation.json"}</w:instrText>
      </w:r>
      <w:r w:rsidR="00FD5A2D">
        <w:rPr>
          <w:lang w:val="en-US"/>
        </w:rPr>
        <w:fldChar w:fldCharType="separate"/>
      </w:r>
      <w:r w:rsidR="00FD5A2D" w:rsidRPr="00FD5A2D">
        <w:rPr>
          <w:lang w:val="en-US"/>
        </w:rPr>
        <w:t>[17]</w:t>
      </w:r>
      <w:r w:rsidR="00FD5A2D">
        <w:rPr>
          <w:lang w:val="en-US"/>
        </w:rPr>
        <w:fldChar w:fldCharType="end"/>
      </w:r>
      <w:r w:rsidR="00FD5A2D">
        <w:rPr>
          <w:lang w:val="en-US"/>
        </w:rPr>
        <w:t xml:space="preserve"> </w:t>
      </w:r>
    </w:p>
    <w:p w14:paraId="6B41FB5D" w14:textId="7F64C56E" w:rsidR="001F088F" w:rsidRDefault="00FD5A2D" w:rsidP="00E2182F">
      <w:pPr>
        <w:ind w:firstLine="720"/>
      </w:pPr>
      <w:r w:rsidRPr="00FD5A2D">
        <w:rPr>
          <w:i/>
          <w:iCs/>
          <w:lang w:val="en-US"/>
        </w:rPr>
        <w:t>Back-Translation</w:t>
      </w:r>
      <w:r>
        <w:rPr>
          <w:lang w:val="en-US"/>
        </w:rPr>
        <w:t xml:space="preserve"> pada penelitian kali ini m</w:t>
      </w:r>
      <w:r w:rsidR="001F088F">
        <w:t xml:space="preserve">enggunakan layanan API Google Translate, dengan berdasarkan </w:t>
      </w:r>
      <w:r w:rsidR="001F088F" w:rsidRPr="00761112">
        <w:rPr>
          <w:i/>
          <w:iCs/>
        </w:rPr>
        <w:t>An Updated Evaluation of Google Translate Accuracy</w:t>
      </w:r>
      <w:r w:rsidR="001F088F">
        <w:t xml:space="preserve"> </w:t>
      </w:r>
      <w:r w:rsidR="001F088F">
        <w:lastRenderedPageBreak/>
        <w:t>oleh Milam Aiken yang menganalisis akurasi google translate dengan 50. Dan pada penelitian kali ini diambil 20 bahasa paling akurat</w:t>
      </w:r>
      <w:r w:rsidR="00E52A79">
        <w:fldChar w:fldCharType="begin" w:fldLock="1"/>
      </w:r>
      <w: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[18]","plainTextFormattedCitation":"[18]","previouslyFormattedCitation":"[18]"},"properties":{"noteIndex":0},"schema":"https://github.com/citation-style-language/schema/raw/master/csl-citation.json"}</w:instrText>
      </w:r>
      <w:r w:rsidR="00E52A79">
        <w:fldChar w:fldCharType="separate"/>
      </w:r>
      <w:r w:rsidRPr="00FD5A2D">
        <w:t>[18]</w:t>
      </w:r>
      <w:r w:rsidR="00E52A79">
        <w:fldChar w:fldCharType="end"/>
      </w:r>
      <w:r w:rsidR="001F088F">
        <w:t>, yaitu adalah sebagai berikut</w:t>
      </w:r>
    </w:p>
    <w:p w14:paraId="5D550104" w14:textId="77777777" w:rsidR="00BB16F6" w:rsidRDefault="00BB16F6" w:rsidP="001F088F"/>
    <w:p w14:paraId="2114D564"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1"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tbl>
    <w:bookmarkEnd w:id="1"/>
    <w:p w14:paraId="2629BF02" w14:textId="77777777" w:rsidR="00706A53" w:rsidRPr="00706A53" w:rsidRDefault="00B5394E" w:rsidP="00706A53">
      <w:pPr>
        <w:rPr>
          <w:lang w:val="en-US"/>
        </w:rPr>
      </w:pPr>
      <w:r>
        <w:tab/>
        <w:t>Dimana blue2 adalah translasi dari bahasa inggris ke bahasa tersebut, dan blue3 adalah translasi dari bahasa asal ke bahasa inggris.</w:t>
      </w:r>
    </w:p>
    <w:p w14:paraId="2A916826" w14:textId="77777777"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 Maka didapatkan data latih sebagai berikut</w:t>
      </w:r>
    </w:p>
    <w:p w14:paraId="27554B07" w14:textId="3166A2A2" w:rsidR="00BB16F6" w:rsidRDefault="003836C6" w:rsidP="00BB16F6">
      <w:pPr>
        <w:keepNext/>
        <w:jc w:val="center"/>
      </w:pPr>
      <w:r w:rsidRPr="0028187B">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77777777" w:rsidR="00706A53" w:rsidRDefault="00BB16F6" w:rsidP="00BB16F6">
      <w:pPr>
        <w:pStyle w:val="Caption"/>
      </w:pPr>
      <w:r>
        <w:t xml:space="preserve">Gambar </w:t>
      </w:r>
      <w:r>
        <w:fldChar w:fldCharType="begin"/>
      </w:r>
      <w:r>
        <w:instrText xml:space="preserve"> SEQ Gambar \* ARABIC </w:instrText>
      </w:r>
      <w:r>
        <w:fldChar w:fldCharType="separate"/>
      </w:r>
      <w:r w:rsidR="00AD0E95">
        <w:t>3</w:t>
      </w:r>
      <w:r>
        <w:fldChar w:fldCharType="end"/>
      </w:r>
      <w:r>
        <w:rPr>
          <w:lang w:val="en-US"/>
        </w:rPr>
        <w:t xml:space="preserve">. </w:t>
      </w:r>
      <w:r>
        <w:rPr>
          <w:b w:val="0"/>
          <w:bCs w:val="0"/>
          <w:lang w:val="en-US"/>
        </w:rPr>
        <w:t>Jumlah Data Latih</w:t>
      </w:r>
    </w:p>
    <w:p w14:paraId="5B03A5AA" w14:textId="77777777" w:rsidR="005D28AD" w:rsidRDefault="005D28AD" w:rsidP="005664C6">
      <w:pPr>
        <w:ind w:firstLine="720"/>
      </w:pPr>
    </w:p>
    <w:p w14:paraId="6CB5D4BB" w14:textId="27E5DF90" w:rsidR="005D28AD" w:rsidRPr="005D28AD" w:rsidRDefault="005D28AD" w:rsidP="005664C6">
      <w:pPr>
        <w:ind w:firstLine="720"/>
        <w:rPr>
          <w:i/>
          <w:iCs/>
          <w:lang w:val="en-US"/>
        </w:rPr>
      </w:pPr>
      <w:r>
        <w:rPr>
          <w:i/>
          <w:iCs/>
          <w:lang w:val="en-US"/>
        </w:rPr>
        <w:lastRenderedPageBreak/>
        <w:t xml:space="preserve">Easy Data Augmentation </w:t>
      </w:r>
      <w:r w:rsidRPr="005D28AD">
        <w:rPr>
          <w:lang w:val="en-US"/>
        </w:rPr>
        <w:t>(EDA)</w:t>
      </w:r>
      <w:r>
        <w:rPr>
          <w:lang w:val="en-US"/>
        </w:rPr>
        <w:t xml:space="preserve"> juga diusulkan oleh Wei dan Zou dengan menerapkan operasi </w:t>
      </w:r>
      <w:r>
        <w:rPr>
          <w:lang w:val="en-US"/>
        </w:rPr>
        <w:softHyphen/>
        <w:t>Penggantian Sinonim, Penyisipan, Pertukaran, dan Penghapusan secara acak.</w:t>
      </w:r>
      <w:r>
        <w:rPr>
          <w:lang w:val="en-US"/>
        </w:rPr>
        <w:fldChar w:fldCharType="begin" w:fldLock="1"/>
      </w:r>
      <w:r>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[19]","plainTextFormattedCitation":"[19]","previouslyFormattedCitation":"[19]"},"properties":{"noteIndex":0},"schema":"https://github.com/citation-style-language/schema/raw/master/csl-citation.json"}</w:instrText>
      </w:r>
      <w:r>
        <w:rPr>
          <w:lang w:val="en-US"/>
        </w:rPr>
        <w:fldChar w:fldCharType="separate"/>
      </w:r>
      <w:r w:rsidRPr="005D28AD">
        <w:rPr>
          <w:lang w:val="en-US"/>
        </w:rPr>
        <w:t>[19]</w:t>
      </w:r>
      <w:r>
        <w:rPr>
          <w:lang w:val="en-US"/>
        </w:rPr>
        <w:fldChar w:fldCharType="end"/>
      </w:r>
      <w:r w:rsidR="00062A9E">
        <w:rPr>
          <w:lang w:val="en-US"/>
        </w:rPr>
        <w:t xml:space="preserve"> Analisis </w:t>
      </w:r>
      <w:r w:rsidR="00062A9E">
        <w:rPr>
          <w:lang w:val="en-US"/>
        </w:rPr>
        <w:t xml:space="preserve">akurasi </w:t>
      </w:r>
      <w:r w:rsidR="00062A9E">
        <w:rPr>
          <w:lang w:val="en-US"/>
        </w:rPr>
        <w:t xml:space="preserve">model paling akurat </w:t>
      </w:r>
      <w:r w:rsidR="00062A9E">
        <w:rPr>
          <w:lang w:val="en-US"/>
        </w:rPr>
        <w:t xml:space="preserve">setelah data </w:t>
      </w:r>
      <w:r w:rsidR="00062A9E">
        <w:rPr>
          <w:lang w:val="en-US"/>
        </w:rPr>
        <w:t>di agumentasi menggunakan EDA juga dilakukan.</w:t>
      </w:r>
    </w:p>
    <w:p w14:paraId="4E0D78FF" w14:textId="35F75648" w:rsidR="005664C6" w:rsidRDefault="005664C6" w:rsidP="005664C6">
      <w:pPr>
        <w:ind w:firstLine="720"/>
      </w:pPr>
      <w:r>
        <w:t xml:space="preserve">Setelah data </w:t>
      </w:r>
      <w:r>
        <w:rPr>
          <w:lang w:val="en-US"/>
        </w:rPr>
        <w:t xml:space="preserve">analisis sentimen </w:t>
      </w:r>
      <w:r>
        <w:t xml:space="preserve">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p>
    <w:p w14:paraId="75E7BE80" w14:textId="71E54627"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w:t>
      </w:r>
      <w:r w:rsidR="005D28AD">
        <w:rPr>
          <w:lang w:val="en-US"/>
        </w:rPr>
        <w:t>serta mengekstrak</w:t>
      </w:r>
      <w:r w:rsidR="005D28AD">
        <w:rPr>
          <w:lang w:val="en-US"/>
        </w:rPr>
        <w:t xml:space="preserve">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5D28AD">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[20]","plainTextFormattedCitation":"[20]","previouslyFormattedCitation":"[20]"},"properties":{"noteIndex":0},"schema":"https://github.com/citation-style-language/schema/raw/master/csl-citation.json"}</w:instrText>
      </w:r>
      <w:r w:rsidR="005D28AD">
        <w:rPr>
          <w:lang w:val="en-US"/>
        </w:rPr>
        <w:fldChar w:fldCharType="separate"/>
      </w:r>
      <w:r w:rsidR="005D28AD" w:rsidRPr="005D28AD">
        <w:rPr>
          <w:lang w:val="en-US"/>
        </w:rPr>
        <w:t>[20]</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outlier pada dataset</w:t>
      </w:r>
      <w:r w:rsidR="00924109">
        <w:rPr>
          <w:lang w:val="en-US"/>
        </w:rPr>
        <w:t>.</w:t>
      </w:r>
      <w:r w:rsidR="005D28AD">
        <w:rPr>
          <w:lang w:val="en-US"/>
        </w:rPr>
        <w:fldChar w:fldCharType="begin" w:fldLock="1"/>
      </w:r>
      <w:r w:rsidR="005D28AD">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[21]","plainTextFormattedCitation":"[21]"},"properties":{"noteIndex":0},"schema":"https://github.com/citation-style-language/schema/raw/master/csl-citation.json"}</w:instrText>
      </w:r>
      <w:r w:rsidR="005D28AD">
        <w:rPr>
          <w:lang w:val="en-US"/>
        </w:rPr>
        <w:fldChar w:fldCharType="separate"/>
      </w:r>
      <w:r w:rsidR="005D28AD" w:rsidRPr="005D28AD">
        <w:rPr>
          <w:lang w:val="en-US"/>
        </w:rPr>
        <w:t>[21]</w:t>
      </w:r>
      <w:r w:rsidR="005D28AD">
        <w:rPr>
          <w:lang w:val="en-US"/>
        </w:rPr>
        <w:fldChar w:fldCharType="end"/>
      </w:r>
    </w:p>
    <w:p w14:paraId="7308F18C" w14:textId="40041F57" w:rsidR="00A05210" w:rsidRDefault="00A05210" w:rsidP="003D03C7">
      <w:pPr>
        <w:rPr>
          <w:lang w:val="en-US"/>
        </w:rPr>
      </w:pPr>
      <w:r>
        <w:rPr>
          <w:lang w:val="en-US"/>
        </w:rPr>
        <w:tab/>
      </w:r>
      <w:r w:rsidRPr="00A01B63">
        <w:rPr>
          <w:lang w:val="en-US" w:eastAsia="en-GB"/>
        </w:rPr>
        <w:t xml:space="preserve">Untuk mengatasi fluktuasi dan volatilitas tinggi harga </w:t>
      </w:r>
      <w:r w:rsidR="003C4034">
        <w:rPr>
          <w:lang w:val="en-US" w:eastAsia="en-GB"/>
        </w:rPr>
        <w:t>serta volume bitcoin</w:t>
      </w:r>
      <w:r w:rsidRPr="00A01B63">
        <w:rPr>
          <w:lang w:val="en-US" w:eastAsia="en-GB"/>
        </w:rPr>
        <w:t xml:space="preserve">, </w:t>
      </w:r>
      <w:r>
        <w:rPr>
          <w:lang w:val="en-US" w:eastAsia="en-GB"/>
        </w:rPr>
        <w:t xml:space="preserve">data </w:t>
      </w:r>
      <w:r w:rsidRPr="00A01B63">
        <w:rPr>
          <w:lang w:val="en-US" w:eastAsia="en-GB"/>
        </w:rPr>
        <w:t xml:space="preserve">yang tidak stasioner </w:t>
      </w:r>
      <w:r w:rsidR="003C4034">
        <w:rPr>
          <w:lang w:val="en-US" w:eastAsia="en-GB"/>
        </w:rPr>
        <w:t xml:space="preserve">diubah </w:t>
      </w:r>
      <w:r w:rsidRPr="00A01B63">
        <w:rPr>
          <w:lang w:val="en-US" w:eastAsia="en-GB"/>
        </w:rPr>
        <w:t xml:space="preserve">menjadi stasioner dengan menerapkan </w:t>
      </w:r>
      <w:r w:rsidRPr="003C4034">
        <w:rPr>
          <w:i/>
          <w:iCs/>
          <w:lang w:val="en-US" w:eastAsia="en-GB"/>
        </w:rPr>
        <w:t>detrending</w:t>
      </w:r>
      <w:r w:rsidR="003C4034">
        <w:rPr>
          <w:lang w:val="en-US" w:eastAsia="en-GB"/>
        </w:rPr>
        <w:t xml:space="preserve"> atau penghapusan tren</w:t>
      </w:r>
      <w:r w:rsidRPr="00A01B63">
        <w:rPr>
          <w:lang w:val="en-US" w:eastAsia="en-GB"/>
        </w:rPr>
        <w:t>.</w:t>
      </w:r>
      <w:r>
        <w:rPr>
          <w:lang w:val="en-US" w:eastAsia="en-GB"/>
        </w:rPr>
        <w:fldChar w:fldCharType="begin" w:fldLock="1"/>
      </w:r>
      <w:r w:rsidR="005D28AD">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[22]","plainTextFormattedCitation":"[22]","previouslyFormattedCitation":"[21]"},"properties":{"noteIndex":0},"schema":"https://github.com/citation-style-language/schema/raw/master/csl-citation.json"}</w:instrText>
      </w:r>
      <w:r>
        <w:rPr>
          <w:lang w:val="en-US" w:eastAsia="en-GB"/>
        </w:rPr>
        <w:fldChar w:fldCharType="separate"/>
      </w:r>
      <w:r w:rsidR="005D28AD" w:rsidRPr="005D28AD">
        <w:rPr>
          <w:lang w:val="en-US" w:eastAsia="en-GB"/>
        </w:rPr>
        <w:t>[22]</w:t>
      </w:r>
      <w:r>
        <w:rPr>
          <w:lang w:val="en-US" w:eastAsia="en-GB"/>
        </w:rPr>
        <w:fldChar w:fldCharType="end"/>
      </w:r>
      <w:r>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Pr="00A01B63">
        <w:rPr>
          <w:i/>
          <w:iCs/>
        </w:rPr>
        <w:t>differencing transformation</w:t>
      </w:r>
      <w:r>
        <w:rPr>
          <w:lang w:val="en-US"/>
        </w:rPr>
        <w:t xml:space="preserve"> atau dengan m</w:t>
      </w:r>
      <w:r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Pr>
          <w:lang w:val="en-US"/>
        </w:rPr>
        <w:t xml:space="preserve"> </w:t>
      </w:r>
      <w:r w:rsidRPr="00D22A49">
        <w:rPr>
          <w:lang w:val="en-US"/>
        </w:rPr>
        <w:t>pada langkah waktu sebelumnya</w:t>
      </w:r>
      <w:r>
        <w:rPr>
          <w:lang w:val="en-US"/>
        </w:rPr>
        <w:t xml:space="preserve">. </w:t>
      </w:r>
      <w:r w:rsidR="00062A9E" w:rsidRPr="00062A9E">
        <w:rPr>
          <w:lang w:val="en-US"/>
        </w:rPr>
        <w:t>Rumusnya dapat dijelaskan sebagai berikut</w:t>
      </w:r>
    </w:p>
    <w:p w14:paraId="7C0AC238" w14:textId="51FDF1AB" w:rsidR="00062A9E" w:rsidRDefault="00062A9E" w:rsidP="003D03C7">
      <w:pPr>
        <w:rPr>
          <w:lang w:val="en-US"/>
        </w:rPr>
      </w:pPr>
      <m:oMathPara>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m:oMathPara>
    </w:p>
    <w:p w14:paraId="1C4019A4" w14:textId="0EF3F4D4" w:rsidR="00A05210" w:rsidRDefault="00A05210" w:rsidP="003D03C7">
      <w:pPr>
        <w:rPr>
          <w:lang w:val="en-US"/>
        </w:rPr>
      </w:pPr>
      <w:r>
        <w:rPr>
          <w:lang w:val="en-US"/>
        </w:rPr>
        <w:tab/>
      </w:r>
      <w:r w:rsidR="003C4034">
        <w:rPr>
          <w:lang w:val="en-US"/>
        </w:rPr>
        <w:t>N</w:t>
      </w:r>
      <w:r>
        <w:rPr>
          <w:lang w:val="en-US"/>
        </w:rPr>
        <w:t xml:space="preserve">ormalisasi data </w:t>
      </w:r>
      <w:r w:rsidR="003C4034">
        <w:rPr>
          <w:lang w:val="en-US"/>
        </w:rPr>
        <w:t>juga dilakukan guna meningkatkan performa model</w:t>
      </w:r>
      <w:r w:rsidR="003C4034">
        <w:rPr>
          <w:lang w:val="en-US"/>
        </w:rPr>
        <w:fldChar w:fldCharType="begin" w:fldLock="1"/>
      </w:r>
      <w:r w:rsidR="005D28AD">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[22]","plainTextFormattedCitation":"[22]","previouslyFormattedCitation":"[21]"},"properties":{"noteIndex":0},"schema":"https://github.com/citation-style-language/schema/raw/master/csl-citation.json"}</w:instrText>
      </w:r>
      <w:r w:rsidR="003C4034">
        <w:rPr>
          <w:lang w:val="en-US"/>
        </w:rPr>
        <w:fldChar w:fldCharType="separate"/>
      </w:r>
      <w:r w:rsidR="005D28AD" w:rsidRPr="005D28AD">
        <w:rPr>
          <w:lang w:val="en-US"/>
        </w:rPr>
        <w:t>[22]</w:t>
      </w:r>
      <w:r w:rsidR="003C4034">
        <w:rPr>
          <w:lang w:val="en-US"/>
        </w:rPr>
        <w:fldChar w:fldCharType="end"/>
      </w:r>
      <w:r w:rsidR="003C4034">
        <w:rPr>
          <w:lang w:val="en-US"/>
        </w:rPr>
        <w:t xml:space="preserve">, digunakan </w:t>
      </w:r>
      <w:r>
        <w:rPr>
          <w:lang w:val="en-US"/>
        </w:rPr>
        <w:t>normalisasi Min-Max sehingga nilai nilai di dalam data dipetakan dalam rentang (0, 1).</w:t>
      </w:r>
      <w:r w:rsidR="00062A9E">
        <w:rPr>
          <w:lang w:val="en-US"/>
        </w:rPr>
        <w:t xml:space="preserve"> Rumus dari Min-Max pun dapat dijelaskan sebagai berikut</w:t>
      </w:r>
    </w:p>
    <w:p w14:paraId="5B92D8F5" w14:textId="58652DB3" w:rsidR="00062A9E" w:rsidRPr="00706A53" w:rsidRDefault="00062A9E" w:rsidP="003D03C7">
      <w:pPr>
        <w:rPr>
          <w:lang w:val="en-US"/>
        </w:rPr>
      </w:pPr>
      <m:oMathPara>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den>
          </m:f>
        </m:oMath>
      </m:oMathPara>
    </w:p>
    <w:p w14:paraId="388DA9A6" w14:textId="70076301" w:rsidR="00062A9E" w:rsidRPr="00062A9E" w:rsidRDefault="00062A9E" w:rsidP="003D03C7">
      <w:pPr>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r>
              <w:rPr>
                <w:rFonts w:ascii="Cambria Math" w:hAnsi="Cambria Math"/>
                <w:lang w:val="en-US"/>
              </w:rPr>
              <m:t>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16CC7EB0" w14:textId="0EA89C12" w:rsidR="005C0499" w:rsidRPr="005C0499" w:rsidRDefault="009802E3" w:rsidP="00874415">
      <w:pPr>
        <w:ind w:firstLine="720"/>
        <w:rPr>
          <w:lang w:val="en-US"/>
        </w:rPr>
      </w:pPr>
      <w:r>
        <w:rPr>
          <w:i/>
          <w:iCs/>
        </w:rPr>
        <w:t>Outlier</w:t>
      </w:r>
      <w:r>
        <w:t xml:space="preserve"> dalam data rangkaian waktu khususnya harga bitcoin yang memiliki sifat tidak stabil harus ditangani dengan hati hati, oleh karena itu metode Isolation Forest digunakan dalam pendeteksian </w:t>
      </w:r>
      <w:r>
        <w:rPr>
          <w:i/>
          <w:iCs/>
        </w:rPr>
        <w:t>outlier</w:t>
      </w:r>
      <w:r>
        <w:t xml:space="preserve"> pada data ini. </w:t>
      </w:r>
      <w:r>
        <w:rPr>
          <w:lang w:val="en-US"/>
        </w:rPr>
        <w:t>Penghapusan sekitar 10% dari outlier meningkatkan performa model untuk kebanyakan machine learning, maka p</w:t>
      </w:r>
      <w:r>
        <w:t xml:space="preserve">engaruh outlier terhadap kinerja modelpun dipelajari dengan tidak menghapus dan menghapus </w:t>
      </w:r>
      <w:r>
        <w:rPr>
          <w:lang w:val="en-US"/>
        </w:rPr>
        <w:t xml:space="preserve">sekitar </w:t>
      </w:r>
      <w:r>
        <w:t>10% dari outlier</w:t>
      </w:r>
      <w:r w:rsidR="00E52A79">
        <w:fldChar w:fldCharType="begin" w:fldLock="1"/>
      </w:r>
      <w:r w:rsidR="005D28AD">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[23]","plainTextFormattedCitation":"[23]","previouslyFormattedCitation":"[22]"},"properties":{"noteIndex":0},"schema":"https://github.com/citation-style-language/schema/raw/master/csl-citation.json"}</w:instrText>
      </w:r>
      <w:r w:rsidR="00E52A79">
        <w:fldChar w:fldCharType="separate"/>
      </w:r>
      <w:r w:rsidR="005D28AD" w:rsidRPr="005D28AD">
        <w:t>[23]</w:t>
      </w:r>
      <w:r w:rsidR="00E52A79">
        <w:fldChar w:fldCharType="end"/>
      </w:r>
      <w:r w:rsidR="006B4115">
        <w:rPr>
          <w:lang w:val="en-US"/>
        </w:rPr>
        <w:t>.</w:t>
      </w:r>
      <w:r w:rsidR="005C0499">
        <w:rPr>
          <w:lang w:val="en-US"/>
        </w:rPr>
        <w:t xml:space="preserve"> Penelitian penelitian lain juga telah menggunakan beberapa teknik untuk menggantikan outlier, salah satunya adalah </w:t>
      </w:r>
      <w:r w:rsidR="005C0499">
        <w:rPr>
          <w:i/>
          <w:iCs/>
          <w:lang w:val="en-US"/>
        </w:rPr>
        <w:t>Moving Average</w:t>
      </w:r>
      <w:r w:rsidR="005C0499">
        <w:rPr>
          <w:lang w:val="en-US"/>
        </w:rPr>
        <w:t xml:space="preserve"> atau rata rata berjalan.</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lastRenderedPageBreak/>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77A9E842" w14:textId="77777777" w:rsidR="00924109" w:rsidRDefault="00924109" w:rsidP="00924109">
      <w:pPr>
        <w:ind w:left="426"/>
        <w:rPr>
          <w:b/>
          <w:color w:val="000000"/>
          <w:szCs w:val="24"/>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BB16F6">
      <w:pPr>
        <w:keepNext/>
      </w:pPr>
      <w:r w:rsidRPr="0028187B">
        <w:lastRenderedPageBreak/>
        <w:drawing>
          <wp:inline distT="0" distB="0" distL="0" distR="0" wp14:anchorId="42555B35" wp14:editId="56656DC2">
            <wp:extent cx="5410200" cy="31146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114675"/>
                    </a:xfrm>
                    <a:prstGeom prst="rect">
                      <a:avLst/>
                    </a:prstGeom>
                    <a:noFill/>
                    <a:ln>
                      <a:noFill/>
                    </a:ln>
                  </pic:spPr>
                </pic:pic>
              </a:graphicData>
            </a:graphic>
          </wp:inline>
        </w:drawing>
      </w:r>
    </w:p>
    <w:p w14:paraId="47AE3A8C" w14:textId="77777777"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4</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77777777" w:rsidR="008C141C" w:rsidRDefault="008C141C" w:rsidP="008C141C">
      <w:pPr>
        <w:pStyle w:val="Caption"/>
        <w:keepNext/>
      </w:pPr>
      <w:r>
        <w:t xml:space="preserve">Tabel </w:t>
      </w:r>
      <w:r>
        <w:fldChar w:fldCharType="begin"/>
      </w:r>
      <w:r>
        <w:instrText xml:space="preserve"> SEQ Tabel \* ARABIC </w:instrText>
      </w:r>
      <w:r>
        <w:fldChar w:fldCharType="separate"/>
      </w:r>
      <w:r>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2976FCC2" w:rsidR="00B90A96" w:rsidRPr="00B90A96" w:rsidRDefault="00B90A96" w:rsidP="00B90A96">
            <w:pPr>
              <w:contextualSpacing w:val="0"/>
              <w:jc w:val="center"/>
              <w:rPr>
                <w:b/>
                <w:i/>
                <w:iCs/>
                <w:color w:val="0D0D0D"/>
                <w:sz w:val="20"/>
                <w:szCs w:val="20"/>
                <w:lang w:val="en-US"/>
              </w:rPr>
            </w:pPr>
            <w:r>
              <w:rPr>
                <w:rFonts w:ascii="Calibri" w:hAnsi="Calibri" w:cs="Calibri"/>
                <w:b/>
                <w:bCs/>
                <w:sz w:val="22"/>
                <w:lang w:val="en-US"/>
              </w:rPr>
              <w:t>murni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2F342771"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4F5B3E3B" w14:textId="064F52F7"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2701E73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2F12F81C" w:rsidR="008C141C" w:rsidRPr="00A01B63" w:rsidRDefault="00B90A96" w:rsidP="008C141C">
      <w:pPr>
        <w:ind w:firstLine="426"/>
        <w:rPr>
          <w:color w:val="000000"/>
          <w:lang w:val="en-US" w:eastAsia="en-GB"/>
        </w:rPr>
      </w:pPr>
      <w:r>
        <w:rPr>
          <w:color w:val="000000"/>
          <w:lang w:val="en-US" w:eastAsia="en-GB"/>
        </w:rPr>
        <w:t xml:space="preserve">Dataset murni atau yang tidak melewati augmentasi data mendapatkan akurasi paling besar pada model cryptobert, akan tetapi saat dilakukan augmentasi data peningkatan sebesar 1% pada data yang diaugmentasi dengan </w:t>
      </w:r>
      <w:r w:rsidRPr="00B90A96">
        <w:rPr>
          <w:i/>
          <w:iCs/>
          <w:color w:val="000000"/>
          <w:lang w:val="en-US" w:eastAsia="en-GB"/>
        </w:rPr>
        <w:t>Google Translate Half</w:t>
      </w:r>
      <w:r>
        <w:rPr>
          <w:color w:val="000000"/>
          <w:lang w:val="en-US" w:eastAsia="en-GB"/>
        </w:rPr>
        <w:t>.</w:t>
      </w:r>
      <w:r w:rsidR="00A01B63">
        <w:rPr>
          <w:color w:val="000000"/>
          <w:lang w:val="en-US" w:eastAsia="en-GB"/>
        </w:rPr>
        <w:t xml:space="preserve"> Maka dipilih</w:t>
      </w:r>
      <w:r>
        <w:rPr>
          <w:color w:val="000000"/>
          <w:lang w:val="en-US" w:eastAsia="en-GB"/>
        </w:rPr>
        <w:t xml:space="preserve"> </w:t>
      </w:r>
      <w:r w:rsidR="00BE0A87">
        <w:rPr>
          <w:color w:val="000000"/>
          <w:lang w:val="en-US" w:eastAsia="en-GB"/>
        </w:rPr>
        <w:t xml:space="preserve">model yang paling akurat </w:t>
      </w:r>
      <w:r w:rsidR="00A01B63">
        <w:rPr>
          <w:color w:val="000000"/>
          <w:lang w:val="en-US" w:eastAsia="en-GB"/>
        </w:rPr>
        <w:t xml:space="preserve">tersebut 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decay sebesar </w:t>
      </w:r>
      <w:r w:rsidR="00BE0A87" w:rsidRPr="0034225E">
        <w:t>0.1295835055926347</w:t>
      </w:r>
      <w:r w:rsidR="00A01B63">
        <w:rPr>
          <w:lang w:val="en-US"/>
        </w:rPr>
        <w:t xml:space="preserve">. </w:t>
      </w:r>
      <w:r w:rsidR="00B87F29">
        <w:rPr>
          <w:lang w:val="en-US"/>
        </w:rPr>
        <w:t>berikut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lastRenderedPageBreak/>
        <w:drawing>
          <wp:inline distT="0" distB="0" distL="0" distR="0" wp14:anchorId="5F98CAA8" wp14:editId="2455E16A">
            <wp:extent cx="4400550" cy="376237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550" cy="3762375"/>
                    </a:xfrm>
                    <a:prstGeom prst="rect">
                      <a:avLst/>
                    </a:prstGeom>
                    <a:noFill/>
                    <a:ln>
                      <a:noFill/>
                    </a:ln>
                  </pic:spPr>
                </pic:pic>
              </a:graphicData>
            </a:graphic>
          </wp:inline>
        </w:drawing>
      </w:r>
    </w:p>
    <w:p w14:paraId="5B332BA1" w14:textId="77777777" w:rsidR="00B87F29" w:rsidRDefault="00BB16F6" w:rsidP="00BB16F6">
      <w:pPr>
        <w:pStyle w:val="Caption"/>
      </w:pPr>
      <w:r>
        <w:t xml:space="preserve">Gambar </w:t>
      </w:r>
      <w:r>
        <w:fldChar w:fldCharType="begin"/>
      </w:r>
      <w:r>
        <w:instrText xml:space="preserve"> SEQ Gambar \* ARABIC </w:instrText>
      </w:r>
      <w:r>
        <w:fldChar w:fldCharType="separate"/>
      </w:r>
      <w:r w:rsidR="00AD0E95">
        <w:t>5</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77777777" w:rsidR="00B87F29" w:rsidRDefault="00B87F29" w:rsidP="00BE0A87">
      <w:pPr>
        <w:ind w:firstLine="426"/>
        <w:rPr>
          <w:lang w:val="en-US"/>
        </w:rPr>
      </w:pPr>
      <w:r>
        <w:rPr>
          <w:lang w:val="en-US"/>
        </w:rPr>
        <w:t xml:space="preserve">Setelah mendapatkan model sentimen, dilakukan labeling dengan model kepada data teks dari twitter dan reddit.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 sebagai berikut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7EBBAF14">
            <wp:extent cx="5143500" cy="394335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943350"/>
                    </a:xfrm>
                    <a:prstGeom prst="rect">
                      <a:avLst/>
                    </a:prstGeom>
                    <a:noFill/>
                    <a:ln>
                      <a:noFill/>
                    </a:ln>
                  </pic:spPr>
                </pic:pic>
              </a:graphicData>
            </a:graphic>
          </wp:inline>
        </w:drawing>
      </w:r>
    </w:p>
    <w:p w14:paraId="648EB082" w14:textId="7777777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6</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lastRenderedPageBreak/>
        <w:drawing>
          <wp:inline distT="0" distB="0" distL="0" distR="0" wp14:anchorId="311A4C3E" wp14:editId="60DA4185">
            <wp:extent cx="5019675" cy="265747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2657475"/>
                    </a:xfrm>
                    <a:prstGeom prst="rect">
                      <a:avLst/>
                    </a:prstGeom>
                    <a:noFill/>
                    <a:ln>
                      <a:noFill/>
                    </a:ln>
                  </pic:spPr>
                </pic:pic>
              </a:graphicData>
            </a:graphic>
          </wp:inline>
        </w:drawing>
      </w:r>
    </w:p>
    <w:p w14:paraId="7AAEC6F4" w14:textId="7777777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7</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36103663" w:rsidR="00913030" w:rsidRDefault="00B87F29" w:rsidP="00BE0A87">
      <w:pPr>
        <w:ind w:firstLine="426"/>
        <w:rPr>
          <w:lang w:val="en-US"/>
        </w:rPr>
      </w:pPr>
      <w:r>
        <w:rPr>
          <w:lang w:val="en-US"/>
        </w:rPr>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outlier (dijelajahi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77777777"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8</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 xml:space="preserve">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w:t>
      </w:r>
      <w:r>
        <w:lastRenderedPageBreak/>
        <w:t>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77777777"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9</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77777777"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outlier.</w:t>
      </w:r>
    </w:p>
    <w:p w14:paraId="546B730E" w14:textId="77777777" w:rsidR="00AB3394" w:rsidRDefault="00AB3394" w:rsidP="00BE0A87">
      <w:pPr>
        <w:ind w:firstLine="426"/>
        <w:rPr>
          <w:lang w:val="en-US"/>
        </w:rPr>
      </w:pPr>
    </w:p>
    <w:p w14:paraId="3929C098" w14:textId="6515AA01" w:rsidR="005964E0" w:rsidRDefault="003836C6" w:rsidP="005964E0">
      <w:pPr>
        <w:keepNext/>
        <w:jc w:val="center"/>
      </w:pPr>
      <w:r w:rsidRPr="0028187B">
        <w:lastRenderedPageBreak/>
        <w:drawing>
          <wp:inline distT="0" distB="0" distL="0" distR="0" wp14:anchorId="300DA67F" wp14:editId="03155976">
            <wp:extent cx="5353050" cy="49530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4953000"/>
                    </a:xfrm>
                    <a:prstGeom prst="rect">
                      <a:avLst/>
                    </a:prstGeom>
                    <a:noFill/>
                    <a:ln>
                      <a:noFill/>
                    </a:ln>
                  </pic:spPr>
                </pic:pic>
              </a:graphicData>
            </a:graphic>
          </wp:inline>
        </w:drawing>
      </w:r>
    </w:p>
    <w:p w14:paraId="11CE5F43" w14:textId="77777777"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AD0E95">
        <w:t>10</w:t>
      </w:r>
      <w:r>
        <w:fldChar w:fldCharType="end"/>
      </w:r>
      <w:r>
        <w:rPr>
          <w:lang w:val="en-US"/>
        </w:rPr>
        <w:t xml:space="preserve">. </w:t>
      </w:r>
      <w:r w:rsidRPr="00E96CBC">
        <w:rPr>
          <w:b w:val="0"/>
          <w:bCs w:val="0"/>
          <w:lang w:val="en-US"/>
        </w:rPr>
        <w:t>Grafik</w:t>
      </w:r>
      <w:r>
        <w:rPr>
          <w:b w:val="0"/>
          <w:bCs w:val="0"/>
          <w:lang w:val="en-US"/>
        </w:rPr>
        <w:t xml:space="preserve"> </w:t>
      </w:r>
      <w:r w:rsidRPr="00E96CBC">
        <w:rPr>
          <w:b w:val="0"/>
          <w:bCs w:val="0"/>
          <w:lang w:val="en-US"/>
        </w:rPr>
        <w:t>O</w:t>
      </w:r>
      <w:r>
        <w:rPr>
          <w:b w:val="0"/>
          <w:bCs w:val="0"/>
          <w:lang w:val="en-US"/>
        </w:rPr>
        <w:t>utlier</w:t>
      </w:r>
    </w:p>
    <w:p w14:paraId="3529513A" w14:textId="77777777" w:rsidR="005964E0" w:rsidRPr="005964E0" w:rsidRDefault="005964E0" w:rsidP="005964E0">
      <w:pPr>
        <w:rPr>
          <w:lang w:val="en-US"/>
        </w:rPr>
      </w:pPr>
    </w:p>
    <w:p w14:paraId="6842C4D5" w14:textId="70330857" w:rsidR="00D22A49" w:rsidRDefault="00913030" w:rsidP="00BB6FFD">
      <w:pPr>
        <w:ind w:firstLine="426"/>
        <w:rPr>
          <w:lang w:val="en-US"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r>
        <w:rPr>
          <w:lang w:val="en-US" w:eastAsia="en-GB"/>
        </w:rPr>
        <w:t>. Pengambilan windows sebesar 24 sendiri berdasarkan uji coba dan mengambil window yang menghasilkan anomaly score paling mendekati 0.</w:t>
      </w:r>
    </w:p>
    <w:p w14:paraId="70D3D2B6" w14:textId="77777777" w:rsidR="00BB6FFD" w:rsidRPr="00D22A49" w:rsidRDefault="00BB6FFD" w:rsidP="00BB6FFD">
      <w:pPr>
        <w:ind w:firstLine="426"/>
        <w:rPr>
          <w:lang w:val="en-US" w:eastAsia="en-GB"/>
        </w:rPr>
      </w:pPr>
    </w:p>
    <w:p w14:paraId="64860834" w14:textId="77777777" w:rsidR="00D22A49" w:rsidRPr="00D22A49" w:rsidRDefault="00D22A49" w:rsidP="00D22A49">
      <w:pPr>
        <w:ind w:firstLine="426"/>
        <w:rPr>
          <w:lang w:val="en-US"/>
        </w:rPr>
      </w:pPr>
    </w:p>
    <w:p w14:paraId="04F59128" w14:textId="77777777" w:rsidR="00D22A49" w:rsidRPr="00D22A49" w:rsidRDefault="00D22A49" w:rsidP="00D22A49">
      <w:pPr>
        <w:ind w:firstLine="426"/>
        <w:rPr>
          <w:lang w:val="en-US"/>
        </w:rPr>
      </w:pPr>
    </w:p>
    <w:p w14:paraId="5BCE4BF9" w14:textId="77777777" w:rsidR="00D22A49" w:rsidRPr="00D22A49" w:rsidRDefault="00D22A49" w:rsidP="00D22A49">
      <w:pPr>
        <w:ind w:firstLine="426"/>
        <w:rPr>
          <w:lang w:val="en-US"/>
        </w:rPr>
      </w:pPr>
    </w:p>
    <w:p w14:paraId="14458240" w14:textId="77777777" w:rsidR="00D22A49" w:rsidRPr="00D22A49" w:rsidRDefault="00D22A49" w:rsidP="00D22A49">
      <w:pPr>
        <w:ind w:firstLine="426"/>
        <w:rPr>
          <w:lang w:val="en-US"/>
        </w:rPr>
      </w:pPr>
    </w:p>
    <w:p w14:paraId="0065AD94" w14:textId="49A28F37" w:rsidR="00A01B63" w:rsidRPr="00A01B63" w:rsidRDefault="00A01B63" w:rsidP="00A01B63">
      <w:pPr>
        <w:ind w:firstLine="426"/>
        <w:rPr>
          <w:lang w:val="en-US" w:eastAsia="en-GB"/>
        </w:rPr>
      </w:pPr>
    </w:p>
    <w:p w14:paraId="57C0BC30" w14:textId="77777777" w:rsidR="00A01B63" w:rsidRPr="00A01B63" w:rsidRDefault="00A01B63" w:rsidP="00A01B63">
      <w:pPr>
        <w:ind w:firstLine="426"/>
        <w:rPr>
          <w:lang w:val="en-US" w:eastAsia="en-GB"/>
        </w:rPr>
      </w:pPr>
    </w:p>
    <w:p w14:paraId="61516058" w14:textId="77777777" w:rsidR="00A01B63" w:rsidRDefault="00A01B63" w:rsidP="00924109">
      <w:pPr>
        <w:ind w:firstLine="426"/>
        <w:rPr>
          <w:lang w:val="en-US" w:eastAsia="en-GB"/>
        </w:rPr>
      </w:pPr>
    </w:p>
    <w:p w14:paraId="4F3E5407" w14:textId="77777777" w:rsidR="00913030" w:rsidRPr="00B87F29" w:rsidRDefault="00913030" w:rsidP="00BE0A87">
      <w:pPr>
        <w:ind w:firstLine="426"/>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77777777" w:rsidR="00913030" w:rsidRDefault="00913030" w:rsidP="00913030">
      <w:pPr>
        <w:ind w:firstLine="426"/>
      </w:pPr>
      <w:r>
        <w:t xml:space="preserve">Meledaknya mata uang kripto ke masyarakat umum meningkatkan urgensi untuk pembuatan model yang kokoh dan akurat. Dengan menggunakan model </w:t>
      </w:r>
      <w:r>
        <w:lastRenderedPageBreak/>
        <w:t xml:space="preserve">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77777777" w:rsidR="00842860" w:rsidRDefault="00913030" w:rsidP="00913030">
      <w:pPr>
        <w:ind w:firstLine="426"/>
        <w:rPr>
          <w:lang w:val="en-US"/>
        </w:rPr>
      </w:pPr>
      <w:r>
        <w:t xml:space="preserve">Ditemukan bahwa menggunakan </w:t>
      </w:r>
      <w:r w:rsidR="00842860">
        <w:rPr>
          <w:lang w:val="en-US"/>
        </w:rPr>
        <w:t>5610</w:t>
      </w:r>
      <w:r>
        <w:t xml:space="preserve"> data untuk </w:t>
      </w:r>
      <w:r w:rsidRPr="00875FE8">
        <w:rPr>
          <w:i/>
          <w:iCs/>
        </w:rPr>
        <w:t>fine tuning</w:t>
      </w:r>
      <w:r>
        <w:t xml:space="preserve"> model NLP yang sudah ada di Hugging Face didapatkan F1-Score sebesar </w:t>
      </w:r>
      <w:r w:rsidR="00842860">
        <w:rPr>
          <w:lang w:val="en-US"/>
        </w:rPr>
        <w:t>0.67, oleh karena itu disimpulkan data latih yang banyak bukan berarti akan menghasilkan model yang terbaik akan tetapi kualitas dari data latih itu juga harus diperhatian (yang dalam penelitian kali ini adalah BLEU score.</w:t>
      </w:r>
    </w:p>
    <w:p w14:paraId="64D98E7B" w14:textId="77777777" w:rsidR="00913030" w:rsidRDefault="00842860" w:rsidP="00913030">
      <w:pPr>
        <w:ind w:firstLine="426"/>
        <w:rPr>
          <w:lang w:val="en-US"/>
        </w:rPr>
      </w:pPr>
      <w:r>
        <w:rPr>
          <w:lang w:val="en-US"/>
        </w:rPr>
        <w:t xml:space="preserve">Peramalan data deret waktu </w:t>
      </w:r>
      <w:r w:rsidR="00913030">
        <w:t xml:space="preserve">dilakukan empat eksperimen, dan ditemukan </w:t>
      </w:r>
      <w:r>
        <w:rPr>
          <w:lang w:val="en-US"/>
        </w:rPr>
        <w:t>hasil evaluasi model adalah sebagai berikut</w:t>
      </w:r>
    </w:p>
    <w:p w14:paraId="093BEBB7" w14:textId="77777777" w:rsidR="00924109" w:rsidRPr="00842860" w:rsidRDefault="00924109" w:rsidP="00913030">
      <w:pPr>
        <w:ind w:firstLine="426"/>
        <w:rPr>
          <w:lang w:val="en-US"/>
        </w:rPr>
      </w:pPr>
    </w:p>
    <w:p w14:paraId="5ACE7597" w14:textId="77777777" w:rsidR="00913030" w:rsidRDefault="00913030" w:rsidP="00842860">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sidR="008E1FDD">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D81FED8" w14:textId="77777777" w:rsidR="00913030" w:rsidRPr="00BA4460" w:rsidRDefault="00913030" w:rsidP="00842860">
      <w:pPr>
        <w:ind w:firstLine="426"/>
      </w:pPr>
      <w:r>
        <w:t xml:space="preserve">Penggunaan model Transformer dalam peramalan deret waktu yang lebih mutakhir juga dianjurkan. </w:t>
      </w:r>
      <w:r w:rsidRPr="00227E32">
        <w:t>Dikarenakan model yang digunakan pada penelitian ini masih naif, yaitu tidak memanfaatkan hasil dari model itu sendiri untuk menjadi argumen konsiderasi dalam memprediksi hasil selanjutnya.</w:t>
      </w:r>
    </w:p>
    <w:p w14:paraId="3F1A67E8" w14:textId="77777777" w:rsidR="00C70CE0" w:rsidRDefault="00C70CE0" w:rsidP="00C70CE0">
      <w:pPr>
        <w:rPr>
          <w:szCs w:val="24"/>
        </w:rPr>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77777777"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 dan Sheila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7D518F58" w14:textId="009291D7" w:rsidR="005D28AD" w:rsidRPr="005D28AD" w:rsidRDefault="002D669C" w:rsidP="005D28AD">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5D28AD" w:rsidRPr="005D28AD">
        <w:rPr>
          <w:szCs w:val="24"/>
        </w:rPr>
        <w:t>[1]</w:t>
      </w:r>
      <w:r w:rsidR="005D28AD" w:rsidRPr="005D28AD">
        <w:rPr>
          <w:szCs w:val="24"/>
        </w:rPr>
        <w:tab/>
        <w:t xml:space="preserve">L. Zhao, “The function and impact of cryptocurrency and data technology in the context of financial technology: introduction to the issue,” </w:t>
      </w:r>
      <w:r w:rsidR="005D28AD" w:rsidRPr="005D28AD">
        <w:rPr>
          <w:i/>
          <w:iCs/>
          <w:szCs w:val="24"/>
        </w:rPr>
        <w:t>Financ. Innov.</w:t>
      </w:r>
      <w:r w:rsidR="005D28AD" w:rsidRPr="005D28AD">
        <w:rPr>
          <w:szCs w:val="24"/>
        </w:rPr>
        <w:t>, vol. 7, no. 1, 2021, doi: 10.1186/s40854-021-00301-w.</w:t>
      </w:r>
    </w:p>
    <w:p w14:paraId="3CF51682" w14:textId="77777777" w:rsidR="005D28AD" w:rsidRPr="005D28AD" w:rsidRDefault="005D28AD" w:rsidP="005D28AD">
      <w:pPr>
        <w:widowControl w:val="0"/>
        <w:autoSpaceDE w:val="0"/>
        <w:autoSpaceDN w:val="0"/>
        <w:adjustRightInd w:val="0"/>
        <w:ind w:left="640" w:hanging="640"/>
        <w:rPr>
          <w:szCs w:val="24"/>
        </w:rPr>
      </w:pPr>
      <w:r w:rsidRPr="005D28AD">
        <w:rPr>
          <w:szCs w:val="24"/>
        </w:rPr>
        <w:t>[2]</w:t>
      </w:r>
      <w:r w:rsidRPr="005D28AD">
        <w:rPr>
          <w:szCs w:val="24"/>
        </w:rPr>
        <w:tab/>
        <w:t xml:space="preserve">A. H. Al-Nefaie and T. H. H. Aldhyani, “Bitcoin Price Forecasting and Trading: Data Analytics Approaches,” </w:t>
      </w:r>
      <w:r w:rsidRPr="005D28AD">
        <w:rPr>
          <w:i/>
          <w:iCs/>
          <w:szCs w:val="24"/>
        </w:rPr>
        <w:t>Electron.</w:t>
      </w:r>
      <w:r w:rsidRPr="005D28AD">
        <w:rPr>
          <w:szCs w:val="24"/>
        </w:rPr>
        <w:t>, vol. 11, no. 24, 2022, doi: 10.3390/electronics11244088.</w:t>
      </w:r>
    </w:p>
    <w:p w14:paraId="216D56AA" w14:textId="77777777" w:rsidR="005D28AD" w:rsidRPr="005D28AD" w:rsidRDefault="005D28AD" w:rsidP="005D28AD">
      <w:pPr>
        <w:widowControl w:val="0"/>
        <w:autoSpaceDE w:val="0"/>
        <w:autoSpaceDN w:val="0"/>
        <w:adjustRightInd w:val="0"/>
        <w:ind w:left="640" w:hanging="640"/>
        <w:rPr>
          <w:szCs w:val="24"/>
        </w:rPr>
      </w:pPr>
      <w:r w:rsidRPr="005D28AD">
        <w:rPr>
          <w:szCs w:val="24"/>
        </w:rPr>
        <w:t>[3]</w:t>
      </w:r>
      <w:r w:rsidRPr="005D28AD">
        <w:rPr>
          <w:szCs w:val="24"/>
        </w:rPr>
        <w:tab/>
        <w:t xml:space="preserve">U. Rahardja, Q. Aini, E. Purnamaharahap, and R. Raihan, “GOOD, BAD AND DARK BITCOIN: A Systematic Literature Review,” </w:t>
      </w:r>
      <w:r w:rsidRPr="005D28AD">
        <w:rPr>
          <w:i/>
          <w:iCs/>
          <w:szCs w:val="24"/>
        </w:rPr>
        <w:t>Aptisi Trans. Technopreneursh.</w:t>
      </w:r>
      <w:r w:rsidRPr="005D28AD">
        <w:rPr>
          <w:szCs w:val="24"/>
        </w:rPr>
        <w:t>, vol. 3, no. 2, pp. 1–5, 2021, doi: 10.34306/att.v3i2.175.</w:t>
      </w:r>
    </w:p>
    <w:p w14:paraId="7AA27EA3" w14:textId="77777777" w:rsidR="005D28AD" w:rsidRPr="005D28AD" w:rsidRDefault="005D28AD" w:rsidP="005D28AD">
      <w:pPr>
        <w:widowControl w:val="0"/>
        <w:autoSpaceDE w:val="0"/>
        <w:autoSpaceDN w:val="0"/>
        <w:adjustRightInd w:val="0"/>
        <w:ind w:left="640" w:hanging="640"/>
        <w:rPr>
          <w:szCs w:val="24"/>
        </w:rPr>
      </w:pPr>
      <w:r w:rsidRPr="005D28AD">
        <w:rPr>
          <w:szCs w:val="24"/>
        </w:rPr>
        <w:t>[4]</w:t>
      </w:r>
      <w:r w:rsidRPr="005D28AD">
        <w:rPr>
          <w:szCs w:val="24"/>
        </w:rPr>
        <w:tab/>
        <w:t xml:space="preserve">D. Higdon, J. Nelson, and J. Ibarra, JuanAbraham, “Cryptocurrency price prediction using tweet volumes and sentiment analysis,” </w:t>
      </w:r>
      <w:r w:rsidRPr="005D28AD">
        <w:rPr>
          <w:i/>
          <w:iCs/>
          <w:szCs w:val="24"/>
        </w:rPr>
        <w:t>SMU Data Sci. Rev.</w:t>
      </w:r>
      <w:r w:rsidRPr="005D28AD">
        <w:rPr>
          <w:szCs w:val="24"/>
        </w:rPr>
        <w:t>, vol. 1, no. 3, p. 1, 2018.</w:t>
      </w:r>
    </w:p>
    <w:p w14:paraId="46E12CF9" w14:textId="77777777" w:rsidR="005D28AD" w:rsidRPr="005D28AD" w:rsidRDefault="005D28AD" w:rsidP="005D28AD">
      <w:pPr>
        <w:widowControl w:val="0"/>
        <w:autoSpaceDE w:val="0"/>
        <w:autoSpaceDN w:val="0"/>
        <w:adjustRightInd w:val="0"/>
        <w:ind w:left="640" w:hanging="640"/>
        <w:rPr>
          <w:szCs w:val="24"/>
        </w:rPr>
      </w:pPr>
      <w:r w:rsidRPr="005D28AD">
        <w:rPr>
          <w:szCs w:val="24"/>
        </w:rPr>
        <w:t>[5]</w:t>
      </w:r>
      <w:r w:rsidRPr="005D28AD">
        <w:rPr>
          <w:szCs w:val="24"/>
        </w:rPr>
        <w:tab/>
        <w:t xml:space="preserve">M. A. Nasir, T. L. D. Huynh, S. P. Nguyen, and D. Duong, “Forecasting cryptocurrency returns and volume using search engines,” </w:t>
      </w:r>
      <w:r w:rsidRPr="005D28AD">
        <w:rPr>
          <w:i/>
          <w:iCs/>
          <w:szCs w:val="24"/>
        </w:rPr>
        <w:t>Financ. Innov.</w:t>
      </w:r>
      <w:r w:rsidRPr="005D28AD">
        <w:rPr>
          <w:szCs w:val="24"/>
        </w:rPr>
        <w:t>, vol. 5, no. 1, 2019, doi: 10.1186/s40854-018-0119-8.</w:t>
      </w:r>
    </w:p>
    <w:p w14:paraId="47872CBD" w14:textId="77777777" w:rsidR="005D28AD" w:rsidRPr="005D28AD" w:rsidRDefault="005D28AD" w:rsidP="005D28AD">
      <w:pPr>
        <w:widowControl w:val="0"/>
        <w:autoSpaceDE w:val="0"/>
        <w:autoSpaceDN w:val="0"/>
        <w:adjustRightInd w:val="0"/>
        <w:ind w:left="640" w:hanging="640"/>
        <w:rPr>
          <w:szCs w:val="24"/>
        </w:rPr>
      </w:pPr>
      <w:r w:rsidRPr="005D28AD">
        <w:rPr>
          <w:szCs w:val="24"/>
        </w:rPr>
        <w:lastRenderedPageBreak/>
        <w:t>[6]</w:t>
      </w:r>
      <w:r w:rsidRPr="005D28AD">
        <w:rPr>
          <w:szCs w:val="24"/>
        </w:rPr>
        <w:tab/>
        <w:t xml:space="preserve">S. Alghamdi, S. Alqethami, T. Alsubait, and H. Alhakami, “Cryptocurrency Price Prediction using Forecasting and Sentiment Analysis,” </w:t>
      </w:r>
      <w:r w:rsidRPr="005D28AD">
        <w:rPr>
          <w:i/>
          <w:iCs/>
          <w:szCs w:val="24"/>
        </w:rPr>
        <w:t>Int. J. Adv. Comput. Sci. Appl.</w:t>
      </w:r>
      <w:r w:rsidRPr="005D28AD">
        <w:rPr>
          <w:szCs w:val="24"/>
        </w:rPr>
        <w:t>, vol. 13, no. 10, pp. 891–900, 2022, doi: 10.14569/IJACSA.2022.01310105.</w:t>
      </w:r>
    </w:p>
    <w:p w14:paraId="27CC3829" w14:textId="77777777" w:rsidR="005D28AD" w:rsidRPr="005D28AD" w:rsidRDefault="005D28AD" w:rsidP="005D28AD">
      <w:pPr>
        <w:widowControl w:val="0"/>
        <w:autoSpaceDE w:val="0"/>
        <w:autoSpaceDN w:val="0"/>
        <w:adjustRightInd w:val="0"/>
        <w:ind w:left="640" w:hanging="640"/>
        <w:rPr>
          <w:szCs w:val="24"/>
        </w:rPr>
      </w:pPr>
      <w:r w:rsidRPr="005D28AD">
        <w:rPr>
          <w:szCs w:val="24"/>
        </w:rPr>
        <w:t>[7]</w:t>
      </w:r>
      <w:r w:rsidRPr="005D28AD">
        <w:rPr>
          <w:szCs w:val="24"/>
        </w:rPr>
        <w:tab/>
        <w:t xml:space="preserve">A. Vaswani </w:t>
      </w:r>
      <w:r w:rsidRPr="005D28AD">
        <w:rPr>
          <w:i/>
          <w:iCs/>
          <w:szCs w:val="24"/>
        </w:rPr>
        <w:t>et al.</w:t>
      </w:r>
      <w:r w:rsidRPr="005D28AD">
        <w:rPr>
          <w:szCs w:val="24"/>
        </w:rPr>
        <w:t xml:space="preserve">, “Attention is all you need,” </w:t>
      </w:r>
      <w:r w:rsidRPr="005D28AD">
        <w:rPr>
          <w:i/>
          <w:iCs/>
          <w:szCs w:val="24"/>
        </w:rPr>
        <w:t>Adv. Neural Inf. Process. Syst.</w:t>
      </w:r>
      <w:r w:rsidRPr="005D28AD">
        <w:rPr>
          <w:szCs w:val="24"/>
        </w:rPr>
        <w:t>, vol. 2017-Decem, no. Nips, pp. 5999–6009, 2017.</w:t>
      </w:r>
    </w:p>
    <w:p w14:paraId="60934D24" w14:textId="77777777" w:rsidR="005D28AD" w:rsidRPr="005D28AD" w:rsidRDefault="005D28AD" w:rsidP="005D28AD">
      <w:pPr>
        <w:widowControl w:val="0"/>
        <w:autoSpaceDE w:val="0"/>
        <w:autoSpaceDN w:val="0"/>
        <w:adjustRightInd w:val="0"/>
        <w:ind w:left="640" w:hanging="640"/>
        <w:rPr>
          <w:szCs w:val="24"/>
        </w:rPr>
      </w:pPr>
      <w:r w:rsidRPr="005D28AD">
        <w:rPr>
          <w:szCs w:val="24"/>
        </w:rPr>
        <w:t>[8]</w:t>
      </w:r>
      <w:r w:rsidRPr="005D28AD">
        <w:rPr>
          <w:szCs w:val="24"/>
        </w:rPr>
        <w:tab/>
        <w:t xml:space="preserve">G. Zerveas, S. Jayaraman, D. Patel, A. Bhamidipaty, and C. Eickhoff, “A Transformer-based Framework for Multivariate Time Series Representation Learning,” </w:t>
      </w:r>
      <w:r w:rsidRPr="005D28AD">
        <w:rPr>
          <w:i/>
          <w:iCs/>
          <w:szCs w:val="24"/>
        </w:rPr>
        <w:t>Proc. ACM SIGKDD Int. Conf. Knowl. Discov. Data Min.</w:t>
      </w:r>
      <w:r w:rsidRPr="005D28AD">
        <w:rPr>
          <w:szCs w:val="24"/>
        </w:rPr>
        <w:t>, pp. 2114–2124, 2021, doi: 10.1145/3447548.3467401.</w:t>
      </w:r>
    </w:p>
    <w:p w14:paraId="0E034C87" w14:textId="77777777" w:rsidR="005D28AD" w:rsidRPr="005D28AD" w:rsidRDefault="005D28AD" w:rsidP="005D28AD">
      <w:pPr>
        <w:widowControl w:val="0"/>
        <w:autoSpaceDE w:val="0"/>
        <w:autoSpaceDN w:val="0"/>
        <w:adjustRightInd w:val="0"/>
        <w:ind w:left="640" w:hanging="640"/>
        <w:rPr>
          <w:szCs w:val="24"/>
        </w:rPr>
      </w:pPr>
      <w:r w:rsidRPr="005D28AD">
        <w:rPr>
          <w:szCs w:val="24"/>
        </w:rPr>
        <w:t>[9]</w:t>
      </w:r>
      <w:r w:rsidRPr="005D28AD">
        <w:rPr>
          <w:szCs w:val="24"/>
        </w:rPr>
        <w:tab/>
        <w:t xml:space="preserve">E. Gemici and M. Polat, “Relationship between price and volume in the Bitcoin market,” </w:t>
      </w:r>
      <w:r w:rsidRPr="005D28AD">
        <w:rPr>
          <w:i/>
          <w:iCs/>
          <w:szCs w:val="24"/>
        </w:rPr>
        <w:t>J. Risk Financ.</w:t>
      </w:r>
      <w:r w:rsidRPr="005D28AD">
        <w:rPr>
          <w:szCs w:val="24"/>
        </w:rPr>
        <w:t>, vol. 20, no. 5, pp. 435–444, 2019, doi: 10.1108/JRF-07-2018-0111.</w:t>
      </w:r>
    </w:p>
    <w:p w14:paraId="2F9B807B" w14:textId="77777777" w:rsidR="005D28AD" w:rsidRPr="005D28AD" w:rsidRDefault="005D28AD" w:rsidP="005D28AD">
      <w:pPr>
        <w:widowControl w:val="0"/>
        <w:autoSpaceDE w:val="0"/>
        <w:autoSpaceDN w:val="0"/>
        <w:adjustRightInd w:val="0"/>
        <w:ind w:left="640" w:hanging="640"/>
        <w:rPr>
          <w:szCs w:val="24"/>
        </w:rPr>
      </w:pPr>
      <w:r w:rsidRPr="005D28AD">
        <w:rPr>
          <w:szCs w:val="24"/>
        </w:rPr>
        <w:t>[10]</w:t>
      </w:r>
      <w:r w:rsidRPr="005D28AD">
        <w:rPr>
          <w:szCs w:val="24"/>
        </w:rPr>
        <w:tab/>
        <w:t xml:space="preserve">M. Ettredge, J. Gerdes, and G. Karuga, “Using web-based search data to predict macroeconomic statistics,” </w:t>
      </w:r>
      <w:r w:rsidRPr="005D28AD">
        <w:rPr>
          <w:i/>
          <w:iCs/>
          <w:szCs w:val="24"/>
        </w:rPr>
        <w:t>Commun. ACM</w:t>
      </w:r>
      <w:r w:rsidRPr="005D28AD">
        <w:rPr>
          <w:szCs w:val="24"/>
        </w:rPr>
        <w:t>, vol. 48, no. 11, pp. 87–92, 2005, doi: 10.1145/1096000.1096010.</w:t>
      </w:r>
    </w:p>
    <w:p w14:paraId="7B9CB351" w14:textId="77777777" w:rsidR="005D28AD" w:rsidRPr="005D28AD" w:rsidRDefault="005D28AD" w:rsidP="005D28AD">
      <w:pPr>
        <w:widowControl w:val="0"/>
        <w:autoSpaceDE w:val="0"/>
        <w:autoSpaceDN w:val="0"/>
        <w:adjustRightInd w:val="0"/>
        <w:ind w:left="640" w:hanging="640"/>
        <w:rPr>
          <w:szCs w:val="24"/>
        </w:rPr>
      </w:pPr>
      <w:r w:rsidRPr="005D28AD">
        <w:rPr>
          <w:szCs w:val="24"/>
        </w:rPr>
        <w:t>[11]</w:t>
      </w:r>
      <w:r w:rsidRPr="005D28AD">
        <w:rPr>
          <w:szCs w:val="24"/>
        </w:rPr>
        <w:tab/>
        <w:t xml:space="preserve">H. Choi and H. Varian, “Predicting the Present with Google Trends,” </w:t>
      </w:r>
      <w:r w:rsidRPr="005D28AD">
        <w:rPr>
          <w:i/>
          <w:iCs/>
          <w:szCs w:val="24"/>
        </w:rPr>
        <w:t>Econ. Rec.</w:t>
      </w:r>
      <w:r w:rsidRPr="005D28AD">
        <w:rPr>
          <w:szCs w:val="24"/>
        </w:rPr>
        <w:t>, vol. 88, no. SUPPL.1, pp. 2–9, 2012, doi: 10.1111/j.1475-4932.2012.00809.x.</w:t>
      </w:r>
    </w:p>
    <w:p w14:paraId="459812F3" w14:textId="77777777" w:rsidR="005D28AD" w:rsidRPr="005D28AD" w:rsidRDefault="005D28AD" w:rsidP="005D28AD">
      <w:pPr>
        <w:widowControl w:val="0"/>
        <w:autoSpaceDE w:val="0"/>
        <w:autoSpaceDN w:val="0"/>
        <w:adjustRightInd w:val="0"/>
        <w:ind w:left="640" w:hanging="640"/>
        <w:rPr>
          <w:szCs w:val="24"/>
        </w:rPr>
      </w:pPr>
      <w:r w:rsidRPr="005D28AD">
        <w:rPr>
          <w:szCs w:val="24"/>
        </w:rPr>
        <w:t>[12]</w:t>
      </w:r>
      <w:r w:rsidRPr="005D28AD">
        <w:rPr>
          <w:szCs w:val="24"/>
        </w:rPr>
        <w:tab/>
        <w:t>S. Mehtab and J. Sen, “Stock Price Prediction Using Convolutional Neural Networks on a Multivariate Timeseries,” 2020, doi: 10.36227/techrxiv.15088734.v1.</w:t>
      </w:r>
    </w:p>
    <w:p w14:paraId="761BDD19" w14:textId="77777777" w:rsidR="005D28AD" w:rsidRPr="005D28AD" w:rsidRDefault="005D28AD" w:rsidP="005D28AD">
      <w:pPr>
        <w:widowControl w:val="0"/>
        <w:autoSpaceDE w:val="0"/>
        <w:autoSpaceDN w:val="0"/>
        <w:adjustRightInd w:val="0"/>
        <w:ind w:left="640" w:hanging="640"/>
        <w:rPr>
          <w:szCs w:val="24"/>
        </w:rPr>
      </w:pPr>
      <w:r w:rsidRPr="005D28AD">
        <w:rPr>
          <w:szCs w:val="24"/>
        </w:rPr>
        <w:t>[13]</w:t>
      </w:r>
      <w:r w:rsidRPr="005D28AD">
        <w:rPr>
          <w:szCs w:val="24"/>
        </w:rPr>
        <w:tab/>
        <w:t xml:space="preserve">S. Hansun, A. Wicaksana, and A. Q. M. Khaliq, “Multivariate cryptocurrency prediction: comparative analysis of three recurrent neural networks approaches,” </w:t>
      </w:r>
      <w:r w:rsidRPr="005D28AD">
        <w:rPr>
          <w:i/>
          <w:iCs/>
          <w:szCs w:val="24"/>
        </w:rPr>
        <w:t>J. Big Data</w:t>
      </w:r>
      <w:r w:rsidRPr="005D28AD">
        <w:rPr>
          <w:szCs w:val="24"/>
        </w:rPr>
        <w:t>, vol. 9, no. 1, 2022, doi: 10.1186/s40537-022-00601-7.</w:t>
      </w:r>
    </w:p>
    <w:p w14:paraId="25FE0CB5" w14:textId="77777777" w:rsidR="005D28AD" w:rsidRPr="005D28AD" w:rsidRDefault="005D28AD" w:rsidP="005D28AD">
      <w:pPr>
        <w:widowControl w:val="0"/>
        <w:autoSpaceDE w:val="0"/>
        <w:autoSpaceDN w:val="0"/>
        <w:adjustRightInd w:val="0"/>
        <w:ind w:left="640" w:hanging="640"/>
        <w:rPr>
          <w:szCs w:val="24"/>
        </w:rPr>
      </w:pPr>
      <w:r w:rsidRPr="005D28AD">
        <w:rPr>
          <w:szCs w:val="24"/>
        </w:rPr>
        <w:t>[14]</w:t>
      </w:r>
      <w:r w:rsidRPr="005D28AD">
        <w:rPr>
          <w:szCs w:val="24"/>
        </w:rPr>
        <w:tab/>
        <w:t xml:space="preserve">Z. Hu, Y. Zhao, and M. Khushi, “A survey of forex and stock price prediction using deep learning,” </w:t>
      </w:r>
      <w:r w:rsidRPr="005D28AD">
        <w:rPr>
          <w:i/>
          <w:iCs/>
          <w:szCs w:val="24"/>
        </w:rPr>
        <w:t>Appl. Syst. Innov.</w:t>
      </w:r>
      <w:r w:rsidRPr="005D28AD">
        <w:rPr>
          <w:szCs w:val="24"/>
        </w:rPr>
        <w:t>, vol. 4, no. 1, pp. 1–30, 2021, doi: 10.3390/ASI4010009.</w:t>
      </w:r>
    </w:p>
    <w:p w14:paraId="1E3A42B7" w14:textId="77777777" w:rsidR="005D28AD" w:rsidRPr="005D28AD" w:rsidRDefault="005D28AD" w:rsidP="005D28AD">
      <w:pPr>
        <w:widowControl w:val="0"/>
        <w:autoSpaceDE w:val="0"/>
        <w:autoSpaceDN w:val="0"/>
        <w:adjustRightInd w:val="0"/>
        <w:ind w:left="640" w:hanging="640"/>
        <w:rPr>
          <w:szCs w:val="24"/>
        </w:rPr>
      </w:pPr>
      <w:r w:rsidRPr="005D28AD">
        <w:rPr>
          <w:szCs w:val="24"/>
        </w:rPr>
        <w:t>[15]</w:t>
      </w:r>
      <w:r w:rsidRPr="005D28AD">
        <w:rPr>
          <w:szCs w:val="24"/>
        </w:rPr>
        <w:tab/>
        <w:t xml:space="preserve">R. Feldman and J. Sanger, </w:t>
      </w:r>
      <w:r w:rsidRPr="005D28AD">
        <w:rPr>
          <w:i/>
          <w:iCs/>
          <w:szCs w:val="24"/>
        </w:rPr>
        <w:t>The Text Mining Handbook</w:t>
      </w:r>
      <w:r w:rsidRPr="005D28AD">
        <w:rPr>
          <w:szCs w:val="24"/>
        </w:rPr>
        <w:t>. 2006. doi: 10.1017/cbo9780511546914.</w:t>
      </w:r>
    </w:p>
    <w:p w14:paraId="3C1E1A7B" w14:textId="77777777" w:rsidR="005D28AD" w:rsidRPr="005D28AD" w:rsidRDefault="005D28AD" w:rsidP="005D28AD">
      <w:pPr>
        <w:widowControl w:val="0"/>
        <w:autoSpaceDE w:val="0"/>
        <w:autoSpaceDN w:val="0"/>
        <w:adjustRightInd w:val="0"/>
        <w:ind w:left="640" w:hanging="640"/>
        <w:rPr>
          <w:szCs w:val="24"/>
        </w:rPr>
      </w:pPr>
      <w:r w:rsidRPr="005D28AD">
        <w:rPr>
          <w:szCs w:val="24"/>
        </w:rPr>
        <w:t>[16]</w:t>
      </w:r>
      <w:r w:rsidRPr="005D28AD">
        <w:rPr>
          <w:szCs w:val="24"/>
        </w:rPr>
        <w:tab/>
        <w:t xml:space="preserve">W. Wang, B. Li, D. Feng, A. Zhang, and S. Wan, “The OL-DAWE Model: Tweet Polarity Sentiment Analysis with Data Augmentation,” </w:t>
      </w:r>
      <w:r w:rsidRPr="005D28AD">
        <w:rPr>
          <w:i/>
          <w:iCs/>
          <w:szCs w:val="24"/>
        </w:rPr>
        <w:t>IEEE Access</w:t>
      </w:r>
      <w:r w:rsidRPr="005D28AD">
        <w:rPr>
          <w:szCs w:val="24"/>
        </w:rPr>
        <w:t>, vol. 8, pp. 40118–40128, 2020, doi: 10.1109/ACCESS.2020.2976196.</w:t>
      </w:r>
    </w:p>
    <w:p w14:paraId="69EABCC5" w14:textId="77777777" w:rsidR="005D28AD" w:rsidRPr="005D28AD" w:rsidRDefault="005D28AD" w:rsidP="005D28AD">
      <w:pPr>
        <w:widowControl w:val="0"/>
        <w:autoSpaceDE w:val="0"/>
        <w:autoSpaceDN w:val="0"/>
        <w:adjustRightInd w:val="0"/>
        <w:ind w:left="640" w:hanging="640"/>
        <w:rPr>
          <w:szCs w:val="24"/>
        </w:rPr>
      </w:pPr>
      <w:r w:rsidRPr="005D28AD">
        <w:rPr>
          <w:szCs w:val="24"/>
        </w:rPr>
        <w:t>[17]</w:t>
      </w:r>
      <w:r w:rsidRPr="005D28AD">
        <w:rPr>
          <w:szCs w:val="24"/>
        </w:rPr>
        <w:tab/>
        <w:t xml:space="preserve">J. Ma and L. Li, “Data Augmentation for Chinese Text Classification Using Back-Translation,” </w:t>
      </w:r>
      <w:r w:rsidRPr="005D28AD">
        <w:rPr>
          <w:i/>
          <w:iCs/>
          <w:szCs w:val="24"/>
        </w:rPr>
        <w:t>J. Phys. Conf. Ser.</w:t>
      </w:r>
      <w:r w:rsidRPr="005D28AD">
        <w:rPr>
          <w:szCs w:val="24"/>
        </w:rPr>
        <w:t>, vol. 1651, no. 1, 2020, doi: 10.1088/1742-6596/1651/1/012039.</w:t>
      </w:r>
    </w:p>
    <w:p w14:paraId="6D58B478" w14:textId="77777777" w:rsidR="005D28AD" w:rsidRPr="005D28AD" w:rsidRDefault="005D28AD" w:rsidP="005D28AD">
      <w:pPr>
        <w:widowControl w:val="0"/>
        <w:autoSpaceDE w:val="0"/>
        <w:autoSpaceDN w:val="0"/>
        <w:adjustRightInd w:val="0"/>
        <w:ind w:left="640" w:hanging="640"/>
        <w:rPr>
          <w:szCs w:val="24"/>
        </w:rPr>
      </w:pPr>
      <w:r w:rsidRPr="005D28AD">
        <w:rPr>
          <w:szCs w:val="24"/>
        </w:rPr>
        <w:t>[18]</w:t>
      </w:r>
      <w:r w:rsidRPr="005D28AD">
        <w:rPr>
          <w:szCs w:val="24"/>
        </w:rPr>
        <w:tab/>
        <w:t xml:space="preserve">M. Aiken, “An Updated Evaluation of Google Translate Accuracy,” </w:t>
      </w:r>
      <w:r w:rsidRPr="005D28AD">
        <w:rPr>
          <w:i/>
          <w:iCs/>
          <w:szCs w:val="24"/>
        </w:rPr>
        <w:t>Stud. Linguist. Lit.</w:t>
      </w:r>
      <w:r w:rsidRPr="005D28AD">
        <w:rPr>
          <w:szCs w:val="24"/>
        </w:rPr>
        <w:t>, vol. 3, no. 3, p. p253, 2019, doi: 10.22158/sll.v3n3p253.</w:t>
      </w:r>
    </w:p>
    <w:p w14:paraId="7F1056CD" w14:textId="77777777" w:rsidR="005D28AD" w:rsidRPr="005D28AD" w:rsidRDefault="005D28AD" w:rsidP="005D28AD">
      <w:pPr>
        <w:widowControl w:val="0"/>
        <w:autoSpaceDE w:val="0"/>
        <w:autoSpaceDN w:val="0"/>
        <w:adjustRightInd w:val="0"/>
        <w:ind w:left="640" w:hanging="640"/>
        <w:rPr>
          <w:szCs w:val="24"/>
        </w:rPr>
      </w:pPr>
      <w:r w:rsidRPr="005D28AD">
        <w:rPr>
          <w:szCs w:val="24"/>
        </w:rPr>
        <w:t>[19]</w:t>
      </w:r>
      <w:r w:rsidRPr="005D28AD">
        <w:rPr>
          <w:szCs w:val="24"/>
        </w:rPr>
        <w:tab/>
        <w:t xml:space="preserve">J. Wei and K. Zou, “EDA: Easy data augmentation techniques for boosting performance on text classification tasks,” </w:t>
      </w:r>
      <w:r w:rsidRPr="005D28AD">
        <w:rPr>
          <w:i/>
          <w:iCs/>
          <w:szCs w:val="24"/>
        </w:rPr>
        <w:t>EMNLP-IJCNLP 2019 - 2019 Conf. Empir. Methods Nat. Lang. Process. 9th Int. Jt. Conf. Nat. Lang. Process. Proc. Conf.</w:t>
      </w:r>
      <w:r w:rsidRPr="005D28AD">
        <w:rPr>
          <w:szCs w:val="24"/>
        </w:rPr>
        <w:t>, pp. 6382–6388, 2019, doi: 10.18653/v1/d19-1670.</w:t>
      </w:r>
    </w:p>
    <w:p w14:paraId="30DEF660" w14:textId="77777777" w:rsidR="005D28AD" w:rsidRPr="005D28AD" w:rsidRDefault="005D28AD" w:rsidP="005D28AD">
      <w:pPr>
        <w:widowControl w:val="0"/>
        <w:autoSpaceDE w:val="0"/>
        <w:autoSpaceDN w:val="0"/>
        <w:adjustRightInd w:val="0"/>
        <w:ind w:left="640" w:hanging="640"/>
        <w:rPr>
          <w:szCs w:val="24"/>
        </w:rPr>
      </w:pPr>
      <w:r w:rsidRPr="005D28AD">
        <w:rPr>
          <w:szCs w:val="24"/>
        </w:rPr>
        <w:t>[20]</w:t>
      </w:r>
      <w:r w:rsidRPr="005D28AD">
        <w:rPr>
          <w:szCs w:val="24"/>
        </w:rPr>
        <w:tab/>
        <w:t xml:space="preserve">K. Bandara, R. Hyndman, and C. Bergmeir, “MSTL: A Seasonal-Trend Decomposition Algorithm for Time Series with Multiple Seasonal Patterns,” </w:t>
      </w:r>
      <w:r w:rsidRPr="005D28AD">
        <w:rPr>
          <w:i/>
          <w:iCs/>
          <w:szCs w:val="24"/>
        </w:rPr>
        <w:t>Int. J. Oper. Res.</w:t>
      </w:r>
      <w:r w:rsidRPr="005D28AD">
        <w:rPr>
          <w:szCs w:val="24"/>
        </w:rPr>
        <w:t>, vol. 1, no. 1, p. 1, 2022, doi: 10.1504/ijor.2022.10048281.</w:t>
      </w:r>
    </w:p>
    <w:p w14:paraId="749E9D1C" w14:textId="77777777" w:rsidR="005D28AD" w:rsidRPr="005D28AD" w:rsidRDefault="005D28AD" w:rsidP="005D28AD">
      <w:pPr>
        <w:widowControl w:val="0"/>
        <w:autoSpaceDE w:val="0"/>
        <w:autoSpaceDN w:val="0"/>
        <w:adjustRightInd w:val="0"/>
        <w:ind w:left="640" w:hanging="640"/>
        <w:rPr>
          <w:szCs w:val="24"/>
        </w:rPr>
      </w:pPr>
      <w:r w:rsidRPr="005D28AD">
        <w:rPr>
          <w:szCs w:val="24"/>
        </w:rPr>
        <w:t>[21]</w:t>
      </w:r>
      <w:r w:rsidRPr="005D28AD">
        <w:rPr>
          <w:szCs w:val="24"/>
        </w:rPr>
        <w:tab/>
        <w:t xml:space="preserve">T. Nagumo, K. Takeuchi, S. Yokogawa, K. Imai, and Y. Hayashi, “New analysis methods for comprehensive understanding of random telegraph noise,” </w:t>
      </w:r>
      <w:r w:rsidRPr="005D28AD">
        <w:rPr>
          <w:i/>
          <w:iCs/>
          <w:szCs w:val="24"/>
        </w:rPr>
        <w:t xml:space="preserve">Tech. </w:t>
      </w:r>
      <w:r w:rsidRPr="005D28AD">
        <w:rPr>
          <w:i/>
          <w:iCs/>
          <w:szCs w:val="24"/>
        </w:rPr>
        <w:lastRenderedPageBreak/>
        <w:t>Dig. - Int. Electron Devices Meet. IEDM</w:t>
      </w:r>
      <w:r w:rsidRPr="005D28AD">
        <w:rPr>
          <w:szCs w:val="24"/>
        </w:rPr>
        <w:t>, pp. 759–762, 2009, doi: 10.1109/IEDM.2009.5424230.</w:t>
      </w:r>
    </w:p>
    <w:p w14:paraId="03FE2C05" w14:textId="77777777" w:rsidR="005D28AD" w:rsidRPr="005D28AD" w:rsidRDefault="005D28AD" w:rsidP="005D28AD">
      <w:pPr>
        <w:widowControl w:val="0"/>
        <w:autoSpaceDE w:val="0"/>
        <w:autoSpaceDN w:val="0"/>
        <w:adjustRightInd w:val="0"/>
        <w:ind w:left="640" w:hanging="640"/>
        <w:rPr>
          <w:szCs w:val="24"/>
        </w:rPr>
      </w:pPr>
      <w:r w:rsidRPr="005D28AD">
        <w:rPr>
          <w:szCs w:val="24"/>
        </w:rPr>
        <w:t>[22]</w:t>
      </w:r>
      <w:r w:rsidRPr="005D28AD">
        <w:rPr>
          <w:szCs w:val="24"/>
        </w:rPr>
        <w:tab/>
        <w:t xml:space="preserve">K. Murray, A. Rossi, D. Carraro, and A. Visentin, “On Forecasting Cryptocurrency Prices: A Comparison of Machine Learning, Deep Learning, and Ensembles,” </w:t>
      </w:r>
      <w:r w:rsidRPr="005D28AD">
        <w:rPr>
          <w:i/>
          <w:iCs/>
          <w:szCs w:val="24"/>
        </w:rPr>
        <w:t>Forecasting</w:t>
      </w:r>
      <w:r w:rsidRPr="005D28AD">
        <w:rPr>
          <w:szCs w:val="24"/>
        </w:rPr>
        <w:t>, vol. 5, no. 1, pp. 196–209, 2023, doi: 10.3390/forecast5010010.</w:t>
      </w:r>
    </w:p>
    <w:p w14:paraId="48EB5E35" w14:textId="77777777" w:rsidR="005D28AD" w:rsidRPr="005D28AD" w:rsidRDefault="005D28AD" w:rsidP="005D28AD">
      <w:pPr>
        <w:widowControl w:val="0"/>
        <w:autoSpaceDE w:val="0"/>
        <w:autoSpaceDN w:val="0"/>
        <w:adjustRightInd w:val="0"/>
        <w:ind w:left="640" w:hanging="640"/>
      </w:pPr>
      <w:r w:rsidRPr="005D28AD">
        <w:rPr>
          <w:szCs w:val="24"/>
        </w:rPr>
        <w:t>[23]</w:t>
      </w:r>
      <w:r w:rsidRPr="005D28AD">
        <w:rPr>
          <w:szCs w:val="24"/>
        </w:rPr>
        <w:tab/>
        <w:t xml:space="preserve">M. Mudassir, S. Bennbaia, D. Unal, and M. Hammoudeh, “Time-series forecasting of Bitcoin prices using high-dimensional features: a machine learning approach,” </w:t>
      </w:r>
      <w:r w:rsidRPr="005D28AD">
        <w:rPr>
          <w:i/>
          <w:iCs/>
          <w:szCs w:val="24"/>
        </w:rPr>
        <w:t>Neural Comput. Appl.</w:t>
      </w:r>
      <w:r w:rsidRPr="005D28AD">
        <w:rPr>
          <w:szCs w:val="24"/>
        </w:rPr>
        <w:t>, vol. 6, 2020, doi: 10.1007/s00521-020-05129-6.</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1"/>
      <w:footerReference w:type="default" r:id="rId22"/>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B5F83" w14:textId="77777777" w:rsidR="00336108" w:rsidRDefault="00336108" w:rsidP="00154439">
      <w:r>
        <w:separator/>
      </w:r>
    </w:p>
  </w:endnote>
  <w:endnote w:type="continuationSeparator" w:id="0">
    <w:p w14:paraId="761C8313" w14:textId="77777777" w:rsidR="00336108" w:rsidRDefault="00336108"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0" w:name="_Hlk104388220"/>
  <w:p w14:paraId="2BA836D6" w14:textId="77777777" w:rsidR="00E84262" w:rsidRPr="00D31774" w:rsidRDefault="00E84262"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0"/>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E84262" w:rsidRPr="00D31774" w:rsidRDefault="00E84262"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E84262" w:rsidRPr="00D31774" w:rsidRDefault="00E84262"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98BA1" w14:textId="77777777" w:rsidR="00336108" w:rsidRDefault="00336108" w:rsidP="00154439">
      <w:r>
        <w:separator/>
      </w:r>
    </w:p>
  </w:footnote>
  <w:footnote w:type="continuationSeparator" w:id="0">
    <w:p w14:paraId="2F5C19D4" w14:textId="77777777" w:rsidR="00336108" w:rsidRDefault="00336108"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E84262" w:rsidRDefault="00E84262"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E84262" w:rsidRPr="00623BBA" w:rsidRDefault="00E84262"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E84262" w:rsidRPr="00623BBA" w:rsidRDefault="00E84262"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E84262" w:rsidRPr="00623BBA" w:rsidRDefault="00E84262"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E84262" w:rsidRPr="00D31774" w:rsidRDefault="00E84262"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E6D"/>
    <w:rsid w:val="00023A79"/>
    <w:rsid w:val="00031BF9"/>
    <w:rsid w:val="00033A63"/>
    <w:rsid w:val="000341BE"/>
    <w:rsid w:val="00035741"/>
    <w:rsid w:val="00056B6C"/>
    <w:rsid w:val="000611B0"/>
    <w:rsid w:val="0006185D"/>
    <w:rsid w:val="00062A9E"/>
    <w:rsid w:val="0007011B"/>
    <w:rsid w:val="00074035"/>
    <w:rsid w:val="000810C5"/>
    <w:rsid w:val="000847AE"/>
    <w:rsid w:val="000A1468"/>
    <w:rsid w:val="000A1CA0"/>
    <w:rsid w:val="000A7589"/>
    <w:rsid w:val="000B54A1"/>
    <w:rsid w:val="000C24A7"/>
    <w:rsid w:val="000C3E99"/>
    <w:rsid w:val="000C44E5"/>
    <w:rsid w:val="000C69F6"/>
    <w:rsid w:val="000D7E78"/>
    <w:rsid w:val="000E3658"/>
    <w:rsid w:val="000F3D61"/>
    <w:rsid w:val="000F3F9D"/>
    <w:rsid w:val="000F53FB"/>
    <w:rsid w:val="000F5FFE"/>
    <w:rsid w:val="00103C49"/>
    <w:rsid w:val="001042E6"/>
    <w:rsid w:val="001271E1"/>
    <w:rsid w:val="00130D84"/>
    <w:rsid w:val="001315B3"/>
    <w:rsid w:val="0013178E"/>
    <w:rsid w:val="0013618A"/>
    <w:rsid w:val="0015050B"/>
    <w:rsid w:val="00152DA0"/>
    <w:rsid w:val="00154439"/>
    <w:rsid w:val="00164594"/>
    <w:rsid w:val="00165495"/>
    <w:rsid w:val="001772F3"/>
    <w:rsid w:val="00183AFE"/>
    <w:rsid w:val="001A03C4"/>
    <w:rsid w:val="001A4BF7"/>
    <w:rsid w:val="001A52A1"/>
    <w:rsid w:val="001B06E8"/>
    <w:rsid w:val="001B2651"/>
    <w:rsid w:val="001B43F8"/>
    <w:rsid w:val="001D0F88"/>
    <w:rsid w:val="001D2B6F"/>
    <w:rsid w:val="001D435D"/>
    <w:rsid w:val="001E5AFC"/>
    <w:rsid w:val="001F088F"/>
    <w:rsid w:val="001F527C"/>
    <w:rsid w:val="0020439F"/>
    <w:rsid w:val="00213296"/>
    <w:rsid w:val="002165B2"/>
    <w:rsid w:val="00222432"/>
    <w:rsid w:val="00223BA2"/>
    <w:rsid w:val="002270B2"/>
    <w:rsid w:val="00233077"/>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360B"/>
    <w:rsid w:val="002B417E"/>
    <w:rsid w:val="002B6455"/>
    <w:rsid w:val="002B7631"/>
    <w:rsid w:val="002C086E"/>
    <w:rsid w:val="002C0AAD"/>
    <w:rsid w:val="002C4DB5"/>
    <w:rsid w:val="002C6638"/>
    <w:rsid w:val="002D2E74"/>
    <w:rsid w:val="002D669C"/>
    <w:rsid w:val="002D7678"/>
    <w:rsid w:val="002E41EC"/>
    <w:rsid w:val="002F142A"/>
    <w:rsid w:val="002F6CC3"/>
    <w:rsid w:val="003028A2"/>
    <w:rsid w:val="003061E3"/>
    <w:rsid w:val="00310DA3"/>
    <w:rsid w:val="0031537F"/>
    <w:rsid w:val="00317A98"/>
    <w:rsid w:val="00320B54"/>
    <w:rsid w:val="00321886"/>
    <w:rsid w:val="00331197"/>
    <w:rsid w:val="00336108"/>
    <w:rsid w:val="00336B24"/>
    <w:rsid w:val="00352621"/>
    <w:rsid w:val="00360871"/>
    <w:rsid w:val="00360F49"/>
    <w:rsid w:val="00376C4A"/>
    <w:rsid w:val="0038031A"/>
    <w:rsid w:val="003827C6"/>
    <w:rsid w:val="00382BCF"/>
    <w:rsid w:val="003836C6"/>
    <w:rsid w:val="003A2EE7"/>
    <w:rsid w:val="003A7851"/>
    <w:rsid w:val="003B5EB2"/>
    <w:rsid w:val="003C3CFC"/>
    <w:rsid w:val="003C4034"/>
    <w:rsid w:val="003C5CF7"/>
    <w:rsid w:val="003D03C7"/>
    <w:rsid w:val="003D3B29"/>
    <w:rsid w:val="003D5C9D"/>
    <w:rsid w:val="003E09CB"/>
    <w:rsid w:val="003E6AD4"/>
    <w:rsid w:val="003F1614"/>
    <w:rsid w:val="003F25A0"/>
    <w:rsid w:val="003F2815"/>
    <w:rsid w:val="003F4DA4"/>
    <w:rsid w:val="0041509C"/>
    <w:rsid w:val="0042307E"/>
    <w:rsid w:val="00440A68"/>
    <w:rsid w:val="00440F1E"/>
    <w:rsid w:val="00443C9E"/>
    <w:rsid w:val="004478A3"/>
    <w:rsid w:val="004541DE"/>
    <w:rsid w:val="00457CF6"/>
    <w:rsid w:val="00477967"/>
    <w:rsid w:val="00485E73"/>
    <w:rsid w:val="00490C16"/>
    <w:rsid w:val="0049287F"/>
    <w:rsid w:val="004953C3"/>
    <w:rsid w:val="004A7C23"/>
    <w:rsid w:val="004B64F3"/>
    <w:rsid w:val="004C24DA"/>
    <w:rsid w:val="004C381D"/>
    <w:rsid w:val="004D658B"/>
    <w:rsid w:val="004E6ED4"/>
    <w:rsid w:val="004F7BCD"/>
    <w:rsid w:val="00500E2E"/>
    <w:rsid w:val="005059E5"/>
    <w:rsid w:val="0050688E"/>
    <w:rsid w:val="00515A4E"/>
    <w:rsid w:val="005208A2"/>
    <w:rsid w:val="00527E52"/>
    <w:rsid w:val="00536CE9"/>
    <w:rsid w:val="00550C08"/>
    <w:rsid w:val="00551677"/>
    <w:rsid w:val="00565DE3"/>
    <w:rsid w:val="005664C6"/>
    <w:rsid w:val="00567808"/>
    <w:rsid w:val="00580768"/>
    <w:rsid w:val="00593225"/>
    <w:rsid w:val="005964E0"/>
    <w:rsid w:val="005C0499"/>
    <w:rsid w:val="005C4950"/>
    <w:rsid w:val="005C509C"/>
    <w:rsid w:val="005D170C"/>
    <w:rsid w:val="005D28AD"/>
    <w:rsid w:val="005E1662"/>
    <w:rsid w:val="005F3B23"/>
    <w:rsid w:val="00613A46"/>
    <w:rsid w:val="00613B3D"/>
    <w:rsid w:val="00623BBA"/>
    <w:rsid w:val="0062401C"/>
    <w:rsid w:val="006245A0"/>
    <w:rsid w:val="0062790A"/>
    <w:rsid w:val="006568F6"/>
    <w:rsid w:val="006766EE"/>
    <w:rsid w:val="00677514"/>
    <w:rsid w:val="00684280"/>
    <w:rsid w:val="006872EE"/>
    <w:rsid w:val="006909FA"/>
    <w:rsid w:val="00691461"/>
    <w:rsid w:val="00694408"/>
    <w:rsid w:val="0069612F"/>
    <w:rsid w:val="006A011C"/>
    <w:rsid w:val="006A547E"/>
    <w:rsid w:val="006B0240"/>
    <w:rsid w:val="006B4115"/>
    <w:rsid w:val="006B6554"/>
    <w:rsid w:val="006B65DA"/>
    <w:rsid w:val="006D136E"/>
    <w:rsid w:val="006D40BA"/>
    <w:rsid w:val="006E19C8"/>
    <w:rsid w:val="006E19F1"/>
    <w:rsid w:val="006F2667"/>
    <w:rsid w:val="006F30EA"/>
    <w:rsid w:val="00702A88"/>
    <w:rsid w:val="00706A53"/>
    <w:rsid w:val="0071053F"/>
    <w:rsid w:val="0071197E"/>
    <w:rsid w:val="0071355F"/>
    <w:rsid w:val="00716719"/>
    <w:rsid w:val="007177D5"/>
    <w:rsid w:val="00727FA8"/>
    <w:rsid w:val="007317FE"/>
    <w:rsid w:val="00732482"/>
    <w:rsid w:val="00735FB0"/>
    <w:rsid w:val="00757CA5"/>
    <w:rsid w:val="007633B0"/>
    <w:rsid w:val="007745AF"/>
    <w:rsid w:val="00777071"/>
    <w:rsid w:val="0079092C"/>
    <w:rsid w:val="00795E24"/>
    <w:rsid w:val="00796720"/>
    <w:rsid w:val="007A190B"/>
    <w:rsid w:val="007A451B"/>
    <w:rsid w:val="007A6900"/>
    <w:rsid w:val="007B610F"/>
    <w:rsid w:val="007C0F13"/>
    <w:rsid w:val="007D4C33"/>
    <w:rsid w:val="007E028C"/>
    <w:rsid w:val="007E50CA"/>
    <w:rsid w:val="007E67CB"/>
    <w:rsid w:val="00813621"/>
    <w:rsid w:val="0081659A"/>
    <w:rsid w:val="00842860"/>
    <w:rsid w:val="00843008"/>
    <w:rsid w:val="00850A3A"/>
    <w:rsid w:val="0085210C"/>
    <w:rsid w:val="008541BB"/>
    <w:rsid w:val="008672D9"/>
    <w:rsid w:val="0087108C"/>
    <w:rsid w:val="00874415"/>
    <w:rsid w:val="008846C1"/>
    <w:rsid w:val="00896C11"/>
    <w:rsid w:val="008B1856"/>
    <w:rsid w:val="008C141C"/>
    <w:rsid w:val="008E1FDD"/>
    <w:rsid w:val="008F59ED"/>
    <w:rsid w:val="008F62E8"/>
    <w:rsid w:val="00911B9D"/>
    <w:rsid w:val="00912166"/>
    <w:rsid w:val="00913030"/>
    <w:rsid w:val="00924109"/>
    <w:rsid w:val="00932036"/>
    <w:rsid w:val="00940C8A"/>
    <w:rsid w:val="00945BFC"/>
    <w:rsid w:val="009471D4"/>
    <w:rsid w:val="00952CF7"/>
    <w:rsid w:val="00974DFF"/>
    <w:rsid w:val="00975B27"/>
    <w:rsid w:val="00977A72"/>
    <w:rsid w:val="009802E3"/>
    <w:rsid w:val="0098392B"/>
    <w:rsid w:val="00990722"/>
    <w:rsid w:val="009A5DB6"/>
    <w:rsid w:val="009B5A35"/>
    <w:rsid w:val="009B6EB0"/>
    <w:rsid w:val="009B7882"/>
    <w:rsid w:val="009C3270"/>
    <w:rsid w:val="009F26FF"/>
    <w:rsid w:val="00A01B63"/>
    <w:rsid w:val="00A05210"/>
    <w:rsid w:val="00A052F7"/>
    <w:rsid w:val="00A11CE5"/>
    <w:rsid w:val="00A161D1"/>
    <w:rsid w:val="00A2006A"/>
    <w:rsid w:val="00A22A69"/>
    <w:rsid w:val="00A27B2C"/>
    <w:rsid w:val="00A4550D"/>
    <w:rsid w:val="00A51F47"/>
    <w:rsid w:val="00A540DC"/>
    <w:rsid w:val="00A545DB"/>
    <w:rsid w:val="00A63A46"/>
    <w:rsid w:val="00A73F4E"/>
    <w:rsid w:val="00A80A72"/>
    <w:rsid w:val="00A82BA5"/>
    <w:rsid w:val="00A863F2"/>
    <w:rsid w:val="00AA2975"/>
    <w:rsid w:val="00AB3394"/>
    <w:rsid w:val="00AB5F45"/>
    <w:rsid w:val="00AC2929"/>
    <w:rsid w:val="00AD0E95"/>
    <w:rsid w:val="00AE1B57"/>
    <w:rsid w:val="00AE2731"/>
    <w:rsid w:val="00AE7B5B"/>
    <w:rsid w:val="00AF0ABB"/>
    <w:rsid w:val="00AF18B3"/>
    <w:rsid w:val="00AF69A0"/>
    <w:rsid w:val="00B066A5"/>
    <w:rsid w:val="00B13DA2"/>
    <w:rsid w:val="00B2230A"/>
    <w:rsid w:val="00B30BE2"/>
    <w:rsid w:val="00B362C2"/>
    <w:rsid w:val="00B43E49"/>
    <w:rsid w:val="00B51DCD"/>
    <w:rsid w:val="00B529EC"/>
    <w:rsid w:val="00B5339F"/>
    <w:rsid w:val="00B5394E"/>
    <w:rsid w:val="00B55F9B"/>
    <w:rsid w:val="00B65B99"/>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E0A87"/>
    <w:rsid w:val="00BE46FE"/>
    <w:rsid w:val="00BE53CC"/>
    <w:rsid w:val="00BE7C17"/>
    <w:rsid w:val="00C13D44"/>
    <w:rsid w:val="00C26AD5"/>
    <w:rsid w:val="00C2775B"/>
    <w:rsid w:val="00C317D9"/>
    <w:rsid w:val="00C355B6"/>
    <w:rsid w:val="00C44238"/>
    <w:rsid w:val="00C46948"/>
    <w:rsid w:val="00C47B1A"/>
    <w:rsid w:val="00C506E0"/>
    <w:rsid w:val="00C53499"/>
    <w:rsid w:val="00C63B53"/>
    <w:rsid w:val="00C643B0"/>
    <w:rsid w:val="00C70CE0"/>
    <w:rsid w:val="00C939FC"/>
    <w:rsid w:val="00C97DDF"/>
    <w:rsid w:val="00CA300F"/>
    <w:rsid w:val="00CA3EFA"/>
    <w:rsid w:val="00CA6B48"/>
    <w:rsid w:val="00CB2261"/>
    <w:rsid w:val="00CB5BD6"/>
    <w:rsid w:val="00CB7327"/>
    <w:rsid w:val="00CB771C"/>
    <w:rsid w:val="00CC6462"/>
    <w:rsid w:val="00CD48FF"/>
    <w:rsid w:val="00CE03E2"/>
    <w:rsid w:val="00CE264A"/>
    <w:rsid w:val="00CF081C"/>
    <w:rsid w:val="00CF5AF0"/>
    <w:rsid w:val="00D048F0"/>
    <w:rsid w:val="00D0790D"/>
    <w:rsid w:val="00D13CD4"/>
    <w:rsid w:val="00D17455"/>
    <w:rsid w:val="00D22A49"/>
    <w:rsid w:val="00D22D85"/>
    <w:rsid w:val="00D2764B"/>
    <w:rsid w:val="00D31774"/>
    <w:rsid w:val="00D34C96"/>
    <w:rsid w:val="00D36196"/>
    <w:rsid w:val="00D37809"/>
    <w:rsid w:val="00D452E1"/>
    <w:rsid w:val="00D501B2"/>
    <w:rsid w:val="00D53D1D"/>
    <w:rsid w:val="00D64086"/>
    <w:rsid w:val="00D64497"/>
    <w:rsid w:val="00D664E9"/>
    <w:rsid w:val="00D66684"/>
    <w:rsid w:val="00D752E3"/>
    <w:rsid w:val="00D76E72"/>
    <w:rsid w:val="00D80064"/>
    <w:rsid w:val="00D806A6"/>
    <w:rsid w:val="00D80728"/>
    <w:rsid w:val="00D80CC8"/>
    <w:rsid w:val="00D80F34"/>
    <w:rsid w:val="00D86831"/>
    <w:rsid w:val="00DA1B5F"/>
    <w:rsid w:val="00DA2AD9"/>
    <w:rsid w:val="00DD6BC8"/>
    <w:rsid w:val="00DE44AB"/>
    <w:rsid w:val="00E10C0D"/>
    <w:rsid w:val="00E2182F"/>
    <w:rsid w:val="00E2532B"/>
    <w:rsid w:val="00E35463"/>
    <w:rsid w:val="00E36DFB"/>
    <w:rsid w:val="00E40E06"/>
    <w:rsid w:val="00E4178F"/>
    <w:rsid w:val="00E457A9"/>
    <w:rsid w:val="00E504D9"/>
    <w:rsid w:val="00E52A79"/>
    <w:rsid w:val="00E60FDA"/>
    <w:rsid w:val="00E625BE"/>
    <w:rsid w:val="00E635E0"/>
    <w:rsid w:val="00E70D45"/>
    <w:rsid w:val="00E7184E"/>
    <w:rsid w:val="00E75E63"/>
    <w:rsid w:val="00E84262"/>
    <w:rsid w:val="00EA0C1A"/>
    <w:rsid w:val="00EB3721"/>
    <w:rsid w:val="00EB38D8"/>
    <w:rsid w:val="00EB56D8"/>
    <w:rsid w:val="00EC5038"/>
    <w:rsid w:val="00EC6943"/>
    <w:rsid w:val="00EE0A44"/>
    <w:rsid w:val="00EE18D8"/>
    <w:rsid w:val="00EE2824"/>
    <w:rsid w:val="00EE5FEC"/>
    <w:rsid w:val="00EF720F"/>
    <w:rsid w:val="00EF7F1F"/>
    <w:rsid w:val="00F030C0"/>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41C"/>
    <w:pPr>
      <w:contextualSpacing/>
      <w:jc w:val="both"/>
    </w:pPr>
    <w:rPr>
      <w:rFonts w:ascii="Cambria" w:hAnsi="Cambria" w:cs="Times New Roman"/>
      <w:noProof/>
      <w:sz w:val="24"/>
      <w:szCs w:val="22"/>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t.co/rmygNBMIhr"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20</Pages>
  <Words>12872</Words>
  <Characters>73371</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86071</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3</cp:revision>
  <dcterms:created xsi:type="dcterms:W3CDTF">2023-12-25T16:42:00Z</dcterms:created>
  <dcterms:modified xsi:type="dcterms:W3CDTF">2023-12-27T13:50:00Z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