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37" w:rsidRDefault="00920337" w:rsidP="00920337">
      <w:pPr>
        <w:pStyle w:val="Titre"/>
      </w:pPr>
      <w:r>
        <w:t xml:space="preserve">Page </w:t>
      </w:r>
      <w:r w:rsidR="00827A6B">
        <w:t>Type du site web</w:t>
      </w:r>
    </w:p>
    <w:p w:rsidR="00B86A9A" w:rsidRDefault="00920337" w:rsidP="00827A6B">
      <w:pPr>
        <w:pStyle w:val="Titre1"/>
      </w:pPr>
      <w:r>
        <w:t>Etat initial :</w:t>
      </w:r>
    </w:p>
    <w:p w:rsidR="00827A6B" w:rsidRDefault="00827A6B" w:rsidP="00827A6B">
      <w:pPr>
        <w:pStyle w:val="Sansinterligne"/>
        <w:jc w:val="both"/>
        <w:rPr>
          <w:sz w:val="24"/>
        </w:rPr>
      </w:pPr>
      <w:r>
        <w:rPr>
          <w:sz w:val="24"/>
        </w:rPr>
        <w:t xml:space="preserve">Les pages du site web sont divisées en trois parties : </w:t>
      </w:r>
    </w:p>
    <w:p w:rsidR="00827A6B" w:rsidRPr="00827A6B" w:rsidRDefault="00827A6B" w:rsidP="00827A6B">
      <w:pPr>
        <w:pStyle w:val="Sansinterligne"/>
        <w:jc w:val="both"/>
        <w:rPr>
          <w:sz w:val="24"/>
        </w:rPr>
      </w:pPr>
    </w:p>
    <w:p w:rsidR="00B86A9A" w:rsidRPr="00B86A9A" w:rsidRDefault="00827A6B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L’En-tête (Header)</w:t>
      </w:r>
      <w:r w:rsidR="00B86A9A">
        <w:rPr>
          <w:sz w:val="24"/>
        </w:rPr>
        <w:t xml:space="preserve">, </w:t>
      </w:r>
    </w:p>
    <w:p w:rsidR="00B86A9A" w:rsidRDefault="00827A6B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 Corps de la page, </w:t>
      </w:r>
    </w:p>
    <w:p w:rsidR="00B86A9A" w:rsidRPr="00B34947" w:rsidRDefault="00827A6B" w:rsidP="00920337">
      <w:pPr>
        <w:pStyle w:val="Sansinterligne"/>
        <w:numPr>
          <w:ilvl w:val="0"/>
          <w:numId w:val="1"/>
        </w:numPr>
        <w:jc w:val="both"/>
      </w:pPr>
      <w:r>
        <w:rPr>
          <w:sz w:val="24"/>
        </w:rPr>
        <w:t>Le Pied de page (Footer).</w:t>
      </w:r>
    </w:p>
    <w:p w:rsidR="00B34947" w:rsidRDefault="00B34947" w:rsidP="00B34947">
      <w:pPr>
        <w:pStyle w:val="Sansinterligne"/>
        <w:jc w:val="both"/>
        <w:rPr>
          <w:sz w:val="24"/>
        </w:rPr>
      </w:pPr>
    </w:p>
    <w:p w:rsidR="00B34947" w:rsidRDefault="00501F1A" w:rsidP="00B34947">
      <w:pPr>
        <w:pStyle w:val="Sansinterligne"/>
        <w:jc w:val="center"/>
      </w:pPr>
      <w:r>
        <w:rPr>
          <w:noProof/>
          <w:sz w:val="24"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left:0;text-align:left;margin-left:89.95pt;margin-top:271.35pt;width:11.75pt;height:28.65pt;z-index:251660288" strokecolor="red" strokeweight="1.5pt"/>
        </w:pict>
      </w:r>
      <w:r>
        <w:rPr>
          <w:noProof/>
          <w:sz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8pt;margin-top:272.2pt;width:50.15pt;height:31.8pt;z-index:251661312" filled="f" stroked="f">
            <v:textbox>
              <w:txbxContent>
                <w:p w:rsidR="00346B0A" w:rsidRPr="00346B0A" w:rsidRDefault="00346B0A" w:rsidP="00346B0A">
                  <w:pPr>
                    <w:rPr>
                      <w:b/>
                      <w:color w:val="FF0000"/>
                      <w:sz w:val="24"/>
                    </w:rPr>
                  </w:pPr>
                  <w:proofErr w:type="spellStart"/>
                  <w:r>
                    <w:rPr>
                      <w:b/>
                      <w:color w:val="FF0000"/>
                      <w:sz w:val="24"/>
                    </w:rPr>
                    <w:t>Footer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lang w:eastAsia="fr-FR"/>
        </w:rPr>
        <w:pict>
          <v:shape id="_x0000_s1030" type="#_x0000_t87" style="position:absolute;left:0;text-align:left;margin-left:86.55pt;margin-top:99.1pt;width:15.15pt;height:163.25pt;z-index:251662336" strokecolor="red" strokeweight="1.5pt"/>
        </w:pict>
      </w:r>
      <w:r w:rsidR="00346B0A">
        <w:rPr>
          <w:noProof/>
          <w:sz w:val="24"/>
          <w:lang w:eastAsia="fr-FR"/>
        </w:rPr>
        <w:pict>
          <v:shape id="_x0000_s1032" type="#_x0000_t202" style="position:absolute;left:0;text-align:left;margin-left:43.4pt;margin-top:168.65pt;width:65.3pt;height:31.8pt;z-index:251663360" filled="f" stroked="f">
            <v:textbox>
              <w:txbxContent>
                <w:p w:rsidR="00346B0A" w:rsidRPr="00346B0A" w:rsidRDefault="00346B0A" w:rsidP="00346B0A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Body</w:t>
                  </w:r>
                </w:p>
              </w:txbxContent>
            </v:textbox>
          </v:shape>
        </w:pict>
      </w:r>
      <w:r w:rsidR="00346B0A">
        <w:rPr>
          <w:noProof/>
          <w:lang w:eastAsia="fr-FR"/>
        </w:rPr>
        <w:pict>
          <v:shape id="_x0000_s1027" type="#_x0000_t202" style="position:absolute;left:0;text-align:left;margin-left:39.8pt;margin-top:44.75pt;width:65.3pt;height:31.8pt;z-index:251659264" filled="f" stroked="f">
            <v:textbox>
              <w:txbxContent>
                <w:p w:rsidR="00346B0A" w:rsidRPr="00346B0A" w:rsidRDefault="00346B0A">
                  <w:pPr>
                    <w:rPr>
                      <w:b/>
                      <w:color w:val="FF0000"/>
                      <w:sz w:val="24"/>
                    </w:rPr>
                  </w:pPr>
                  <w:r w:rsidRPr="00346B0A">
                    <w:rPr>
                      <w:b/>
                      <w:color w:val="FF0000"/>
                      <w:sz w:val="24"/>
                    </w:rPr>
                    <w:t>Header</w:t>
                  </w:r>
                </w:p>
              </w:txbxContent>
            </v:textbox>
          </v:shape>
        </w:pict>
      </w:r>
      <w:r w:rsidR="00275283">
        <w:rPr>
          <w:noProof/>
          <w:lang w:eastAsia="fr-FR"/>
        </w:rPr>
        <w:pict>
          <v:shape id="_x0000_s1026" type="#_x0000_t87" style="position:absolute;left:0;text-align:left;margin-left:89.95pt;margin-top:17pt;width:11.75pt;height:77pt;z-index:251658240" strokecolor="red" strokeweight="1.5pt"/>
        </w:pict>
      </w:r>
      <w:r w:rsidR="00B34947">
        <w:rPr>
          <w:noProof/>
          <w:lang w:eastAsia="fr-FR"/>
        </w:rPr>
        <w:drawing>
          <wp:inline distT="0" distB="0" distL="0" distR="0">
            <wp:extent cx="4786867" cy="3888308"/>
            <wp:effectExtent l="19050" t="0" r="0" b="0"/>
            <wp:docPr id="1" name="Image 0" descr="PageMon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onComp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563" cy="38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1A" w:rsidRDefault="00501F1A" w:rsidP="00B34947">
      <w:pPr>
        <w:pStyle w:val="Sansinterligne"/>
        <w:jc w:val="center"/>
      </w:pPr>
    </w:p>
    <w:p w:rsidR="005076B8" w:rsidRDefault="005076B8" w:rsidP="00B34947">
      <w:pPr>
        <w:pStyle w:val="Sansinterligne"/>
        <w:jc w:val="center"/>
      </w:pPr>
      <w:r>
        <w:t>Personne non connectée</w:t>
      </w:r>
    </w:p>
    <w:p w:rsidR="005076B8" w:rsidRDefault="005076B8" w:rsidP="00B34947">
      <w:pPr>
        <w:pStyle w:val="Sansinterligne"/>
        <w:jc w:val="center"/>
      </w:pPr>
    </w:p>
    <w:p w:rsidR="00501F1A" w:rsidRDefault="00501F1A" w:rsidP="00501F1A">
      <w:pPr>
        <w:pStyle w:val="Sansinterligne"/>
        <w:jc w:val="both"/>
      </w:pPr>
      <w:r>
        <w:t xml:space="preserve">L’En-tête est composé : </w:t>
      </w:r>
    </w:p>
    <w:p w:rsidR="00501F1A" w:rsidRDefault="00501F1A" w:rsidP="00501F1A">
      <w:pPr>
        <w:pStyle w:val="Sansinterligne"/>
        <w:numPr>
          <w:ilvl w:val="0"/>
          <w:numId w:val="2"/>
        </w:numPr>
        <w:jc w:val="both"/>
      </w:pPr>
      <w:r>
        <w:t>Du logo du site web,</w:t>
      </w:r>
    </w:p>
    <w:p w:rsidR="00501F1A" w:rsidRDefault="00501F1A" w:rsidP="00501F1A">
      <w:pPr>
        <w:pStyle w:val="Sansinterligne"/>
        <w:numPr>
          <w:ilvl w:val="0"/>
          <w:numId w:val="2"/>
        </w:numPr>
        <w:jc w:val="both"/>
      </w:pPr>
      <w:r>
        <w:t>D’un bouton de connexion et d’un bouton d’inscription lorsque l’utilisateur n’est pas connecté,</w:t>
      </w:r>
    </w:p>
    <w:p w:rsidR="00501F1A" w:rsidRDefault="00501F1A" w:rsidP="00501F1A">
      <w:pPr>
        <w:pStyle w:val="Sansinterligne"/>
        <w:numPr>
          <w:ilvl w:val="0"/>
          <w:numId w:val="2"/>
        </w:numPr>
        <w:jc w:val="both"/>
      </w:pPr>
      <w:r>
        <w:t>D’un lien de déconnection et de l’identifiant d’une personne lorsqu’elle est connectée,</w:t>
      </w:r>
    </w:p>
    <w:p w:rsidR="00501F1A" w:rsidRDefault="00501F1A" w:rsidP="00501F1A">
      <w:pPr>
        <w:pStyle w:val="Sansinterligne"/>
        <w:numPr>
          <w:ilvl w:val="0"/>
          <w:numId w:val="2"/>
        </w:numPr>
        <w:jc w:val="both"/>
      </w:pPr>
      <w:r>
        <w:t>D’un champ de recherche,</w:t>
      </w:r>
    </w:p>
    <w:p w:rsidR="00501F1A" w:rsidRDefault="00501F1A" w:rsidP="00501F1A">
      <w:pPr>
        <w:pStyle w:val="Sansinterligne"/>
        <w:numPr>
          <w:ilvl w:val="0"/>
          <w:numId w:val="2"/>
        </w:numPr>
        <w:jc w:val="both"/>
      </w:pPr>
      <w:r>
        <w:t xml:space="preserve">Du menu du site web. </w:t>
      </w:r>
    </w:p>
    <w:p w:rsidR="0045723A" w:rsidRDefault="0045723A" w:rsidP="0045723A">
      <w:pPr>
        <w:pStyle w:val="Sansinterligne"/>
        <w:jc w:val="both"/>
      </w:pPr>
    </w:p>
    <w:p w:rsidR="0045723A" w:rsidRDefault="0045723A" w:rsidP="0045723A">
      <w:pPr>
        <w:pStyle w:val="Sansinterlign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583907" cy="1410270"/>
            <wp:effectExtent l="19050" t="0" r="0" b="0"/>
            <wp:docPr id="2" name="Image 1" descr="HeaderFooter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FooterCo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907" cy="14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3A" w:rsidRDefault="0045723A" w:rsidP="0045723A">
      <w:pPr>
        <w:pStyle w:val="Sansinterligne"/>
        <w:jc w:val="center"/>
      </w:pPr>
    </w:p>
    <w:p w:rsidR="0045723A" w:rsidRPr="00B86A9A" w:rsidRDefault="0045723A" w:rsidP="0045723A">
      <w:pPr>
        <w:pStyle w:val="Sansinterligne"/>
        <w:jc w:val="center"/>
      </w:pPr>
      <w:r>
        <w:t xml:space="preserve">Header personne </w:t>
      </w:r>
      <w:r w:rsidR="003A674B">
        <w:t>connectée</w:t>
      </w:r>
    </w:p>
    <w:p w:rsidR="00920337" w:rsidRDefault="00920337" w:rsidP="00B86A9A">
      <w:pPr>
        <w:pStyle w:val="Titre1"/>
      </w:pPr>
      <w:r>
        <w:t xml:space="preserve">Evènements possibles : </w:t>
      </w:r>
    </w:p>
    <w:p w:rsidR="00920337" w:rsidRDefault="002375F2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bouton </w:t>
      </w:r>
      <w:r w:rsidR="0045723A">
        <w:rPr>
          <w:sz w:val="24"/>
        </w:rPr>
        <w:t>Connexion</w:t>
      </w:r>
      <w:r w:rsidR="00C73CF4">
        <w:rPr>
          <w:sz w:val="24"/>
        </w:rPr>
        <w:t xml:space="preserve"> </w:t>
      </w:r>
      <w:r w:rsidR="00C73CF4" w:rsidRPr="0053146C">
        <w:rPr>
          <w:b/>
          <w:sz w:val="24"/>
        </w:rPr>
        <w:t>ALORS</w:t>
      </w:r>
      <w:r w:rsidR="00C73CF4">
        <w:rPr>
          <w:sz w:val="24"/>
        </w:rPr>
        <w:t xml:space="preserve"> </w:t>
      </w:r>
      <w:r w:rsidR="0045723A">
        <w:rPr>
          <w:sz w:val="24"/>
        </w:rPr>
        <w:t>redirection vers la page de connexion</w:t>
      </w:r>
      <w:r w:rsidR="00C73CF4">
        <w:rPr>
          <w:sz w:val="24"/>
        </w:rPr>
        <w:t xml:space="preserve">. </w:t>
      </w:r>
    </w:p>
    <w:p w:rsidR="0053146C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 w:rsidR="0045723A">
        <w:rPr>
          <w:sz w:val="24"/>
        </w:rPr>
        <w:t xml:space="preserve"> clic sur le</w:t>
      </w:r>
      <w:r>
        <w:rPr>
          <w:sz w:val="24"/>
        </w:rPr>
        <w:t xml:space="preserve"> bouton </w:t>
      </w:r>
      <w:r w:rsidR="0045723A">
        <w:rPr>
          <w:sz w:val="24"/>
        </w:rPr>
        <w:t>Inscription</w:t>
      </w:r>
      <w:r>
        <w:rPr>
          <w:sz w:val="24"/>
        </w:rPr>
        <w:t xml:space="preserve">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</w:t>
      </w:r>
      <w:r w:rsidR="0045723A">
        <w:rPr>
          <w:sz w:val="24"/>
        </w:rPr>
        <w:t>redirection vers la page d’inscription</w:t>
      </w:r>
      <w:r>
        <w:rPr>
          <w:sz w:val="24"/>
        </w:rPr>
        <w:t xml:space="preserve">. </w:t>
      </w:r>
    </w:p>
    <w:p w:rsidR="006663DD" w:rsidRPr="00915E0D" w:rsidRDefault="006663DD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lien déconnexion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déconnexion de l’utilisateur. </w:t>
      </w:r>
    </w:p>
    <w:p w:rsidR="0053146C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</w:t>
      </w:r>
      <w:r w:rsidR="006663DD">
        <w:rPr>
          <w:sz w:val="24"/>
        </w:rPr>
        <w:t xml:space="preserve">le lien accueil du menu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</w:t>
      </w:r>
      <w:r w:rsidR="006663DD">
        <w:rPr>
          <w:sz w:val="24"/>
        </w:rPr>
        <w:t>redirection vers la page d’accueil</w:t>
      </w:r>
      <w:r>
        <w:rPr>
          <w:sz w:val="24"/>
        </w:rPr>
        <w:t xml:space="preserve">. </w:t>
      </w:r>
    </w:p>
    <w:p w:rsidR="006663DD" w:rsidRPr="00915E0D" w:rsidRDefault="006663DD" w:rsidP="006663D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lien catégories du menu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redirection vers la page de catégories. </w:t>
      </w:r>
    </w:p>
    <w:p w:rsidR="006663DD" w:rsidRPr="00915E0D" w:rsidRDefault="006663DD" w:rsidP="006663D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lien enchères du menu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redirection vers la page d’enchères. </w:t>
      </w:r>
    </w:p>
    <w:p w:rsidR="006663DD" w:rsidRPr="00915E0D" w:rsidRDefault="006663DD" w:rsidP="006663D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lien mon compte du menu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redirection vers la page mon compte. </w:t>
      </w:r>
    </w:p>
    <w:p w:rsidR="006663DD" w:rsidRPr="00915E0D" w:rsidRDefault="006663DD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lien FAQ/Aide du menu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redirection vers la page de FAQ/Aide. </w:t>
      </w:r>
    </w:p>
    <w:p w:rsidR="00B03D84" w:rsidRPr="00915E0D" w:rsidRDefault="0053146C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</w:t>
      </w:r>
      <w:r w:rsidR="006663DD">
        <w:rPr>
          <w:sz w:val="24"/>
        </w:rPr>
        <w:t>sur le bouton de rechercher</w:t>
      </w:r>
      <w:r>
        <w:rPr>
          <w:sz w:val="24"/>
        </w:rPr>
        <w:t xml:space="preserve">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</w:t>
      </w:r>
      <w:r w:rsidR="006663DD">
        <w:rPr>
          <w:sz w:val="24"/>
        </w:rPr>
        <w:t>recherche sur le champ demandé et redirection vers la page demandée (profil d’un utilisateur, enchère spécifique…)</w:t>
      </w:r>
      <w:r>
        <w:rPr>
          <w:sz w:val="24"/>
        </w:rPr>
        <w:t xml:space="preserve">. </w:t>
      </w:r>
    </w:p>
    <w:sectPr w:rsidR="00B03D84" w:rsidRPr="00915E0D" w:rsidSect="0053146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17D"/>
    <w:multiLevelType w:val="hybridMultilevel"/>
    <w:tmpl w:val="7EFAA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50481"/>
    <w:multiLevelType w:val="hybridMultilevel"/>
    <w:tmpl w:val="08E48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0337"/>
    <w:rsid w:val="00193DB2"/>
    <w:rsid w:val="00237561"/>
    <w:rsid w:val="002375F2"/>
    <w:rsid w:val="00275283"/>
    <w:rsid w:val="00346B0A"/>
    <w:rsid w:val="0037715C"/>
    <w:rsid w:val="003A674B"/>
    <w:rsid w:val="00402AA2"/>
    <w:rsid w:val="0045723A"/>
    <w:rsid w:val="00501F1A"/>
    <w:rsid w:val="005076B8"/>
    <w:rsid w:val="0053146C"/>
    <w:rsid w:val="006663DD"/>
    <w:rsid w:val="00827A6B"/>
    <w:rsid w:val="00885147"/>
    <w:rsid w:val="00915E0D"/>
    <w:rsid w:val="00920337"/>
    <w:rsid w:val="00B03D84"/>
    <w:rsid w:val="00B34947"/>
    <w:rsid w:val="00B86A9A"/>
    <w:rsid w:val="00C73CF4"/>
    <w:rsid w:val="00D06B51"/>
    <w:rsid w:val="00E02168"/>
    <w:rsid w:val="00E6150B"/>
    <w:rsid w:val="00F52EE1"/>
    <w:rsid w:val="00FF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8"/>
  </w:style>
  <w:style w:type="paragraph" w:styleId="Titre1">
    <w:name w:val="heading 1"/>
    <w:basedOn w:val="Normal"/>
    <w:next w:val="Normal"/>
    <w:link w:val="Titre1Car"/>
    <w:uiPriority w:val="9"/>
    <w:qFormat/>
    <w:rsid w:val="009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2033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20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Etat initial :</vt:lpstr>
      <vt:lpstr>Evènements possibles : </vt:lpstr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15</cp:revision>
  <dcterms:created xsi:type="dcterms:W3CDTF">2015-04-29T14:27:00Z</dcterms:created>
  <dcterms:modified xsi:type="dcterms:W3CDTF">2015-04-30T18:52:00Z</dcterms:modified>
</cp:coreProperties>
</file>