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Sformułuj pytanie badawcze (hipotezę).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Pytanie badawcze: Czy biały szum wpływa na jakość uczenia się?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: Wpływ białego szumu, ciszy i muzyki na uczenie się.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Hipoteza kierunkowa: Biały szum wpływa pozytywnie na jakość uczenia się.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Zapisz schemat ANOVA i wskaż plan badawczy.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Zmienna zależna: nauka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Zmienna niezależna: muzyka, cisza lub biały szum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Jako hipotezę przyjęliśmy, że zmienna niezależna wpływa na wyniki zmiennej zależnej, a co za tym idzie musimy rozszerzyć t-test o ANOVE.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to analiza wariancji międzygrupowej.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to porównanie a priori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Hipoteza kierunkowa: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Biały szum wpływa pozytywnie na jakość uczenia się.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Porównania planowane: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Porównujemy wyniki z testu osób, które uczyły się z udziałem białego szumu z wynikami z testów osób uczących się przy udziale muzyki oraz w ciszy. Mamy trzy zmienne niezależne.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Efekt interakcji II stopnia - 3 zmienne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00 - biały szum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01 - muzyka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02 - bez dźwięku (cisza)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Będę porównywać średnie białego szumu do bez dźwięku, i bez dźwięku do muzyki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Test rozkładów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731200" cy="3378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731200" cy="3378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731200" cy="3378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Wynik: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Wszystkie mają rozkład naturalny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4"/>
          <w:szCs w:val="24"/>
          <w:shd w:fill="faf9f8" w:val="clear"/>
        </w:rPr>
      </w:pPr>
      <w:r w:rsidDel="00000000" w:rsidR="00000000" w:rsidRPr="00000000">
        <w:rPr>
          <w:b w:val="1"/>
          <w:sz w:val="24"/>
          <w:szCs w:val="24"/>
          <w:shd w:fill="faf9f8" w:val="clear"/>
          <w:rtl w:val="0"/>
        </w:rPr>
        <w:t xml:space="preserve">Wynik średnich: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Biały szum: 6,78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Muzyka: 5,44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Cisza: 4,44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731200" cy="1435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Test Laven’a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029200" cy="24288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Grupy są równoliczne - po 9 osób z każdej grupy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191125" cy="22098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9ed267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Aby zweryfikować wpływ białego szumu na naukę, przeprowadzono analizę wariancji w schemacie międzygrupowym. Analiza wskazała na istotny statystycznie efekt główny czynnika dźwięk (biały szum, muzyka, cisza), </w:t>
      </w:r>
      <w:r w:rsidDel="00000000" w:rsidR="00000000" w:rsidRPr="00000000">
        <w:rPr>
          <w:i w:val="1"/>
          <w:sz w:val="24"/>
          <w:szCs w:val="24"/>
          <w:shd w:fill="faf9f8" w:val="clear"/>
          <w:rtl w:val="0"/>
        </w:rPr>
        <w:t xml:space="preserve">F</w:t>
      </w: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(2,24) = 12,333; </w:t>
      </w:r>
      <w:r w:rsidDel="00000000" w:rsidR="00000000" w:rsidRPr="00000000">
        <w:rPr>
          <w:i w:val="1"/>
          <w:sz w:val="24"/>
          <w:szCs w:val="24"/>
          <w:shd w:fill="faf9f8" w:val="clear"/>
          <w:rtl w:val="0"/>
        </w:rPr>
        <w:t xml:space="preserve">p</w:t>
      </w: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 &lt; 0.050. Biały szum wpłynął na wyniki testów.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78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Sformułuj pytanie badawcze (hipotezę).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Czy na stacjach benzynowych hot-dogi różnią się kalorycznością?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Hipoteza kierunkowa: Hot-dogi na stacjach benzynowych różnią się kalorycznością.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Wniosek: Trzeba zastosować porównania a priori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Zapisz schemat ANOVA i wskaż plan badawczy.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Zmienna zależna: kilokalorie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Zmienna niezależna: Wołowina, Wieprzowina, Wegetariańska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Jako hipotezę przyjęliśmy, że zmienna niezależna wpływa na wyniki zmiennej zależnej, a co za tym idzie musimy rozszerzyć t-test o ANOVE.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to analiza wariancji wewnątrzgrupowej - grupą jest stacja paliw.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Hipoteza zerowa: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Hot-dogi na stacjach benzynowych różnią się kalorycznością.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Porównania planowane: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Porównujemy średnią kaloryczność hot-dogów z kategorii wołowe, wieprzowe i wegetariańskie. Będziemy porównywać aż 19 stacji benzynowych z taką ofertą.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Efekt interakcji II stopnia - 3 zmienne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Wołowina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Wieprzowina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Wegetariańska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średnie: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305175" cy="12477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Test K-S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4962525" cy="17240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731200" cy="3378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731200" cy="3378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731200" cy="3378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ff0000"/>
          <w:sz w:val="24"/>
          <w:szCs w:val="24"/>
          <w:shd w:fill="faf9f8" w:val="clear"/>
        </w:rPr>
      </w:pPr>
      <w:r w:rsidDel="00000000" w:rsidR="00000000" w:rsidRPr="00000000">
        <w:rPr>
          <w:color w:val="ff0000"/>
          <w:sz w:val="24"/>
          <w:szCs w:val="24"/>
          <w:shd w:fill="faf9f8" w:val="clear"/>
        </w:rPr>
        <w:drawing>
          <wp:inline distB="114300" distT="114300" distL="114300" distR="114300">
            <wp:extent cx="5731200" cy="3378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Następnie określenie sferyczności obiektów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731200" cy="1778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Sferyczność wyniosła 0, 539. Zawartość kaloryczna w grupach hot-dogów z parówką wołową, wieprzową i wegetariańską zmieniają się istotnie statystycznie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731200" cy="2362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Aby zweryfikować czy zawartość kaloryczna w hot-dogach na różnych stacjach benzynowych różni się statystycznie, przeprowadzono analizę wariancji w schemacie wewnątrzgrupowym. Analiza wskazała na istotny statystycznie efekt, że średnia statystyczna parówek wołowych, wieprzowych oraz wegetariańskich różni się między sobą na różnych stacjach paliw, </w:t>
      </w:r>
      <w:r w:rsidDel="00000000" w:rsidR="00000000" w:rsidRPr="00000000">
        <w:rPr>
          <w:i w:val="1"/>
          <w:sz w:val="24"/>
          <w:szCs w:val="24"/>
          <w:shd w:fill="faf9f8" w:val="clear"/>
          <w:rtl w:val="0"/>
        </w:rPr>
        <w:t xml:space="preserve">F</w:t>
      </w: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(2,36) = 1032,665 </w:t>
      </w:r>
      <w:r w:rsidDel="00000000" w:rsidR="00000000" w:rsidRPr="00000000">
        <w:rPr>
          <w:i w:val="1"/>
          <w:sz w:val="24"/>
          <w:szCs w:val="24"/>
          <w:shd w:fill="faf9f8" w:val="clear"/>
          <w:rtl w:val="0"/>
        </w:rPr>
        <w:t xml:space="preserve">p</w:t>
      </w: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 &lt; 0.001.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