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spacing w:after="0"/>
        <w:ind w:firstLine="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OF THE REPUBLIC OF MOLDOVA</w:t>
      </w:r>
    </w:p>
    <w:p w14:paraId="6E7114D1"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Technical University of Moldova</w:t>
      </w:r>
    </w:p>
    <w:p w14:paraId="03387AB5" w14:textId="77777777" w:rsidR="00294D9A" w:rsidRPr="00294D9A" w:rsidRDefault="00294D9A" w:rsidP="00294D9A">
      <w:pPr>
        <w:autoSpaceDE w:val="0"/>
        <w:autoSpaceDN w:val="0"/>
        <w:adjustRightInd w:val="0"/>
        <w:spacing w:after="0"/>
        <w:jc w:val="center"/>
        <w:rPr>
          <w:rFonts w:cs="Times New Roman"/>
          <w:b/>
          <w:bCs/>
          <w:sz w:val="28"/>
          <w:szCs w:val="28"/>
          <w:lang w:val="en-GB"/>
        </w:rPr>
      </w:pPr>
      <w:r w:rsidRPr="00294D9A">
        <w:rPr>
          <w:rFonts w:cs="Times New Roman"/>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spacing w:after="0"/>
        <w:jc w:val="center"/>
        <w:rPr>
          <w:rFonts w:cs="Times New Roman"/>
          <w:b/>
          <w:bCs/>
          <w:sz w:val="28"/>
          <w:szCs w:val="28"/>
          <w:lang w:val="en-GB" w:bidi="th-TH"/>
        </w:rPr>
      </w:pPr>
      <w:r w:rsidRPr="00294D9A">
        <w:rPr>
          <w:rFonts w:cs="Times New Roman"/>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spacing w:after="0"/>
        <w:jc w:val="center"/>
        <w:rPr>
          <w:b/>
          <w:bCs/>
          <w:sz w:val="28"/>
          <w:szCs w:val="28"/>
          <w:lang w:val="en-GB"/>
        </w:rPr>
      </w:pPr>
    </w:p>
    <w:p w14:paraId="6B0A4721" w14:textId="77777777" w:rsidR="00481D17" w:rsidRPr="00011CC8" w:rsidRDefault="00481D17" w:rsidP="00481D17">
      <w:pPr>
        <w:autoSpaceDE w:val="0"/>
        <w:autoSpaceDN w:val="0"/>
        <w:adjustRightInd w:val="0"/>
        <w:spacing w:after="0"/>
        <w:jc w:val="center"/>
        <w:rPr>
          <w:sz w:val="28"/>
          <w:szCs w:val="28"/>
          <w:lang w:val="en-GB" w:bidi="th-TH"/>
        </w:rPr>
      </w:pPr>
    </w:p>
    <w:p w14:paraId="37857270" w14:textId="7BC074BC" w:rsidR="00520223" w:rsidRPr="00011CC8" w:rsidRDefault="00E35107" w:rsidP="00B155D5">
      <w:pPr>
        <w:autoSpaceDE w:val="0"/>
        <w:autoSpaceDN w:val="0"/>
        <w:adjustRightInd w:val="0"/>
        <w:spacing w:after="0"/>
        <w:ind w:firstLine="0"/>
        <w:jc w:val="center"/>
        <w:rPr>
          <w:b/>
          <w:color w:val="FF0000"/>
          <w:sz w:val="28"/>
          <w:szCs w:val="28"/>
          <w:lang w:val="en-GB" w:bidi="th-TH"/>
        </w:rPr>
      </w:pPr>
      <w:r>
        <w:rPr>
          <w:b/>
          <w:sz w:val="28"/>
          <w:szCs w:val="28"/>
          <w:lang w:val="en-GB" w:bidi="th-TH"/>
        </w:rPr>
      </w:r>
    </w:p>
    <w:p w14:paraId="49926C79" w14:textId="418ED02C" w:rsidR="00520223" w:rsidRPr="00011CC8" w:rsidRDefault="00520223" w:rsidP="00B155D5">
      <w:pPr>
        <w:autoSpaceDE w:val="0"/>
        <w:autoSpaceDN w:val="0"/>
        <w:adjustRightInd w:val="0"/>
        <w:spacing w:after="0"/>
        <w:ind w:firstLine="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30F7011B" w14:textId="4C390607" w:rsidR="00481D17" w:rsidRPr="00011CC8" w:rsidRDefault="004654F1" w:rsidP="00B155D5">
      <w:pPr>
        <w:autoSpaceDE w:val="0"/>
        <w:autoSpaceDN w:val="0"/>
        <w:adjustRightInd w:val="0"/>
        <w:spacing w:after="0"/>
        <w:ind w:left="0" w:firstLine="0"/>
        <w:jc w:val="center"/>
        <w:rPr>
          <w:bCs/>
          <w:i/>
          <w:iCs/>
          <w:sz w:val="40"/>
          <w:szCs w:val="40"/>
          <w:lang w:val="en-GB" w:bidi="th-TH"/>
        </w:rPr>
      </w:pPr>
      <w:r w:rsidRPr="00011CC8">
        <w:rPr>
          <w:bCs/>
          <w:i/>
          <w:iCs/>
          <w:sz w:val="40"/>
          <w:szCs w:val="40"/>
          <w:lang w:val="en-GB" w:bidi="th-TH"/>
        </w:rPr>
        <w:t xml:space="preserve">on laboratory work </w:t>
      </w:r>
      <w:r w:rsidR="00011CC8" w:rsidRPr="00011CC8">
        <w:rPr>
          <w:bCs/>
          <w:i/>
          <w:iCs/>
          <w:sz w:val="40"/>
          <w:szCs w:val="40"/>
          <w:lang w:val="en-GB" w:bidi="th-TH"/>
        </w:rPr>
        <w:t>no</w:t>
      </w:r>
      <w:r w:rsidRPr="00011CC8">
        <w:rPr>
          <w:bCs/>
          <w:i/>
          <w:iCs/>
          <w:sz w:val="40"/>
          <w:szCs w:val="40"/>
          <w:lang w:val="en-GB" w:bidi="th-TH"/>
        </w:rPr>
        <w:t>.</w:t>
      </w:r>
      <w:r w:rsidR="00E35107">
        <w:rPr>
          <w:bCs/>
          <w:i/>
          <w:iCs/>
          <w:sz w:val="40"/>
          <w:szCs w:val="40"/>
          <w:lang w:val="en-GB" w:bidi="th-TH"/>
        </w:rPr>
        <w:t xml:space="preserve"> 2</w:t>
      </w:r>
    </w:p>
    <w:p w14:paraId="6BC95D55" w14:textId="2172EE81" w:rsidR="00481D17" w:rsidRPr="00011CC8" w:rsidRDefault="004654F1" w:rsidP="004654F1">
      <w:pPr>
        <w:autoSpaceDE w:val="0"/>
        <w:autoSpaceDN w:val="0"/>
        <w:adjustRightInd w:val="0"/>
        <w:spacing w:after="0"/>
        <w:ind w:left="0" w:firstLine="0"/>
        <w:jc w:val="center"/>
        <w:rPr>
          <w:sz w:val="36"/>
          <w:szCs w:val="36"/>
          <w:lang w:val="en-GB" w:bidi="th-TH"/>
        </w:rPr>
      </w:pPr>
      <w:r w:rsidRPr="00011CC8">
        <w:rPr>
          <w:b/>
          <w:bCs/>
          <w:i/>
          <w:color w:val="000000"/>
          <w:sz w:val="48"/>
          <w:szCs w:val="48"/>
          <w:lang w:val="en-GB"/>
        </w:rPr>
        <w:t>o</w:t>
      </w:r>
      <w:r w:rsidR="00F72F19" w:rsidRPr="00011CC8">
        <w:rPr>
          <w:b/>
          <w:bCs/>
          <w:i/>
          <w:color w:val="000000"/>
          <w:sz w:val="48"/>
          <w:szCs w:val="48"/>
          <w:lang w:val="en-GB"/>
        </w:rPr>
        <w:t>f</w:t>
      </w:r>
      <w:r w:rsidRPr="00011CC8">
        <w:rPr>
          <w:b/>
          <w:bCs/>
          <w:i/>
          <w:color w:val="000000"/>
          <w:sz w:val="48"/>
          <w:szCs w:val="48"/>
          <w:lang w:val="en-GB"/>
        </w:rPr>
        <w:t xml:space="preserve"> Cryptography and Security</w:t>
      </w:r>
    </w:p>
    <w:p w14:paraId="270E70C4" w14:textId="2CDEE6D3" w:rsidR="00481D17" w:rsidRPr="00011CC8" w:rsidRDefault="00481D17" w:rsidP="00481D17">
      <w:pPr>
        <w:autoSpaceDE w:val="0"/>
        <w:autoSpaceDN w:val="0"/>
        <w:adjustRightInd w:val="0"/>
        <w:spacing w:after="0"/>
        <w:jc w:val="center"/>
        <w:rPr>
          <w:sz w:val="28"/>
          <w:szCs w:val="28"/>
          <w:lang w:val="en-GB" w:bidi="th-TH"/>
        </w:rPr>
      </w:pPr>
      <w:r>
        <w:rPr>
          <w:sz w:val="28"/>
        </w:rPr>
        <w:t>Topic: Cryptanalysis of Monoalphabetic Ciphers</w:t>
      </w:r>
    </w:p>
    <w:p w14:paraId="7E4A006B" w14:textId="77777777" w:rsidR="00520223" w:rsidRPr="00011CC8" w:rsidRDefault="00520223" w:rsidP="00481D17">
      <w:pPr>
        <w:autoSpaceDE w:val="0"/>
        <w:autoSpaceDN w:val="0"/>
        <w:adjustRightInd w:val="0"/>
        <w:spacing w:after="0"/>
        <w:jc w:val="center"/>
        <w:rPr>
          <w:sz w:val="28"/>
          <w:szCs w:val="28"/>
          <w:lang w:val="en-GB" w:bidi="th-TH"/>
        </w:rPr>
      </w:pPr>
    </w:p>
    <w:p w14:paraId="14E75EA5" w14:textId="77777777" w:rsidR="004654F1" w:rsidRPr="00011CC8" w:rsidRDefault="004654F1" w:rsidP="004654F1">
      <w:pPr>
        <w:pStyle w:val="Default"/>
        <w:rPr>
          <w:lang w:val="en-GB"/>
        </w:rPr>
      </w:pPr>
    </w:p>
    <w:p w14:paraId="14E2A3FD" w14:textId="64118919" w:rsidR="00520223" w:rsidRPr="00011CC8" w:rsidRDefault="004654F1" w:rsidP="004654F1">
      <w:pPr>
        <w:autoSpaceDE w:val="0"/>
        <w:autoSpaceDN w:val="0"/>
        <w:adjustRightInd w:val="0"/>
        <w:spacing w:after="0"/>
        <w:jc w:val="right"/>
        <w:rPr>
          <w:sz w:val="28"/>
          <w:szCs w:val="28"/>
          <w:lang w:val="en-GB" w:bidi="th-TH"/>
        </w:rPr>
      </w:pPr>
      <w:r w:rsidRPr="00011CC8">
        <w:rPr>
          <w:lang w:val="en-GB"/>
        </w:rPr>
        <w:t xml:space="preserve"> </w:t>
      </w:r>
      <w:r w:rsidRPr="00011CC8">
        <w:rPr>
          <w:sz w:val="30"/>
          <w:szCs w:val="30"/>
          <w:lang w:val="en-GB"/>
        </w:rPr>
        <w:t>Done by: st. gr. FAF-243, Augustin Carazanu</w:t>
      </w:r>
    </w:p>
    <w:p w14:paraId="1EA7F647" w14:textId="371EBFC7" w:rsidR="00481D17" w:rsidRPr="00011CC8" w:rsidRDefault="004654F1" w:rsidP="00481D17">
      <w:pPr>
        <w:autoSpaceDE w:val="0"/>
        <w:autoSpaceDN w:val="0"/>
        <w:adjustRightInd w:val="0"/>
        <w:spacing w:after="0"/>
        <w:jc w:val="right"/>
        <w:rPr>
          <w:i/>
          <w:iCs/>
          <w:color w:val="FF0000"/>
          <w:sz w:val="28"/>
          <w:szCs w:val="28"/>
          <w:lang w:val="en-GB" w:bidi="th-TH"/>
        </w:rPr>
      </w:pPr>
      <w:r w:rsidRPr="00011CC8">
        <w:rPr>
          <w:b w:val="0"/>
          <w:bCs/>
          <w:sz w:val="28"/>
          <w:szCs w:val="28"/>
          <w:lang w:val="en-GB" w:bidi="th-TH"/>
        </w:rPr>
        <w:t xml:space="preserve">Checked by: </w:t>
      </w:r>
      <w:r w:rsidR="00520223" w:rsidRPr="00011CC8">
        <w:rPr>
          <w:b/>
          <w:bCs/>
          <w:sz w:val="28"/>
          <w:szCs w:val="28"/>
          <w:lang w:val="en-GB" w:bidi="th-TH"/>
        </w:rPr>
      </w:r>
      <w:r w:rsidR="00E3055A" w:rsidRPr="00011CC8">
        <w:rPr>
          <w:i/>
          <w:iCs/>
          <w:sz w:val="28"/>
          <w:szCs w:val="28"/>
          <w:lang w:val="en-GB" w:bidi="th-TH"/>
        </w:rPr>
        <w:t>assist. univ. Maia Zaica</w:t>
      </w:r>
    </w:p>
    <w:p w14:paraId="077558AC" w14:textId="3D4B057F" w:rsidR="00481D17" w:rsidRPr="00011CC8" w:rsidRDefault="00E3055A" w:rsidP="00E3055A">
      <w:pPr>
        <w:autoSpaceDE w:val="0"/>
        <w:autoSpaceDN w:val="0"/>
        <w:adjustRightInd w:val="0"/>
        <w:spacing w:after="0"/>
        <w:jc w:val="right"/>
        <w:rPr>
          <w:sz w:val="28"/>
          <w:szCs w:val="28"/>
          <w:lang w:val="en-GB" w:bidi="th-TH"/>
        </w:rPr>
      </w:pPr>
      <w:r w:rsidRPr="00011CC8">
        <w:rPr>
          <w:sz w:val="28"/>
          <w:szCs w:val="28"/>
          <w:lang w:val="en-GB"/>
        </w:rPr>
      </w:r>
      <w:r w:rsidR="00481D17" w:rsidRPr="00011CC8">
        <w:rPr>
          <w:sz w:val="28"/>
          <w:szCs w:val="28"/>
          <w:lang w:val="en-GB" w:bidi="th-TH"/>
        </w:rPr>
      </w:r>
      <w:r w:rsidRPr="00011CC8">
        <w:rPr>
          <w:sz w:val="28"/>
          <w:szCs w:val="28"/>
          <w:lang w:val="en-GB" w:bidi="th-TH"/>
        </w:rPr>
      </w:r>
      <w:r w:rsidR="00520223" w:rsidRPr="00011CC8">
        <w:rPr>
          <w:sz w:val="28"/>
          <w:szCs w:val="28"/>
          <w:lang w:val="en-GB" w:bidi="th-TH"/>
        </w:rPr>
        <w:t>FCIM, UTM</w:t>
      </w:r>
    </w:p>
    <w:p w14:paraId="7EB51BBC" w14:textId="77777777" w:rsidR="00481D17" w:rsidRPr="00011CC8" w:rsidRDefault="00481D17" w:rsidP="00481D17">
      <w:pPr>
        <w:autoSpaceDE w:val="0"/>
        <w:autoSpaceDN w:val="0"/>
        <w:adjustRightInd w:val="0"/>
        <w:spacing w:after="0"/>
        <w:rPr>
          <w:b/>
          <w:bCs/>
          <w:sz w:val="28"/>
          <w:szCs w:val="28"/>
          <w:lang w:val="en-GB" w:bidi="th-TH"/>
        </w:rPr>
      </w:pPr>
    </w:p>
    <w:p w14:paraId="0626659D" w14:textId="77777777" w:rsidR="00520223" w:rsidRPr="00011CC8" w:rsidRDefault="00520223" w:rsidP="00481D17">
      <w:pPr>
        <w:jc w:val="center"/>
        <w:rPr>
          <w:b/>
          <w:bCs/>
          <w:sz w:val="28"/>
          <w:szCs w:val="28"/>
          <w:lang w:val="en-GB" w:bidi="th-TH"/>
        </w:rPr>
      </w:pPr>
    </w:p>
    <w:p w14:paraId="594E534F" w14:textId="745EB5E2" w:rsidR="00520223" w:rsidRPr="00011CC8" w:rsidRDefault="00520223" w:rsidP="00481D17">
      <w:pPr>
        <w:jc w:val="center"/>
        <w:rPr>
          <w:b/>
          <w:bCs/>
          <w:sz w:val="28"/>
          <w:szCs w:val="28"/>
          <w:lang w:val="en-GB" w:bidi="th-TH"/>
        </w:rPr>
      </w:pPr>
    </w:p>
    <w:p w14:paraId="25F7C599" w14:textId="0857EC46" w:rsidR="004654F1" w:rsidRPr="00011CC8" w:rsidRDefault="004654F1"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04F5F18A" w14:textId="1A191DC3" w:rsidR="00A05626" w:rsidRDefault="00481D17" w:rsidP="00B155D5">
      <w:pPr>
        <w:ind w:firstLine="0"/>
        <w:jc w:val="center"/>
        <w:rPr>
          <w:b/>
          <w:bCs/>
          <w:sz w:val="28"/>
          <w:szCs w:val="28"/>
          <w:lang w:val="en-GB" w:bidi="th-TH"/>
        </w:rPr>
      </w:pPr>
      <w:r w:rsidRPr="00011CC8">
        <w:rPr>
          <w:b/>
          <w:bCs/>
          <w:sz w:val="28"/>
          <w:szCs w:val="28"/>
          <w:lang w:val="en-GB" w:bidi="th-TH"/>
        </w:rPr>
        <w:t>Chișinău – 20</w:t>
      </w:r>
      <w:r w:rsidR="000D0DF8" w:rsidRPr="00011CC8">
        <w:rPr>
          <w:b/>
          <w:bCs/>
          <w:sz w:val="28"/>
          <w:szCs w:val="28"/>
          <w:lang w:val="en-GB" w:bidi="th-TH"/>
        </w:rPr>
        <w:t>2</w:t>
      </w:r>
      <w:r w:rsidR="00E35107">
        <w:rPr>
          <w:b/>
          <w:bCs/>
          <w:sz w:val="28"/>
          <w:szCs w:val="28"/>
          <w:lang w:val="en-GB" w:bidi="th-TH"/>
        </w:rPr>
        <w:t>6</w:t>
      </w:r>
      <w:r w:rsidR="00BF4838" w:rsidRPr="00011CC8">
        <w:rPr>
          <w:b/>
          <w:bCs/>
          <w:sz w:val="28"/>
          <w:szCs w:val="28"/>
          <w:lang w:val="en-GB" w:bidi="th-TH"/>
        </w:rPr>
        <w:t xml:space="preserve"> </w:t>
      </w:r>
    </w:p>
    <w:p>
      <w:pPr>
        <w:keepNext/>
        <w:pageBreakBefore/>
        <w:spacing w:before="240" w:after="160"/>
      </w:pPr>
      <w:r>
        <w:rPr>
          <w:b/>
          <w:sz w:val="32"/>
        </w:rPr>
        <w:t>Purpose of the work</w:t>
      </w:r>
    </w:p>
    <w:p>
      <w:r>
        <w:rPr/>
        <w:t>The purpose of this laboratory work is to break a monoalphabetic substitution cipher with a frequency-analysis attack. The intercepted message (variant 3) is known to be English text in which only the letters were encrypted; spaces, digits and punctuation were left as they are. To support the analysis I wrote a small Python program with a Tkinter interface that counts the letter frequencies, compares them with English, shows the most frequent digrams and trigrams, and applies a partial key to the ciphertext after every guess.</w:t>
      </w:r>
    </w:p>
    <w:p>
      <w:pPr>
        <w:keepNext/>
        <w:spacing w:before="240" w:after="160"/>
      </w:pPr>
      <w:r>
        <w:rPr>
          <w:b/>
          <w:sz w:val="32"/>
        </w:rPr>
        <w:t>1. Short theory</w:t>
      </w:r>
    </w:p>
    <w:p>
      <w:r>
        <w:rPr/>
        <w:t>In a monoalphabetic cipher every plaintext letter is always replaced by the same ciphertext letter. The substitution hides the letters, but not their frequencies: the most frequent symbol in the ciphertext is very probably the image of one of the most frequent letters of the language. For English the frequencies are given in Table 1.1.</w:t>
      </w:r>
    </w:p>
    <w:p>
      <w:pPr>
        <w:keepNext/>
        <w:spacing w:before="80" w:after="200"/>
        <w:ind w:firstLine="0"/>
        <w:jc w:val="center"/>
      </w:pPr>
      <w:r>
        <w:rPr>
          <w:i/>
          <w:sz w:val="22"/>
        </w:rPr>
        <w:t>Table 1.1 – Letter frequencies of the English language, %</w:t>
      </w: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Letter</w:t>
            </w:r>
          </w:p>
        </w:tc>
        <w:tc>
          <w:tcPr>
            <w:tcW w:type="dxa" w:w="650"/>
          </w:tcPr>
          <w:p>
            <w:pPr>
              <w:keepNext/>
              <w:spacing w:after="0" w:line="240" w:lineRule="auto"/>
              <w:ind w:firstLine="0"/>
              <w:jc w:val="center"/>
            </w:pPr>
            <w:r>
              <w:rPr>
                <w:sz w:val="18"/>
              </w:rPr>
              <w:t>A</w:t>
            </w:r>
          </w:p>
        </w:tc>
        <w:tc>
          <w:tcPr>
            <w:tcW w:type="dxa" w:w="650"/>
          </w:tcPr>
          <w:p>
            <w:pPr>
              <w:keepNext/>
              <w:spacing w:after="0" w:line="240" w:lineRule="auto"/>
              <w:ind w:firstLine="0"/>
              <w:jc w:val="center"/>
            </w:pPr>
            <w:r>
              <w:rPr>
                <w:sz w:val="18"/>
              </w:rPr>
              <w:t>B</w:t>
            </w:r>
          </w:p>
        </w:tc>
        <w:tc>
          <w:tcPr>
            <w:tcW w:type="dxa" w:w="650"/>
          </w:tcPr>
          <w:p>
            <w:pPr>
              <w:keepNext/>
              <w:spacing w:after="0" w:line="240" w:lineRule="auto"/>
              <w:ind w:firstLine="0"/>
              <w:jc w:val="center"/>
            </w:pPr>
            <w:r>
              <w:rPr>
                <w:sz w:val="18"/>
              </w:rPr>
              <w:t>C</w:t>
            </w:r>
          </w:p>
        </w:tc>
        <w:tc>
          <w:tcPr>
            <w:tcW w:type="dxa" w:w="650"/>
          </w:tcPr>
          <w:p>
            <w:pPr>
              <w:keepNext/>
              <w:spacing w:after="0" w:line="240" w:lineRule="auto"/>
              <w:ind w:firstLine="0"/>
              <w:jc w:val="center"/>
            </w:pPr>
            <w:r>
              <w:rPr>
                <w:sz w:val="18"/>
              </w:rPr>
              <w:t>D</w:t>
            </w:r>
          </w:p>
        </w:tc>
        <w:tc>
          <w:tcPr>
            <w:tcW w:type="dxa" w:w="650"/>
          </w:tcPr>
          <w:p>
            <w:pPr>
              <w:keepNext/>
              <w:spacing w:after="0" w:line="240" w:lineRule="auto"/>
              <w:ind w:firstLine="0"/>
              <w:jc w:val="center"/>
            </w:pPr>
            <w:r>
              <w:rPr>
                <w:sz w:val="18"/>
              </w:rPr>
              <w:t>E</w:t>
            </w:r>
          </w:p>
        </w:tc>
        <w:tc>
          <w:tcPr>
            <w:tcW w:type="dxa" w:w="650"/>
          </w:tcPr>
          <w:p>
            <w:pPr>
              <w:keepNext/>
              <w:spacing w:after="0" w:line="240" w:lineRule="auto"/>
              <w:ind w:firstLine="0"/>
              <w:jc w:val="center"/>
            </w:pPr>
            <w:r>
              <w:rPr>
                <w:sz w:val="18"/>
              </w:rPr>
              <w:t>F</w:t>
            </w:r>
          </w:p>
        </w:tc>
        <w:tc>
          <w:tcPr>
            <w:tcW w:type="dxa" w:w="650"/>
          </w:tcPr>
          <w:p>
            <w:pPr>
              <w:keepNext/>
              <w:spacing w:after="0" w:line="240" w:lineRule="auto"/>
              <w:ind w:firstLine="0"/>
              <w:jc w:val="center"/>
            </w:pPr>
            <w:r>
              <w:rPr>
                <w:sz w:val="18"/>
              </w:rPr>
              <w:t>G</w:t>
            </w:r>
          </w:p>
        </w:tc>
        <w:tc>
          <w:tcPr>
            <w:tcW w:type="dxa" w:w="650"/>
          </w:tcPr>
          <w:p>
            <w:pPr>
              <w:keepNext/>
              <w:spacing w:after="0" w:line="240" w:lineRule="auto"/>
              <w:ind w:firstLine="0"/>
              <w:jc w:val="center"/>
            </w:pPr>
            <w:r>
              <w:rPr>
                <w:sz w:val="18"/>
              </w:rPr>
              <w:t>H</w:t>
            </w:r>
          </w:p>
        </w:tc>
        <w:tc>
          <w:tcPr>
            <w:tcW w:type="dxa" w:w="650"/>
          </w:tcPr>
          <w:p>
            <w:pPr>
              <w:keepNext/>
              <w:spacing w:after="0" w:line="240" w:lineRule="auto"/>
              <w:ind w:firstLine="0"/>
              <w:jc w:val="center"/>
            </w:pPr>
            <w:r>
              <w:rPr>
                <w:sz w:val="18"/>
              </w:rPr>
              <w:t>I</w:t>
            </w:r>
          </w:p>
        </w:tc>
        <w:tc>
          <w:tcPr>
            <w:tcW w:type="dxa" w:w="650"/>
          </w:tcPr>
          <w:p>
            <w:pPr>
              <w:keepNext/>
              <w:spacing w:after="0" w:line="240" w:lineRule="auto"/>
              <w:ind w:firstLine="0"/>
              <w:jc w:val="center"/>
            </w:pPr>
            <w:r>
              <w:rPr>
                <w:sz w:val="18"/>
              </w:rPr>
              <w:t>J</w:t>
            </w:r>
          </w:p>
        </w:tc>
        <w:tc>
          <w:tcPr>
            <w:tcW w:type="dxa" w:w="650"/>
          </w:tcPr>
          <w:p>
            <w:pPr>
              <w:keepNext/>
              <w:spacing w:after="0" w:line="240" w:lineRule="auto"/>
              <w:ind w:firstLine="0"/>
              <w:jc w:val="center"/>
            </w:pPr>
            <w:r>
              <w:rPr>
                <w:sz w:val="18"/>
              </w:rPr>
              <w:t>K</w:t>
            </w:r>
          </w:p>
        </w:tc>
        <w:tc>
          <w:tcPr>
            <w:tcW w:type="dxa" w:w="650"/>
          </w:tcPr>
          <w:p>
            <w:pPr>
              <w:keepNext/>
              <w:spacing w:after="0" w:line="240" w:lineRule="auto"/>
              <w:ind w:firstLine="0"/>
              <w:jc w:val="center"/>
            </w:pPr>
            <w:r>
              <w:rPr>
                <w:sz w:val="18"/>
              </w:rPr>
              <w:t>L</w:t>
            </w:r>
          </w:p>
        </w:tc>
        <w:tc>
          <w:tcPr>
            <w:tcW w:type="dxa" w:w="650"/>
          </w:tcPr>
          <w:p>
            <w:pPr>
              <w:keepNext/>
              <w:spacing w:after="0" w:line="240" w:lineRule="auto"/>
              <w:ind w:firstLine="0"/>
              <w:jc w:val="center"/>
            </w:pPr>
            <w:r>
              <w:rPr>
                <w:sz w:val="18"/>
              </w:rPr>
              <w:t>M</w:t>
            </w:r>
          </w:p>
        </w:tc>
      </w:tr>
      <w:tr>
        <w:trPr>
          <w:cantSplit/>
        </w:trPr>
        <w:tc>
          <w:tcPr>
            <w:tcW w:type="dxa" w:w="1134"/>
            <w:shd w:val="clear" w:color="auto" w:fill="DCE6F2"/>
          </w:tcPr>
          <w:p>
            <w:pPr>
              <w:spacing w:after="0" w:line="240" w:lineRule="auto"/>
              <w:ind w:firstLine="0"/>
              <w:jc w:val="center"/>
            </w:pPr>
            <w:r>
              <w:rPr>
                <w:b/>
                <w:sz w:val="18"/>
              </w:rPr>
              <w:t>%</w:t>
            </w:r>
          </w:p>
        </w:tc>
        <w:tc>
          <w:tcPr>
            <w:tcW w:type="dxa" w:w="650"/>
          </w:tcPr>
          <w:p>
            <w:pPr>
              <w:spacing w:after="0" w:line="240" w:lineRule="auto"/>
              <w:ind w:firstLine="0"/>
              <w:jc w:val="center"/>
            </w:pPr>
            <w:r>
              <w:rPr>
                <w:sz w:val="18"/>
              </w:rPr>
              <w:t>8.17</w:t>
            </w:r>
          </w:p>
        </w:tc>
        <w:tc>
          <w:tcPr>
            <w:tcW w:type="dxa" w:w="650"/>
          </w:tcPr>
          <w:p>
            <w:pPr>
              <w:spacing w:after="0" w:line="240" w:lineRule="auto"/>
              <w:ind w:firstLine="0"/>
              <w:jc w:val="center"/>
            </w:pPr>
            <w:r>
              <w:rPr>
                <w:sz w:val="18"/>
              </w:rPr>
              <w:t>1.49</w:t>
            </w:r>
          </w:p>
        </w:tc>
        <w:tc>
          <w:tcPr>
            <w:tcW w:type="dxa" w:w="650"/>
          </w:tcPr>
          <w:p>
            <w:pPr>
              <w:spacing w:after="0" w:line="240" w:lineRule="auto"/>
              <w:ind w:firstLine="0"/>
              <w:jc w:val="center"/>
            </w:pPr>
            <w:r>
              <w:rPr>
                <w:sz w:val="18"/>
              </w:rPr>
              <w:t>2.78</w:t>
            </w:r>
          </w:p>
        </w:tc>
        <w:tc>
          <w:tcPr>
            <w:tcW w:type="dxa" w:w="650"/>
          </w:tcPr>
          <w:p>
            <w:pPr>
              <w:spacing w:after="0" w:line="240" w:lineRule="auto"/>
              <w:ind w:firstLine="0"/>
              <w:jc w:val="center"/>
            </w:pPr>
            <w:r>
              <w:rPr>
                <w:sz w:val="18"/>
              </w:rPr>
              <w:t>4.25</w:t>
            </w:r>
          </w:p>
        </w:tc>
        <w:tc>
          <w:tcPr>
            <w:tcW w:type="dxa" w:w="650"/>
          </w:tcPr>
          <w:p>
            <w:pPr>
              <w:spacing w:after="0" w:line="240" w:lineRule="auto"/>
              <w:ind w:firstLine="0"/>
              <w:jc w:val="center"/>
            </w:pPr>
            <w:r>
              <w:rPr>
                <w:sz w:val="18"/>
              </w:rPr>
              <w:t>12.70</w:t>
            </w:r>
          </w:p>
        </w:tc>
        <w:tc>
          <w:tcPr>
            <w:tcW w:type="dxa" w:w="650"/>
          </w:tcPr>
          <w:p>
            <w:pPr>
              <w:spacing w:after="0" w:line="240" w:lineRule="auto"/>
              <w:ind w:firstLine="0"/>
              <w:jc w:val="center"/>
            </w:pPr>
            <w:r>
              <w:rPr>
                <w:sz w:val="18"/>
              </w:rPr>
              <w:t>2.23</w:t>
            </w:r>
          </w:p>
        </w:tc>
        <w:tc>
          <w:tcPr>
            <w:tcW w:type="dxa" w:w="650"/>
          </w:tcPr>
          <w:p>
            <w:pPr>
              <w:spacing w:after="0" w:line="240" w:lineRule="auto"/>
              <w:ind w:firstLine="0"/>
              <w:jc w:val="center"/>
            </w:pPr>
            <w:r>
              <w:rPr>
                <w:sz w:val="18"/>
              </w:rPr>
              <w:t>2.01</w:t>
            </w:r>
          </w:p>
        </w:tc>
        <w:tc>
          <w:tcPr>
            <w:tcW w:type="dxa" w:w="650"/>
          </w:tcPr>
          <w:p>
            <w:pPr>
              <w:spacing w:after="0" w:line="240" w:lineRule="auto"/>
              <w:ind w:firstLine="0"/>
              <w:jc w:val="center"/>
            </w:pPr>
            <w:r>
              <w:rPr>
                <w:sz w:val="18"/>
              </w:rPr>
              <w:t>6.09</w:t>
            </w:r>
          </w:p>
        </w:tc>
        <w:tc>
          <w:tcPr>
            <w:tcW w:type="dxa" w:w="650"/>
          </w:tcPr>
          <w:p>
            <w:pPr>
              <w:spacing w:after="0" w:line="240" w:lineRule="auto"/>
              <w:ind w:firstLine="0"/>
              <w:jc w:val="center"/>
            </w:pPr>
            <w:r>
              <w:rPr>
                <w:sz w:val="18"/>
              </w:rPr>
              <w:t>6.97</w:t>
            </w:r>
          </w:p>
        </w:tc>
        <w:tc>
          <w:tcPr>
            <w:tcW w:type="dxa" w:w="650"/>
          </w:tcPr>
          <w:p>
            <w:pPr>
              <w:spacing w:after="0" w:line="240" w:lineRule="auto"/>
              <w:ind w:firstLine="0"/>
              <w:jc w:val="center"/>
            </w:pPr>
            <w:r>
              <w:rPr>
                <w:sz w:val="18"/>
              </w:rPr>
              <w:t>0.15</w:t>
            </w:r>
          </w:p>
        </w:tc>
        <w:tc>
          <w:tcPr>
            <w:tcW w:type="dxa" w:w="650"/>
          </w:tcPr>
          <w:p>
            <w:pPr>
              <w:spacing w:after="0" w:line="240" w:lineRule="auto"/>
              <w:ind w:firstLine="0"/>
              <w:jc w:val="center"/>
            </w:pPr>
            <w:r>
              <w:rPr>
                <w:sz w:val="18"/>
              </w:rPr>
              <w:t>0.77</w:t>
            </w:r>
          </w:p>
        </w:tc>
        <w:tc>
          <w:tcPr>
            <w:tcW w:type="dxa" w:w="650"/>
          </w:tcPr>
          <w:p>
            <w:pPr>
              <w:spacing w:after="0" w:line="240" w:lineRule="auto"/>
              <w:ind w:firstLine="0"/>
              <w:jc w:val="center"/>
            </w:pPr>
            <w:r>
              <w:rPr>
                <w:sz w:val="18"/>
              </w:rPr>
              <w:t>4.03</w:t>
            </w:r>
          </w:p>
        </w:tc>
        <w:tc>
          <w:tcPr>
            <w:tcW w:type="dxa" w:w="650"/>
          </w:tcPr>
          <w:p>
            <w:pPr>
              <w:spacing w:after="0" w:line="240" w:lineRule="auto"/>
              <w:ind w:firstLine="0"/>
              <w:jc w:val="center"/>
            </w:pPr>
            <w:r>
              <w:rPr>
                <w:sz w:val="18"/>
              </w:rPr>
              <w:t>2.41</w:t>
            </w:r>
          </w:p>
        </w:tc>
      </w:tr>
    </w:tbl>
    <w:p>
      <w:pPr>
        <w:spacing w:after="0"/>
        <w:ind w:firstLine="0"/>
      </w:pP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Letter</w:t>
            </w:r>
          </w:p>
        </w:tc>
        <w:tc>
          <w:tcPr>
            <w:tcW w:type="dxa" w:w="650"/>
          </w:tcPr>
          <w:p>
            <w:pPr>
              <w:keepNext/>
              <w:spacing w:after="0" w:line="240" w:lineRule="auto"/>
              <w:ind w:firstLine="0"/>
              <w:jc w:val="center"/>
            </w:pPr>
            <w:r>
              <w:rPr>
                <w:sz w:val="18"/>
              </w:rPr>
              <w:t>N</w:t>
            </w:r>
          </w:p>
        </w:tc>
        <w:tc>
          <w:tcPr>
            <w:tcW w:type="dxa" w:w="650"/>
          </w:tcPr>
          <w:p>
            <w:pPr>
              <w:keepNext/>
              <w:spacing w:after="0" w:line="240" w:lineRule="auto"/>
              <w:ind w:firstLine="0"/>
              <w:jc w:val="center"/>
            </w:pPr>
            <w:r>
              <w:rPr>
                <w:sz w:val="18"/>
              </w:rPr>
              <w:t>O</w:t>
            </w:r>
          </w:p>
        </w:tc>
        <w:tc>
          <w:tcPr>
            <w:tcW w:type="dxa" w:w="650"/>
          </w:tcPr>
          <w:p>
            <w:pPr>
              <w:keepNext/>
              <w:spacing w:after="0" w:line="240" w:lineRule="auto"/>
              <w:ind w:firstLine="0"/>
              <w:jc w:val="center"/>
            </w:pPr>
            <w:r>
              <w:rPr>
                <w:sz w:val="18"/>
              </w:rPr>
              <w:t>P</w:t>
            </w:r>
          </w:p>
        </w:tc>
        <w:tc>
          <w:tcPr>
            <w:tcW w:type="dxa" w:w="650"/>
          </w:tcPr>
          <w:p>
            <w:pPr>
              <w:keepNext/>
              <w:spacing w:after="0" w:line="240" w:lineRule="auto"/>
              <w:ind w:firstLine="0"/>
              <w:jc w:val="center"/>
            </w:pPr>
            <w:r>
              <w:rPr>
                <w:sz w:val="18"/>
              </w:rPr>
              <w:t>Q</w:t>
            </w:r>
          </w:p>
        </w:tc>
        <w:tc>
          <w:tcPr>
            <w:tcW w:type="dxa" w:w="650"/>
          </w:tcPr>
          <w:p>
            <w:pPr>
              <w:keepNext/>
              <w:spacing w:after="0" w:line="240" w:lineRule="auto"/>
              <w:ind w:firstLine="0"/>
              <w:jc w:val="center"/>
            </w:pPr>
            <w:r>
              <w:rPr>
                <w:sz w:val="18"/>
              </w:rPr>
              <w:t>R</w:t>
            </w:r>
          </w:p>
        </w:tc>
        <w:tc>
          <w:tcPr>
            <w:tcW w:type="dxa" w:w="650"/>
          </w:tcPr>
          <w:p>
            <w:pPr>
              <w:keepNext/>
              <w:spacing w:after="0" w:line="240" w:lineRule="auto"/>
              <w:ind w:firstLine="0"/>
              <w:jc w:val="center"/>
            </w:pPr>
            <w:r>
              <w:rPr>
                <w:sz w:val="18"/>
              </w:rPr>
              <w:t>S</w:t>
            </w:r>
          </w:p>
        </w:tc>
        <w:tc>
          <w:tcPr>
            <w:tcW w:type="dxa" w:w="650"/>
          </w:tcPr>
          <w:p>
            <w:pPr>
              <w:keepNext/>
              <w:spacing w:after="0" w:line="240" w:lineRule="auto"/>
              <w:ind w:firstLine="0"/>
              <w:jc w:val="center"/>
            </w:pPr>
            <w:r>
              <w:rPr>
                <w:sz w:val="18"/>
              </w:rPr>
              <w:t>T</w:t>
            </w:r>
          </w:p>
        </w:tc>
        <w:tc>
          <w:tcPr>
            <w:tcW w:type="dxa" w:w="650"/>
          </w:tcPr>
          <w:p>
            <w:pPr>
              <w:keepNext/>
              <w:spacing w:after="0" w:line="240" w:lineRule="auto"/>
              <w:ind w:firstLine="0"/>
              <w:jc w:val="center"/>
            </w:pPr>
            <w:r>
              <w:rPr>
                <w:sz w:val="18"/>
              </w:rPr>
              <w:t>U</w:t>
            </w:r>
          </w:p>
        </w:tc>
        <w:tc>
          <w:tcPr>
            <w:tcW w:type="dxa" w:w="650"/>
          </w:tcPr>
          <w:p>
            <w:pPr>
              <w:keepNext/>
              <w:spacing w:after="0" w:line="240" w:lineRule="auto"/>
              <w:ind w:firstLine="0"/>
              <w:jc w:val="center"/>
            </w:pPr>
            <w:r>
              <w:rPr>
                <w:sz w:val="18"/>
              </w:rPr>
              <w:t>V</w:t>
            </w:r>
          </w:p>
        </w:tc>
        <w:tc>
          <w:tcPr>
            <w:tcW w:type="dxa" w:w="650"/>
          </w:tcPr>
          <w:p>
            <w:pPr>
              <w:keepNext/>
              <w:spacing w:after="0" w:line="240" w:lineRule="auto"/>
              <w:ind w:firstLine="0"/>
              <w:jc w:val="center"/>
            </w:pPr>
            <w:r>
              <w:rPr>
                <w:sz w:val="18"/>
              </w:rPr>
              <w:t>W</w:t>
            </w:r>
          </w:p>
        </w:tc>
        <w:tc>
          <w:tcPr>
            <w:tcW w:type="dxa" w:w="650"/>
          </w:tcPr>
          <w:p>
            <w:pPr>
              <w:keepNext/>
              <w:spacing w:after="0" w:line="240" w:lineRule="auto"/>
              <w:ind w:firstLine="0"/>
              <w:jc w:val="center"/>
            </w:pPr>
            <w:r>
              <w:rPr>
                <w:sz w:val="18"/>
              </w:rPr>
              <w:t>X</w:t>
            </w:r>
          </w:p>
        </w:tc>
        <w:tc>
          <w:tcPr>
            <w:tcW w:type="dxa" w:w="650"/>
          </w:tcPr>
          <w:p>
            <w:pPr>
              <w:keepNext/>
              <w:spacing w:after="0" w:line="240" w:lineRule="auto"/>
              <w:ind w:firstLine="0"/>
              <w:jc w:val="center"/>
            </w:pPr>
            <w:r>
              <w:rPr>
                <w:sz w:val="18"/>
              </w:rPr>
              <w:t>Y</w:t>
            </w:r>
          </w:p>
        </w:tc>
        <w:tc>
          <w:tcPr>
            <w:tcW w:type="dxa" w:w="650"/>
          </w:tcPr>
          <w:p>
            <w:pPr>
              <w:keepNext/>
              <w:spacing w:after="0" w:line="240" w:lineRule="auto"/>
              <w:ind w:firstLine="0"/>
              <w:jc w:val="center"/>
            </w:pPr>
            <w:r>
              <w:rPr>
                <w:sz w:val="18"/>
              </w:rPr>
              <w:t>Z</w:t>
            </w:r>
          </w:p>
        </w:tc>
      </w:tr>
      <w:tr>
        <w:trPr>
          <w:cantSplit/>
        </w:trPr>
        <w:tc>
          <w:tcPr>
            <w:tcW w:type="dxa" w:w="1134"/>
            <w:shd w:val="clear" w:color="auto" w:fill="DCE6F2"/>
          </w:tcPr>
          <w:p>
            <w:pPr>
              <w:spacing w:after="0" w:line="240" w:lineRule="auto"/>
              <w:ind w:firstLine="0"/>
              <w:jc w:val="center"/>
            </w:pPr>
            <w:r>
              <w:rPr>
                <w:b/>
                <w:sz w:val="18"/>
              </w:rPr>
              <w:t>%</w:t>
            </w:r>
          </w:p>
        </w:tc>
        <w:tc>
          <w:tcPr>
            <w:tcW w:type="dxa" w:w="650"/>
          </w:tcPr>
          <w:p>
            <w:pPr>
              <w:spacing w:after="0" w:line="240" w:lineRule="auto"/>
              <w:ind w:firstLine="0"/>
              <w:jc w:val="center"/>
            </w:pPr>
            <w:r>
              <w:rPr>
                <w:sz w:val="18"/>
              </w:rPr>
              <w:t>6.75</w:t>
            </w:r>
          </w:p>
        </w:tc>
        <w:tc>
          <w:tcPr>
            <w:tcW w:type="dxa" w:w="650"/>
          </w:tcPr>
          <w:p>
            <w:pPr>
              <w:spacing w:after="0" w:line="240" w:lineRule="auto"/>
              <w:ind w:firstLine="0"/>
              <w:jc w:val="center"/>
            </w:pPr>
            <w:r>
              <w:rPr>
                <w:sz w:val="18"/>
              </w:rPr>
              <w:t>7.51</w:t>
            </w:r>
          </w:p>
        </w:tc>
        <w:tc>
          <w:tcPr>
            <w:tcW w:type="dxa" w:w="650"/>
          </w:tcPr>
          <w:p>
            <w:pPr>
              <w:spacing w:after="0" w:line="240" w:lineRule="auto"/>
              <w:ind w:firstLine="0"/>
              <w:jc w:val="center"/>
            </w:pPr>
            <w:r>
              <w:rPr>
                <w:sz w:val="18"/>
              </w:rPr>
              <w:t>1.93</w:t>
            </w:r>
          </w:p>
        </w:tc>
        <w:tc>
          <w:tcPr>
            <w:tcW w:type="dxa" w:w="650"/>
          </w:tcPr>
          <w:p>
            <w:pPr>
              <w:spacing w:after="0" w:line="240" w:lineRule="auto"/>
              <w:ind w:firstLine="0"/>
              <w:jc w:val="center"/>
            </w:pPr>
            <w:r>
              <w:rPr>
                <w:sz w:val="18"/>
              </w:rPr>
              <w:t>0.09</w:t>
            </w:r>
          </w:p>
        </w:tc>
        <w:tc>
          <w:tcPr>
            <w:tcW w:type="dxa" w:w="650"/>
          </w:tcPr>
          <w:p>
            <w:pPr>
              <w:spacing w:after="0" w:line="240" w:lineRule="auto"/>
              <w:ind w:firstLine="0"/>
              <w:jc w:val="center"/>
            </w:pPr>
            <w:r>
              <w:rPr>
                <w:sz w:val="18"/>
              </w:rPr>
              <w:t>5.99</w:t>
            </w:r>
          </w:p>
        </w:tc>
        <w:tc>
          <w:tcPr>
            <w:tcW w:type="dxa" w:w="650"/>
          </w:tcPr>
          <w:p>
            <w:pPr>
              <w:spacing w:after="0" w:line="240" w:lineRule="auto"/>
              <w:ind w:firstLine="0"/>
              <w:jc w:val="center"/>
            </w:pPr>
            <w:r>
              <w:rPr>
                <w:sz w:val="18"/>
              </w:rPr>
              <w:t>6.33</w:t>
            </w:r>
          </w:p>
        </w:tc>
        <w:tc>
          <w:tcPr>
            <w:tcW w:type="dxa" w:w="650"/>
          </w:tcPr>
          <w:p>
            <w:pPr>
              <w:spacing w:after="0" w:line="240" w:lineRule="auto"/>
              <w:ind w:firstLine="0"/>
              <w:jc w:val="center"/>
            </w:pPr>
            <w:r>
              <w:rPr>
                <w:sz w:val="18"/>
              </w:rPr>
              <w:t>9.06</w:t>
            </w:r>
          </w:p>
        </w:tc>
        <w:tc>
          <w:tcPr>
            <w:tcW w:type="dxa" w:w="650"/>
          </w:tcPr>
          <w:p>
            <w:pPr>
              <w:spacing w:after="0" w:line="240" w:lineRule="auto"/>
              <w:ind w:firstLine="0"/>
              <w:jc w:val="center"/>
            </w:pPr>
            <w:r>
              <w:rPr>
                <w:sz w:val="18"/>
              </w:rPr>
              <w:t>2.76</w:t>
            </w:r>
          </w:p>
        </w:tc>
        <w:tc>
          <w:tcPr>
            <w:tcW w:type="dxa" w:w="650"/>
          </w:tcPr>
          <w:p>
            <w:pPr>
              <w:spacing w:after="0" w:line="240" w:lineRule="auto"/>
              <w:ind w:firstLine="0"/>
              <w:jc w:val="center"/>
            </w:pPr>
            <w:r>
              <w:rPr>
                <w:sz w:val="18"/>
              </w:rPr>
              <w:t>0.98</w:t>
            </w:r>
          </w:p>
        </w:tc>
        <w:tc>
          <w:tcPr>
            <w:tcW w:type="dxa" w:w="650"/>
          </w:tcPr>
          <w:p>
            <w:pPr>
              <w:spacing w:after="0" w:line="240" w:lineRule="auto"/>
              <w:ind w:firstLine="0"/>
              <w:jc w:val="center"/>
            </w:pPr>
            <w:r>
              <w:rPr>
                <w:sz w:val="18"/>
              </w:rPr>
              <w:t>2.36</w:t>
            </w:r>
          </w:p>
        </w:tc>
        <w:tc>
          <w:tcPr>
            <w:tcW w:type="dxa" w:w="650"/>
          </w:tcPr>
          <w:p>
            <w:pPr>
              <w:spacing w:after="0" w:line="240" w:lineRule="auto"/>
              <w:ind w:firstLine="0"/>
              <w:jc w:val="center"/>
            </w:pPr>
            <w:r>
              <w:rPr>
                <w:sz w:val="18"/>
              </w:rPr>
              <w:t>0.15</w:t>
            </w:r>
          </w:p>
        </w:tc>
        <w:tc>
          <w:tcPr>
            <w:tcW w:type="dxa" w:w="650"/>
          </w:tcPr>
          <w:p>
            <w:pPr>
              <w:spacing w:after="0" w:line="240" w:lineRule="auto"/>
              <w:ind w:firstLine="0"/>
              <w:jc w:val="center"/>
            </w:pPr>
            <w:r>
              <w:rPr>
                <w:sz w:val="18"/>
              </w:rPr>
              <w:t>1.97</w:t>
            </w:r>
          </w:p>
        </w:tc>
        <w:tc>
          <w:tcPr>
            <w:tcW w:type="dxa" w:w="650"/>
          </w:tcPr>
          <w:p>
            <w:pPr>
              <w:spacing w:after="0" w:line="240" w:lineRule="auto"/>
              <w:ind w:firstLine="0"/>
              <w:jc w:val="center"/>
            </w:pPr>
            <w:r>
              <w:rPr>
                <w:sz w:val="18"/>
              </w:rPr>
              <w:t>0.07</w:t>
            </w:r>
          </w:p>
        </w:tc>
      </w:tr>
    </w:tbl>
    <w:p>
      <w:pPr>
        <w:spacing w:after="0"/>
        <w:ind w:firstLine="0"/>
      </w:pPr>
    </w:p>
    <w:p>
      <w:r>
        <w:rPr/>
        <w:t>Replacing the letters only by their rank in this table almost never gives the plaintext directly, because a particular text does not follow the average frequencies exactly. The cryptanalyst therefore also uses other properties of the language: the most common digrams (TH, HE, AN, IN, ER, ON, RE), trigrams (THE, AND, ING, ENT, ION), the one-letter words (A and I), the frequent short words (OF, TO, IN, IS, THE, AND) and, after a few substitutions, partly solved words whose missing letters can be guessed from the context. Every guess is checked against the rest of the text; a wrong guess quickly produces impossible words.</w:t>
      </w:r>
    </w:p>
    <w:p>
      <w:pPr>
        <w:keepNext/>
        <w:spacing w:before="240" w:after="160"/>
      </w:pPr>
      <w:r>
        <w:rPr>
          <w:b/>
          <w:sz w:val="32"/>
        </w:rPr>
        <w:t>2. The task (variant 3)</w:t>
      </w:r>
    </w:p>
    <w:p>
      <w:r>
        <w:rPr/>
        <w:t>The intercepted ciphertext has 2457 letters. Its first lines are:</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Unsfaxdp tgo nwqvip gvkvi ptxo rqvwqvi tgf nc wqv pdapwxwdwxnghxuqvip wqvf</w:t>
            </w:r>
          </w:p>
          <w:p>
            <w:pPr>
              <w:spacing w:after="0" w:line="240" w:lineRule="auto"/>
              <w:ind w:firstLine="0"/>
              <w:jc w:val="left"/>
            </w:pPr>
            <w:r>
              <w:rPr>
                <w:rFonts w:ascii="Courier New" w:hAnsi="Courier New"/>
                <w:sz w:val="18"/>
              </w:rPr>
              <w:t>ovphixavo rviv thwdtssf dpvo, tgo pn wqv cxipw twwvpwvo dpv ncwqtw jvgiv xg</w:t>
            </w:r>
          </w:p>
          <w:p>
            <w:pPr>
              <w:spacing w:after="0" w:line="240" w:lineRule="auto"/>
              <w:ind w:firstLine="0"/>
              <w:jc w:val="left"/>
            </w:pPr>
            <w:r>
              <w:rPr>
                <w:rFonts w:ascii="Courier New" w:hAnsi="Courier New"/>
                <w:sz w:val="18"/>
              </w:rPr>
              <w:t>unsxwxhts tcctxip hnzv cinz wqv Inztgp — tgo cinz wqv jivtwvpw Inztg nc wqvz</w:t>
            </w:r>
          </w:p>
          <w:p>
            <w:pPr>
              <w:spacing w:after="0" w:line="240" w:lineRule="auto"/>
              <w:ind w:firstLine="0"/>
              <w:jc w:val="left"/>
            </w:pPr>
            <w:r>
              <w:rPr>
                <w:rFonts w:ascii="Courier New" w:hAnsi="Courier New"/>
                <w:sz w:val="18"/>
              </w:rPr>
              <w:t>tss. EdsxdpHtvpti wqdp xzuivppvo qxp gtzv uviztgvgwsf xgwn hifuwnsnjf.Xw zdpw av</w:t>
            </w:r>
          </w:p>
          <w:p>
            <w:pPr>
              <w:spacing w:after="0" w:line="240" w:lineRule="auto"/>
              <w:ind w:firstLine="0"/>
              <w:jc w:val="left"/>
            </w:pPr>
            <w:r>
              <w:rPr>
                <w:rFonts w:ascii="Courier New" w:hAnsi="Courier New"/>
                <w:sz w:val="18"/>
              </w:rPr>
              <w:t>wqtw tp pnng tp t hdswdiv qtp ivthqvo t hviwtxg svkvs,uinatasf zvtpdivo stijvsf</w:t>
            </w:r>
          </w:p>
          <w:p>
            <w:pPr>
              <w:spacing w:after="0" w:line="240" w:lineRule="auto"/>
              <w:ind w:firstLine="0"/>
              <w:jc w:val="left"/>
            </w:pPr>
            <w:r>
              <w:rPr>
                <w:rFonts w:ascii="Courier New" w:hAnsi="Courier New"/>
                <w:sz w:val="18"/>
              </w:rPr>
              <w:t>af xwp sxwvithf, hifuwnjituqf tuuvtippungwtgvndpsf — tp xwp utivgwp, stgjdtjv</w:t>
            </w:r>
          </w:p>
          <w:p>
            <w:pPr>
              <w:spacing w:after="0" w:line="240" w:lineRule="auto"/>
              <w:ind w:firstLine="0"/>
              <w:jc w:val="left"/>
            </w:pPr>
            <w:r>
              <w:rPr>
                <w:rFonts w:ascii="Courier New" w:hAnsi="Courier New"/>
                <w:sz w:val="18"/>
              </w:rPr>
              <w:t>[...]</w:t>
            </w:r>
          </w:p>
        </w:tc>
      </w:tr>
    </w:tbl>
    <w:p>
      <w:pPr>
        <w:spacing w:after="0"/>
        <w:ind w:firstLine="0"/>
      </w:pPr>
    </w:p>
    <w:p>
      <w:r>
        <w:rPr/>
        <w:t>As in the lab example, during the attack the letters that are already solved are written in lowercase and the cipher letters that are not solved yet stay in UPPERCASE.</w:t>
      </w:r>
    </w:p>
    <w:p>
      <w:pPr>
        <w:keepNext/>
        <w:spacing w:before="240" w:after="160"/>
      </w:pPr>
      <w:r>
        <w:rPr>
          <w:b/>
          <w:sz w:val="32"/>
        </w:rPr>
        <w:t>3. Implementation</w:t>
      </w:r>
    </w:p>
    <w:p>
      <w:r>
        <w:rPr/>
        <w:t xml:space="preserve">The program has two files. </w:t>
      </w:r>
      <w:r>
        <w:rPr>
          <w:rFonts w:ascii="Courier New" w:hAnsi="Courier New"/>
          <w:sz w:val="22"/>
        </w:rPr>
        <w:t>analysis.py</w:t>
      </w:r>
      <w:r>
        <w:rPr/>
        <w:t xml:space="preserve"> contains the counting and substitution functions, and </w:t>
      </w:r>
      <w:r>
        <w:rPr>
          <w:rFonts w:ascii="Courier New" w:hAnsi="Courier New"/>
          <w:sz w:val="22"/>
        </w:rPr>
        <w:t>gui.py</w:t>
      </w:r>
      <w:r>
        <w:rPr/>
        <w:t xml:space="preserve"> contains the Tkinter window. The window shows the ciphertext, a bar chart that compares its letter frequencies with English, a table of the letters sorted by frequency, the most frequent digrams and trigrams, 26 fields for the key and the partly decrypted text, which is updated after every change of the key.</w:t>
      </w:r>
    </w:p>
    <w:p>
      <w:pPr>
        <w:keepNext/>
        <w:spacing w:before="160" w:after="80"/>
      </w:pPr>
      <w:r>
        <w:rPr>
          <w:b/>
          <w:sz w:val="26"/>
        </w:rPr>
        <w:t>3.1. Counting the frequencies</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letters(text):</w:t>
            </w:r>
          </w:p>
          <w:p>
            <w:pPr>
              <w:spacing w:after="0" w:line="240" w:lineRule="auto"/>
              <w:ind w:firstLine="0"/>
              <w:jc w:val="left"/>
            </w:pPr>
            <w:r>
              <w:rPr>
                <w:rFonts w:ascii="Courier New" w:hAnsi="Courier New"/>
                <w:sz w:val="18"/>
              </w:rPr>
              <w:t xml:space="preserve">    """Only the Latin letters of the text, in uppercase."""</w:t>
            </w:r>
          </w:p>
          <w:p>
            <w:pPr>
              <w:spacing w:after="0" w:line="240" w:lineRule="auto"/>
              <w:ind w:firstLine="0"/>
              <w:jc w:val="left"/>
            </w:pPr>
            <w:r>
              <w:rPr>
                <w:rFonts w:ascii="Courier New" w:hAnsi="Courier New"/>
                <w:sz w:val="18"/>
              </w:rPr>
              <w:t xml:space="preserve">    return [ch.upper() for ch in text if ch.upper() in ALPHABET]</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def frequencies(text):</w:t>
            </w:r>
          </w:p>
          <w:p>
            <w:pPr>
              <w:spacing w:after="0" w:line="240" w:lineRule="auto"/>
              <w:ind w:firstLine="0"/>
              <w:jc w:val="left"/>
            </w:pPr>
            <w:r>
              <w:rPr>
                <w:rFonts w:ascii="Courier New" w:hAnsi="Courier New"/>
                <w:sz w:val="18"/>
              </w:rPr>
              <w:t xml:space="preserve">    """Return {letter: (count, percent)} for all 26 letters."""</w:t>
            </w:r>
          </w:p>
          <w:p>
            <w:pPr>
              <w:spacing w:after="0" w:line="240" w:lineRule="auto"/>
              <w:ind w:firstLine="0"/>
              <w:jc w:val="left"/>
            </w:pPr>
            <w:r>
              <w:rPr>
                <w:rFonts w:ascii="Courier New" w:hAnsi="Courier New"/>
                <w:sz w:val="18"/>
              </w:rPr>
              <w:t xml:space="preserve">    found = letters(text)</w:t>
            </w:r>
          </w:p>
          <w:p>
            <w:pPr>
              <w:spacing w:after="0" w:line="240" w:lineRule="auto"/>
              <w:ind w:firstLine="0"/>
              <w:jc w:val="left"/>
            </w:pPr>
            <w:r>
              <w:rPr>
                <w:rFonts w:ascii="Courier New" w:hAnsi="Courier New"/>
                <w:sz w:val="18"/>
              </w:rPr>
              <w:t xml:space="preserve">    total = len(found) or 1</w:t>
            </w:r>
          </w:p>
          <w:p>
            <w:pPr>
              <w:spacing w:after="0" w:line="240" w:lineRule="auto"/>
              <w:ind w:firstLine="0"/>
              <w:jc w:val="left"/>
            </w:pPr>
            <w:r>
              <w:rPr>
                <w:rFonts w:ascii="Courier New" w:hAnsi="Courier New"/>
                <w:sz w:val="18"/>
              </w:rPr>
              <w:t xml:space="preserve">    cnt = Counter(found)</w:t>
            </w:r>
          </w:p>
          <w:p>
            <w:pPr>
              <w:spacing w:after="0" w:line="240" w:lineRule="auto"/>
              <w:ind w:firstLine="0"/>
              <w:jc w:val="left"/>
            </w:pPr>
            <w:r>
              <w:rPr>
                <w:rFonts w:ascii="Courier New" w:hAnsi="Courier New"/>
                <w:sz w:val="18"/>
              </w:rPr>
              <w:t xml:space="preserve">    return {ch: (cnt[ch], 100 * cnt[ch] / total) for ch in ALPHABET}</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def sorted_by_frequency(freq):</w:t>
            </w:r>
          </w:p>
          <w:p>
            <w:pPr>
              <w:spacing w:after="0" w:line="240" w:lineRule="auto"/>
              <w:ind w:firstLine="0"/>
              <w:jc w:val="left"/>
            </w:pPr>
            <w:r>
              <w:rPr>
                <w:rFonts w:ascii="Courier New" w:hAnsi="Courier New"/>
                <w:sz w:val="18"/>
              </w:rPr>
              <w:t xml:space="preserve">    """Letters in decreasing order of frequency (ties in alphabetical order)."""</w:t>
            </w:r>
          </w:p>
          <w:p>
            <w:pPr>
              <w:spacing w:after="0" w:line="240" w:lineRule="auto"/>
              <w:ind w:firstLine="0"/>
              <w:jc w:val="left"/>
            </w:pPr>
            <w:r>
              <w:rPr>
                <w:rFonts w:ascii="Courier New" w:hAnsi="Courier New"/>
                <w:sz w:val="18"/>
              </w:rPr>
              <w:t xml:space="preserve">    return sorted(ALPHABET, key=lambda ch: (-freq[ch][0], ch))</w:t>
            </w:r>
          </w:p>
        </w:tc>
      </w:tr>
    </w:tbl>
    <w:p>
      <w:pPr>
        <w:spacing w:after="0"/>
        <w:ind w:firstLine="0"/>
      </w:pPr>
    </w:p>
    <w:p>
      <w:r>
        <w:rPr>
          <w:rFonts w:ascii="Courier New" w:hAnsi="Courier New"/>
          <w:sz w:val="22"/>
        </w:rPr>
        <w:t>frequencies()</w:t>
      </w:r>
      <w:r>
        <w:rPr/>
        <w:t xml:space="preserve"> counts only the Latin letters, ignoring the case, and returns the count and the percentage of each letter. </w:t>
      </w:r>
      <w:r>
        <w:rPr>
          <w:rFonts w:ascii="Courier New" w:hAnsi="Courier New"/>
          <w:sz w:val="22"/>
        </w:rPr>
        <w:t>sorted_by_frequency()</w:t>
      </w:r>
      <w:r>
        <w:rPr/>
        <w:t xml:space="preserve"> gives the letters in decreasing order of frequency, which is used for Table 4.2 and for the first, naive guess of the key.</w:t>
      </w:r>
    </w:p>
    <w:p>
      <w:pPr>
        <w:keepNext/>
        <w:spacing w:before="160" w:after="80"/>
      </w:pPr>
      <w:r>
        <w:rPr>
          <w:b/>
          <w:sz w:val="26"/>
        </w:rPr>
        <w:t>3.2. Digrams, trigrams and short words</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ngrams(text, n, top=10):</w:t>
            </w:r>
          </w:p>
          <w:p>
            <w:pPr>
              <w:spacing w:after="0" w:line="240" w:lineRule="auto"/>
              <w:ind w:firstLine="0"/>
              <w:jc w:val="left"/>
            </w:pPr>
            <w:r>
              <w:rPr>
                <w:rFonts w:ascii="Courier New" w:hAnsi="Courier New"/>
                <w:sz w:val="18"/>
              </w:rPr>
              <w:t xml:space="preserve">    """Most frequent letter n-grams that stay inside one word."""</w:t>
            </w:r>
          </w:p>
          <w:p>
            <w:pPr>
              <w:spacing w:after="0" w:line="240" w:lineRule="auto"/>
              <w:ind w:firstLine="0"/>
              <w:jc w:val="left"/>
            </w:pPr>
            <w:r>
              <w:rPr>
                <w:rFonts w:ascii="Courier New" w:hAnsi="Courier New"/>
                <w:sz w:val="18"/>
              </w:rPr>
              <w:t xml:space="preserve">    cnt = Counter()</w:t>
            </w:r>
          </w:p>
          <w:p>
            <w:pPr>
              <w:spacing w:after="0" w:line="240" w:lineRule="auto"/>
              <w:ind w:firstLine="0"/>
              <w:jc w:val="left"/>
            </w:pPr>
            <w:r>
              <w:rPr>
                <w:rFonts w:ascii="Courier New" w:hAnsi="Courier New"/>
                <w:sz w:val="18"/>
              </w:rPr>
              <w:t xml:space="preserve">    for word in "".join(ch.upper() if ch.isalpha() else " " for ch in text).split():</w:t>
            </w:r>
          </w:p>
          <w:p>
            <w:pPr>
              <w:spacing w:after="0" w:line="240" w:lineRule="auto"/>
              <w:ind w:firstLine="0"/>
              <w:jc w:val="left"/>
            </w:pPr>
            <w:r>
              <w:rPr>
                <w:rFonts w:ascii="Courier New" w:hAnsi="Courier New"/>
                <w:sz w:val="18"/>
              </w:rPr>
              <w:t xml:space="preserve">        for i in range(len(word) - n + 1):</w:t>
            </w:r>
          </w:p>
          <w:p>
            <w:pPr>
              <w:spacing w:after="0" w:line="240" w:lineRule="auto"/>
              <w:ind w:firstLine="0"/>
              <w:jc w:val="left"/>
            </w:pPr>
            <w:r>
              <w:rPr>
                <w:rFonts w:ascii="Courier New" w:hAnsi="Courier New"/>
                <w:sz w:val="18"/>
              </w:rPr>
              <w:t xml:space="preserve">            cnt[word[i:i + n]] += 1</w:t>
            </w:r>
          </w:p>
          <w:p>
            <w:pPr>
              <w:spacing w:after="0" w:line="240" w:lineRule="auto"/>
              <w:ind w:firstLine="0"/>
              <w:jc w:val="left"/>
            </w:pPr>
            <w:r>
              <w:rPr>
                <w:rFonts w:ascii="Courier New" w:hAnsi="Courier New"/>
                <w:sz w:val="18"/>
              </w:rPr>
              <w:t xml:space="preserve">    return cnt.most_common(top)</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def words_of_length(text, n, top=10):</w:t>
            </w:r>
          </w:p>
          <w:p>
            <w:pPr>
              <w:spacing w:after="0" w:line="240" w:lineRule="auto"/>
              <w:ind w:firstLine="0"/>
              <w:jc w:val="left"/>
            </w:pPr>
            <w:r>
              <w:rPr>
                <w:rFonts w:ascii="Courier New" w:hAnsi="Courier New"/>
                <w:sz w:val="18"/>
              </w:rPr>
              <w:t xml:space="preserve">    """Most frequent cipher words that have exactly n letters."""</w:t>
            </w:r>
          </w:p>
          <w:p>
            <w:pPr>
              <w:spacing w:after="0" w:line="240" w:lineRule="auto"/>
              <w:ind w:firstLine="0"/>
              <w:jc w:val="left"/>
            </w:pPr>
            <w:r>
              <w:rPr>
                <w:rFonts w:ascii="Courier New" w:hAnsi="Courier New"/>
                <w:sz w:val="18"/>
              </w:rPr>
              <w:t xml:space="preserve">    cnt = Counter(w for w in "".join(ch.upper() if ch.isalpha() else " " for ch in text).split()</w:t>
            </w:r>
          </w:p>
          <w:p>
            <w:pPr>
              <w:spacing w:after="0" w:line="240" w:lineRule="auto"/>
              <w:ind w:firstLine="0"/>
              <w:jc w:val="left"/>
            </w:pPr>
            <w:r>
              <w:rPr>
                <w:rFonts w:ascii="Courier New" w:hAnsi="Courier New"/>
                <w:sz w:val="18"/>
              </w:rPr>
              <w:t xml:space="preserve">                  if len(w) == n)</w:t>
            </w:r>
          </w:p>
          <w:p>
            <w:pPr>
              <w:spacing w:after="0" w:line="240" w:lineRule="auto"/>
              <w:ind w:firstLine="0"/>
              <w:jc w:val="left"/>
            </w:pPr>
            <w:r>
              <w:rPr>
                <w:rFonts w:ascii="Courier New" w:hAnsi="Courier New"/>
                <w:sz w:val="18"/>
              </w:rPr>
              <w:t xml:space="preserve">    return cnt.most_common(top)</w:t>
            </w:r>
          </w:p>
        </w:tc>
      </w:tr>
    </w:tbl>
    <w:p>
      <w:pPr>
        <w:spacing w:after="0"/>
        <w:ind w:firstLine="0"/>
      </w:pPr>
    </w:p>
    <w:p>
      <w:r>
        <w:rPr>
          <w:rFonts w:ascii="Courier New" w:hAnsi="Courier New"/>
          <w:sz w:val="22"/>
        </w:rPr>
        <w:t>ngrams()</w:t>
      </w:r>
      <w:r>
        <w:rPr/>
        <w:t xml:space="preserve"> counts the letter groups that stay inside one word, and </w:t>
      </w:r>
      <w:r>
        <w:rPr>
          <w:rFonts w:ascii="Courier New" w:hAnsi="Courier New"/>
          <w:sz w:val="22"/>
        </w:rPr>
        <w:t>words_of_length()</w:t>
      </w:r>
      <w:r>
        <w:rPr/>
        <w:t xml:space="preserve"> finds the most frequent cipher words of a given length. They are the main clues for the letters that cannot be decided from frequencies alone.</w:t>
      </w:r>
    </w:p>
    <w:p>
      <w:pPr>
        <w:keepNext/>
        <w:spacing w:before="160" w:after="80"/>
      </w:pPr>
      <w:r>
        <w:rPr>
          <w:b/>
          <w:sz w:val="26"/>
        </w:rPr>
        <w:t>3.3. Applying a partial key</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apply_key(text, key):</w:t>
            </w:r>
          </w:p>
          <w:p>
            <w:pPr>
              <w:spacing w:after="0" w:line="240" w:lineRule="auto"/>
              <w:ind w:firstLine="0"/>
              <w:jc w:val="left"/>
            </w:pPr>
            <w:r>
              <w:rPr>
                <w:rFonts w:ascii="Courier New" w:hAnsi="Courier New"/>
                <w:sz w:val="18"/>
              </w:rPr>
              <w:t xml:space="preserve">    """Replace the cipher letters found in `key` (cipher -&gt; plain).</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As in the lab example, a recovered letter is written in lowercase and a</w:t>
            </w:r>
          </w:p>
          <w:p>
            <w:pPr>
              <w:spacing w:after="0" w:line="240" w:lineRule="auto"/>
              <w:ind w:firstLine="0"/>
              <w:jc w:val="left"/>
            </w:pPr>
            <w:r>
              <w:rPr>
                <w:rFonts w:ascii="Courier New" w:hAnsi="Courier New"/>
                <w:sz w:val="18"/>
              </w:rPr>
              <w:t xml:space="preserve">    cipher letter that is not solved yet stays in UPPERCASE, so the two can be</w:t>
            </w:r>
          </w:p>
          <w:p>
            <w:pPr>
              <w:spacing w:after="0" w:line="240" w:lineRule="auto"/>
              <w:ind w:firstLine="0"/>
              <w:jc w:val="left"/>
            </w:pPr>
            <w:r>
              <w:rPr>
                <w:rFonts w:ascii="Courier New" w:hAnsi="Courier New"/>
                <w:sz w:val="18"/>
              </w:rPr>
              <w:t xml:space="preserve">    told apart while the text is being broken.</w:t>
            </w:r>
          </w:p>
          <w:p>
            <w:pPr>
              <w:spacing w:after="0" w:line="240" w:lineRule="auto"/>
              <w:ind w:firstLine="0"/>
              <w:jc w:val="left"/>
            </w:pPr>
            <w:r>
              <w:rPr>
                <w:rFonts w:ascii="Courier New" w:hAnsi="Courier New"/>
                <w:sz w:val="18"/>
              </w:rPr>
              <w:t xml:space="preserve">    """</w:t>
            </w:r>
          </w:p>
          <w:p>
            <w:pPr>
              <w:spacing w:after="0" w:line="240" w:lineRule="auto"/>
              <w:ind w:firstLine="0"/>
              <w:jc w:val="left"/>
            </w:pPr>
            <w:r>
              <w:rPr>
                <w:rFonts w:ascii="Courier New" w:hAnsi="Courier New"/>
                <w:sz w:val="18"/>
              </w:rPr>
              <w:t xml:space="preserve">    out = []</w:t>
            </w:r>
          </w:p>
          <w:p>
            <w:pPr>
              <w:spacing w:after="0" w:line="240" w:lineRule="auto"/>
              <w:ind w:firstLine="0"/>
              <w:jc w:val="left"/>
            </w:pPr>
            <w:r>
              <w:rPr>
                <w:rFonts w:ascii="Courier New" w:hAnsi="Courier New"/>
                <w:sz w:val="18"/>
              </w:rPr>
              <w:t xml:space="preserve">    for ch in text:</w:t>
            </w:r>
          </w:p>
          <w:p>
            <w:pPr>
              <w:spacing w:after="0" w:line="240" w:lineRule="auto"/>
              <w:ind w:firstLine="0"/>
              <w:jc w:val="left"/>
            </w:pPr>
            <w:r>
              <w:rPr>
                <w:rFonts w:ascii="Courier New" w:hAnsi="Courier New"/>
                <w:sz w:val="18"/>
              </w:rPr>
              <w:t xml:space="preserve">        up = ch.upper()</w:t>
            </w:r>
          </w:p>
          <w:p>
            <w:pPr>
              <w:spacing w:after="0" w:line="240" w:lineRule="auto"/>
              <w:ind w:firstLine="0"/>
              <w:jc w:val="left"/>
            </w:pPr>
            <w:r>
              <w:rPr>
                <w:rFonts w:ascii="Courier New" w:hAnsi="Courier New"/>
                <w:sz w:val="18"/>
              </w:rPr>
              <w:t xml:space="preserve">        if up in ALPHABET:</w:t>
            </w:r>
          </w:p>
          <w:p>
            <w:pPr>
              <w:spacing w:after="0" w:line="240" w:lineRule="auto"/>
              <w:ind w:firstLine="0"/>
              <w:jc w:val="left"/>
            </w:pPr>
            <w:r>
              <w:rPr>
                <w:rFonts w:ascii="Courier New" w:hAnsi="Courier New"/>
                <w:sz w:val="18"/>
              </w:rPr>
              <w:t xml:space="preserve">            out.append(key[up].lower() if key.get(up) else up)</w:t>
            </w:r>
          </w:p>
          <w:p>
            <w:pPr>
              <w:spacing w:after="0" w:line="240" w:lineRule="auto"/>
              <w:ind w:firstLine="0"/>
              <w:jc w:val="left"/>
            </w:pPr>
            <w:r>
              <w:rPr>
                <w:rFonts w:ascii="Courier New" w:hAnsi="Courier New"/>
                <w:sz w:val="18"/>
              </w:rPr>
              <w:t xml:space="preserve">        else:</w:t>
            </w:r>
          </w:p>
          <w:p>
            <w:pPr>
              <w:spacing w:after="0" w:line="240" w:lineRule="auto"/>
              <w:ind w:firstLine="0"/>
              <w:jc w:val="left"/>
            </w:pPr>
            <w:r>
              <w:rPr>
                <w:rFonts w:ascii="Courier New" w:hAnsi="Courier New"/>
                <w:sz w:val="18"/>
              </w:rPr>
              <w:t xml:space="preserve">            out.append(ch)</w:t>
            </w:r>
          </w:p>
          <w:p>
            <w:pPr>
              <w:spacing w:after="0" w:line="240" w:lineRule="auto"/>
              <w:ind w:firstLine="0"/>
              <w:jc w:val="left"/>
            </w:pPr>
            <w:r>
              <w:rPr>
                <w:rFonts w:ascii="Courier New" w:hAnsi="Courier New"/>
                <w:sz w:val="18"/>
              </w:rPr>
              <w:t xml:space="preserve">    return "".join(out)</w:t>
            </w:r>
          </w:p>
        </w:tc>
      </w:tr>
    </w:tbl>
    <w:p>
      <w:pPr>
        <w:spacing w:after="0"/>
        <w:ind w:firstLine="0"/>
      </w:pPr>
    </w:p>
    <w:p>
      <w:r>
        <w:rPr>
          <w:rFonts w:ascii="Courier New" w:hAnsi="Courier New"/>
          <w:sz w:val="22"/>
        </w:rPr>
        <w:t>apply_key()</w:t>
      </w:r>
      <w:r>
        <w:rPr/>
        <w:t xml:space="preserve"> replaces only the cipher letters that already have a value in the key. Solved letters are written in lowercase and the others stay in uppercase, exactly like the intermediate texts of the lab example, so it is easy to see which words are almost solved.</w:t>
      </w:r>
    </w:p>
    <w:p>
      <w:pPr>
        <w:keepNext/>
        <w:spacing w:before="160" w:after="80"/>
      </w:pPr>
      <w:r>
        <w:rPr>
          <w:b/>
          <w:sz w:val="26"/>
        </w:rPr>
        <w:t>3.4. Checking the key</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def check_key(key):</w:t>
            </w:r>
          </w:p>
          <w:p>
            <w:pPr>
              <w:spacing w:after="0" w:line="240" w:lineRule="auto"/>
              <w:ind w:firstLine="0"/>
              <w:jc w:val="left"/>
            </w:pPr>
            <w:r>
              <w:rPr>
                <w:rFonts w:ascii="Courier New" w:hAnsi="Courier New"/>
                <w:sz w:val="18"/>
              </w:rPr>
              <w:t xml:space="preserve">    """Return an error message if two cipher letters map to the same plain letter."""</w:t>
            </w:r>
          </w:p>
          <w:p>
            <w:pPr>
              <w:spacing w:after="0" w:line="240" w:lineRule="auto"/>
              <w:ind w:firstLine="0"/>
              <w:jc w:val="left"/>
            </w:pPr>
            <w:r>
              <w:rPr>
                <w:rFonts w:ascii="Courier New" w:hAnsi="Courier New"/>
                <w:sz w:val="18"/>
              </w:rPr>
              <w:t xml:space="preserve">    used = {}</w:t>
            </w:r>
          </w:p>
          <w:p>
            <w:pPr>
              <w:spacing w:after="0" w:line="240" w:lineRule="auto"/>
              <w:ind w:firstLine="0"/>
              <w:jc w:val="left"/>
            </w:pPr>
            <w:r>
              <w:rPr>
                <w:rFonts w:ascii="Courier New" w:hAnsi="Courier New"/>
                <w:sz w:val="18"/>
              </w:rPr>
              <w:t xml:space="preserve">    for c, p in key.items():</w:t>
            </w:r>
          </w:p>
          <w:p>
            <w:pPr>
              <w:spacing w:after="0" w:line="240" w:lineRule="auto"/>
              <w:ind w:firstLine="0"/>
              <w:jc w:val="left"/>
            </w:pPr>
            <w:r>
              <w:rPr>
                <w:rFonts w:ascii="Courier New" w:hAnsi="Courier New"/>
                <w:sz w:val="18"/>
              </w:rPr>
              <w:t xml:space="preserve">        if not p:</w:t>
            </w:r>
          </w:p>
          <w:p>
            <w:pPr>
              <w:spacing w:after="0" w:line="240" w:lineRule="auto"/>
              <w:ind w:firstLine="0"/>
              <w:jc w:val="left"/>
            </w:pPr>
            <w:r>
              <w:rPr>
                <w:rFonts w:ascii="Courier New" w:hAnsi="Courier New"/>
                <w:sz w:val="18"/>
              </w:rPr>
              <w:t xml:space="preserve">            continue</w:t>
            </w:r>
          </w:p>
          <w:p>
            <w:pPr>
              <w:spacing w:after="0" w:line="240" w:lineRule="auto"/>
              <w:ind w:firstLine="0"/>
              <w:jc w:val="left"/>
            </w:pPr>
            <w:r>
              <w:rPr>
                <w:rFonts w:ascii="Courier New" w:hAnsi="Courier New"/>
                <w:sz w:val="18"/>
              </w:rPr>
              <w:t xml:space="preserve">        if len(p) != 1 or p.upper() not in ALPHABET:</w:t>
            </w:r>
          </w:p>
          <w:p>
            <w:pPr>
              <w:spacing w:after="0" w:line="240" w:lineRule="auto"/>
              <w:ind w:firstLine="0"/>
              <w:jc w:val="left"/>
            </w:pPr>
            <w:r>
              <w:rPr>
                <w:rFonts w:ascii="Courier New" w:hAnsi="Courier New"/>
                <w:sz w:val="18"/>
              </w:rPr>
              <w:t xml:space="preserve">            return f"'{p}' is not a letter (cipher letter {c})."</w:t>
            </w:r>
          </w:p>
          <w:p>
            <w:pPr>
              <w:spacing w:after="0" w:line="240" w:lineRule="auto"/>
              <w:ind w:firstLine="0"/>
              <w:jc w:val="left"/>
            </w:pPr>
            <w:r>
              <w:rPr>
                <w:rFonts w:ascii="Courier New" w:hAnsi="Courier New"/>
                <w:sz w:val="18"/>
              </w:rPr>
              <w:t xml:space="preserve">        p = p.upper()</w:t>
            </w:r>
          </w:p>
          <w:p>
            <w:pPr>
              <w:spacing w:after="0" w:line="240" w:lineRule="auto"/>
              <w:ind w:firstLine="0"/>
              <w:jc w:val="left"/>
            </w:pPr>
            <w:r>
              <w:rPr>
                <w:rFonts w:ascii="Courier New" w:hAnsi="Courier New"/>
                <w:sz w:val="18"/>
              </w:rPr>
              <w:t xml:space="preserve">        if p in used:</w:t>
            </w:r>
          </w:p>
          <w:p>
            <w:pPr>
              <w:spacing w:after="0" w:line="240" w:lineRule="auto"/>
              <w:ind w:firstLine="0"/>
              <w:jc w:val="left"/>
            </w:pPr>
            <w:r>
              <w:rPr>
                <w:rFonts w:ascii="Courier New" w:hAnsi="Courier New"/>
                <w:sz w:val="18"/>
              </w:rPr>
              <w:t xml:space="preserve">            return f"Plain letter {p} is used twice: for {used[p]} and for {c}."</w:t>
            </w:r>
          </w:p>
          <w:p>
            <w:pPr>
              <w:spacing w:after="0" w:line="240" w:lineRule="auto"/>
              <w:ind w:firstLine="0"/>
              <w:jc w:val="left"/>
            </w:pPr>
            <w:r>
              <w:rPr>
                <w:rFonts w:ascii="Courier New" w:hAnsi="Courier New"/>
                <w:sz w:val="18"/>
              </w:rPr>
              <w:t xml:space="preserve">        used[p] = c</w:t>
            </w:r>
          </w:p>
          <w:p>
            <w:pPr>
              <w:spacing w:after="0" w:line="240" w:lineRule="auto"/>
              <w:ind w:firstLine="0"/>
              <w:jc w:val="left"/>
            </w:pPr>
            <w:r>
              <w:rPr>
                <w:rFonts w:ascii="Courier New" w:hAnsi="Courier New"/>
                <w:sz w:val="18"/>
              </w:rPr>
              <w:t xml:space="preserve">    return None</w:t>
            </w:r>
          </w:p>
        </w:tc>
      </w:tr>
    </w:tbl>
    <w:p>
      <w:pPr>
        <w:spacing w:after="0"/>
        <w:ind w:firstLine="0"/>
      </w:pPr>
    </w:p>
    <w:p>
      <w:r>
        <w:rPr/>
        <w:t xml:space="preserve">Because the cipher is a one-to-one substitution, two different cipher letters cannot correspond to the same plaintext letter. </w:t>
      </w:r>
      <w:r>
        <w:rPr>
          <w:rFonts w:ascii="Courier New" w:hAnsi="Courier New"/>
          <w:sz w:val="22"/>
        </w:rPr>
        <w:t>check_key()</w:t>
      </w:r>
      <w:r>
        <w:rPr/>
        <w:t xml:space="preserve"> detects such a mistake and the GUI shows it in red (Figure 3.1).</w:t>
      </w:r>
    </w:p>
    <w:p>
      <w:pPr>
        <w:keepNext/>
        <w:spacing w:before="120" w:after="0"/>
        <w:ind w:firstLine="0"/>
        <w:jc w:val="center"/>
      </w:pPr>
      <w:r>
        <w:drawing>
          <wp:inline xmlns:a="http://schemas.openxmlformats.org/drawingml/2006/main" xmlns:pic="http://schemas.openxmlformats.org/drawingml/2006/picture">
            <wp:extent cx="5940000" cy="3216738"/>
            <wp:docPr id="3" name="Picture 3"/>
            <wp:cNvGraphicFramePr>
              <a:graphicFrameLocks noChangeAspect="1"/>
            </wp:cNvGraphicFramePr>
            <a:graphic>
              <a:graphicData uri="http://schemas.openxmlformats.org/drawingml/2006/picture">
                <pic:pic>
                  <pic:nvPicPr>
                    <pic:cNvPr id="0" name="error_duplicate.png"/>
                    <pic:cNvPicPr/>
                  </pic:nvPicPr>
                  <pic:blipFill>
                    <a:blip r:embed="rId6"/>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3.1 – The GUI rejects a key in which the plaintext letter E is used twice</w:t>
      </w:r>
    </w:p>
    <w:p>
      <w:pPr>
        <w:keepNext/>
        <w:spacing w:before="240" w:after="160"/>
      </w:pPr>
      <w:r>
        <w:rPr>
          <w:b/>
          <w:sz w:val="32"/>
        </w:rPr>
        <w:t>4. Breaking the cipher</w:t>
      </w:r>
    </w:p>
    <w:p>
      <w:pPr>
        <w:keepNext/>
        <w:spacing w:before="160" w:after="80"/>
      </w:pPr>
      <w:r>
        <w:rPr>
          <w:b/>
          <w:sz w:val="26"/>
        </w:rPr>
        <w:t>4.1. Letter frequencies</w:t>
      </w:r>
    </w:p>
    <w:p>
      <w:r>
        <w:rPr/>
        <w:t>The first step is to find the frequencies of all the letters in the ciphertext (Table 4.1).</w:t>
      </w:r>
    </w:p>
    <w:p>
      <w:pPr>
        <w:keepNext/>
        <w:spacing w:before="80" w:after="200"/>
        <w:ind w:firstLine="0"/>
        <w:jc w:val="center"/>
      </w:pPr>
      <w:r>
        <w:rPr>
          <w:i/>
          <w:sz w:val="22"/>
        </w:rPr>
        <w:t>Table 4.1 – Letter frequencies in the intercepted ciphertext</w:t>
      </w: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Letter</w:t>
            </w:r>
          </w:p>
        </w:tc>
        <w:tc>
          <w:tcPr>
            <w:tcW w:type="dxa" w:w="650"/>
          </w:tcPr>
          <w:p>
            <w:pPr>
              <w:keepNext/>
              <w:spacing w:after="0" w:line="240" w:lineRule="auto"/>
              <w:ind w:firstLine="0"/>
              <w:jc w:val="center"/>
            </w:pPr>
            <w:r>
              <w:rPr>
                <w:sz w:val="18"/>
              </w:rPr>
              <w:t>A</w:t>
            </w:r>
          </w:p>
        </w:tc>
        <w:tc>
          <w:tcPr>
            <w:tcW w:type="dxa" w:w="650"/>
          </w:tcPr>
          <w:p>
            <w:pPr>
              <w:keepNext/>
              <w:spacing w:after="0" w:line="240" w:lineRule="auto"/>
              <w:ind w:firstLine="0"/>
              <w:jc w:val="center"/>
            </w:pPr>
            <w:r>
              <w:rPr>
                <w:sz w:val="18"/>
              </w:rPr>
              <w:t>B</w:t>
            </w:r>
          </w:p>
        </w:tc>
        <w:tc>
          <w:tcPr>
            <w:tcW w:type="dxa" w:w="650"/>
          </w:tcPr>
          <w:p>
            <w:pPr>
              <w:keepNext/>
              <w:spacing w:after="0" w:line="240" w:lineRule="auto"/>
              <w:ind w:firstLine="0"/>
              <w:jc w:val="center"/>
            </w:pPr>
            <w:r>
              <w:rPr>
                <w:sz w:val="18"/>
              </w:rPr>
              <w:t>C</w:t>
            </w:r>
          </w:p>
        </w:tc>
        <w:tc>
          <w:tcPr>
            <w:tcW w:type="dxa" w:w="650"/>
          </w:tcPr>
          <w:p>
            <w:pPr>
              <w:keepNext/>
              <w:spacing w:after="0" w:line="240" w:lineRule="auto"/>
              <w:ind w:firstLine="0"/>
              <w:jc w:val="center"/>
            </w:pPr>
            <w:r>
              <w:rPr>
                <w:sz w:val="18"/>
              </w:rPr>
              <w:t>D</w:t>
            </w:r>
          </w:p>
        </w:tc>
        <w:tc>
          <w:tcPr>
            <w:tcW w:type="dxa" w:w="650"/>
          </w:tcPr>
          <w:p>
            <w:pPr>
              <w:keepNext/>
              <w:spacing w:after="0" w:line="240" w:lineRule="auto"/>
              <w:ind w:firstLine="0"/>
              <w:jc w:val="center"/>
            </w:pPr>
            <w:r>
              <w:rPr>
                <w:sz w:val="18"/>
              </w:rPr>
              <w:t>E</w:t>
            </w:r>
          </w:p>
        </w:tc>
        <w:tc>
          <w:tcPr>
            <w:tcW w:type="dxa" w:w="650"/>
          </w:tcPr>
          <w:p>
            <w:pPr>
              <w:keepNext/>
              <w:spacing w:after="0" w:line="240" w:lineRule="auto"/>
              <w:ind w:firstLine="0"/>
              <w:jc w:val="center"/>
            </w:pPr>
            <w:r>
              <w:rPr>
                <w:sz w:val="18"/>
              </w:rPr>
              <w:t>F</w:t>
            </w:r>
          </w:p>
        </w:tc>
        <w:tc>
          <w:tcPr>
            <w:tcW w:type="dxa" w:w="650"/>
          </w:tcPr>
          <w:p>
            <w:pPr>
              <w:keepNext/>
              <w:spacing w:after="0" w:line="240" w:lineRule="auto"/>
              <w:ind w:firstLine="0"/>
              <w:jc w:val="center"/>
            </w:pPr>
            <w:r>
              <w:rPr>
                <w:sz w:val="18"/>
              </w:rPr>
              <w:t>G</w:t>
            </w:r>
          </w:p>
        </w:tc>
        <w:tc>
          <w:tcPr>
            <w:tcW w:type="dxa" w:w="650"/>
          </w:tcPr>
          <w:p>
            <w:pPr>
              <w:keepNext/>
              <w:spacing w:after="0" w:line="240" w:lineRule="auto"/>
              <w:ind w:firstLine="0"/>
              <w:jc w:val="center"/>
            </w:pPr>
            <w:r>
              <w:rPr>
                <w:sz w:val="18"/>
              </w:rPr>
              <w:t>H</w:t>
            </w:r>
          </w:p>
        </w:tc>
        <w:tc>
          <w:tcPr>
            <w:tcW w:type="dxa" w:w="650"/>
          </w:tcPr>
          <w:p>
            <w:pPr>
              <w:keepNext/>
              <w:spacing w:after="0" w:line="240" w:lineRule="auto"/>
              <w:ind w:firstLine="0"/>
              <w:jc w:val="center"/>
            </w:pPr>
            <w:r>
              <w:rPr>
                <w:sz w:val="18"/>
              </w:rPr>
              <w:t>I</w:t>
            </w:r>
          </w:p>
        </w:tc>
        <w:tc>
          <w:tcPr>
            <w:tcW w:type="dxa" w:w="650"/>
          </w:tcPr>
          <w:p>
            <w:pPr>
              <w:keepNext/>
              <w:spacing w:after="0" w:line="240" w:lineRule="auto"/>
              <w:ind w:firstLine="0"/>
              <w:jc w:val="center"/>
            </w:pPr>
            <w:r>
              <w:rPr>
                <w:sz w:val="18"/>
              </w:rPr>
              <w:t>J</w:t>
            </w:r>
          </w:p>
        </w:tc>
        <w:tc>
          <w:tcPr>
            <w:tcW w:type="dxa" w:w="650"/>
          </w:tcPr>
          <w:p>
            <w:pPr>
              <w:keepNext/>
              <w:spacing w:after="0" w:line="240" w:lineRule="auto"/>
              <w:ind w:firstLine="0"/>
              <w:jc w:val="center"/>
            </w:pPr>
            <w:r>
              <w:rPr>
                <w:sz w:val="18"/>
              </w:rPr>
              <w:t>K</w:t>
            </w:r>
          </w:p>
        </w:tc>
        <w:tc>
          <w:tcPr>
            <w:tcW w:type="dxa" w:w="650"/>
          </w:tcPr>
          <w:p>
            <w:pPr>
              <w:keepNext/>
              <w:spacing w:after="0" w:line="240" w:lineRule="auto"/>
              <w:ind w:firstLine="0"/>
              <w:jc w:val="center"/>
            </w:pPr>
            <w:r>
              <w:rPr>
                <w:sz w:val="18"/>
              </w:rPr>
              <w:t>L</w:t>
            </w:r>
          </w:p>
        </w:tc>
        <w:tc>
          <w:tcPr>
            <w:tcW w:type="dxa" w:w="650"/>
          </w:tcPr>
          <w:p>
            <w:pPr>
              <w:keepNext/>
              <w:spacing w:after="0" w:line="240" w:lineRule="auto"/>
              <w:ind w:firstLine="0"/>
              <w:jc w:val="center"/>
            </w:pPr>
            <w:r>
              <w:rPr>
                <w:sz w:val="18"/>
              </w:rPr>
              <w:t>M</w:t>
            </w:r>
          </w:p>
        </w:tc>
      </w:tr>
      <w:tr>
        <w:trPr>
          <w:cantSplit/>
        </w:trPr>
        <w:tc>
          <w:tcPr>
            <w:tcW w:type="dxa" w:w="1134"/>
            <w:shd w:val="clear" w:color="auto" w:fill="DCE6F2"/>
          </w:tcPr>
          <w:p>
            <w:pPr>
              <w:keepNext/>
              <w:spacing w:after="0" w:line="240" w:lineRule="auto"/>
              <w:ind w:firstLine="0"/>
              <w:jc w:val="center"/>
            </w:pPr>
            <w:r>
              <w:rPr>
                <w:b/>
                <w:sz w:val="18"/>
              </w:rPr>
              <w:t>Count</w:t>
            </w:r>
          </w:p>
        </w:tc>
        <w:tc>
          <w:tcPr>
            <w:tcW w:type="dxa" w:w="650"/>
          </w:tcPr>
          <w:p>
            <w:pPr>
              <w:keepNext/>
              <w:spacing w:after="0" w:line="240" w:lineRule="auto"/>
              <w:ind w:firstLine="0"/>
              <w:jc w:val="center"/>
            </w:pPr>
            <w:r>
              <w:rPr>
                <w:sz w:val="18"/>
              </w:rPr>
              <w:t>41</w:t>
            </w:r>
          </w:p>
        </w:tc>
        <w:tc>
          <w:tcPr>
            <w:tcW w:type="dxa" w:w="650"/>
          </w:tcPr>
          <w:p>
            <w:pPr>
              <w:keepNext/>
              <w:spacing w:after="0" w:line="240" w:lineRule="auto"/>
              <w:ind w:firstLine="0"/>
              <w:jc w:val="center"/>
            </w:pPr>
            <w:r>
              <w:rPr>
                <w:sz w:val="18"/>
              </w:rPr>
              <w:t>3</w:t>
            </w:r>
          </w:p>
        </w:tc>
        <w:tc>
          <w:tcPr>
            <w:tcW w:type="dxa" w:w="650"/>
          </w:tcPr>
          <w:p>
            <w:pPr>
              <w:keepNext/>
              <w:spacing w:after="0" w:line="240" w:lineRule="auto"/>
              <w:ind w:firstLine="0"/>
              <w:jc w:val="center"/>
            </w:pPr>
            <w:r>
              <w:rPr>
                <w:sz w:val="18"/>
              </w:rPr>
              <w:t>52</w:t>
            </w:r>
          </w:p>
        </w:tc>
        <w:tc>
          <w:tcPr>
            <w:tcW w:type="dxa" w:w="650"/>
          </w:tcPr>
          <w:p>
            <w:pPr>
              <w:keepNext/>
              <w:spacing w:after="0" w:line="240" w:lineRule="auto"/>
              <w:ind w:firstLine="0"/>
              <w:jc w:val="center"/>
            </w:pPr>
            <w:r>
              <w:rPr>
                <w:sz w:val="18"/>
              </w:rPr>
              <w:t>70</w:t>
            </w:r>
          </w:p>
        </w:tc>
        <w:tc>
          <w:tcPr>
            <w:tcW w:type="dxa" w:w="650"/>
          </w:tcPr>
          <w:p>
            <w:pPr>
              <w:keepNext/>
              <w:spacing w:after="0" w:line="240" w:lineRule="auto"/>
              <w:ind w:firstLine="0"/>
              <w:jc w:val="center"/>
            </w:pPr>
            <w:r>
              <w:rPr>
                <w:sz w:val="18"/>
              </w:rPr>
              <w:t>2</w:t>
            </w:r>
          </w:p>
        </w:tc>
        <w:tc>
          <w:tcPr>
            <w:tcW w:type="dxa" w:w="650"/>
          </w:tcPr>
          <w:p>
            <w:pPr>
              <w:keepNext/>
              <w:spacing w:after="0" w:line="240" w:lineRule="auto"/>
              <w:ind w:firstLine="0"/>
              <w:jc w:val="center"/>
            </w:pPr>
            <w:r>
              <w:rPr>
                <w:sz w:val="18"/>
              </w:rPr>
              <w:t>63</w:t>
            </w:r>
          </w:p>
        </w:tc>
        <w:tc>
          <w:tcPr>
            <w:tcW w:type="dxa" w:w="650"/>
          </w:tcPr>
          <w:p>
            <w:pPr>
              <w:keepNext/>
              <w:spacing w:after="0" w:line="240" w:lineRule="auto"/>
              <w:ind w:firstLine="0"/>
              <w:jc w:val="center"/>
            </w:pPr>
            <w:r>
              <w:rPr>
                <w:sz w:val="18"/>
              </w:rPr>
              <w:t>147</w:t>
            </w:r>
          </w:p>
        </w:tc>
        <w:tc>
          <w:tcPr>
            <w:tcW w:type="dxa" w:w="650"/>
          </w:tcPr>
          <w:p>
            <w:pPr>
              <w:keepNext/>
              <w:spacing w:after="0" w:line="240" w:lineRule="auto"/>
              <w:ind w:firstLine="0"/>
              <w:jc w:val="center"/>
            </w:pPr>
            <w:r>
              <w:rPr>
                <w:sz w:val="18"/>
              </w:rPr>
              <w:t>84</w:t>
            </w:r>
          </w:p>
        </w:tc>
        <w:tc>
          <w:tcPr>
            <w:tcW w:type="dxa" w:w="650"/>
          </w:tcPr>
          <w:p>
            <w:pPr>
              <w:keepNext/>
              <w:spacing w:after="0" w:line="240" w:lineRule="auto"/>
              <w:ind w:firstLine="0"/>
              <w:jc w:val="center"/>
            </w:pPr>
            <w:r>
              <w:rPr>
                <w:sz w:val="18"/>
              </w:rPr>
              <w:t>176</w:t>
            </w:r>
          </w:p>
        </w:tc>
        <w:tc>
          <w:tcPr>
            <w:tcW w:type="dxa" w:w="650"/>
          </w:tcPr>
          <w:p>
            <w:pPr>
              <w:keepNext/>
              <w:spacing w:after="0" w:line="240" w:lineRule="auto"/>
              <w:ind w:firstLine="0"/>
              <w:jc w:val="center"/>
            </w:pPr>
            <w:r>
              <w:rPr>
                <w:sz w:val="18"/>
              </w:rPr>
              <w:t>50</w:t>
            </w:r>
          </w:p>
        </w:tc>
        <w:tc>
          <w:tcPr>
            <w:tcW w:type="dxa" w:w="650"/>
          </w:tcPr>
          <w:p>
            <w:pPr>
              <w:keepNext/>
              <w:spacing w:after="0" w:line="240" w:lineRule="auto"/>
              <w:ind w:firstLine="0"/>
              <w:jc w:val="center"/>
            </w:pPr>
            <w:r>
              <w:rPr>
                <w:sz w:val="18"/>
              </w:rPr>
              <w:t>22</w:t>
            </w:r>
          </w:p>
        </w:tc>
        <w:tc>
          <w:tcPr>
            <w:tcW w:type="dxa" w:w="650"/>
          </w:tcPr>
          <w:p>
            <w:pPr>
              <w:keepNext/>
              <w:spacing w:after="0" w:line="240" w:lineRule="auto"/>
              <w:ind w:firstLine="0"/>
              <w:jc w:val="center"/>
            </w:pPr>
            <w:r>
              <w:rPr>
                <w:sz w:val="18"/>
              </w:rPr>
              <w:t>16</w:t>
            </w:r>
          </w:p>
        </w:tc>
        <w:tc>
          <w:tcPr>
            <w:tcW w:type="dxa" w:w="650"/>
          </w:tcPr>
          <w:p>
            <w:pPr>
              <w:keepNext/>
              <w:spacing w:after="0" w:line="240" w:lineRule="auto"/>
              <w:ind w:firstLine="0"/>
              <w:jc w:val="center"/>
            </w:pPr>
            <w:r>
              <w:rPr>
                <w:sz w:val="18"/>
              </w:rPr>
              <w:t>3</w:t>
            </w:r>
          </w:p>
        </w:tc>
      </w:tr>
      <w:tr>
        <w:trPr>
          <w:cantSplit/>
        </w:trPr>
        <w:tc>
          <w:tcPr>
            <w:tcW w:type="dxa" w:w="1134"/>
            <w:shd w:val="clear" w:color="auto" w:fill="DCE6F2"/>
          </w:tcPr>
          <w:p>
            <w:pPr>
              <w:spacing w:after="0" w:line="240" w:lineRule="auto"/>
              <w:ind w:firstLine="0"/>
              <w:jc w:val="center"/>
            </w:pPr>
            <w:r>
              <w:rPr>
                <w:b/>
                <w:sz w:val="18"/>
              </w:rPr>
              <w:t>%</w:t>
            </w:r>
          </w:p>
        </w:tc>
        <w:tc>
          <w:tcPr>
            <w:tcW w:type="dxa" w:w="650"/>
          </w:tcPr>
          <w:p>
            <w:pPr>
              <w:spacing w:after="0" w:line="240" w:lineRule="auto"/>
              <w:ind w:firstLine="0"/>
              <w:jc w:val="center"/>
            </w:pPr>
            <w:r>
              <w:rPr>
                <w:sz w:val="18"/>
              </w:rPr>
              <w:t>1.67</w:t>
            </w:r>
          </w:p>
        </w:tc>
        <w:tc>
          <w:tcPr>
            <w:tcW w:type="dxa" w:w="650"/>
          </w:tcPr>
          <w:p>
            <w:pPr>
              <w:spacing w:after="0" w:line="240" w:lineRule="auto"/>
              <w:ind w:firstLine="0"/>
              <w:jc w:val="center"/>
            </w:pPr>
            <w:r>
              <w:rPr>
                <w:sz w:val="18"/>
              </w:rPr>
              <w:t>0.12</w:t>
            </w:r>
          </w:p>
        </w:tc>
        <w:tc>
          <w:tcPr>
            <w:tcW w:type="dxa" w:w="650"/>
          </w:tcPr>
          <w:p>
            <w:pPr>
              <w:spacing w:after="0" w:line="240" w:lineRule="auto"/>
              <w:ind w:firstLine="0"/>
              <w:jc w:val="center"/>
            </w:pPr>
            <w:r>
              <w:rPr>
                <w:sz w:val="18"/>
              </w:rPr>
              <w:t>2.12</w:t>
            </w:r>
          </w:p>
        </w:tc>
        <w:tc>
          <w:tcPr>
            <w:tcW w:type="dxa" w:w="650"/>
          </w:tcPr>
          <w:p>
            <w:pPr>
              <w:spacing w:after="0" w:line="240" w:lineRule="auto"/>
              <w:ind w:firstLine="0"/>
              <w:jc w:val="center"/>
            </w:pPr>
            <w:r>
              <w:rPr>
                <w:sz w:val="18"/>
              </w:rPr>
              <w:t>2.85</w:t>
            </w:r>
          </w:p>
        </w:tc>
        <w:tc>
          <w:tcPr>
            <w:tcW w:type="dxa" w:w="650"/>
          </w:tcPr>
          <w:p>
            <w:pPr>
              <w:spacing w:after="0" w:line="240" w:lineRule="auto"/>
              <w:ind w:firstLine="0"/>
              <w:jc w:val="center"/>
            </w:pPr>
            <w:r>
              <w:rPr>
                <w:sz w:val="18"/>
              </w:rPr>
              <w:t>0.08</w:t>
            </w:r>
          </w:p>
        </w:tc>
        <w:tc>
          <w:tcPr>
            <w:tcW w:type="dxa" w:w="650"/>
          </w:tcPr>
          <w:p>
            <w:pPr>
              <w:spacing w:after="0" w:line="240" w:lineRule="auto"/>
              <w:ind w:firstLine="0"/>
              <w:jc w:val="center"/>
            </w:pPr>
            <w:r>
              <w:rPr>
                <w:sz w:val="18"/>
              </w:rPr>
              <w:t>2.56</w:t>
            </w:r>
          </w:p>
        </w:tc>
        <w:tc>
          <w:tcPr>
            <w:tcW w:type="dxa" w:w="650"/>
          </w:tcPr>
          <w:p>
            <w:pPr>
              <w:spacing w:after="0" w:line="240" w:lineRule="auto"/>
              <w:ind w:firstLine="0"/>
              <w:jc w:val="center"/>
            </w:pPr>
            <w:r>
              <w:rPr>
                <w:sz w:val="18"/>
              </w:rPr>
              <w:t>5.98</w:t>
            </w:r>
          </w:p>
        </w:tc>
        <w:tc>
          <w:tcPr>
            <w:tcW w:type="dxa" w:w="650"/>
          </w:tcPr>
          <w:p>
            <w:pPr>
              <w:spacing w:after="0" w:line="240" w:lineRule="auto"/>
              <w:ind w:firstLine="0"/>
              <w:jc w:val="center"/>
            </w:pPr>
            <w:r>
              <w:rPr>
                <w:sz w:val="18"/>
              </w:rPr>
              <w:t>3.42</w:t>
            </w:r>
          </w:p>
        </w:tc>
        <w:tc>
          <w:tcPr>
            <w:tcW w:type="dxa" w:w="650"/>
          </w:tcPr>
          <w:p>
            <w:pPr>
              <w:spacing w:after="0" w:line="240" w:lineRule="auto"/>
              <w:ind w:firstLine="0"/>
              <w:jc w:val="center"/>
            </w:pPr>
            <w:r>
              <w:rPr>
                <w:sz w:val="18"/>
              </w:rPr>
              <w:t>7.16</w:t>
            </w:r>
          </w:p>
        </w:tc>
        <w:tc>
          <w:tcPr>
            <w:tcW w:type="dxa" w:w="650"/>
          </w:tcPr>
          <w:p>
            <w:pPr>
              <w:spacing w:after="0" w:line="240" w:lineRule="auto"/>
              <w:ind w:firstLine="0"/>
              <w:jc w:val="center"/>
            </w:pPr>
            <w:r>
              <w:rPr>
                <w:sz w:val="18"/>
              </w:rPr>
              <w:t>2.04</w:t>
            </w:r>
          </w:p>
        </w:tc>
        <w:tc>
          <w:tcPr>
            <w:tcW w:type="dxa" w:w="650"/>
          </w:tcPr>
          <w:p>
            <w:pPr>
              <w:spacing w:after="0" w:line="240" w:lineRule="auto"/>
              <w:ind w:firstLine="0"/>
              <w:jc w:val="center"/>
            </w:pPr>
            <w:r>
              <w:rPr>
                <w:sz w:val="18"/>
              </w:rPr>
              <w:t>0.90</w:t>
            </w:r>
          </w:p>
        </w:tc>
        <w:tc>
          <w:tcPr>
            <w:tcW w:type="dxa" w:w="650"/>
          </w:tcPr>
          <w:p>
            <w:pPr>
              <w:spacing w:after="0" w:line="240" w:lineRule="auto"/>
              <w:ind w:firstLine="0"/>
              <w:jc w:val="center"/>
            </w:pPr>
            <w:r>
              <w:rPr>
                <w:sz w:val="18"/>
              </w:rPr>
              <w:t>0.65</w:t>
            </w:r>
          </w:p>
        </w:tc>
        <w:tc>
          <w:tcPr>
            <w:tcW w:type="dxa" w:w="650"/>
          </w:tcPr>
          <w:p>
            <w:pPr>
              <w:spacing w:after="0" w:line="240" w:lineRule="auto"/>
              <w:ind w:firstLine="0"/>
              <w:jc w:val="center"/>
            </w:pPr>
            <w:r>
              <w:rPr>
                <w:sz w:val="18"/>
              </w:rPr>
              <w:t>0.12</w:t>
            </w:r>
          </w:p>
        </w:tc>
      </w:tr>
    </w:tbl>
    <w:p>
      <w:pPr>
        <w:spacing w:after="0"/>
        <w:ind w:firstLine="0"/>
      </w:pP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Letter</w:t>
            </w:r>
          </w:p>
        </w:tc>
        <w:tc>
          <w:tcPr>
            <w:tcW w:type="dxa" w:w="650"/>
          </w:tcPr>
          <w:p>
            <w:pPr>
              <w:keepNext/>
              <w:spacing w:after="0" w:line="240" w:lineRule="auto"/>
              <w:ind w:firstLine="0"/>
              <w:jc w:val="center"/>
            </w:pPr>
            <w:r>
              <w:rPr>
                <w:sz w:val="18"/>
              </w:rPr>
              <w:t>N</w:t>
            </w:r>
          </w:p>
        </w:tc>
        <w:tc>
          <w:tcPr>
            <w:tcW w:type="dxa" w:w="650"/>
          </w:tcPr>
          <w:p>
            <w:pPr>
              <w:keepNext/>
              <w:spacing w:after="0" w:line="240" w:lineRule="auto"/>
              <w:ind w:firstLine="0"/>
              <w:jc w:val="center"/>
            </w:pPr>
            <w:r>
              <w:rPr>
                <w:sz w:val="18"/>
              </w:rPr>
              <w:t>O</w:t>
            </w:r>
          </w:p>
        </w:tc>
        <w:tc>
          <w:tcPr>
            <w:tcW w:type="dxa" w:w="650"/>
          </w:tcPr>
          <w:p>
            <w:pPr>
              <w:keepNext/>
              <w:spacing w:after="0" w:line="240" w:lineRule="auto"/>
              <w:ind w:firstLine="0"/>
              <w:jc w:val="center"/>
            </w:pPr>
            <w:r>
              <w:rPr>
                <w:sz w:val="18"/>
              </w:rPr>
              <w:t>P</w:t>
            </w:r>
          </w:p>
        </w:tc>
        <w:tc>
          <w:tcPr>
            <w:tcW w:type="dxa" w:w="650"/>
          </w:tcPr>
          <w:p>
            <w:pPr>
              <w:keepNext/>
              <w:spacing w:after="0" w:line="240" w:lineRule="auto"/>
              <w:ind w:firstLine="0"/>
              <w:jc w:val="center"/>
            </w:pPr>
            <w:r>
              <w:rPr>
                <w:sz w:val="18"/>
              </w:rPr>
              <w:t>Q</w:t>
            </w:r>
          </w:p>
        </w:tc>
        <w:tc>
          <w:tcPr>
            <w:tcW w:type="dxa" w:w="650"/>
          </w:tcPr>
          <w:p>
            <w:pPr>
              <w:keepNext/>
              <w:spacing w:after="0" w:line="240" w:lineRule="auto"/>
              <w:ind w:firstLine="0"/>
              <w:jc w:val="center"/>
            </w:pPr>
            <w:r>
              <w:rPr>
                <w:sz w:val="18"/>
              </w:rPr>
              <w:t>R</w:t>
            </w:r>
          </w:p>
        </w:tc>
        <w:tc>
          <w:tcPr>
            <w:tcW w:type="dxa" w:w="650"/>
          </w:tcPr>
          <w:p>
            <w:pPr>
              <w:keepNext/>
              <w:spacing w:after="0" w:line="240" w:lineRule="auto"/>
              <w:ind w:firstLine="0"/>
              <w:jc w:val="center"/>
            </w:pPr>
            <w:r>
              <w:rPr>
                <w:sz w:val="18"/>
              </w:rPr>
              <w:t>S</w:t>
            </w:r>
          </w:p>
        </w:tc>
        <w:tc>
          <w:tcPr>
            <w:tcW w:type="dxa" w:w="650"/>
          </w:tcPr>
          <w:p>
            <w:pPr>
              <w:keepNext/>
              <w:spacing w:after="0" w:line="240" w:lineRule="auto"/>
              <w:ind w:firstLine="0"/>
              <w:jc w:val="center"/>
            </w:pPr>
            <w:r>
              <w:rPr>
                <w:sz w:val="18"/>
              </w:rPr>
              <w:t>T</w:t>
            </w:r>
          </w:p>
        </w:tc>
        <w:tc>
          <w:tcPr>
            <w:tcW w:type="dxa" w:w="650"/>
          </w:tcPr>
          <w:p>
            <w:pPr>
              <w:keepNext/>
              <w:spacing w:after="0" w:line="240" w:lineRule="auto"/>
              <w:ind w:firstLine="0"/>
              <w:jc w:val="center"/>
            </w:pPr>
            <w:r>
              <w:rPr>
                <w:sz w:val="18"/>
              </w:rPr>
              <w:t>U</w:t>
            </w:r>
          </w:p>
        </w:tc>
        <w:tc>
          <w:tcPr>
            <w:tcW w:type="dxa" w:w="650"/>
          </w:tcPr>
          <w:p>
            <w:pPr>
              <w:keepNext/>
              <w:spacing w:after="0" w:line="240" w:lineRule="auto"/>
              <w:ind w:firstLine="0"/>
              <w:jc w:val="center"/>
            </w:pPr>
            <w:r>
              <w:rPr>
                <w:sz w:val="18"/>
              </w:rPr>
              <w:t>V</w:t>
            </w:r>
          </w:p>
        </w:tc>
        <w:tc>
          <w:tcPr>
            <w:tcW w:type="dxa" w:w="650"/>
          </w:tcPr>
          <w:p>
            <w:pPr>
              <w:keepNext/>
              <w:spacing w:after="0" w:line="240" w:lineRule="auto"/>
              <w:ind w:firstLine="0"/>
              <w:jc w:val="center"/>
            </w:pPr>
            <w:r>
              <w:rPr>
                <w:sz w:val="18"/>
              </w:rPr>
              <w:t>W</w:t>
            </w:r>
          </w:p>
        </w:tc>
        <w:tc>
          <w:tcPr>
            <w:tcW w:type="dxa" w:w="650"/>
          </w:tcPr>
          <w:p>
            <w:pPr>
              <w:keepNext/>
              <w:spacing w:after="0" w:line="240" w:lineRule="auto"/>
              <w:ind w:firstLine="0"/>
              <w:jc w:val="center"/>
            </w:pPr>
            <w:r>
              <w:rPr>
                <w:sz w:val="18"/>
              </w:rPr>
              <w:t>X</w:t>
            </w:r>
          </w:p>
        </w:tc>
        <w:tc>
          <w:tcPr>
            <w:tcW w:type="dxa" w:w="650"/>
          </w:tcPr>
          <w:p>
            <w:pPr>
              <w:keepNext/>
              <w:spacing w:after="0" w:line="240" w:lineRule="auto"/>
              <w:ind w:firstLine="0"/>
              <w:jc w:val="center"/>
            </w:pPr>
            <w:r>
              <w:rPr>
                <w:sz w:val="18"/>
              </w:rPr>
              <w:t>Y</w:t>
            </w:r>
          </w:p>
        </w:tc>
        <w:tc>
          <w:tcPr>
            <w:tcW w:type="dxa" w:w="650"/>
          </w:tcPr>
          <w:p>
            <w:pPr>
              <w:keepNext/>
              <w:spacing w:after="0" w:line="240" w:lineRule="auto"/>
              <w:ind w:firstLine="0"/>
              <w:jc w:val="center"/>
            </w:pPr>
            <w:r>
              <w:rPr>
                <w:sz w:val="18"/>
              </w:rPr>
              <w:t>Z</w:t>
            </w:r>
          </w:p>
        </w:tc>
      </w:tr>
      <w:tr>
        <w:trPr>
          <w:cantSplit/>
        </w:trPr>
        <w:tc>
          <w:tcPr>
            <w:tcW w:type="dxa" w:w="1134"/>
            <w:shd w:val="clear" w:color="auto" w:fill="DCE6F2"/>
          </w:tcPr>
          <w:p>
            <w:pPr>
              <w:keepNext/>
              <w:spacing w:after="0" w:line="240" w:lineRule="auto"/>
              <w:ind w:firstLine="0"/>
              <w:jc w:val="center"/>
            </w:pPr>
            <w:r>
              <w:rPr>
                <w:b/>
                <w:sz w:val="18"/>
              </w:rPr>
              <w:t>Count</w:t>
            </w:r>
          </w:p>
        </w:tc>
        <w:tc>
          <w:tcPr>
            <w:tcW w:type="dxa" w:w="650"/>
          </w:tcPr>
          <w:p>
            <w:pPr>
              <w:keepNext/>
              <w:spacing w:after="0" w:line="240" w:lineRule="auto"/>
              <w:ind w:firstLine="0"/>
              <w:jc w:val="center"/>
            </w:pPr>
            <w:r>
              <w:rPr>
                <w:sz w:val="18"/>
              </w:rPr>
              <w:t>153</w:t>
            </w:r>
          </w:p>
        </w:tc>
        <w:tc>
          <w:tcPr>
            <w:tcW w:type="dxa" w:w="650"/>
          </w:tcPr>
          <w:p>
            <w:pPr>
              <w:keepNext/>
              <w:spacing w:after="0" w:line="240" w:lineRule="auto"/>
              <w:ind w:firstLine="0"/>
              <w:jc w:val="center"/>
            </w:pPr>
            <w:r>
              <w:rPr>
                <w:sz w:val="18"/>
              </w:rPr>
              <w:t>88</w:t>
            </w:r>
          </w:p>
        </w:tc>
        <w:tc>
          <w:tcPr>
            <w:tcW w:type="dxa" w:w="650"/>
          </w:tcPr>
          <w:p>
            <w:pPr>
              <w:keepNext/>
              <w:spacing w:after="0" w:line="240" w:lineRule="auto"/>
              <w:ind w:firstLine="0"/>
              <w:jc w:val="center"/>
            </w:pPr>
            <w:r>
              <w:rPr>
                <w:sz w:val="18"/>
              </w:rPr>
              <w:t>181</w:t>
            </w:r>
          </w:p>
        </w:tc>
        <w:tc>
          <w:tcPr>
            <w:tcW w:type="dxa" w:w="650"/>
          </w:tcPr>
          <w:p>
            <w:pPr>
              <w:keepNext/>
              <w:spacing w:after="0" w:line="240" w:lineRule="auto"/>
              <w:ind w:firstLine="0"/>
              <w:jc w:val="center"/>
            </w:pPr>
            <w:r>
              <w:rPr>
                <w:sz w:val="18"/>
              </w:rPr>
              <w:t>97</w:t>
            </w:r>
          </w:p>
        </w:tc>
        <w:tc>
          <w:tcPr>
            <w:tcW w:type="dxa" w:w="650"/>
          </w:tcPr>
          <w:p>
            <w:pPr>
              <w:keepNext/>
              <w:spacing w:after="0" w:line="240" w:lineRule="auto"/>
              <w:ind w:firstLine="0"/>
              <w:jc w:val="center"/>
            </w:pPr>
            <w:r>
              <w:rPr>
                <w:sz w:val="18"/>
              </w:rPr>
              <w:t>30</w:t>
            </w:r>
          </w:p>
        </w:tc>
        <w:tc>
          <w:tcPr>
            <w:tcW w:type="dxa" w:w="650"/>
          </w:tcPr>
          <w:p>
            <w:pPr>
              <w:keepNext/>
              <w:spacing w:after="0" w:line="240" w:lineRule="auto"/>
              <w:ind w:firstLine="0"/>
              <w:jc w:val="center"/>
            </w:pPr>
            <w:r>
              <w:rPr>
                <w:sz w:val="18"/>
              </w:rPr>
              <w:t>115</w:t>
            </w:r>
          </w:p>
        </w:tc>
        <w:tc>
          <w:tcPr>
            <w:tcW w:type="dxa" w:w="650"/>
          </w:tcPr>
          <w:p>
            <w:pPr>
              <w:keepNext/>
              <w:spacing w:after="0" w:line="240" w:lineRule="auto"/>
              <w:ind w:firstLine="0"/>
              <w:jc w:val="center"/>
            </w:pPr>
            <w:r>
              <w:rPr>
                <w:sz w:val="18"/>
              </w:rPr>
              <w:t>203</w:t>
            </w:r>
          </w:p>
        </w:tc>
        <w:tc>
          <w:tcPr>
            <w:tcW w:type="dxa" w:w="650"/>
          </w:tcPr>
          <w:p>
            <w:pPr>
              <w:keepNext/>
              <w:spacing w:after="0" w:line="240" w:lineRule="auto"/>
              <w:ind w:firstLine="0"/>
              <w:jc w:val="center"/>
            </w:pPr>
            <w:r>
              <w:rPr>
                <w:sz w:val="18"/>
              </w:rPr>
              <w:t>85</w:t>
            </w:r>
          </w:p>
        </w:tc>
        <w:tc>
          <w:tcPr>
            <w:tcW w:type="dxa" w:w="650"/>
          </w:tcPr>
          <w:p>
            <w:pPr>
              <w:keepNext/>
              <w:spacing w:after="0" w:line="240" w:lineRule="auto"/>
              <w:ind w:firstLine="0"/>
              <w:jc w:val="center"/>
            </w:pPr>
            <w:r>
              <w:rPr>
                <w:sz w:val="18"/>
              </w:rPr>
              <w:t>313</w:t>
            </w:r>
          </w:p>
        </w:tc>
        <w:tc>
          <w:tcPr>
            <w:tcW w:type="dxa" w:w="650"/>
          </w:tcPr>
          <w:p>
            <w:pPr>
              <w:keepNext/>
              <w:spacing w:after="0" w:line="240" w:lineRule="auto"/>
              <w:ind w:firstLine="0"/>
              <w:jc w:val="center"/>
            </w:pPr>
            <w:r>
              <w:rPr>
                <w:sz w:val="18"/>
              </w:rPr>
              <w:t>219</w:t>
            </w:r>
          </w:p>
        </w:tc>
        <w:tc>
          <w:tcPr>
            <w:tcW w:type="dxa" w:w="650"/>
          </w:tcPr>
          <w:p>
            <w:pPr>
              <w:keepNext/>
              <w:spacing w:after="0" w:line="240" w:lineRule="auto"/>
              <w:ind w:firstLine="0"/>
              <w:jc w:val="center"/>
            </w:pPr>
            <w:r>
              <w:rPr>
                <w:sz w:val="18"/>
              </w:rPr>
              <w:t>173</w:t>
            </w:r>
          </w:p>
        </w:tc>
        <w:tc>
          <w:tcPr>
            <w:tcW w:type="dxa" w:w="650"/>
          </w:tcPr>
          <w:p>
            <w:pPr>
              <w:keepNext/>
              <w:spacing w:after="0" w:line="240" w:lineRule="auto"/>
              <w:ind w:firstLine="0"/>
              <w:jc w:val="center"/>
            </w:pPr>
            <w:r>
              <w:rPr>
                <w:sz w:val="18"/>
              </w:rPr>
              <w:t>6</w:t>
            </w:r>
          </w:p>
        </w:tc>
        <w:tc>
          <w:tcPr>
            <w:tcW w:type="dxa" w:w="650"/>
          </w:tcPr>
          <w:p>
            <w:pPr>
              <w:keepNext/>
              <w:spacing w:after="0" w:line="240" w:lineRule="auto"/>
              <w:ind w:firstLine="0"/>
              <w:jc w:val="center"/>
            </w:pPr>
            <w:r>
              <w:rPr>
                <w:sz w:val="18"/>
              </w:rPr>
              <w:t>65</w:t>
            </w:r>
          </w:p>
        </w:tc>
      </w:tr>
      <w:tr>
        <w:trPr>
          <w:cantSplit/>
        </w:trPr>
        <w:tc>
          <w:tcPr>
            <w:tcW w:type="dxa" w:w="1134"/>
            <w:shd w:val="clear" w:color="auto" w:fill="DCE6F2"/>
          </w:tcPr>
          <w:p>
            <w:pPr>
              <w:spacing w:after="0" w:line="240" w:lineRule="auto"/>
              <w:ind w:firstLine="0"/>
              <w:jc w:val="center"/>
            </w:pPr>
            <w:r>
              <w:rPr>
                <w:b/>
                <w:sz w:val="18"/>
              </w:rPr>
              <w:t>%</w:t>
            </w:r>
          </w:p>
        </w:tc>
        <w:tc>
          <w:tcPr>
            <w:tcW w:type="dxa" w:w="650"/>
          </w:tcPr>
          <w:p>
            <w:pPr>
              <w:spacing w:after="0" w:line="240" w:lineRule="auto"/>
              <w:ind w:firstLine="0"/>
              <w:jc w:val="center"/>
            </w:pPr>
            <w:r>
              <w:rPr>
                <w:sz w:val="18"/>
              </w:rPr>
              <w:t>6.23</w:t>
            </w:r>
          </w:p>
        </w:tc>
        <w:tc>
          <w:tcPr>
            <w:tcW w:type="dxa" w:w="650"/>
          </w:tcPr>
          <w:p>
            <w:pPr>
              <w:spacing w:after="0" w:line="240" w:lineRule="auto"/>
              <w:ind w:firstLine="0"/>
              <w:jc w:val="center"/>
            </w:pPr>
            <w:r>
              <w:rPr>
                <w:sz w:val="18"/>
              </w:rPr>
              <w:t>3.58</w:t>
            </w:r>
          </w:p>
        </w:tc>
        <w:tc>
          <w:tcPr>
            <w:tcW w:type="dxa" w:w="650"/>
          </w:tcPr>
          <w:p>
            <w:pPr>
              <w:spacing w:after="0" w:line="240" w:lineRule="auto"/>
              <w:ind w:firstLine="0"/>
              <w:jc w:val="center"/>
            </w:pPr>
            <w:r>
              <w:rPr>
                <w:sz w:val="18"/>
              </w:rPr>
              <w:t>7.37</w:t>
            </w:r>
          </w:p>
        </w:tc>
        <w:tc>
          <w:tcPr>
            <w:tcW w:type="dxa" w:w="650"/>
          </w:tcPr>
          <w:p>
            <w:pPr>
              <w:spacing w:after="0" w:line="240" w:lineRule="auto"/>
              <w:ind w:firstLine="0"/>
              <w:jc w:val="center"/>
            </w:pPr>
            <w:r>
              <w:rPr>
                <w:sz w:val="18"/>
              </w:rPr>
              <w:t>3.95</w:t>
            </w:r>
          </w:p>
        </w:tc>
        <w:tc>
          <w:tcPr>
            <w:tcW w:type="dxa" w:w="650"/>
          </w:tcPr>
          <w:p>
            <w:pPr>
              <w:spacing w:after="0" w:line="240" w:lineRule="auto"/>
              <w:ind w:firstLine="0"/>
              <w:jc w:val="center"/>
            </w:pPr>
            <w:r>
              <w:rPr>
                <w:sz w:val="18"/>
              </w:rPr>
              <w:t>1.22</w:t>
            </w:r>
          </w:p>
        </w:tc>
        <w:tc>
          <w:tcPr>
            <w:tcW w:type="dxa" w:w="650"/>
          </w:tcPr>
          <w:p>
            <w:pPr>
              <w:spacing w:after="0" w:line="240" w:lineRule="auto"/>
              <w:ind w:firstLine="0"/>
              <w:jc w:val="center"/>
            </w:pPr>
            <w:r>
              <w:rPr>
                <w:sz w:val="18"/>
              </w:rPr>
              <w:t>4.68</w:t>
            </w:r>
          </w:p>
        </w:tc>
        <w:tc>
          <w:tcPr>
            <w:tcW w:type="dxa" w:w="650"/>
          </w:tcPr>
          <w:p>
            <w:pPr>
              <w:spacing w:after="0" w:line="240" w:lineRule="auto"/>
              <w:ind w:firstLine="0"/>
              <w:jc w:val="center"/>
            </w:pPr>
            <w:r>
              <w:rPr>
                <w:sz w:val="18"/>
              </w:rPr>
              <w:t>8.26</w:t>
            </w:r>
          </w:p>
        </w:tc>
        <w:tc>
          <w:tcPr>
            <w:tcW w:type="dxa" w:w="650"/>
          </w:tcPr>
          <w:p>
            <w:pPr>
              <w:spacing w:after="0" w:line="240" w:lineRule="auto"/>
              <w:ind w:firstLine="0"/>
              <w:jc w:val="center"/>
            </w:pPr>
            <w:r>
              <w:rPr>
                <w:sz w:val="18"/>
              </w:rPr>
              <w:t>3.46</w:t>
            </w:r>
          </w:p>
        </w:tc>
        <w:tc>
          <w:tcPr>
            <w:tcW w:type="dxa" w:w="650"/>
          </w:tcPr>
          <w:p>
            <w:pPr>
              <w:spacing w:after="0" w:line="240" w:lineRule="auto"/>
              <w:ind w:firstLine="0"/>
              <w:jc w:val="center"/>
            </w:pPr>
            <w:r>
              <w:rPr>
                <w:sz w:val="18"/>
              </w:rPr>
              <w:t>12.74</w:t>
            </w:r>
          </w:p>
        </w:tc>
        <w:tc>
          <w:tcPr>
            <w:tcW w:type="dxa" w:w="650"/>
          </w:tcPr>
          <w:p>
            <w:pPr>
              <w:spacing w:after="0" w:line="240" w:lineRule="auto"/>
              <w:ind w:firstLine="0"/>
              <w:jc w:val="center"/>
            </w:pPr>
            <w:r>
              <w:rPr>
                <w:sz w:val="18"/>
              </w:rPr>
              <w:t>8.91</w:t>
            </w:r>
          </w:p>
        </w:tc>
        <w:tc>
          <w:tcPr>
            <w:tcW w:type="dxa" w:w="650"/>
          </w:tcPr>
          <w:p>
            <w:pPr>
              <w:spacing w:after="0" w:line="240" w:lineRule="auto"/>
              <w:ind w:firstLine="0"/>
              <w:jc w:val="center"/>
            </w:pPr>
            <w:r>
              <w:rPr>
                <w:sz w:val="18"/>
              </w:rPr>
              <w:t>7.04</w:t>
            </w:r>
          </w:p>
        </w:tc>
        <w:tc>
          <w:tcPr>
            <w:tcW w:type="dxa" w:w="650"/>
          </w:tcPr>
          <w:p>
            <w:pPr>
              <w:spacing w:after="0" w:line="240" w:lineRule="auto"/>
              <w:ind w:firstLine="0"/>
              <w:jc w:val="center"/>
            </w:pPr>
            <w:r>
              <w:rPr>
                <w:sz w:val="18"/>
              </w:rPr>
              <w:t>0.24</w:t>
            </w:r>
          </w:p>
        </w:tc>
        <w:tc>
          <w:tcPr>
            <w:tcW w:type="dxa" w:w="650"/>
          </w:tcPr>
          <w:p>
            <w:pPr>
              <w:spacing w:after="0" w:line="240" w:lineRule="auto"/>
              <w:ind w:firstLine="0"/>
              <w:jc w:val="center"/>
            </w:pPr>
            <w:r>
              <w:rPr>
                <w:sz w:val="18"/>
              </w:rPr>
              <w:t>2.65</w:t>
            </w:r>
          </w:p>
        </w:tc>
      </w:tr>
    </w:tbl>
    <w:p>
      <w:pPr>
        <w:spacing w:after="0"/>
        <w:ind w:firstLine="0"/>
      </w:pPr>
    </w:p>
    <w:p>
      <w:r>
        <w:rPr/>
        <w:t>For convenience the table is sorted in decreasing order of frequency and placed next to the English letters of the same rank (Table 4.2).</w:t>
      </w:r>
    </w:p>
    <w:p>
      <w:pPr>
        <w:keepNext/>
        <w:spacing w:before="80" w:after="200"/>
        <w:ind w:firstLine="0"/>
        <w:jc w:val="center"/>
      </w:pPr>
      <w:r>
        <w:rPr>
          <w:i/>
          <w:sz w:val="22"/>
        </w:rPr>
        <w:t>Table 4.2 – Ciphertext letters sorted by frequency, next to the English order</w:t>
      </w: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Cipher</w:t>
            </w:r>
          </w:p>
        </w:tc>
        <w:tc>
          <w:tcPr>
            <w:tcW w:type="dxa" w:w="650"/>
          </w:tcPr>
          <w:p>
            <w:pPr>
              <w:keepNext/>
              <w:spacing w:after="0" w:line="240" w:lineRule="auto"/>
              <w:ind w:firstLine="0"/>
              <w:jc w:val="center"/>
            </w:pPr>
            <w:r>
              <w:rPr>
                <w:sz w:val="18"/>
              </w:rPr>
              <w:t>V</w:t>
            </w:r>
          </w:p>
        </w:tc>
        <w:tc>
          <w:tcPr>
            <w:tcW w:type="dxa" w:w="650"/>
          </w:tcPr>
          <w:p>
            <w:pPr>
              <w:keepNext/>
              <w:spacing w:after="0" w:line="240" w:lineRule="auto"/>
              <w:ind w:firstLine="0"/>
              <w:jc w:val="center"/>
            </w:pPr>
            <w:r>
              <w:rPr>
                <w:sz w:val="18"/>
              </w:rPr>
              <w:t>W</w:t>
            </w:r>
          </w:p>
        </w:tc>
        <w:tc>
          <w:tcPr>
            <w:tcW w:type="dxa" w:w="650"/>
          </w:tcPr>
          <w:p>
            <w:pPr>
              <w:keepNext/>
              <w:spacing w:after="0" w:line="240" w:lineRule="auto"/>
              <w:ind w:firstLine="0"/>
              <w:jc w:val="center"/>
            </w:pPr>
            <w:r>
              <w:rPr>
                <w:sz w:val="18"/>
              </w:rPr>
              <w:t>T</w:t>
            </w:r>
          </w:p>
        </w:tc>
        <w:tc>
          <w:tcPr>
            <w:tcW w:type="dxa" w:w="650"/>
          </w:tcPr>
          <w:p>
            <w:pPr>
              <w:keepNext/>
              <w:spacing w:after="0" w:line="240" w:lineRule="auto"/>
              <w:ind w:firstLine="0"/>
              <w:jc w:val="center"/>
            </w:pPr>
            <w:r>
              <w:rPr>
                <w:sz w:val="18"/>
              </w:rPr>
              <w:t>P</w:t>
            </w:r>
          </w:p>
        </w:tc>
        <w:tc>
          <w:tcPr>
            <w:tcW w:type="dxa" w:w="650"/>
          </w:tcPr>
          <w:p>
            <w:pPr>
              <w:keepNext/>
              <w:spacing w:after="0" w:line="240" w:lineRule="auto"/>
              <w:ind w:firstLine="0"/>
              <w:jc w:val="center"/>
            </w:pPr>
            <w:r>
              <w:rPr>
                <w:sz w:val="18"/>
              </w:rPr>
              <w:t>I</w:t>
            </w:r>
          </w:p>
        </w:tc>
        <w:tc>
          <w:tcPr>
            <w:tcW w:type="dxa" w:w="650"/>
          </w:tcPr>
          <w:p>
            <w:pPr>
              <w:keepNext/>
              <w:spacing w:after="0" w:line="240" w:lineRule="auto"/>
              <w:ind w:firstLine="0"/>
              <w:jc w:val="center"/>
            </w:pPr>
            <w:r>
              <w:rPr>
                <w:sz w:val="18"/>
              </w:rPr>
              <w:t>X</w:t>
            </w:r>
          </w:p>
        </w:tc>
        <w:tc>
          <w:tcPr>
            <w:tcW w:type="dxa" w:w="650"/>
          </w:tcPr>
          <w:p>
            <w:pPr>
              <w:keepNext/>
              <w:spacing w:after="0" w:line="240" w:lineRule="auto"/>
              <w:ind w:firstLine="0"/>
              <w:jc w:val="center"/>
            </w:pPr>
            <w:r>
              <w:rPr>
                <w:sz w:val="18"/>
              </w:rPr>
              <w:t>N</w:t>
            </w:r>
          </w:p>
        </w:tc>
        <w:tc>
          <w:tcPr>
            <w:tcW w:type="dxa" w:w="650"/>
          </w:tcPr>
          <w:p>
            <w:pPr>
              <w:keepNext/>
              <w:spacing w:after="0" w:line="240" w:lineRule="auto"/>
              <w:ind w:firstLine="0"/>
              <w:jc w:val="center"/>
            </w:pPr>
            <w:r>
              <w:rPr>
                <w:sz w:val="18"/>
              </w:rPr>
              <w:t>G</w:t>
            </w:r>
          </w:p>
        </w:tc>
        <w:tc>
          <w:tcPr>
            <w:tcW w:type="dxa" w:w="650"/>
          </w:tcPr>
          <w:p>
            <w:pPr>
              <w:keepNext/>
              <w:spacing w:after="0" w:line="240" w:lineRule="auto"/>
              <w:ind w:firstLine="0"/>
              <w:jc w:val="center"/>
            </w:pPr>
            <w:r>
              <w:rPr>
                <w:sz w:val="18"/>
              </w:rPr>
              <w:t>S</w:t>
            </w:r>
          </w:p>
        </w:tc>
        <w:tc>
          <w:tcPr>
            <w:tcW w:type="dxa" w:w="650"/>
          </w:tcPr>
          <w:p>
            <w:pPr>
              <w:keepNext/>
              <w:spacing w:after="0" w:line="240" w:lineRule="auto"/>
              <w:ind w:firstLine="0"/>
              <w:jc w:val="center"/>
            </w:pPr>
            <w:r>
              <w:rPr>
                <w:sz w:val="18"/>
              </w:rPr>
              <w:t>Q</w:t>
            </w:r>
          </w:p>
        </w:tc>
        <w:tc>
          <w:tcPr>
            <w:tcW w:type="dxa" w:w="650"/>
          </w:tcPr>
          <w:p>
            <w:pPr>
              <w:keepNext/>
              <w:spacing w:after="0" w:line="240" w:lineRule="auto"/>
              <w:ind w:firstLine="0"/>
              <w:jc w:val="center"/>
            </w:pPr>
            <w:r>
              <w:rPr>
                <w:sz w:val="18"/>
              </w:rPr>
              <w:t>O</w:t>
            </w:r>
          </w:p>
        </w:tc>
        <w:tc>
          <w:tcPr>
            <w:tcW w:type="dxa" w:w="650"/>
          </w:tcPr>
          <w:p>
            <w:pPr>
              <w:keepNext/>
              <w:spacing w:after="0" w:line="240" w:lineRule="auto"/>
              <w:ind w:firstLine="0"/>
              <w:jc w:val="center"/>
            </w:pPr>
            <w:r>
              <w:rPr>
                <w:sz w:val="18"/>
              </w:rPr>
              <w:t>U</w:t>
            </w:r>
          </w:p>
        </w:tc>
        <w:tc>
          <w:tcPr>
            <w:tcW w:type="dxa" w:w="650"/>
          </w:tcPr>
          <w:p>
            <w:pPr>
              <w:keepNext/>
              <w:spacing w:after="0" w:line="240" w:lineRule="auto"/>
              <w:ind w:firstLine="0"/>
              <w:jc w:val="center"/>
            </w:pPr>
            <w:r>
              <w:rPr>
                <w:sz w:val="18"/>
              </w:rPr>
              <w:t>H</w:t>
            </w:r>
          </w:p>
        </w:tc>
      </w:tr>
      <w:tr>
        <w:trPr>
          <w:cantSplit/>
        </w:trPr>
        <w:tc>
          <w:tcPr>
            <w:tcW w:type="dxa" w:w="1134"/>
            <w:shd w:val="clear" w:color="auto" w:fill="DCE6F2"/>
          </w:tcPr>
          <w:p>
            <w:pPr>
              <w:keepNext/>
              <w:spacing w:after="0" w:line="240" w:lineRule="auto"/>
              <w:ind w:firstLine="0"/>
              <w:jc w:val="center"/>
            </w:pPr>
            <w:r>
              <w:rPr>
                <w:b/>
                <w:sz w:val="18"/>
              </w:rPr>
              <w:t>%</w:t>
            </w:r>
          </w:p>
        </w:tc>
        <w:tc>
          <w:tcPr>
            <w:tcW w:type="dxa" w:w="650"/>
          </w:tcPr>
          <w:p>
            <w:pPr>
              <w:keepNext/>
              <w:spacing w:after="0" w:line="240" w:lineRule="auto"/>
              <w:ind w:firstLine="0"/>
              <w:jc w:val="center"/>
            </w:pPr>
            <w:r>
              <w:rPr>
                <w:sz w:val="18"/>
              </w:rPr>
              <w:t>12.74</w:t>
            </w:r>
          </w:p>
        </w:tc>
        <w:tc>
          <w:tcPr>
            <w:tcW w:type="dxa" w:w="650"/>
          </w:tcPr>
          <w:p>
            <w:pPr>
              <w:keepNext/>
              <w:spacing w:after="0" w:line="240" w:lineRule="auto"/>
              <w:ind w:firstLine="0"/>
              <w:jc w:val="center"/>
            </w:pPr>
            <w:r>
              <w:rPr>
                <w:sz w:val="18"/>
              </w:rPr>
              <w:t>8.91</w:t>
            </w:r>
          </w:p>
        </w:tc>
        <w:tc>
          <w:tcPr>
            <w:tcW w:type="dxa" w:w="650"/>
          </w:tcPr>
          <w:p>
            <w:pPr>
              <w:keepNext/>
              <w:spacing w:after="0" w:line="240" w:lineRule="auto"/>
              <w:ind w:firstLine="0"/>
              <w:jc w:val="center"/>
            </w:pPr>
            <w:r>
              <w:rPr>
                <w:sz w:val="18"/>
              </w:rPr>
              <w:t>8.26</w:t>
            </w:r>
          </w:p>
        </w:tc>
        <w:tc>
          <w:tcPr>
            <w:tcW w:type="dxa" w:w="650"/>
          </w:tcPr>
          <w:p>
            <w:pPr>
              <w:keepNext/>
              <w:spacing w:after="0" w:line="240" w:lineRule="auto"/>
              <w:ind w:firstLine="0"/>
              <w:jc w:val="center"/>
            </w:pPr>
            <w:r>
              <w:rPr>
                <w:sz w:val="18"/>
              </w:rPr>
              <w:t>7.37</w:t>
            </w:r>
          </w:p>
        </w:tc>
        <w:tc>
          <w:tcPr>
            <w:tcW w:type="dxa" w:w="650"/>
          </w:tcPr>
          <w:p>
            <w:pPr>
              <w:keepNext/>
              <w:spacing w:after="0" w:line="240" w:lineRule="auto"/>
              <w:ind w:firstLine="0"/>
              <w:jc w:val="center"/>
            </w:pPr>
            <w:r>
              <w:rPr>
                <w:sz w:val="18"/>
              </w:rPr>
              <w:t>7.16</w:t>
            </w:r>
          </w:p>
        </w:tc>
        <w:tc>
          <w:tcPr>
            <w:tcW w:type="dxa" w:w="650"/>
          </w:tcPr>
          <w:p>
            <w:pPr>
              <w:keepNext/>
              <w:spacing w:after="0" w:line="240" w:lineRule="auto"/>
              <w:ind w:firstLine="0"/>
              <w:jc w:val="center"/>
            </w:pPr>
            <w:r>
              <w:rPr>
                <w:sz w:val="18"/>
              </w:rPr>
              <w:t>7.04</w:t>
            </w:r>
          </w:p>
        </w:tc>
        <w:tc>
          <w:tcPr>
            <w:tcW w:type="dxa" w:w="650"/>
          </w:tcPr>
          <w:p>
            <w:pPr>
              <w:keepNext/>
              <w:spacing w:after="0" w:line="240" w:lineRule="auto"/>
              <w:ind w:firstLine="0"/>
              <w:jc w:val="center"/>
            </w:pPr>
            <w:r>
              <w:rPr>
                <w:sz w:val="18"/>
              </w:rPr>
              <w:t>6.23</w:t>
            </w:r>
          </w:p>
        </w:tc>
        <w:tc>
          <w:tcPr>
            <w:tcW w:type="dxa" w:w="650"/>
          </w:tcPr>
          <w:p>
            <w:pPr>
              <w:keepNext/>
              <w:spacing w:after="0" w:line="240" w:lineRule="auto"/>
              <w:ind w:firstLine="0"/>
              <w:jc w:val="center"/>
            </w:pPr>
            <w:r>
              <w:rPr>
                <w:sz w:val="18"/>
              </w:rPr>
              <w:t>5.98</w:t>
            </w:r>
          </w:p>
        </w:tc>
        <w:tc>
          <w:tcPr>
            <w:tcW w:type="dxa" w:w="650"/>
          </w:tcPr>
          <w:p>
            <w:pPr>
              <w:keepNext/>
              <w:spacing w:after="0" w:line="240" w:lineRule="auto"/>
              <w:ind w:firstLine="0"/>
              <w:jc w:val="center"/>
            </w:pPr>
            <w:r>
              <w:rPr>
                <w:sz w:val="18"/>
              </w:rPr>
              <w:t>4.68</w:t>
            </w:r>
          </w:p>
        </w:tc>
        <w:tc>
          <w:tcPr>
            <w:tcW w:type="dxa" w:w="650"/>
          </w:tcPr>
          <w:p>
            <w:pPr>
              <w:keepNext/>
              <w:spacing w:after="0" w:line="240" w:lineRule="auto"/>
              <w:ind w:firstLine="0"/>
              <w:jc w:val="center"/>
            </w:pPr>
            <w:r>
              <w:rPr>
                <w:sz w:val="18"/>
              </w:rPr>
              <w:t>3.95</w:t>
            </w:r>
          </w:p>
        </w:tc>
        <w:tc>
          <w:tcPr>
            <w:tcW w:type="dxa" w:w="650"/>
          </w:tcPr>
          <w:p>
            <w:pPr>
              <w:keepNext/>
              <w:spacing w:after="0" w:line="240" w:lineRule="auto"/>
              <w:ind w:firstLine="0"/>
              <w:jc w:val="center"/>
            </w:pPr>
            <w:r>
              <w:rPr>
                <w:sz w:val="18"/>
              </w:rPr>
              <w:t>3.58</w:t>
            </w:r>
          </w:p>
        </w:tc>
        <w:tc>
          <w:tcPr>
            <w:tcW w:type="dxa" w:w="650"/>
          </w:tcPr>
          <w:p>
            <w:pPr>
              <w:keepNext/>
              <w:spacing w:after="0" w:line="240" w:lineRule="auto"/>
              <w:ind w:firstLine="0"/>
              <w:jc w:val="center"/>
            </w:pPr>
            <w:r>
              <w:rPr>
                <w:sz w:val="18"/>
              </w:rPr>
              <w:t>3.46</w:t>
            </w:r>
          </w:p>
        </w:tc>
        <w:tc>
          <w:tcPr>
            <w:tcW w:type="dxa" w:w="650"/>
          </w:tcPr>
          <w:p>
            <w:pPr>
              <w:keepNext/>
              <w:spacing w:after="0" w:line="240" w:lineRule="auto"/>
              <w:ind w:firstLine="0"/>
              <w:jc w:val="center"/>
            </w:pPr>
            <w:r>
              <w:rPr>
                <w:sz w:val="18"/>
              </w:rPr>
              <w:t>3.42</w:t>
            </w:r>
          </w:p>
        </w:tc>
      </w:tr>
      <w:tr>
        <w:trPr>
          <w:cantSplit/>
        </w:trPr>
        <w:tc>
          <w:tcPr>
            <w:tcW w:type="dxa" w:w="1134"/>
            <w:shd w:val="clear" w:color="auto" w:fill="DCE6F2"/>
          </w:tcPr>
          <w:p>
            <w:pPr>
              <w:keepNext/>
              <w:spacing w:after="0" w:line="240" w:lineRule="auto"/>
              <w:ind w:firstLine="0"/>
              <w:jc w:val="center"/>
            </w:pPr>
            <w:r>
              <w:rPr>
                <w:b/>
                <w:sz w:val="18"/>
              </w:rPr>
              <w:t>English</w:t>
            </w:r>
          </w:p>
        </w:tc>
        <w:tc>
          <w:tcPr>
            <w:tcW w:type="dxa" w:w="650"/>
          </w:tcPr>
          <w:p>
            <w:pPr>
              <w:keepNext/>
              <w:spacing w:after="0" w:line="240" w:lineRule="auto"/>
              <w:ind w:firstLine="0"/>
              <w:jc w:val="center"/>
            </w:pPr>
            <w:r>
              <w:rPr>
                <w:sz w:val="18"/>
              </w:rPr>
              <w:t>E</w:t>
            </w:r>
          </w:p>
        </w:tc>
        <w:tc>
          <w:tcPr>
            <w:tcW w:type="dxa" w:w="650"/>
          </w:tcPr>
          <w:p>
            <w:pPr>
              <w:keepNext/>
              <w:spacing w:after="0" w:line="240" w:lineRule="auto"/>
              <w:ind w:firstLine="0"/>
              <w:jc w:val="center"/>
            </w:pPr>
            <w:r>
              <w:rPr>
                <w:sz w:val="18"/>
              </w:rPr>
              <w:t>T</w:t>
            </w:r>
          </w:p>
        </w:tc>
        <w:tc>
          <w:tcPr>
            <w:tcW w:type="dxa" w:w="650"/>
          </w:tcPr>
          <w:p>
            <w:pPr>
              <w:keepNext/>
              <w:spacing w:after="0" w:line="240" w:lineRule="auto"/>
              <w:ind w:firstLine="0"/>
              <w:jc w:val="center"/>
            </w:pPr>
            <w:r>
              <w:rPr>
                <w:sz w:val="18"/>
              </w:rPr>
              <w:t>A</w:t>
            </w:r>
          </w:p>
        </w:tc>
        <w:tc>
          <w:tcPr>
            <w:tcW w:type="dxa" w:w="650"/>
          </w:tcPr>
          <w:p>
            <w:pPr>
              <w:keepNext/>
              <w:spacing w:after="0" w:line="240" w:lineRule="auto"/>
              <w:ind w:firstLine="0"/>
              <w:jc w:val="center"/>
            </w:pPr>
            <w:r>
              <w:rPr>
                <w:sz w:val="18"/>
              </w:rPr>
              <w:t>O</w:t>
            </w:r>
          </w:p>
        </w:tc>
        <w:tc>
          <w:tcPr>
            <w:tcW w:type="dxa" w:w="650"/>
          </w:tcPr>
          <w:p>
            <w:pPr>
              <w:keepNext/>
              <w:spacing w:after="0" w:line="240" w:lineRule="auto"/>
              <w:ind w:firstLine="0"/>
              <w:jc w:val="center"/>
            </w:pPr>
            <w:r>
              <w:rPr>
                <w:sz w:val="18"/>
              </w:rPr>
              <w:t>I</w:t>
            </w:r>
          </w:p>
        </w:tc>
        <w:tc>
          <w:tcPr>
            <w:tcW w:type="dxa" w:w="650"/>
          </w:tcPr>
          <w:p>
            <w:pPr>
              <w:keepNext/>
              <w:spacing w:after="0" w:line="240" w:lineRule="auto"/>
              <w:ind w:firstLine="0"/>
              <w:jc w:val="center"/>
            </w:pPr>
            <w:r>
              <w:rPr>
                <w:sz w:val="18"/>
              </w:rPr>
              <w:t>N</w:t>
            </w:r>
          </w:p>
        </w:tc>
        <w:tc>
          <w:tcPr>
            <w:tcW w:type="dxa" w:w="650"/>
          </w:tcPr>
          <w:p>
            <w:pPr>
              <w:keepNext/>
              <w:spacing w:after="0" w:line="240" w:lineRule="auto"/>
              <w:ind w:firstLine="0"/>
              <w:jc w:val="center"/>
            </w:pPr>
            <w:r>
              <w:rPr>
                <w:sz w:val="18"/>
              </w:rPr>
              <w:t>S</w:t>
            </w:r>
          </w:p>
        </w:tc>
        <w:tc>
          <w:tcPr>
            <w:tcW w:type="dxa" w:w="650"/>
          </w:tcPr>
          <w:p>
            <w:pPr>
              <w:keepNext/>
              <w:spacing w:after="0" w:line="240" w:lineRule="auto"/>
              <w:ind w:firstLine="0"/>
              <w:jc w:val="center"/>
            </w:pPr>
            <w:r>
              <w:rPr>
                <w:sz w:val="18"/>
              </w:rPr>
              <w:t>H</w:t>
            </w:r>
          </w:p>
        </w:tc>
        <w:tc>
          <w:tcPr>
            <w:tcW w:type="dxa" w:w="650"/>
          </w:tcPr>
          <w:p>
            <w:pPr>
              <w:keepNext/>
              <w:spacing w:after="0" w:line="240" w:lineRule="auto"/>
              <w:ind w:firstLine="0"/>
              <w:jc w:val="center"/>
            </w:pPr>
            <w:r>
              <w:rPr>
                <w:sz w:val="18"/>
              </w:rPr>
              <w:t>R</w:t>
            </w:r>
          </w:p>
        </w:tc>
        <w:tc>
          <w:tcPr>
            <w:tcW w:type="dxa" w:w="650"/>
          </w:tcPr>
          <w:p>
            <w:pPr>
              <w:keepNext/>
              <w:spacing w:after="0" w:line="240" w:lineRule="auto"/>
              <w:ind w:firstLine="0"/>
              <w:jc w:val="center"/>
            </w:pPr>
            <w:r>
              <w:rPr>
                <w:sz w:val="18"/>
              </w:rPr>
              <w:t>D</w:t>
            </w:r>
          </w:p>
        </w:tc>
        <w:tc>
          <w:tcPr>
            <w:tcW w:type="dxa" w:w="650"/>
          </w:tcPr>
          <w:p>
            <w:pPr>
              <w:keepNext/>
              <w:spacing w:after="0" w:line="240" w:lineRule="auto"/>
              <w:ind w:firstLine="0"/>
              <w:jc w:val="center"/>
            </w:pPr>
            <w:r>
              <w:rPr>
                <w:sz w:val="18"/>
              </w:rPr>
              <w:t>L</w:t>
            </w:r>
          </w:p>
        </w:tc>
        <w:tc>
          <w:tcPr>
            <w:tcW w:type="dxa" w:w="650"/>
          </w:tcPr>
          <w:p>
            <w:pPr>
              <w:keepNext/>
              <w:spacing w:after="0" w:line="240" w:lineRule="auto"/>
              <w:ind w:firstLine="0"/>
              <w:jc w:val="center"/>
            </w:pPr>
            <w:r>
              <w:rPr>
                <w:sz w:val="18"/>
              </w:rPr>
              <w:t>C</w:t>
            </w:r>
          </w:p>
        </w:tc>
        <w:tc>
          <w:tcPr>
            <w:tcW w:type="dxa" w:w="650"/>
          </w:tcPr>
          <w:p>
            <w:pPr>
              <w:keepNext/>
              <w:spacing w:after="0" w:line="240" w:lineRule="auto"/>
              <w:ind w:firstLine="0"/>
              <w:jc w:val="center"/>
            </w:pPr>
            <w:r>
              <w:rPr>
                <w:sz w:val="18"/>
              </w:rPr>
              <w:t>U</w:t>
            </w:r>
          </w:p>
        </w:tc>
      </w:tr>
      <w:tr>
        <w:trPr>
          <w:cantSplit/>
        </w:trPr>
        <w:tc>
          <w:tcPr>
            <w:tcW w:type="dxa" w:w="1134"/>
            <w:shd w:val="clear" w:color="auto" w:fill="DCE6F2"/>
          </w:tcPr>
          <w:p>
            <w:pPr>
              <w:spacing w:after="0" w:line="240" w:lineRule="auto"/>
              <w:ind w:firstLine="0"/>
              <w:jc w:val="center"/>
            </w:pPr>
            <w:r>
              <w:rPr>
                <w:b/>
                <w:sz w:val="18"/>
              </w:rPr>
              <w:t>%</w:t>
            </w:r>
          </w:p>
        </w:tc>
        <w:tc>
          <w:tcPr>
            <w:tcW w:type="dxa" w:w="650"/>
          </w:tcPr>
          <w:p>
            <w:pPr>
              <w:spacing w:after="0" w:line="240" w:lineRule="auto"/>
              <w:ind w:firstLine="0"/>
              <w:jc w:val="center"/>
            </w:pPr>
            <w:r>
              <w:rPr>
                <w:sz w:val="18"/>
              </w:rPr>
              <w:t>12.70</w:t>
            </w:r>
          </w:p>
        </w:tc>
        <w:tc>
          <w:tcPr>
            <w:tcW w:type="dxa" w:w="650"/>
          </w:tcPr>
          <w:p>
            <w:pPr>
              <w:spacing w:after="0" w:line="240" w:lineRule="auto"/>
              <w:ind w:firstLine="0"/>
              <w:jc w:val="center"/>
            </w:pPr>
            <w:r>
              <w:rPr>
                <w:sz w:val="18"/>
              </w:rPr>
              <w:t>9.06</w:t>
            </w:r>
          </w:p>
        </w:tc>
        <w:tc>
          <w:tcPr>
            <w:tcW w:type="dxa" w:w="650"/>
          </w:tcPr>
          <w:p>
            <w:pPr>
              <w:spacing w:after="0" w:line="240" w:lineRule="auto"/>
              <w:ind w:firstLine="0"/>
              <w:jc w:val="center"/>
            </w:pPr>
            <w:r>
              <w:rPr>
                <w:sz w:val="18"/>
              </w:rPr>
              <w:t>8.17</w:t>
            </w:r>
          </w:p>
        </w:tc>
        <w:tc>
          <w:tcPr>
            <w:tcW w:type="dxa" w:w="650"/>
          </w:tcPr>
          <w:p>
            <w:pPr>
              <w:spacing w:after="0" w:line="240" w:lineRule="auto"/>
              <w:ind w:firstLine="0"/>
              <w:jc w:val="center"/>
            </w:pPr>
            <w:r>
              <w:rPr>
                <w:sz w:val="18"/>
              </w:rPr>
              <w:t>7.51</w:t>
            </w:r>
          </w:p>
        </w:tc>
        <w:tc>
          <w:tcPr>
            <w:tcW w:type="dxa" w:w="650"/>
          </w:tcPr>
          <w:p>
            <w:pPr>
              <w:spacing w:after="0" w:line="240" w:lineRule="auto"/>
              <w:ind w:firstLine="0"/>
              <w:jc w:val="center"/>
            </w:pPr>
            <w:r>
              <w:rPr>
                <w:sz w:val="18"/>
              </w:rPr>
              <w:t>6.97</w:t>
            </w:r>
          </w:p>
        </w:tc>
        <w:tc>
          <w:tcPr>
            <w:tcW w:type="dxa" w:w="650"/>
          </w:tcPr>
          <w:p>
            <w:pPr>
              <w:spacing w:after="0" w:line="240" w:lineRule="auto"/>
              <w:ind w:firstLine="0"/>
              <w:jc w:val="center"/>
            </w:pPr>
            <w:r>
              <w:rPr>
                <w:sz w:val="18"/>
              </w:rPr>
              <w:t>6.75</w:t>
            </w:r>
          </w:p>
        </w:tc>
        <w:tc>
          <w:tcPr>
            <w:tcW w:type="dxa" w:w="650"/>
          </w:tcPr>
          <w:p>
            <w:pPr>
              <w:spacing w:after="0" w:line="240" w:lineRule="auto"/>
              <w:ind w:firstLine="0"/>
              <w:jc w:val="center"/>
            </w:pPr>
            <w:r>
              <w:rPr>
                <w:sz w:val="18"/>
              </w:rPr>
              <w:t>6.33</w:t>
            </w:r>
          </w:p>
        </w:tc>
        <w:tc>
          <w:tcPr>
            <w:tcW w:type="dxa" w:w="650"/>
          </w:tcPr>
          <w:p>
            <w:pPr>
              <w:spacing w:after="0" w:line="240" w:lineRule="auto"/>
              <w:ind w:firstLine="0"/>
              <w:jc w:val="center"/>
            </w:pPr>
            <w:r>
              <w:rPr>
                <w:sz w:val="18"/>
              </w:rPr>
              <w:t>6.09</w:t>
            </w:r>
          </w:p>
        </w:tc>
        <w:tc>
          <w:tcPr>
            <w:tcW w:type="dxa" w:w="650"/>
          </w:tcPr>
          <w:p>
            <w:pPr>
              <w:spacing w:after="0" w:line="240" w:lineRule="auto"/>
              <w:ind w:firstLine="0"/>
              <w:jc w:val="center"/>
            </w:pPr>
            <w:r>
              <w:rPr>
                <w:sz w:val="18"/>
              </w:rPr>
              <w:t>5.99</w:t>
            </w:r>
          </w:p>
        </w:tc>
        <w:tc>
          <w:tcPr>
            <w:tcW w:type="dxa" w:w="650"/>
          </w:tcPr>
          <w:p>
            <w:pPr>
              <w:spacing w:after="0" w:line="240" w:lineRule="auto"/>
              <w:ind w:firstLine="0"/>
              <w:jc w:val="center"/>
            </w:pPr>
            <w:r>
              <w:rPr>
                <w:sz w:val="18"/>
              </w:rPr>
              <w:t>4.25</w:t>
            </w:r>
          </w:p>
        </w:tc>
        <w:tc>
          <w:tcPr>
            <w:tcW w:type="dxa" w:w="650"/>
          </w:tcPr>
          <w:p>
            <w:pPr>
              <w:spacing w:after="0" w:line="240" w:lineRule="auto"/>
              <w:ind w:firstLine="0"/>
              <w:jc w:val="center"/>
            </w:pPr>
            <w:r>
              <w:rPr>
                <w:sz w:val="18"/>
              </w:rPr>
              <w:t>4.03</w:t>
            </w:r>
          </w:p>
        </w:tc>
        <w:tc>
          <w:tcPr>
            <w:tcW w:type="dxa" w:w="650"/>
          </w:tcPr>
          <w:p>
            <w:pPr>
              <w:spacing w:after="0" w:line="240" w:lineRule="auto"/>
              <w:ind w:firstLine="0"/>
              <w:jc w:val="center"/>
            </w:pPr>
            <w:r>
              <w:rPr>
                <w:sz w:val="18"/>
              </w:rPr>
              <w:t>2.78</w:t>
            </w:r>
          </w:p>
        </w:tc>
        <w:tc>
          <w:tcPr>
            <w:tcW w:type="dxa" w:w="650"/>
          </w:tcPr>
          <w:p>
            <w:pPr>
              <w:spacing w:after="0" w:line="240" w:lineRule="auto"/>
              <w:ind w:firstLine="0"/>
              <w:jc w:val="center"/>
            </w:pPr>
            <w:r>
              <w:rPr>
                <w:sz w:val="18"/>
              </w:rPr>
              <w:t>2.76</w:t>
            </w:r>
          </w:p>
        </w:tc>
      </w:tr>
    </w:tbl>
    <w:p>
      <w:pPr>
        <w:spacing w:after="0"/>
        <w:ind w:firstLine="0"/>
      </w:pP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Cipher</w:t>
            </w:r>
          </w:p>
        </w:tc>
        <w:tc>
          <w:tcPr>
            <w:tcW w:type="dxa" w:w="650"/>
          </w:tcPr>
          <w:p>
            <w:pPr>
              <w:keepNext/>
              <w:spacing w:after="0" w:line="240" w:lineRule="auto"/>
              <w:ind w:firstLine="0"/>
              <w:jc w:val="center"/>
            </w:pPr>
            <w:r>
              <w:rPr>
                <w:sz w:val="18"/>
              </w:rPr>
              <w:t>D</w:t>
            </w:r>
          </w:p>
        </w:tc>
        <w:tc>
          <w:tcPr>
            <w:tcW w:type="dxa" w:w="650"/>
          </w:tcPr>
          <w:p>
            <w:pPr>
              <w:keepNext/>
              <w:spacing w:after="0" w:line="240" w:lineRule="auto"/>
              <w:ind w:firstLine="0"/>
              <w:jc w:val="center"/>
            </w:pPr>
            <w:r>
              <w:rPr>
                <w:sz w:val="18"/>
              </w:rPr>
              <w:t>Z</w:t>
            </w:r>
          </w:p>
        </w:tc>
        <w:tc>
          <w:tcPr>
            <w:tcW w:type="dxa" w:w="650"/>
          </w:tcPr>
          <w:p>
            <w:pPr>
              <w:keepNext/>
              <w:spacing w:after="0" w:line="240" w:lineRule="auto"/>
              <w:ind w:firstLine="0"/>
              <w:jc w:val="center"/>
            </w:pPr>
            <w:r>
              <w:rPr>
                <w:sz w:val="18"/>
              </w:rPr>
              <w:t>F</w:t>
            </w:r>
          </w:p>
        </w:tc>
        <w:tc>
          <w:tcPr>
            <w:tcW w:type="dxa" w:w="650"/>
          </w:tcPr>
          <w:p>
            <w:pPr>
              <w:keepNext/>
              <w:spacing w:after="0" w:line="240" w:lineRule="auto"/>
              <w:ind w:firstLine="0"/>
              <w:jc w:val="center"/>
            </w:pPr>
            <w:r>
              <w:rPr>
                <w:sz w:val="18"/>
              </w:rPr>
              <w:t>C</w:t>
            </w:r>
          </w:p>
        </w:tc>
        <w:tc>
          <w:tcPr>
            <w:tcW w:type="dxa" w:w="650"/>
          </w:tcPr>
          <w:p>
            <w:pPr>
              <w:keepNext/>
              <w:spacing w:after="0" w:line="240" w:lineRule="auto"/>
              <w:ind w:firstLine="0"/>
              <w:jc w:val="center"/>
            </w:pPr>
            <w:r>
              <w:rPr>
                <w:sz w:val="18"/>
              </w:rPr>
              <w:t>J</w:t>
            </w:r>
          </w:p>
        </w:tc>
        <w:tc>
          <w:tcPr>
            <w:tcW w:type="dxa" w:w="650"/>
          </w:tcPr>
          <w:p>
            <w:pPr>
              <w:keepNext/>
              <w:spacing w:after="0" w:line="240" w:lineRule="auto"/>
              <w:ind w:firstLine="0"/>
              <w:jc w:val="center"/>
            </w:pPr>
            <w:r>
              <w:rPr>
                <w:sz w:val="18"/>
              </w:rPr>
              <w:t>A</w:t>
            </w:r>
          </w:p>
        </w:tc>
        <w:tc>
          <w:tcPr>
            <w:tcW w:type="dxa" w:w="650"/>
          </w:tcPr>
          <w:p>
            <w:pPr>
              <w:keepNext/>
              <w:spacing w:after="0" w:line="240" w:lineRule="auto"/>
              <w:ind w:firstLine="0"/>
              <w:jc w:val="center"/>
            </w:pPr>
            <w:r>
              <w:rPr>
                <w:sz w:val="18"/>
              </w:rPr>
              <w:t>R</w:t>
            </w:r>
          </w:p>
        </w:tc>
        <w:tc>
          <w:tcPr>
            <w:tcW w:type="dxa" w:w="650"/>
          </w:tcPr>
          <w:p>
            <w:pPr>
              <w:keepNext/>
              <w:spacing w:after="0" w:line="240" w:lineRule="auto"/>
              <w:ind w:firstLine="0"/>
              <w:jc w:val="center"/>
            </w:pPr>
            <w:r>
              <w:rPr>
                <w:sz w:val="18"/>
              </w:rPr>
              <w:t>K</w:t>
            </w:r>
          </w:p>
        </w:tc>
        <w:tc>
          <w:tcPr>
            <w:tcW w:type="dxa" w:w="650"/>
          </w:tcPr>
          <w:p>
            <w:pPr>
              <w:keepNext/>
              <w:spacing w:after="0" w:line="240" w:lineRule="auto"/>
              <w:ind w:firstLine="0"/>
              <w:jc w:val="center"/>
            </w:pPr>
            <w:r>
              <w:rPr>
                <w:sz w:val="18"/>
              </w:rPr>
              <w:t>L</w:t>
            </w:r>
          </w:p>
        </w:tc>
        <w:tc>
          <w:tcPr>
            <w:tcW w:type="dxa" w:w="650"/>
          </w:tcPr>
          <w:p>
            <w:pPr>
              <w:keepNext/>
              <w:spacing w:after="0" w:line="240" w:lineRule="auto"/>
              <w:ind w:firstLine="0"/>
              <w:jc w:val="center"/>
            </w:pPr>
            <w:r>
              <w:rPr>
                <w:sz w:val="18"/>
              </w:rPr>
              <w:t>Y</w:t>
            </w:r>
          </w:p>
        </w:tc>
        <w:tc>
          <w:tcPr>
            <w:tcW w:type="dxa" w:w="650"/>
          </w:tcPr>
          <w:p>
            <w:pPr>
              <w:keepNext/>
              <w:spacing w:after="0" w:line="240" w:lineRule="auto"/>
              <w:ind w:firstLine="0"/>
              <w:jc w:val="center"/>
            </w:pPr>
            <w:r>
              <w:rPr>
                <w:sz w:val="18"/>
              </w:rPr>
              <w:t>B</w:t>
            </w:r>
          </w:p>
        </w:tc>
        <w:tc>
          <w:tcPr>
            <w:tcW w:type="dxa" w:w="650"/>
          </w:tcPr>
          <w:p>
            <w:pPr>
              <w:keepNext/>
              <w:spacing w:after="0" w:line="240" w:lineRule="auto"/>
              <w:ind w:firstLine="0"/>
              <w:jc w:val="center"/>
            </w:pPr>
            <w:r>
              <w:rPr>
                <w:sz w:val="18"/>
              </w:rPr>
              <w:t>M</w:t>
            </w:r>
          </w:p>
        </w:tc>
        <w:tc>
          <w:tcPr>
            <w:tcW w:type="dxa" w:w="650"/>
          </w:tcPr>
          <w:p>
            <w:pPr>
              <w:keepNext/>
              <w:spacing w:after="0" w:line="240" w:lineRule="auto"/>
              <w:ind w:firstLine="0"/>
              <w:jc w:val="center"/>
            </w:pPr>
            <w:r>
              <w:rPr>
                <w:sz w:val="18"/>
              </w:rPr>
              <w:t>E</w:t>
            </w:r>
          </w:p>
        </w:tc>
      </w:tr>
      <w:tr>
        <w:trPr>
          <w:cantSplit/>
        </w:trPr>
        <w:tc>
          <w:tcPr>
            <w:tcW w:type="dxa" w:w="1134"/>
            <w:shd w:val="clear" w:color="auto" w:fill="DCE6F2"/>
          </w:tcPr>
          <w:p>
            <w:pPr>
              <w:keepNext/>
              <w:spacing w:after="0" w:line="240" w:lineRule="auto"/>
              <w:ind w:firstLine="0"/>
              <w:jc w:val="center"/>
            </w:pPr>
            <w:r>
              <w:rPr>
                <w:b/>
                <w:sz w:val="18"/>
              </w:rPr>
              <w:t>%</w:t>
            </w:r>
          </w:p>
        </w:tc>
        <w:tc>
          <w:tcPr>
            <w:tcW w:type="dxa" w:w="650"/>
          </w:tcPr>
          <w:p>
            <w:pPr>
              <w:keepNext/>
              <w:spacing w:after="0" w:line="240" w:lineRule="auto"/>
              <w:ind w:firstLine="0"/>
              <w:jc w:val="center"/>
            </w:pPr>
            <w:r>
              <w:rPr>
                <w:sz w:val="18"/>
              </w:rPr>
              <w:t>2.85</w:t>
            </w:r>
          </w:p>
        </w:tc>
        <w:tc>
          <w:tcPr>
            <w:tcW w:type="dxa" w:w="650"/>
          </w:tcPr>
          <w:p>
            <w:pPr>
              <w:keepNext/>
              <w:spacing w:after="0" w:line="240" w:lineRule="auto"/>
              <w:ind w:firstLine="0"/>
              <w:jc w:val="center"/>
            </w:pPr>
            <w:r>
              <w:rPr>
                <w:sz w:val="18"/>
              </w:rPr>
              <w:t>2.65</w:t>
            </w:r>
          </w:p>
        </w:tc>
        <w:tc>
          <w:tcPr>
            <w:tcW w:type="dxa" w:w="650"/>
          </w:tcPr>
          <w:p>
            <w:pPr>
              <w:keepNext/>
              <w:spacing w:after="0" w:line="240" w:lineRule="auto"/>
              <w:ind w:firstLine="0"/>
              <w:jc w:val="center"/>
            </w:pPr>
            <w:r>
              <w:rPr>
                <w:sz w:val="18"/>
              </w:rPr>
              <w:t>2.56</w:t>
            </w:r>
          </w:p>
        </w:tc>
        <w:tc>
          <w:tcPr>
            <w:tcW w:type="dxa" w:w="650"/>
          </w:tcPr>
          <w:p>
            <w:pPr>
              <w:keepNext/>
              <w:spacing w:after="0" w:line="240" w:lineRule="auto"/>
              <w:ind w:firstLine="0"/>
              <w:jc w:val="center"/>
            </w:pPr>
            <w:r>
              <w:rPr>
                <w:sz w:val="18"/>
              </w:rPr>
              <w:t>2.12</w:t>
            </w:r>
          </w:p>
        </w:tc>
        <w:tc>
          <w:tcPr>
            <w:tcW w:type="dxa" w:w="650"/>
          </w:tcPr>
          <w:p>
            <w:pPr>
              <w:keepNext/>
              <w:spacing w:after="0" w:line="240" w:lineRule="auto"/>
              <w:ind w:firstLine="0"/>
              <w:jc w:val="center"/>
            </w:pPr>
            <w:r>
              <w:rPr>
                <w:sz w:val="18"/>
              </w:rPr>
              <w:t>2.04</w:t>
            </w:r>
          </w:p>
        </w:tc>
        <w:tc>
          <w:tcPr>
            <w:tcW w:type="dxa" w:w="650"/>
          </w:tcPr>
          <w:p>
            <w:pPr>
              <w:keepNext/>
              <w:spacing w:after="0" w:line="240" w:lineRule="auto"/>
              <w:ind w:firstLine="0"/>
              <w:jc w:val="center"/>
            </w:pPr>
            <w:r>
              <w:rPr>
                <w:sz w:val="18"/>
              </w:rPr>
              <w:t>1.67</w:t>
            </w:r>
          </w:p>
        </w:tc>
        <w:tc>
          <w:tcPr>
            <w:tcW w:type="dxa" w:w="650"/>
          </w:tcPr>
          <w:p>
            <w:pPr>
              <w:keepNext/>
              <w:spacing w:after="0" w:line="240" w:lineRule="auto"/>
              <w:ind w:firstLine="0"/>
              <w:jc w:val="center"/>
            </w:pPr>
            <w:r>
              <w:rPr>
                <w:sz w:val="18"/>
              </w:rPr>
              <w:t>1.22</w:t>
            </w:r>
          </w:p>
        </w:tc>
        <w:tc>
          <w:tcPr>
            <w:tcW w:type="dxa" w:w="650"/>
          </w:tcPr>
          <w:p>
            <w:pPr>
              <w:keepNext/>
              <w:spacing w:after="0" w:line="240" w:lineRule="auto"/>
              <w:ind w:firstLine="0"/>
              <w:jc w:val="center"/>
            </w:pPr>
            <w:r>
              <w:rPr>
                <w:sz w:val="18"/>
              </w:rPr>
              <w:t>0.90</w:t>
            </w:r>
          </w:p>
        </w:tc>
        <w:tc>
          <w:tcPr>
            <w:tcW w:type="dxa" w:w="650"/>
          </w:tcPr>
          <w:p>
            <w:pPr>
              <w:keepNext/>
              <w:spacing w:after="0" w:line="240" w:lineRule="auto"/>
              <w:ind w:firstLine="0"/>
              <w:jc w:val="center"/>
            </w:pPr>
            <w:r>
              <w:rPr>
                <w:sz w:val="18"/>
              </w:rPr>
              <w:t>0.65</w:t>
            </w:r>
          </w:p>
        </w:tc>
        <w:tc>
          <w:tcPr>
            <w:tcW w:type="dxa" w:w="650"/>
          </w:tcPr>
          <w:p>
            <w:pPr>
              <w:keepNext/>
              <w:spacing w:after="0" w:line="240" w:lineRule="auto"/>
              <w:ind w:firstLine="0"/>
              <w:jc w:val="center"/>
            </w:pPr>
            <w:r>
              <w:rPr>
                <w:sz w:val="18"/>
              </w:rPr>
              <w:t>0.24</w:t>
            </w:r>
          </w:p>
        </w:tc>
        <w:tc>
          <w:tcPr>
            <w:tcW w:type="dxa" w:w="650"/>
          </w:tcPr>
          <w:p>
            <w:pPr>
              <w:keepNext/>
              <w:spacing w:after="0" w:line="240" w:lineRule="auto"/>
              <w:ind w:firstLine="0"/>
              <w:jc w:val="center"/>
            </w:pPr>
            <w:r>
              <w:rPr>
                <w:sz w:val="18"/>
              </w:rPr>
              <w:t>0.12</w:t>
            </w:r>
          </w:p>
        </w:tc>
        <w:tc>
          <w:tcPr>
            <w:tcW w:type="dxa" w:w="650"/>
          </w:tcPr>
          <w:p>
            <w:pPr>
              <w:keepNext/>
              <w:spacing w:after="0" w:line="240" w:lineRule="auto"/>
              <w:ind w:firstLine="0"/>
              <w:jc w:val="center"/>
            </w:pPr>
            <w:r>
              <w:rPr>
                <w:sz w:val="18"/>
              </w:rPr>
              <w:t>0.12</w:t>
            </w:r>
          </w:p>
        </w:tc>
        <w:tc>
          <w:tcPr>
            <w:tcW w:type="dxa" w:w="650"/>
          </w:tcPr>
          <w:p>
            <w:pPr>
              <w:keepNext/>
              <w:spacing w:after="0" w:line="240" w:lineRule="auto"/>
              <w:ind w:firstLine="0"/>
              <w:jc w:val="center"/>
            </w:pPr>
            <w:r>
              <w:rPr>
                <w:sz w:val="18"/>
              </w:rPr>
              <w:t>0.08</w:t>
            </w:r>
          </w:p>
        </w:tc>
      </w:tr>
      <w:tr>
        <w:trPr>
          <w:cantSplit/>
        </w:trPr>
        <w:tc>
          <w:tcPr>
            <w:tcW w:type="dxa" w:w="1134"/>
            <w:shd w:val="clear" w:color="auto" w:fill="DCE6F2"/>
          </w:tcPr>
          <w:p>
            <w:pPr>
              <w:keepNext/>
              <w:spacing w:after="0" w:line="240" w:lineRule="auto"/>
              <w:ind w:firstLine="0"/>
              <w:jc w:val="center"/>
            </w:pPr>
            <w:r>
              <w:rPr>
                <w:b/>
                <w:sz w:val="18"/>
              </w:rPr>
              <w:t>English</w:t>
            </w:r>
          </w:p>
        </w:tc>
        <w:tc>
          <w:tcPr>
            <w:tcW w:type="dxa" w:w="650"/>
          </w:tcPr>
          <w:p>
            <w:pPr>
              <w:keepNext/>
              <w:spacing w:after="0" w:line="240" w:lineRule="auto"/>
              <w:ind w:firstLine="0"/>
              <w:jc w:val="center"/>
            </w:pPr>
            <w:r>
              <w:rPr>
                <w:sz w:val="18"/>
              </w:rPr>
              <w:t>M</w:t>
            </w:r>
          </w:p>
        </w:tc>
        <w:tc>
          <w:tcPr>
            <w:tcW w:type="dxa" w:w="650"/>
          </w:tcPr>
          <w:p>
            <w:pPr>
              <w:keepNext/>
              <w:spacing w:after="0" w:line="240" w:lineRule="auto"/>
              <w:ind w:firstLine="0"/>
              <w:jc w:val="center"/>
            </w:pPr>
            <w:r>
              <w:rPr>
                <w:sz w:val="18"/>
              </w:rPr>
              <w:t>W</w:t>
            </w:r>
          </w:p>
        </w:tc>
        <w:tc>
          <w:tcPr>
            <w:tcW w:type="dxa" w:w="650"/>
          </w:tcPr>
          <w:p>
            <w:pPr>
              <w:keepNext/>
              <w:spacing w:after="0" w:line="240" w:lineRule="auto"/>
              <w:ind w:firstLine="0"/>
              <w:jc w:val="center"/>
            </w:pPr>
            <w:r>
              <w:rPr>
                <w:sz w:val="18"/>
              </w:rPr>
              <w:t>F</w:t>
            </w:r>
          </w:p>
        </w:tc>
        <w:tc>
          <w:tcPr>
            <w:tcW w:type="dxa" w:w="650"/>
          </w:tcPr>
          <w:p>
            <w:pPr>
              <w:keepNext/>
              <w:spacing w:after="0" w:line="240" w:lineRule="auto"/>
              <w:ind w:firstLine="0"/>
              <w:jc w:val="center"/>
            </w:pPr>
            <w:r>
              <w:rPr>
                <w:sz w:val="18"/>
              </w:rPr>
              <w:t>G</w:t>
            </w:r>
          </w:p>
        </w:tc>
        <w:tc>
          <w:tcPr>
            <w:tcW w:type="dxa" w:w="650"/>
          </w:tcPr>
          <w:p>
            <w:pPr>
              <w:keepNext/>
              <w:spacing w:after="0" w:line="240" w:lineRule="auto"/>
              <w:ind w:firstLine="0"/>
              <w:jc w:val="center"/>
            </w:pPr>
            <w:r>
              <w:rPr>
                <w:sz w:val="18"/>
              </w:rPr>
              <w:t>Y</w:t>
            </w:r>
          </w:p>
        </w:tc>
        <w:tc>
          <w:tcPr>
            <w:tcW w:type="dxa" w:w="650"/>
          </w:tcPr>
          <w:p>
            <w:pPr>
              <w:keepNext/>
              <w:spacing w:after="0" w:line="240" w:lineRule="auto"/>
              <w:ind w:firstLine="0"/>
              <w:jc w:val="center"/>
            </w:pPr>
            <w:r>
              <w:rPr>
                <w:sz w:val="18"/>
              </w:rPr>
              <w:t>P</w:t>
            </w:r>
          </w:p>
        </w:tc>
        <w:tc>
          <w:tcPr>
            <w:tcW w:type="dxa" w:w="650"/>
          </w:tcPr>
          <w:p>
            <w:pPr>
              <w:keepNext/>
              <w:spacing w:after="0" w:line="240" w:lineRule="auto"/>
              <w:ind w:firstLine="0"/>
              <w:jc w:val="center"/>
            </w:pPr>
            <w:r>
              <w:rPr>
                <w:sz w:val="18"/>
              </w:rPr>
              <w:t>B</w:t>
            </w:r>
          </w:p>
        </w:tc>
        <w:tc>
          <w:tcPr>
            <w:tcW w:type="dxa" w:w="650"/>
          </w:tcPr>
          <w:p>
            <w:pPr>
              <w:keepNext/>
              <w:spacing w:after="0" w:line="240" w:lineRule="auto"/>
              <w:ind w:firstLine="0"/>
              <w:jc w:val="center"/>
            </w:pPr>
            <w:r>
              <w:rPr>
                <w:sz w:val="18"/>
              </w:rPr>
              <w:t>V</w:t>
            </w:r>
          </w:p>
        </w:tc>
        <w:tc>
          <w:tcPr>
            <w:tcW w:type="dxa" w:w="650"/>
          </w:tcPr>
          <w:p>
            <w:pPr>
              <w:keepNext/>
              <w:spacing w:after="0" w:line="240" w:lineRule="auto"/>
              <w:ind w:firstLine="0"/>
              <w:jc w:val="center"/>
            </w:pPr>
            <w:r>
              <w:rPr>
                <w:sz w:val="18"/>
              </w:rPr>
              <w:t>K</w:t>
            </w:r>
          </w:p>
        </w:tc>
        <w:tc>
          <w:tcPr>
            <w:tcW w:type="dxa" w:w="650"/>
          </w:tcPr>
          <w:p>
            <w:pPr>
              <w:keepNext/>
              <w:spacing w:after="0" w:line="240" w:lineRule="auto"/>
              <w:ind w:firstLine="0"/>
              <w:jc w:val="center"/>
            </w:pPr>
            <w:r>
              <w:rPr>
                <w:sz w:val="18"/>
              </w:rPr>
              <w:t>J</w:t>
            </w:r>
          </w:p>
        </w:tc>
        <w:tc>
          <w:tcPr>
            <w:tcW w:type="dxa" w:w="650"/>
          </w:tcPr>
          <w:p>
            <w:pPr>
              <w:keepNext/>
              <w:spacing w:after="0" w:line="240" w:lineRule="auto"/>
              <w:ind w:firstLine="0"/>
              <w:jc w:val="center"/>
            </w:pPr>
            <w:r>
              <w:rPr>
                <w:sz w:val="18"/>
              </w:rPr>
              <w:t>X</w:t>
            </w:r>
          </w:p>
        </w:tc>
        <w:tc>
          <w:tcPr>
            <w:tcW w:type="dxa" w:w="650"/>
          </w:tcPr>
          <w:p>
            <w:pPr>
              <w:keepNext/>
              <w:spacing w:after="0" w:line="240" w:lineRule="auto"/>
              <w:ind w:firstLine="0"/>
              <w:jc w:val="center"/>
            </w:pPr>
            <w:r>
              <w:rPr>
                <w:sz w:val="18"/>
              </w:rPr>
              <w:t>Q</w:t>
            </w:r>
          </w:p>
        </w:tc>
        <w:tc>
          <w:tcPr>
            <w:tcW w:type="dxa" w:w="650"/>
          </w:tcPr>
          <w:p>
            <w:pPr>
              <w:keepNext/>
              <w:spacing w:after="0" w:line="240" w:lineRule="auto"/>
              <w:ind w:firstLine="0"/>
              <w:jc w:val="center"/>
            </w:pPr>
            <w:r>
              <w:rPr>
                <w:sz w:val="18"/>
              </w:rPr>
              <w:t>Z</w:t>
            </w:r>
          </w:p>
        </w:tc>
      </w:tr>
      <w:tr>
        <w:trPr>
          <w:cantSplit/>
        </w:trPr>
        <w:tc>
          <w:tcPr>
            <w:tcW w:type="dxa" w:w="1134"/>
            <w:shd w:val="clear" w:color="auto" w:fill="DCE6F2"/>
          </w:tcPr>
          <w:p>
            <w:pPr>
              <w:spacing w:after="0" w:line="240" w:lineRule="auto"/>
              <w:ind w:firstLine="0"/>
              <w:jc w:val="center"/>
            </w:pPr>
            <w:r>
              <w:rPr>
                <w:b/>
                <w:sz w:val="18"/>
              </w:rPr>
              <w:t>%</w:t>
            </w:r>
          </w:p>
        </w:tc>
        <w:tc>
          <w:tcPr>
            <w:tcW w:type="dxa" w:w="650"/>
          </w:tcPr>
          <w:p>
            <w:pPr>
              <w:spacing w:after="0" w:line="240" w:lineRule="auto"/>
              <w:ind w:firstLine="0"/>
              <w:jc w:val="center"/>
            </w:pPr>
            <w:r>
              <w:rPr>
                <w:sz w:val="18"/>
              </w:rPr>
              <w:t>2.41</w:t>
            </w:r>
          </w:p>
        </w:tc>
        <w:tc>
          <w:tcPr>
            <w:tcW w:type="dxa" w:w="650"/>
          </w:tcPr>
          <w:p>
            <w:pPr>
              <w:spacing w:after="0" w:line="240" w:lineRule="auto"/>
              <w:ind w:firstLine="0"/>
              <w:jc w:val="center"/>
            </w:pPr>
            <w:r>
              <w:rPr>
                <w:sz w:val="18"/>
              </w:rPr>
              <w:t>2.36</w:t>
            </w:r>
          </w:p>
        </w:tc>
        <w:tc>
          <w:tcPr>
            <w:tcW w:type="dxa" w:w="650"/>
          </w:tcPr>
          <w:p>
            <w:pPr>
              <w:spacing w:after="0" w:line="240" w:lineRule="auto"/>
              <w:ind w:firstLine="0"/>
              <w:jc w:val="center"/>
            </w:pPr>
            <w:r>
              <w:rPr>
                <w:sz w:val="18"/>
              </w:rPr>
              <w:t>2.23</w:t>
            </w:r>
          </w:p>
        </w:tc>
        <w:tc>
          <w:tcPr>
            <w:tcW w:type="dxa" w:w="650"/>
          </w:tcPr>
          <w:p>
            <w:pPr>
              <w:spacing w:after="0" w:line="240" w:lineRule="auto"/>
              <w:ind w:firstLine="0"/>
              <w:jc w:val="center"/>
            </w:pPr>
            <w:r>
              <w:rPr>
                <w:sz w:val="18"/>
              </w:rPr>
              <w:t>2.01</w:t>
            </w:r>
          </w:p>
        </w:tc>
        <w:tc>
          <w:tcPr>
            <w:tcW w:type="dxa" w:w="650"/>
          </w:tcPr>
          <w:p>
            <w:pPr>
              <w:spacing w:after="0" w:line="240" w:lineRule="auto"/>
              <w:ind w:firstLine="0"/>
              <w:jc w:val="center"/>
            </w:pPr>
            <w:r>
              <w:rPr>
                <w:sz w:val="18"/>
              </w:rPr>
              <w:t>1.97</w:t>
            </w:r>
          </w:p>
        </w:tc>
        <w:tc>
          <w:tcPr>
            <w:tcW w:type="dxa" w:w="650"/>
          </w:tcPr>
          <w:p>
            <w:pPr>
              <w:spacing w:after="0" w:line="240" w:lineRule="auto"/>
              <w:ind w:firstLine="0"/>
              <w:jc w:val="center"/>
            </w:pPr>
            <w:r>
              <w:rPr>
                <w:sz w:val="18"/>
              </w:rPr>
              <w:t>1.93</w:t>
            </w:r>
          </w:p>
        </w:tc>
        <w:tc>
          <w:tcPr>
            <w:tcW w:type="dxa" w:w="650"/>
          </w:tcPr>
          <w:p>
            <w:pPr>
              <w:spacing w:after="0" w:line="240" w:lineRule="auto"/>
              <w:ind w:firstLine="0"/>
              <w:jc w:val="center"/>
            </w:pPr>
            <w:r>
              <w:rPr>
                <w:sz w:val="18"/>
              </w:rPr>
              <w:t>1.49</w:t>
            </w:r>
          </w:p>
        </w:tc>
        <w:tc>
          <w:tcPr>
            <w:tcW w:type="dxa" w:w="650"/>
          </w:tcPr>
          <w:p>
            <w:pPr>
              <w:spacing w:after="0" w:line="240" w:lineRule="auto"/>
              <w:ind w:firstLine="0"/>
              <w:jc w:val="center"/>
            </w:pPr>
            <w:r>
              <w:rPr>
                <w:sz w:val="18"/>
              </w:rPr>
              <w:t>0.98</w:t>
            </w:r>
          </w:p>
        </w:tc>
        <w:tc>
          <w:tcPr>
            <w:tcW w:type="dxa" w:w="650"/>
          </w:tcPr>
          <w:p>
            <w:pPr>
              <w:spacing w:after="0" w:line="240" w:lineRule="auto"/>
              <w:ind w:firstLine="0"/>
              <w:jc w:val="center"/>
            </w:pPr>
            <w:r>
              <w:rPr>
                <w:sz w:val="18"/>
              </w:rPr>
              <w:t>0.77</w:t>
            </w:r>
          </w:p>
        </w:tc>
        <w:tc>
          <w:tcPr>
            <w:tcW w:type="dxa" w:w="650"/>
          </w:tcPr>
          <w:p>
            <w:pPr>
              <w:spacing w:after="0" w:line="240" w:lineRule="auto"/>
              <w:ind w:firstLine="0"/>
              <w:jc w:val="center"/>
            </w:pPr>
            <w:r>
              <w:rPr>
                <w:sz w:val="18"/>
              </w:rPr>
              <w:t>0.15</w:t>
            </w:r>
          </w:p>
        </w:tc>
        <w:tc>
          <w:tcPr>
            <w:tcW w:type="dxa" w:w="650"/>
          </w:tcPr>
          <w:p>
            <w:pPr>
              <w:spacing w:after="0" w:line="240" w:lineRule="auto"/>
              <w:ind w:firstLine="0"/>
              <w:jc w:val="center"/>
            </w:pPr>
            <w:r>
              <w:rPr>
                <w:sz w:val="18"/>
              </w:rPr>
              <w:t>0.15</w:t>
            </w:r>
          </w:p>
        </w:tc>
        <w:tc>
          <w:tcPr>
            <w:tcW w:type="dxa" w:w="650"/>
          </w:tcPr>
          <w:p>
            <w:pPr>
              <w:spacing w:after="0" w:line="240" w:lineRule="auto"/>
              <w:ind w:firstLine="0"/>
              <w:jc w:val="center"/>
            </w:pPr>
            <w:r>
              <w:rPr>
                <w:sz w:val="18"/>
              </w:rPr>
              <w:t>0.09</w:t>
            </w:r>
          </w:p>
        </w:tc>
        <w:tc>
          <w:tcPr>
            <w:tcW w:type="dxa" w:w="650"/>
          </w:tcPr>
          <w:p>
            <w:pPr>
              <w:spacing w:after="0" w:line="240" w:lineRule="auto"/>
              <w:ind w:firstLine="0"/>
              <w:jc w:val="center"/>
            </w:pPr>
            <w:r>
              <w:rPr>
                <w:sz w:val="18"/>
              </w:rPr>
              <w:t>0.07</w:t>
            </w:r>
          </w:p>
        </w:tc>
      </w:tr>
    </w:tbl>
    <w:p>
      <w:pPr>
        <w:spacing w:after="0"/>
        <w:ind w:firstLine="0"/>
      </w:pPr>
    </w:p>
    <w:p>
      <w:pPr>
        <w:keepNext/>
        <w:spacing w:before="120" w:after="0"/>
        <w:ind w:firstLine="0"/>
        <w:jc w:val="center"/>
      </w:pPr>
      <w:r>
        <w:drawing>
          <wp:inline xmlns:a="http://schemas.openxmlformats.org/drawingml/2006/main" xmlns:pic="http://schemas.openxmlformats.org/drawingml/2006/picture">
            <wp:extent cx="5940000" cy="1836000"/>
            <wp:docPr id="4" name="Picture 4"/>
            <wp:cNvGraphicFramePr>
              <a:graphicFrameLocks noChangeAspect="1"/>
            </wp:cNvGraphicFramePr>
            <a:graphic>
              <a:graphicData uri="http://schemas.openxmlformats.org/drawingml/2006/picture">
                <pic:pic>
                  <pic:nvPicPr>
                    <pic:cNvPr id="0" name="freq_charts.png"/>
                    <pic:cNvPicPr/>
                  </pic:nvPicPr>
                  <pic:blipFill>
                    <a:blip r:embed="rId7"/>
                    <a:stretch>
                      <a:fillRect/>
                    </a:stretch>
                  </pic:blipFill>
                  <pic:spPr>
                    <a:xfrm>
                      <a:off x="0" y="0"/>
                      <a:ext cx="5940000" cy="1836000"/>
                    </a:xfrm>
                    <a:prstGeom prst="rect"/>
                  </pic:spPr>
                </pic:pic>
              </a:graphicData>
            </a:graphic>
          </wp:inline>
        </w:drawing>
      </w:r>
    </w:p>
    <w:p>
      <w:pPr>
        <w:spacing w:before="80" w:after="200"/>
        <w:ind w:firstLine="0"/>
        <w:jc w:val="center"/>
      </w:pPr>
      <w:r>
        <w:rPr>
          <w:i/>
          <w:sz w:val="22"/>
        </w:rPr>
        <w:t>Figure 4.1 – Letter frequencies of English (left) and of the intercepted message (right)</w:t>
      </w:r>
    </w:p>
    <w:p>
      <w:pPr>
        <w:keepNext/>
        <w:spacing w:before="120" w:after="0"/>
        <w:ind w:firstLine="0"/>
        <w:jc w:val="center"/>
      </w:pPr>
      <w:r>
        <w:drawing>
          <wp:inline xmlns:a="http://schemas.openxmlformats.org/drawingml/2006/main" xmlns:pic="http://schemas.openxmlformats.org/drawingml/2006/picture">
            <wp:extent cx="5940000" cy="3216738"/>
            <wp:docPr id="5" name="Picture 5"/>
            <wp:cNvGraphicFramePr>
              <a:graphicFrameLocks noChangeAspect="1"/>
            </wp:cNvGraphicFramePr>
            <a:graphic>
              <a:graphicData uri="http://schemas.openxmlformats.org/drawingml/2006/picture">
                <pic:pic>
                  <pic:nvPicPr>
                    <pic:cNvPr id="0" name="01_frequencies.png"/>
                    <pic:cNvPicPr/>
                  </pic:nvPicPr>
                  <pic:blipFill>
                    <a:blip r:embed="rId10"/>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4.2 – The ciphertext loaded in the program, with its frequency chart and table</w:t>
      </w:r>
    </w:p>
    <w:p>
      <w:r>
        <w:rPr/>
        <w:t>The most frequent digrams are WQ (57), QV (57), VI (47), TG (44), XG (42), IV (39), WV (34), XW (32), and the most frequent trigrams are WQV (46), TGO (17), QVI (13), WWV (11), HIF (11), IFU (11), FUW (11), WVI (11).</w:t>
      </w:r>
    </w:p>
    <w:p>
      <w:r>
        <w:rPr/>
        <w:t>If all the letters are simply replaced according to their rank (V→E, W→T, T→A, P→O, …), the result is not readable, as Figure 4.3 shows. It is only a starting point, so the key has to be built step by step, using the frequencies together with the structure of the words.</w:t>
      </w:r>
    </w:p>
    <w:p>
      <w:pPr>
        <w:keepNext/>
        <w:spacing w:before="120" w:after="0"/>
        <w:ind w:firstLine="0"/>
        <w:jc w:val="center"/>
      </w:pPr>
      <w:r>
        <w:drawing>
          <wp:inline xmlns:a="http://schemas.openxmlformats.org/drawingml/2006/main" xmlns:pic="http://schemas.openxmlformats.org/drawingml/2006/picture">
            <wp:extent cx="5940000" cy="3216738"/>
            <wp:docPr id="6" name="Picture 6"/>
            <wp:cNvGraphicFramePr>
              <a:graphicFrameLocks noChangeAspect="1"/>
            </wp:cNvGraphicFramePr>
            <a:graphic>
              <a:graphicData uri="http://schemas.openxmlformats.org/drawingml/2006/picture">
                <pic:pic>
                  <pic:nvPicPr>
                    <pic:cNvPr id="0" name="02_frequency_guess.png"/>
                    <pic:cNvPicPr/>
                  </pic:nvPicPr>
                  <pic:blipFill>
                    <a:blip r:embed="rId11"/>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4.3 – A key taken only from the frequency ranks does not give readable text</w:t>
      </w:r>
    </w:p>
    <w:p>
      <w:pPr>
        <w:keepNext/>
        <w:spacing w:before="160" w:after="80"/>
      </w:pPr>
      <w:r>
        <w:rPr>
          <w:b/>
          <w:sz w:val="26"/>
        </w:rPr>
        <w:t>4.2. Step 1 – E and T</w:t>
      </w:r>
    </w:p>
    <w:p>
      <w:r>
        <w:rPr/>
        <w:t>The most frequent letter of the ciphertext is “V” (12.74 %), followed by “W” (8.91 %). These values are very close to the frequencies of “e” (12.70 %) and “t” (9.06 %) in English, so we assume V→e and W→t:</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UNSFAXDP TGO NtQeIP GeKeI PTXO RQetQeI TGF NC tQe PDAPtXtDtXNGHXUQeIP tQeF</w:t>
            </w:r>
          </w:p>
          <w:p>
            <w:pPr>
              <w:spacing w:after="0" w:line="240" w:lineRule="auto"/>
              <w:ind w:firstLine="0"/>
              <w:jc w:val="left"/>
            </w:pPr>
            <w:r>
              <w:rPr>
                <w:rFonts w:ascii="Courier New" w:hAnsi="Courier New"/>
                <w:sz w:val="18"/>
              </w:rPr>
              <w:t>OePHIXAeO ReIe THtDTSSF DPeO, TGO PN tQe CXIPt TttePteO DPe NCtQTt JeGIe XG</w:t>
            </w:r>
          </w:p>
          <w:p>
            <w:pPr>
              <w:spacing w:after="0" w:line="240" w:lineRule="auto"/>
              <w:ind w:firstLine="0"/>
              <w:jc w:val="left"/>
            </w:pPr>
            <w:r>
              <w:rPr>
                <w:rFonts w:ascii="Courier New" w:hAnsi="Courier New"/>
                <w:sz w:val="18"/>
              </w:rPr>
              <w:t>UNSXtXHTS TCCTXIP HNZe CINZ tQe INZTGP — TGO CINZ tQe JIeTtePt INZTG NC tQeZ</w:t>
            </w:r>
          </w:p>
          <w:p>
            <w:pPr>
              <w:spacing w:after="0" w:line="240" w:lineRule="auto"/>
              <w:ind w:firstLine="0"/>
              <w:jc w:val="left"/>
            </w:pPr>
            <w:r>
              <w:rPr>
                <w:rFonts w:ascii="Courier New" w:hAnsi="Courier New"/>
                <w:sz w:val="18"/>
              </w:rPr>
              <w:t>TSS. EDSXDPHTePTI tQDP XZUIePPeO QXP GTZe UeIZTGeGtSF XGtN HIFUtNSNJF.Xt ZDPt Ae</w:t>
            </w:r>
          </w:p>
          <w:p>
            <w:pPr>
              <w:spacing w:after="0" w:line="240" w:lineRule="auto"/>
              <w:ind w:firstLine="0"/>
              <w:jc w:val="left"/>
            </w:pPr>
            <w:r>
              <w:rPr>
                <w:rFonts w:ascii="Courier New" w:hAnsi="Courier New"/>
                <w:sz w:val="18"/>
              </w:rPr>
              <w:t>tQTt TP PNNG TP T HDStDIe QTP IeTHQeO T HeItTXG SeKeS,UINATASF ZeTPDIeO STIJeSF</w:t>
            </w:r>
          </w:p>
          <w:p>
            <w:pPr>
              <w:spacing w:after="0" w:line="240" w:lineRule="auto"/>
              <w:ind w:firstLine="0"/>
              <w:jc w:val="left"/>
            </w:pPr>
            <w:r>
              <w:rPr>
                <w:rFonts w:ascii="Courier New" w:hAnsi="Courier New"/>
                <w:sz w:val="18"/>
              </w:rPr>
              <w:t>AF XtP SXteITHF, HIFUtNJITUQF TUUeTIPPUNGtTGeNDPSF — TP XtP UTIeGtP, STGJDTJe</w:t>
            </w:r>
          </w:p>
          <w:p>
            <w:pPr>
              <w:spacing w:after="0" w:line="240" w:lineRule="auto"/>
              <w:ind w:firstLine="0"/>
              <w:jc w:val="left"/>
            </w:pPr>
            <w:r>
              <w:rPr>
                <w:rFonts w:ascii="Courier New" w:hAnsi="Courier New"/>
                <w:sz w:val="18"/>
              </w:rPr>
              <w:t>[...]</w:t>
            </w:r>
          </w:p>
        </w:tc>
      </w:tr>
    </w:tbl>
    <w:p>
      <w:pPr>
        <w:spacing w:after="0"/>
        <w:ind w:firstLine="0"/>
      </w:pPr>
    </w:p>
    <w:p>
      <w:pPr>
        <w:keepNext/>
        <w:spacing w:before="160" w:after="80"/>
      </w:pPr>
      <w:r>
        <w:rPr>
          <w:b/>
          <w:sz w:val="26"/>
        </w:rPr>
        <w:t>4.3. Step 2 – H, from the word “the”</w:t>
      </w:r>
    </w:p>
    <w:p>
      <w:r>
        <w:rPr/>
        <w:t>The trigram “WQV” is by far the most frequent one (46 times), and “WQV” is also the most frequent three-letter word (28 times). After the first step it reads “tQe”. The most common word of three letters in English is “the”, so Q→h. This also agrees with the frequent digrams WQ and QV (th and he):</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UNSFAXDP TGO NtheIP GeKeI PTXO RhetheI TGF NC the PDAPtXtDtXNGHXUheIP theF</w:t>
            </w:r>
          </w:p>
          <w:p>
            <w:pPr>
              <w:spacing w:after="0" w:line="240" w:lineRule="auto"/>
              <w:ind w:firstLine="0"/>
              <w:jc w:val="left"/>
            </w:pPr>
            <w:r>
              <w:rPr>
                <w:rFonts w:ascii="Courier New" w:hAnsi="Courier New"/>
                <w:sz w:val="18"/>
              </w:rPr>
              <w:t>OePHIXAeO ReIe THtDTSSF DPeO, TGO PN the CXIPt TttePteO DPe NCthTt JeGIe XG</w:t>
            </w:r>
          </w:p>
          <w:p>
            <w:pPr>
              <w:spacing w:after="0" w:line="240" w:lineRule="auto"/>
              <w:ind w:firstLine="0"/>
              <w:jc w:val="left"/>
            </w:pPr>
            <w:r>
              <w:rPr>
                <w:rFonts w:ascii="Courier New" w:hAnsi="Courier New"/>
                <w:sz w:val="18"/>
              </w:rPr>
              <w:t>UNSXtXHTS TCCTXIP HNZe CINZ the INZTGP — TGO CINZ the JIeTtePt INZTG NC theZ</w:t>
            </w:r>
          </w:p>
          <w:p>
            <w:pPr>
              <w:spacing w:after="0" w:line="240" w:lineRule="auto"/>
              <w:ind w:firstLine="0"/>
              <w:jc w:val="left"/>
            </w:pPr>
            <w:r>
              <w:rPr>
                <w:rFonts w:ascii="Courier New" w:hAnsi="Courier New"/>
                <w:sz w:val="18"/>
              </w:rPr>
              <w:t>TSS. EDSXDPHTePTI thDP XZUIePPeO hXP GTZe UeIZTGeGtSF XGtN HIFUtNSNJF.Xt ZDPt Ae</w:t>
            </w:r>
          </w:p>
          <w:p>
            <w:pPr>
              <w:spacing w:after="0" w:line="240" w:lineRule="auto"/>
              <w:ind w:firstLine="0"/>
              <w:jc w:val="left"/>
            </w:pPr>
            <w:r>
              <w:rPr>
                <w:rFonts w:ascii="Courier New" w:hAnsi="Courier New"/>
                <w:sz w:val="18"/>
              </w:rPr>
              <w:t>thTt TP PNNG TP T HDStDIe hTP IeTHheO T HeItTXG SeKeS,UINATASF ZeTPDIeO STIJeSF</w:t>
            </w:r>
          </w:p>
          <w:p>
            <w:pPr>
              <w:spacing w:after="0" w:line="240" w:lineRule="auto"/>
              <w:ind w:firstLine="0"/>
              <w:jc w:val="left"/>
            </w:pPr>
            <w:r>
              <w:rPr>
                <w:rFonts w:ascii="Courier New" w:hAnsi="Courier New"/>
                <w:sz w:val="18"/>
              </w:rPr>
              <w:t>AF XtP SXteITHF, HIFUtNJITUhF TUUeTIPPUNGtTGeNDPSF — TP XtP UTIeGtP, STGJDTJe</w:t>
            </w:r>
          </w:p>
          <w:p>
            <w:pPr>
              <w:spacing w:after="0" w:line="240" w:lineRule="auto"/>
              <w:ind w:firstLine="0"/>
              <w:jc w:val="left"/>
            </w:pPr>
            <w:r>
              <w:rPr>
                <w:rFonts w:ascii="Courier New" w:hAnsi="Courier New"/>
                <w:sz w:val="18"/>
              </w:rPr>
              <w:t>[...]</w:t>
            </w:r>
          </w:p>
        </w:tc>
      </w:tr>
    </w:tbl>
    <w:p>
      <w:pPr>
        <w:spacing w:after="0"/>
        <w:ind w:firstLine="0"/>
      </w:pPr>
    </w:p>
    <w:p>
      <w:pPr>
        <w:keepNext/>
        <w:spacing w:before="160" w:after="80"/>
      </w:pPr>
      <w:r>
        <w:rPr>
          <w:b/>
          <w:sz w:val="26"/>
        </w:rPr>
        <w:t>4.4. Step 3 – A, N and D, from the words “a” and “and”</w:t>
      </w:r>
    </w:p>
    <w:p>
      <w:r>
        <w:rPr/>
        <w:t>The only frequent one-letter word in the ciphertext is “T” (10 times), and in English it can only be “a” or “I”. The frequency of T (8.26 %) is very close to that of “a” (8.17 %), so T→a. The second most frequent three-letter word, “TGO” (10 times), now reads “aGO”, which suggests “and”, so G→n and O→d:</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UNSFAXDP and NtheIP neKeI PaXd RhetheI anF NC the PDAPtXtDtXNnHXUheIP theF</w:t>
            </w:r>
          </w:p>
          <w:p>
            <w:pPr>
              <w:spacing w:after="0" w:line="240" w:lineRule="auto"/>
              <w:ind w:firstLine="0"/>
              <w:jc w:val="left"/>
            </w:pPr>
            <w:r>
              <w:rPr>
                <w:rFonts w:ascii="Courier New" w:hAnsi="Courier New"/>
                <w:sz w:val="18"/>
              </w:rPr>
              <w:t>dePHIXAed ReIe aHtDaSSF DPed, and PN the CXIPt attePted DPe NCthat JenIe Xn</w:t>
            </w:r>
          </w:p>
          <w:p>
            <w:pPr>
              <w:spacing w:after="0" w:line="240" w:lineRule="auto"/>
              <w:ind w:firstLine="0"/>
              <w:jc w:val="left"/>
            </w:pPr>
            <w:r>
              <w:rPr>
                <w:rFonts w:ascii="Courier New" w:hAnsi="Courier New"/>
                <w:sz w:val="18"/>
              </w:rPr>
              <w:t>UNSXtXHaS aCCaXIP HNZe CINZ the INZanP — and CINZ the JIeatePt INZan NC theZ</w:t>
            </w:r>
          </w:p>
          <w:p>
            <w:pPr>
              <w:spacing w:after="0" w:line="240" w:lineRule="auto"/>
              <w:ind w:firstLine="0"/>
              <w:jc w:val="left"/>
            </w:pPr>
            <w:r>
              <w:rPr>
                <w:rFonts w:ascii="Courier New" w:hAnsi="Courier New"/>
                <w:sz w:val="18"/>
              </w:rPr>
              <w:t>aSS. EDSXDPHaePaI thDP XZUIePPed hXP naZe UeIZanentSF XntN HIFUtNSNJF.Xt ZDPt Ae</w:t>
            </w:r>
          </w:p>
          <w:p>
            <w:pPr>
              <w:spacing w:after="0" w:line="240" w:lineRule="auto"/>
              <w:ind w:firstLine="0"/>
              <w:jc w:val="left"/>
            </w:pPr>
            <w:r>
              <w:rPr>
                <w:rFonts w:ascii="Courier New" w:hAnsi="Courier New"/>
                <w:sz w:val="18"/>
              </w:rPr>
              <w:t>that aP PNNn aP a HDStDIe haP IeaHhed a HeItaXn SeKeS,UINAaASF ZeaPDIed SaIJeSF</w:t>
            </w:r>
          </w:p>
          <w:p>
            <w:pPr>
              <w:spacing w:after="0" w:line="240" w:lineRule="auto"/>
              <w:ind w:firstLine="0"/>
              <w:jc w:val="left"/>
            </w:pPr>
            <w:r>
              <w:rPr>
                <w:rFonts w:ascii="Courier New" w:hAnsi="Courier New"/>
                <w:sz w:val="18"/>
              </w:rPr>
              <w:t>AF XtP SXteIaHF, HIFUtNJIaUhF aUUeaIPPUNntaneNDPSF — aP XtP UaIentP, SanJDaJe</w:t>
            </w:r>
          </w:p>
          <w:p>
            <w:pPr>
              <w:spacing w:after="0" w:line="240" w:lineRule="auto"/>
              <w:ind w:firstLine="0"/>
              <w:jc w:val="left"/>
            </w:pPr>
            <w:r>
              <w:rPr>
                <w:rFonts w:ascii="Courier New" w:hAnsi="Courier New"/>
                <w:sz w:val="18"/>
              </w:rPr>
              <w:t>[...]</w:t>
            </w:r>
          </w:p>
        </w:tc>
      </w:tr>
    </w:tbl>
    <w:p>
      <w:pPr>
        <w:spacing w:after="0"/>
        <w:ind w:firstLine="0"/>
      </w:pPr>
    </w:p>
    <w:p>
      <w:pPr>
        <w:keepNext/>
        <w:spacing w:before="120" w:after="0"/>
        <w:ind w:firstLine="0"/>
        <w:jc w:val="center"/>
      </w:pPr>
      <w:r>
        <w:drawing>
          <wp:inline xmlns:a="http://schemas.openxmlformats.org/drawingml/2006/main" xmlns:pic="http://schemas.openxmlformats.org/drawingml/2006/picture">
            <wp:extent cx="5940000" cy="3216738"/>
            <wp:docPr id="7" name="Picture 7"/>
            <wp:cNvGraphicFramePr>
              <a:graphicFrameLocks noChangeAspect="1"/>
            </wp:cNvGraphicFramePr>
            <a:graphic>
              <a:graphicData uri="http://schemas.openxmlformats.org/drawingml/2006/picture">
                <pic:pic>
                  <pic:nvPicPr>
                    <pic:cNvPr id="0" name="step3.png"/>
                    <pic:cNvPicPr/>
                  </pic:nvPicPr>
                  <pic:blipFill>
                    <a:blip r:embed="rId12"/>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4.4 – The program after step 3: six letters of the key are known</w:t>
      </w:r>
    </w:p>
    <w:p>
      <w:pPr>
        <w:keepNext/>
        <w:spacing w:before="160" w:after="80"/>
      </w:pPr>
      <w:r>
        <w:rPr>
          <w:b/>
          <w:sz w:val="26"/>
        </w:rPr>
        <w:t>4.5. Step 4 – O and F, from the word “of”</w:t>
      </w:r>
    </w:p>
    <w:p>
      <w:r>
        <w:rPr/>
        <w:t>The most frequent two-letter word is “NC” (16 times). It usually stands right before “the”: “NC the”. The obvious candidate is “of the”, so N→o and C→f. The frequency of N (6.23 %) also fits “o” well:</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UoSFAXDP and otheIP neKeI PaXd RhetheI anF of the PDAPtXtDtXonHXUheIP theF</w:t>
            </w:r>
          </w:p>
          <w:p>
            <w:pPr>
              <w:spacing w:after="0" w:line="240" w:lineRule="auto"/>
              <w:ind w:firstLine="0"/>
              <w:jc w:val="left"/>
            </w:pPr>
            <w:r>
              <w:rPr>
                <w:rFonts w:ascii="Courier New" w:hAnsi="Courier New"/>
                <w:sz w:val="18"/>
              </w:rPr>
              <w:t>dePHIXAed ReIe aHtDaSSF DPed, and Po the fXIPt attePted DPe ofthat JenIe Xn</w:t>
            </w:r>
          </w:p>
          <w:p>
            <w:pPr>
              <w:spacing w:after="0" w:line="240" w:lineRule="auto"/>
              <w:ind w:firstLine="0"/>
              <w:jc w:val="left"/>
            </w:pPr>
            <w:r>
              <w:rPr>
                <w:rFonts w:ascii="Courier New" w:hAnsi="Courier New"/>
                <w:sz w:val="18"/>
              </w:rPr>
              <w:t>UoSXtXHaS affaXIP HoZe fIoZ the IoZanP — and fIoZ the JIeatePt IoZan of theZ</w:t>
            </w:r>
          </w:p>
          <w:p>
            <w:pPr>
              <w:spacing w:after="0" w:line="240" w:lineRule="auto"/>
              <w:ind w:firstLine="0"/>
              <w:jc w:val="left"/>
            </w:pPr>
            <w:r>
              <w:rPr>
                <w:rFonts w:ascii="Courier New" w:hAnsi="Courier New"/>
                <w:sz w:val="18"/>
              </w:rPr>
              <w:t>aSS. EDSXDPHaePaI thDP XZUIePPed hXP naZe UeIZanentSF Xnto HIFUtoSoJF.Xt ZDPt Ae</w:t>
            </w:r>
          </w:p>
          <w:p>
            <w:pPr>
              <w:spacing w:after="0" w:line="240" w:lineRule="auto"/>
              <w:ind w:firstLine="0"/>
              <w:jc w:val="left"/>
            </w:pPr>
            <w:r>
              <w:rPr>
                <w:rFonts w:ascii="Courier New" w:hAnsi="Courier New"/>
                <w:sz w:val="18"/>
              </w:rPr>
              <w:t>that aP Poon aP a HDStDIe haP IeaHhed a HeItaXn SeKeS,UIoAaASF ZeaPDIed SaIJeSF</w:t>
            </w:r>
          </w:p>
          <w:p>
            <w:pPr>
              <w:spacing w:after="0" w:line="240" w:lineRule="auto"/>
              <w:ind w:firstLine="0"/>
              <w:jc w:val="left"/>
            </w:pPr>
            <w:r>
              <w:rPr>
                <w:rFonts w:ascii="Courier New" w:hAnsi="Courier New"/>
                <w:sz w:val="18"/>
              </w:rPr>
              <w:t>AF XtP SXteIaHF, HIFUtoJIaUhF aUUeaIPPUontaneoDPSF — aP XtP UaIentP, SanJDaJe</w:t>
            </w:r>
          </w:p>
          <w:p>
            <w:pPr>
              <w:spacing w:after="0" w:line="240" w:lineRule="auto"/>
              <w:ind w:firstLine="0"/>
              <w:jc w:val="left"/>
            </w:pPr>
            <w:r>
              <w:rPr>
                <w:rFonts w:ascii="Courier New" w:hAnsi="Courier New"/>
                <w:sz w:val="18"/>
              </w:rPr>
              <w:t>[...]</w:t>
            </w:r>
          </w:p>
        </w:tc>
      </w:tr>
    </w:tbl>
    <w:p>
      <w:pPr>
        <w:spacing w:after="0"/>
        <w:ind w:firstLine="0"/>
      </w:pPr>
    </w:p>
    <w:p>
      <w:pPr>
        <w:keepNext/>
        <w:spacing w:before="160" w:after="80"/>
      </w:pPr>
      <w:r>
        <w:rPr>
          <w:b/>
          <w:sz w:val="26"/>
        </w:rPr>
        <w:t>4.6. Step 5 – I, S and R</w:t>
      </w:r>
    </w:p>
    <w:p>
      <w:r>
        <w:rPr/>
        <w:t>The second most frequent two-letter word, “XG” (15 times), now reads “Xn”. The best fit is “in”, so X→i (7.04 % against 6.97 %). The fragment “the fXIPt attePted DPe” then becomes “the fiIPt …”, which can only be “the first”, giving I→r and P→s. The word “Pa?d” becomes “said” and “otheIP” becomes “others”:</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UoSFAiDs and others neKer said Rhether anF of the sDAstitDtionHiUhers theF</w:t>
            </w:r>
          </w:p>
          <w:p>
            <w:pPr>
              <w:spacing w:after="0" w:line="240" w:lineRule="auto"/>
              <w:ind w:firstLine="0"/>
              <w:jc w:val="left"/>
            </w:pPr>
            <w:r>
              <w:rPr>
                <w:rFonts w:ascii="Courier New" w:hAnsi="Courier New"/>
                <w:sz w:val="18"/>
              </w:rPr>
              <w:t>desHriAed Rere aHtDaSSF Dsed, and so the first attested Dse ofthat Jenre in</w:t>
            </w:r>
          </w:p>
          <w:p>
            <w:pPr>
              <w:spacing w:after="0" w:line="240" w:lineRule="auto"/>
              <w:ind w:firstLine="0"/>
              <w:jc w:val="left"/>
            </w:pPr>
            <w:r>
              <w:rPr>
                <w:rFonts w:ascii="Courier New" w:hAnsi="Courier New"/>
                <w:sz w:val="18"/>
              </w:rPr>
              <w:t>UoSitiHaS affairs HoZe froZ the roZans — and froZ the Jreatest roZan of theZ</w:t>
            </w:r>
          </w:p>
          <w:p>
            <w:pPr>
              <w:spacing w:after="0" w:line="240" w:lineRule="auto"/>
              <w:ind w:firstLine="0"/>
              <w:jc w:val="left"/>
            </w:pPr>
            <w:r>
              <w:rPr>
                <w:rFonts w:ascii="Courier New" w:hAnsi="Courier New"/>
                <w:sz w:val="18"/>
              </w:rPr>
              <w:t>aSS. EDSiDsHaesar thDs iZUressed his naZe UerZanentSF into HrFUtoSoJF.it ZDst Ae</w:t>
            </w:r>
          </w:p>
          <w:p>
            <w:pPr>
              <w:spacing w:after="0" w:line="240" w:lineRule="auto"/>
              <w:ind w:firstLine="0"/>
              <w:jc w:val="left"/>
            </w:pPr>
            <w:r>
              <w:rPr>
                <w:rFonts w:ascii="Courier New" w:hAnsi="Courier New"/>
                <w:sz w:val="18"/>
              </w:rPr>
              <w:t>that as soon as a HDStDre has reaHhed a Hertain SeKeS,UroAaASF ZeasDred SarJeSF</w:t>
            </w:r>
          </w:p>
          <w:p>
            <w:pPr>
              <w:spacing w:after="0" w:line="240" w:lineRule="auto"/>
              <w:ind w:firstLine="0"/>
              <w:jc w:val="left"/>
            </w:pPr>
            <w:r>
              <w:rPr>
                <w:rFonts w:ascii="Courier New" w:hAnsi="Courier New"/>
                <w:sz w:val="18"/>
              </w:rPr>
              <w:t>AF its SiteraHF, HrFUtoJraUhF aUUearssUontaneoDsSF — as its Uarents, SanJDaJe</w:t>
            </w:r>
          </w:p>
          <w:p>
            <w:pPr>
              <w:spacing w:after="0" w:line="240" w:lineRule="auto"/>
              <w:ind w:firstLine="0"/>
              <w:jc w:val="left"/>
            </w:pPr>
            <w:r>
              <w:rPr>
                <w:rFonts w:ascii="Courier New" w:hAnsi="Courier New"/>
                <w:sz w:val="18"/>
              </w:rPr>
              <w:t>[...]</w:t>
            </w:r>
          </w:p>
        </w:tc>
      </w:tr>
    </w:tbl>
    <w:p>
      <w:pPr>
        <w:spacing w:after="0"/>
        <w:ind w:firstLine="0"/>
      </w:pPr>
    </w:p>
    <w:p>
      <w:pPr>
        <w:keepNext/>
        <w:spacing w:before="120" w:after="0"/>
        <w:ind w:firstLine="0"/>
        <w:jc w:val="center"/>
      </w:pPr>
      <w:r>
        <w:drawing>
          <wp:inline xmlns:a="http://schemas.openxmlformats.org/drawingml/2006/main" xmlns:pic="http://schemas.openxmlformats.org/drawingml/2006/picture">
            <wp:extent cx="5940000" cy="3216738"/>
            <wp:docPr id="8" name="Picture 8"/>
            <wp:cNvGraphicFramePr>
              <a:graphicFrameLocks noChangeAspect="1"/>
            </wp:cNvGraphicFramePr>
            <a:graphic>
              <a:graphicData uri="http://schemas.openxmlformats.org/drawingml/2006/picture">
                <pic:pic>
                  <pic:nvPicPr>
                    <pic:cNvPr id="0" name="step5.png"/>
                    <pic:cNvPicPr/>
                  </pic:nvPicPr>
                  <pic:blipFill>
                    <a:blip r:embed="rId13"/>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4.5 – After step 5 most short words of the text are readable</w:t>
      </w:r>
    </w:p>
    <w:p>
      <w:pPr>
        <w:keepNext/>
        <w:spacing w:before="160" w:after="80"/>
      </w:pPr>
      <w:r>
        <w:rPr>
          <w:b/>
          <w:sz w:val="26"/>
        </w:rPr>
        <w:t>4.7. Step 6 – C, Y, P, L and G, from the word “cryptology”</w:t>
      </w:r>
    </w:p>
    <w:p>
      <w:r>
        <w:rPr/>
        <w:t>The text now contains the word “HrFUtoSoJF” three times. Its pattern ?r??to?o?? and the topic of the text (codes and ciphers) point to “cryptology”, which gives H→c, F→y, U→p, S→l and J→g at once. The words “HrFUtoJraUhF” → “cryptography”, “UoSitiHaS” → “political” and “JreatePt” → “greatest” confirm them:</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polyAiDs and others neKer said Rhether any of the sDAstitDtionciphers they</w:t>
            </w:r>
          </w:p>
          <w:p>
            <w:pPr>
              <w:spacing w:after="0" w:line="240" w:lineRule="auto"/>
              <w:ind w:firstLine="0"/>
              <w:jc w:val="left"/>
            </w:pPr>
            <w:r>
              <w:rPr>
                <w:rFonts w:ascii="Courier New" w:hAnsi="Courier New"/>
                <w:sz w:val="18"/>
              </w:rPr>
              <w:t>descriAed Rere actDally Dsed, and so the first attested Dse ofthat genre in</w:t>
            </w:r>
          </w:p>
          <w:p>
            <w:pPr>
              <w:spacing w:after="0" w:line="240" w:lineRule="auto"/>
              <w:ind w:firstLine="0"/>
              <w:jc w:val="left"/>
            </w:pPr>
            <w:r>
              <w:rPr>
                <w:rFonts w:ascii="Courier New" w:hAnsi="Courier New"/>
                <w:sz w:val="18"/>
              </w:rPr>
              <w:t>political affairs coZe froZ the roZans — and froZ the greatest roZan of theZ</w:t>
            </w:r>
          </w:p>
          <w:p>
            <w:pPr>
              <w:spacing w:after="0" w:line="240" w:lineRule="auto"/>
              <w:ind w:firstLine="0"/>
              <w:jc w:val="left"/>
            </w:pPr>
            <w:r>
              <w:rPr>
                <w:rFonts w:ascii="Courier New" w:hAnsi="Courier New"/>
                <w:sz w:val="18"/>
              </w:rPr>
              <w:t>all. EDliDscaesar thDs iZpressed his naZe perZanently into cryptology.it ZDst Ae</w:t>
            </w:r>
          </w:p>
          <w:p>
            <w:pPr>
              <w:spacing w:after="0" w:line="240" w:lineRule="auto"/>
              <w:ind w:firstLine="0"/>
              <w:jc w:val="left"/>
            </w:pPr>
            <w:r>
              <w:rPr>
                <w:rFonts w:ascii="Courier New" w:hAnsi="Courier New"/>
                <w:sz w:val="18"/>
              </w:rPr>
              <w:t>that as soon as a cDltDre has reached a certain leKel,proAaAly ZeasDred largely</w:t>
            </w:r>
          </w:p>
          <w:p>
            <w:pPr>
              <w:spacing w:after="0" w:line="240" w:lineRule="auto"/>
              <w:ind w:firstLine="0"/>
              <w:jc w:val="left"/>
            </w:pPr>
            <w:r>
              <w:rPr>
                <w:rFonts w:ascii="Courier New" w:hAnsi="Courier New"/>
                <w:sz w:val="18"/>
              </w:rPr>
              <w:t>Ay its literacy, cryptography appearsspontaneoDsly — as its parents, langDage</w:t>
            </w:r>
          </w:p>
          <w:p>
            <w:pPr>
              <w:spacing w:after="0" w:line="240" w:lineRule="auto"/>
              <w:ind w:firstLine="0"/>
              <w:jc w:val="left"/>
            </w:pPr>
            <w:r>
              <w:rPr>
                <w:rFonts w:ascii="Courier New" w:hAnsi="Courier New"/>
                <w:sz w:val="18"/>
              </w:rPr>
              <w:t>[...]</w:t>
            </w:r>
          </w:p>
        </w:tc>
      </w:tr>
    </w:tbl>
    <w:p>
      <w:pPr>
        <w:spacing w:after="0"/>
        <w:ind w:firstLine="0"/>
      </w:pPr>
    </w:p>
    <w:p>
      <w:pPr>
        <w:keepNext/>
        <w:spacing w:before="120" w:after="0"/>
        <w:ind w:firstLine="0"/>
        <w:jc w:val="center"/>
      </w:pPr>
      <w:r>
        <w:drawing>
          <wp:inline xmlns:a="http://schemas.openxmlformats.org/drawingml/2006/main" xmlns:pic="http://schemas.openxmlformats.org/drawingml/2006/picture">
            <wp:extent cx="5940000" cy="3216738"/>
            <wp:docPr id="9" name="Picture 9"/>
            <wp:cNvGraphicFramePr>
              <a:graphicFrameLocks noChangeAspect="1"/>
            </wp:cNvGraphicFramePr>
            <a:graphic>
              <a:graphicData uri="http://schemas.openxmlformats.org/drawingml/2006/picture">
                <pic:pic>
                  <pic:nvPicPr>
                    <pic:cNvPr id="0" name="step6.png"/>
                    <pic:cNvPicPr/>
                  </pic:nvPicPr>
                  <pic:blipFill>
                    <a:blip r:embed="rId14"/>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4.6 – After step 6 the text is almost readable</w:t>
      </w:r>
    </w:p>
    <w:p>
      <w:pPr>
        <w:keepNext/>
        <w:spacing w:before="160" w:after="80"/>
      </w:pPr>
      <w:r>
        <w:rPr>
          <w:b/>
          <w:sz w:val="26"/>
        </w:rPr>
        <w:t>4.8. Step 7 – B and U</w:t>
      </w:r>
    </w:p>
    <w:p>
      <w:r>
        <w:rPr/>
        <w:t>The first word of the text is now “polyAiDs”, the name of the Greek historian Polybius, known for the Polybius square, so A→b and D→u. This also gives “described”, “actually”, “used”, “culture” and “probably”:</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polybius and others neKer said Rhether any of the substitutionciphers they</w:t>
            </w:r>
          </w:p>
          <w:p>
            <w:pPr>
              <w:spacing w:after="0" w:line="240" w:lineRule="auto"/>
              <w:ind w:firstLine="0"/>
              <w:jc w:val="left"/>
            </w:pPr>
            <w:r>
              <w:rPr>
                <w:rFonts w:ascii="Courier New" w:hAnsi="Courier New"/>
                <w:sz w:val="18"/>
              </w:rPr>
              <w:t>described Rere actually used, and so the first attested use ofthat genre in</w:t>
            </w:r>
          </w:p>
          <w:p>
            <w:pPr>
              <w:spacing w:after="0" w:line="240" w:lineRule="auto"/>
              <w:ind w:firstLine="0"/>
              <w:jc w:val="left"/>
            </w:pPr>
            <w:r>
              <w:rPr>
                <w:rFonts w:ascii="Courier New" w:hAnsi="Courier New"/>
                <w:sz w:val="18"/>
              </w:rPr>
              <w:t>political affairs coZe froZ the roZans — and froZ the greatest roZan of theZ</w:t>
            </w:r>
          </w:p>
          <w:p>
            <w:pPr>
              <w:spacing w:after="0" w:line="240" w:lineRule="auto"/>
              <w:ind w:firstLine="0"/>
              <w:jc w:val="left"/>
            </w:pPr>
            <w:r>
              <w:rPr>
                <w:rFonts w:ascii="Courier New" w:hAnsi="Courier New"/>
                <w:sz w:val="18"/>
              </w:rPr>
              <w:t>all. Euliuscaesar thus iZpressed his naZe perZanently into cryptology.it Zust be</w:t>
            </w:r>
          </w:p>
          <w:p>
            <w:pPr>
              <w:spacing w:after="0" w:line="240" w:lineRule="auto"/>
              <w:ind w:firstLine="0"/>
              <w:jc w:val="left"/>
            </w:pPr>
            <w:r>
              <w:rPr>
                <w:rFonts w:ascii="Courier New" w:hAnsi="Courier New"/>
                <w:sz w:val="18"/>
              </w:rPr>
              <w:t>that as soon as a culture has reached a certain leKel,probably Zeasured largely</w:t>
            </w:r>
          </w:p>
          <w:p>
            <w:pPr>
              <w:spacing w:after="0" w:line="240" w:lineRule="auto"/>
              <w:ind w:firstLine="0"/>
              <w:jc w:val="left"/>
            </w:pPr>
            <w:r>
              <w:rPr>
                <w:rFonts w:ascii="Courier New" w:hAnsi="Courier New"/>
                <w:sz w:val="18"/>
              </w:rPr>
              <w:t>by its literacy, cryptography appearsspontaneously — as its parents, language</w:t>
            </w:r>
          </w:p>
          <w:p>
            <w:pPr>
              <w:spacing w:after="0" w:line="240" w:lineRule="auto"/>
              <w:ind w:firstLine="0"/>
              <w:jc w:val="left"/>
            </w:pPr>
            <w:r>
              <w:rPr>
                <w:rFonts w:ascii="Courier New" w:hAnsi="Courier New"/>
                <w:sz w:val="18"/>
              </w:rPr>
              <w:t>[...]</w:t>
            </w:r>
          </w:p>
        </w:tc>
      </w:tr>
    </w:tbl>
    <w:p>
      <w:pPr>
        <w:spacing w:after="0"/>
        <w:ind w:firstLine="0"/>
      </w:pPr>
    </w:p>
    <w:p>
      <w:pPr>
        <w:keepNext/>
        <w:spacing w:before="160" w:after="80"/>
      </w:pPr>
      <w:r>
        <w:rPr>
          <w:b/>
          <w:sz w:val="26"/>
        </w:rPr>
        <w:t>4.9. Step 8 – W, M and V</w:t>
      </w:r>
    </w:p>
    <w:p>
      <w:r>
        <w:rPr/>
        <w:t>The remaining capital letters are easy to read from the context: “neKer” and “leKel” are “never” and “level” (K→v), “Rhether”, “Rere” and “Rriting” are “whether”, “were” and “writing” (R→w), and “froZ”, “Zust” and “naZe” are “from”, “must” and “name” (Z→m):</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polybius and others never said whether any of the substitutionciphers they</w:t>
            </w:r>
          </w:p>
          <w:p>
            <w:pPr>
              <w:spacing w:after="0" w:line="240" w:lineRule="auto"/>
              <w:ind w:firstLine="0"/>
              <w:jc w:val="left"/>
            </w:pPr>
            <w:r>
              <w:rPr>
                <w:rFonts w:ascii="Courier New" w:hAnsi="Courier New"/>
                <w:sz w:val="18"/>
              </w:rPr>
              <w:t>described were actually used, and so the first attested use ofthat genre in</w:t>
            </w:r>
          </w:p>
          <w:p>
            <w:pPr>
              <w:spacing w:after="0" w:line="240" w:lineRule="auto"/>
              <w:ind w:firstLine="0"/>
              <w:jc w:val="left"/>
            </w:pPr>
            <w:r>
              <w:rPr>
                <w:rFonts w:ascii="Courier New" w:hAnsi="Courier New"/>
                <w:sz w:val="18"/>
              </w:rPr>
              <w:t>political affairs come from the romans — and from the greatest roman of them</w:t>
            </w:r>
          </w:p>
          <w:p>
            <w:pPr>
              <w:spacing w:after="0" w:line="240" w:lineRule="auto"/>
              <w:ind w:firstLine="0"/>
              <w:jc w:val="left"/>
            </w:pPr>
            <w:r>
              <w:rPr>
                <w:rFonts w:ascii="Courier New" w:hAnsi="Courier New"/>
                <w:sz w:val="18"/>
              </w:rPr>
              <w:t>all. Euliuscaesar thus impressed his name permanently into cryptology.it must be</w:t>
            </w:r>
          </w:p>
          <w:p>
            <w:pPr>
              <w:spacing w:after="0" w:line="240" w:lineRule="auto"/>
              <w:ind w:firstLine="0"/>
              <w:jc w:val="left"/>
            </w:pPr>
            <w:r>
              <w:rPr>
                <w:rFonts w:ascii="Courier New" w:hAnsi="Courier New"/>
                <w:sz w:val="18"/>
              </w:rPr>
              <w:t>that as soon as a culture has reached a certain level,probably measured largely</w:t>
            </w:r>
          </w:p>
          <w:p>
            <w:pPr>
              <w:spacing w:after="0" w:line="240" w:lineRule="auto"/>
              <w:ind w:firstLine="0"/>
              <w:jc w:val="left"/>
            </w:pPr>
            <w:r>
              <w:rPr>
                <w:rFonts w:ascii="Courier New" w:hAnsi="Courier New"/>
                <w:sz w:val="18"/>
              </w:rPr>
              <w:t>by its literacy, cryptography appearsspontaneously — as its parents, language</w:t>
            </w:r>
          </w:p>
          <w:p>
            <w:pPr>
              <w:spacing w:after="0" w:line="240" w:lineRule="auto"/>
              <w:ind w:firstLine="0"/>
              <w:jc w:val="left"/>
            </w:pPr>
            <w:r>
              <w:rPr>
                <w:rFonts w:ascii="Courier New" w:hAnsi="Courier New"/>
                <w:sz w:val="18"/>
              </w:rPr>
              <w:t>[...]</w:t>
            </w:r>
          </w:p>
        </w:tc>
      </w:tr>
    </w:tbl>
    <w:p>
      <w:pPr>
        <w:spacing w:after="0"/>
        <w:ind w:firstLine="0"/>
      </w:pPr>
    </w:p>
    <w:p>
      <w:pPr>
        <w:keepNext/>
        <w:spacing w:before="120" w:after="0"/>
        <w:ind w:firstLine="0"/>
        <w:jc w:val="center"/>
      </w:pPr>
      <w:r>
        <w:drawing>
          <wp:inline xmlns:a="http://schemas.openxmlformats.org/drawingml/2006/main" xmlns:pic="http://schemas.openxmlformats.org/drawingml/2006/picture">
            <wp:extent cx="5940000" cy="3216738"/>
            <wp:docPr id="10" name="Picture 10"/>
            <wp:cNvGraphicFramePr>
              <a:graphicFrameLocks noChangeAspect="1"/>
            </wp:cNvGraphicFramePr>
            <a:graphic>
              <a:graphicData uri="http://schemas.openxmlformats.org/drawingml/2006/picture">
                <pic:pic>
                  <pic:nvPicPr>
                    <pic:cNvPr id="0" name="step8.png"/>
                    <pic:cNvPicPr/>
                  </pic:nvPicPr>
                  <pic:blipFill>
                    <a:blip r:embed="rId15"/>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4.7 – After step 8 only five rare letters are still unknown</w:t>
      </w:r>
    </w:p>
    <w:p>
      <w:pPr>
        <w:keepNext/>
        <w:spacing w:before="160" w:after="80"/>
      </w:pPr>
      <w:r>
        <w:rPr>
          <w:b/>
          <w:sz w:val="26"/>
        </w:rPr>
        <w:t>4.10. Step 9 – the rare letters K, X, J, Z and Q</w:t>
      </w:r>
    </w:p>
    <w:p>
      <w:r>
        <w:rPr/>
        <w:t>The last five cipher letters are rare, both in the ciphertext and in English, and each of them appears in only a few words: “Eulius Caesar” → “Julius Caesar” (E→j), “Lind” → “kind” (L→k), “eYplanation” → “explanation” (Y→x), “YeMidis” → “Yezidis” (M→z) and “IraB” and “eBual” → “Iraq” and “equal” (B→q). With these the key is complete and the whole message can be read.</w:t>
      </w:r>
    </w:p>
    <w:p>
      <w:pPr>
        <w:keepNext/>
        <w:spacing w:before="120" w:after="0"/>
        <w:ind w:firstLine="0"/>
        <w:jc w:val="center"/>
      </w:pPr>
      <w:r>
        <w:drawing>
          <wp:inline xmlns:a="http://schemas.openxmlformats.org/drawingml/2006/main" xmlns:pic="http://schemas.openxmlformats.org/drawingml/2006/picture">
            <wp:extent cx="5940000" cy="3216738"/>
            <wp:docPr id="11" name="Picture 11"/>
            <wp:cNvGraphicFramePr>
              <a:graphicFrameLocks noChangeAspect="1"/>
            </wp:cNvGraphicFramePr>
            <a:graphic>
              <a:graphicData uri="http://schemas.openxmlformats.org/drawingml/2006/picture">
                <pic:pic>
                  <pic:nvPicPr>
                    <pic:cNvPr id="0" name="step9.png"/>
                    <pic:cNvPicPr/>
                  </pic:nvPicPr>
                  <pic:blipFill>
                    <a:blip r:embed="rId16"/>
                    <a:stretch>
                      <a:fillRect/>
                    </a:stretch>
                  </pic:blipFill>
                  <pic:spPr>
                    <a:xfrm>
                      <a:off x="0" y="0"/>
                      <a:ext cx="5940000" cy="3216738"/>
                    </a:xfrm>
                    <a:prstGeom prst="rect"/>
                  </pic:spPr>
                </pic:pic>
              </a:graphicData>
            </a:graphic>
          </wp:inline>
        </w:drawing>
      </w:r>
    </w:p>
    <w:p>
      <w:pPr>
        <w:spacing w:before="80" w:after="200"/>
        <w:ind w:firstLine="0"/>
        <w:jc w:val="center"/>
      </w:pPr>
      <w:r>
        <w:rPr>
          <w:i/>
          <w:sz w:val="22"/>
        </w:rPr>
        <w:t>Figure 4.8 – The complete key and the decrypted message</w:t>
      </w:r>
    </w:p>
    <w:p>
      <w:pPr>
        <w:keepNext/>
        <w:spacing w:before="160" w:after="80"/>
      </w:pPr>
      <w:r>
        <w:rPr>
          <w:b/>
          <w:sz w:val="26"/>
        </w:rPr>
        <w:t>4.11. The decrypted message</w:t>
      </w:r>
    </w:p>
    <w:tbl>
      <w:tblPr>
        <w:tblLayout w:type="fixed"/>
        <w:tblLook w:firstColumn="1" w:firstRow="1" w:lastColumn="0" w:lastRow="0" w:noHBand="0" w:noVBand="1" w:val="04A0"/>
        <w:tblLayout w:type="fixed"/>
        <w:tblW w:w="958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9582"/>
      </w:tblGrid>
      <w:tr>
        <w:trPr>
          <w:cantSplit/>
        </w:trPr>
        <w:tc>
          <w:tcPr>
            <w:tcW w:type="dxa" w:w="9638"/>
            <w:shd w:val="clear" w:color="auto" w:fill="F2F2F2"/>
          </w:tcPr>
          <w:p>
            <w:pPr>
              <w:spacing w:after="0" w:line="240" w:lineRule="auto"/>
              <w:ind w:firstLine="0"/>
              <w:jc w:val="left"/>
            </w:pPr>
            <w:r>
              <w:rPr>
                <w:rFonts w:ascii="Courier New" w:hAnsi="Courier New"/>
                <w:sz w:val="18"/>
              </w:rPr>
              <w:t>Polybius and others never said whether any of the substitutionciphers they</w:t>
            </w:r>
          </w:p>
          <w:p>
            <w:pPr>
              <w:spacing w:after="0" w:line="240" w:lineRule="auto"/>
              <w:ind w:firstLine="0"/>
              <w:jc w:val="left"/>
            </w:pPr>
            <w:r>
              <w:rPr>
                <w:rFonts w:ascii="Courier New" w:hAnsi="Courier New"/>
                <w:sz w:val="18"/>
              </w:rPr>
              <w:t>described were actually used, and so the first attested use ofthat genre in</w:t>
            </w:r>
          </w:p>
          <w:p>
            <w:pPr>
              <w:spacing w:after="0" w:line="240" w:lineRule="auto"/>
              <w:ind w:firstLine="0"/>
              <w:jc w:val="left"/>
            </w:pPr>
            <w:r>
              <w:rPr>
                <w:rFonts w:ascii="Courier New" w:hAnsi="Courier New"/>
                <w:sz w:val="18"/>
              </w:rPr>
              <w:t>political affairs come from the Romans — and from the greatest Roman of them</w:t>
            </w:r>
          </w:p>
          <w:p>
            <w:pPr>
              <w:spacing w:after="0" w:line="240" w:lineRule="auto"/>
              <w:ind w:firstLine="0"/>
              <w:jc w:val="left"/>
            </w:pPr>
            <w:r>
              <w:rPr>
                <w:rFonts w:ascii="Courier New" w:hAnsi="Courier New"/>
                <w:sz w:val="18"/>
              </w:rPr>
              <w:t>all. JuliusCaesar thus impressed his name permanently into cryptology.It must be</w:t>
            </w:r>
          </w:p>
          <w:p>
            <w:pPr>
              <w:spacing w:after="0" w:line="240" w:lineRule="auto"/>
              <w:ind w:firstLine="0"/>
              <w:jc w:val="left"/>
            </w:pPr>
            <w:r>
              <w:rPr>
                <w:rFonts w:ascii="Courier New" w:hAnsi="Courier New"/>
                <w:sz w:val="18"/>
              </w:rPr>
              <w:t>that as soon as a culture has reached a certain level,probably measured largely</w:t>
            </w:r>
          </w:p>
          <w:p>
            <w:pPr>
              <w:spacing w:after="0" w:line="240" w:lineRule="auto"/>
              <w:ind w:firstLine="0"/>
              <w:jc w:val="left"/>
            </w:pPr>
            <w:r>
              <w:rPr>
                <w:rFonts w:ascii="Courier New" w:hAnsi="Courier New"/>
                <w:sz w:val="18"/>
              </w:rPr>
              <w:t>by its literacy, cryptography appearsspontaneously — as its parents, language</w:t>
            </w:r>
          </w:p>
          <w:p>
            <w:pPr>
              <w:spacing w:after="0" w:line="240" w:lineRule="auto"/>
              <w:ind w:firstLine="0"/>
              <w:jc w:val="left"/>
            </w:pPr>
            <w:r>
              <w:rPr>
                <w:rFonts w:ascii="Courier New" w:hAnsi="Courier New"/>
                <w:sz w:val="18"/>
              </w:rPr>
              <w:t>and writing, probably also did.The multiple human needs and desires that demand</w:t>
            </w:r>
          </w:p>
          <w:p>
            <w:pPr>
              <w:spacing w:after="0" w:line="240" w:lineRule="auto"/>
              <w:ind w:firstLine="0"/>
              <w:jc w:val="left"/>
            </w:pPr>
            <w:r>
              <w:rPr>
                <w:rFonts w:ascii="Courier New" w:hAnsi="Courier New"/>
                <w:sz w:val="18"/>
              </w:rPr>
              <w:t>privacy among twoor more people in the midst of social life must inevitably lead</w:t>
            </w:r>
          </w:p>
          <w:p>
            <w:pPr>
              <w:spacing w:after="0" w:line="240" w:lineRule="auto"/>
              <w:ind w:firstLine="0"/>
              <w:jc w:val="left"/>
            </w:pPr>
            <w:r>
              <w:rPr>
                <w:rFonts w:ascii="Courier New" w:hAnsi="Courier New"/>
                <w:sz w:val="18"/>
              </w:rPr>
              <w:t>tocryptology wherever men thrive and wherever they write. Culturaldiffusion</w:t>
            </w:r>
          </w:p>
          <w:p>
            <w:pPr>
              <w:spacing w:after="0" w:line="240" w:lineRule="auto"/>
              <w:ind w:firstLine="0"/>
              <w:jc w:val="left"/>
            </w:pPr>
            <w:r>
              <w:rPr>
                <w:rFonts w:ascii="Courier New" w:hAnsi="Courier New"/>
                <w:sz w:val="18"/>
              </w:rPr>
              <w:t>seems a less likely explanation for its occurrence in. so manyareas, many of</w:t>
            </w:r>
          </w:p>
          <w:p>
            <w:pPr>
              <w:spacing w:after="0" w:line="240" w:lineRule="auto"/>
              <w:ind w:firstLine="0"/>
              <w:jc w:val="left"/>
            </w:pPr>
            <w:r>
              <w:rPr>
                <w:rFonts w:ascii="Courier New" w:hAnsi="Courier New"/>
                <w:sz w:val="18"/>
              </w:rPr>
              <w:t>them distant and isolated.The Yezidis, an obscure sect of about 25,000 people</w:t>
            </w:r>
          </w:p>
          <w:p>
            <w:pPr>
              <w:spacing w:after="0" w:line="240" w:lineRule="auto"/>
              <w:ind w:firstLine="0"/>
              <w:jc w:val="left"/>
            </w:pPr>
            <w:r>
              <w:rPr>
                <w:rFonts w:ascii="Courier New" w:hAnsi="Courier New"/>
                <w:sz w:val="18"/>
              </w:rPr>
              <w:t>in, northern Iraq,use a cryptic script in their holy books because they fear</w:t>
            </w:r>
          </w:p>
          <w:p>
            <w:pPr>
              <w:spacing w:after="0" w:line="240" w:lineRule="auto"/>
              <w:ind w:firstLine="0"/>
              <w:jc w:val="left"/>
            </w:pPr>
            <w:r>
              <w:rPr>
                <w:rFonts w:ascii="Courier New" w:hAnsi="Courier New"/>
                <w:sz w:val="18"/>
              </w:rPr>
              <w:t>persecution bytheir Moslem neighbors. Tibetans use a kind of cipher called "rin-</w:t>
            </w:r>
          </w:p>
          <w:p>
            <w:pPr>
              <w:spacing w:after="0" w:line="240" w:lineRule="auto"/>
              <w:ind w:firstLine="0"/>
              <w:jc w:val="left"/>
            </w:pPr>
            <w:r>
              <w:rPr>
                <w:rFonts w:ascii="Courier New" w:hAnsi="Courier New"/>
                <w:sz w:val="18"/>
              </w:rPr>
              <w:t>spuns"for official correspondence; it is named for its inventor</w:t>
            </w:r>
          </w:p>
          <w:p>
            <w:pPr>
              <w:spacing w:after="0" w:line="240" w:lineRule="auto"/>
              <w:ind w:firstLine="0"/>
              <w:jc w:val="left"/>
            </w:pPr>
            <w:r>
              <w:rPr>
                <w:rFonts w:ascii="Courier New" w:hAnsi="Courier New"/>
                <w:sz w:val="18"/>
              </w:rPr>
              <w:t>Rin-c'(hhen-)spuns(-pa), who lived in the 1300s. The Nsibidi secret society of</w:t>
            </w:r>
          </w:p>
          <w:p>
            <w:pPr>
              <w:spacing w:after="0" w:line="240" w:lineRule="auto"/>
              <w:ind w:firstLine="0"/>
              <w:jc w:val="left"/>
            </w:pPr>
            <w:r>
              <w:rPr>
                <w:rFonts w:ascii="Courier New" w:hAnsi="Courier New"/>
                <w:sz w:val="18"/>
              </w:rPr>
              <w:t>Nigeriakeeps its pictographic script from Europeans as much as possiblebecause</w:t>
            </w:r>
          </w:p>
          <w:p>
            <w:pPr>
              <w:spacing w:after="0" w:line="240" w:lineRule="auto"/>
              <w:ind w:firstLine="0"/>
              <w:jc w:val="left"/>
            </w:pPr>
            <w:r>
              <w:rPr>
                <w:rFonts w:ascii="Courier New" w:hAnsi="Courier New"/>
                <w:sz w:val="18"/>
              </w:rPr>
              <w:t>it is used chiefly to express love in rather direct imagery, andsamples appear</w:t>
            </w:r>
          </w:p>
          <w:p>
            <w:pPr>
              <w:spacing w:after="0" w:line="240" w:lineRule="auto"/>
              <w:ind w:firstLine="0"/>
              <w:jc w:val="left"/>
            </w:pPr>
            <w:r>
              <w:rPr>
                <w:rFonts w:ascii="Courier New" w:hAnsi="Courier New"/>
                <w:sz w:val="18"/>
              </w:rPr>
              <w:t>to be at least as pornographic as they are cryptographic.The cryptography of</w:t>
            </w:r>
          </w:p>
          <w:p>
            <w:pPr>
              <w:spacing w:after="0" w:line="240" w:lineRule="auto"/>
              <w:ind w:firstLine="0"/>
              <w:jc w:val="left"/>
            </w:pPr>
            <w:r>
              <w:rPr>
                <w:rFonts w:ascii="Courier New" w:hAnsi="Courier New"/>
                <w:sz w:val="18"/>
              </w:rPr>
              <w:t>Thailand developed under Indian influence. Anembryonic study of the subject even</w:t>
            </w:r>
          </w:p>
          <w:p>
            <w:pPr>
              <w:spacing w:after="0" w:line="240" w:lineRule="auto"/>
              <w:ind w:firstLine="0"/>
              <w:jc w:val="left"/>
            </w:pPr>
            <w:r>
              <w:rPr>
                <w:rFonts w:ascii="Courier New" w:hAnsi="Courier New"/>
                <w:sz w:val="18"/>
              </w:rPr>
              <w:t>appears in a grammatical workentitled Poranavakya by Hluang Prasot Aksaraniti</w:t>
            </w:r>
          </w:p>
          <w:p>
            <w:pPr>
              <w:spacing w:after="0" w:line="240" w:lineRule="auto"/>
              <w:ind w:firstLine="0"/>
              <w:jc w:val="left"/>
            </w:pPr>
            <w:r>
              <w:rPr>
                <w:rFonts w:ascii="Courier New" w:hAnsi="Courier New"/>
                <w:sz w:val="18"/>
              </w:rPr>
              <w:t>(Phe). One system,called "the erring Siamese," substitutes one delicate Siamese</w:t>
            </w:r>
          </w:p>
          <w:p>
            <w:pPr>
              <w:spacing w:after="0" w:line="240" w:lineRule="auto"/>
              <w:ind w:firstLine="0"/>
              <w:jc w:val="left"/>
            </w:pPr>
            <w:r>
              <w:rPr>
                <w:rFonts w:ascii="Courier New" w:hAnsi="Courier New"/>
                <w:sz w:val="18"/>
              </w:rPr>
              <w:t>letter foranother. In another system, consonants are divided into seven groups</w:t>
            </w:r>
          </w:p>
          <w:p>
            <w:pPr>
              <w:spacing w:after="0" w:line="240" w:lineRule="auto"/>
              <w:ind w:firstLine="0"/>
              <w:jc w:val="left"/>
            </w:pPr>
            <w:r>
              <w:rPr>
                <w:rFonts w:ascii="Courier New" w:hAnsi="Courier New"/>
                <w:sz w:val="18"/>
              </w:rPr>
              <w:t>of five letters;a letter is indicated by writing the Siamese number of its group</w:t>
            </w:r>
          </w:p>
          <w:p>
            <w:pPr>
              <w:spacing w:after="0" w:line="240" w:lineRule="auto"/>
              <w:ind w:firstLine="0"/>
              <w:jc w:val="left"/>
            </w:pPr>
            <w:r>
              <w:rPr>
                <w:rFonts w:ascii="Courier New" w:hAnsi="Courier New"/>
                <w:sz w:val="18"/>
              </w:rPr>
              <w:t>andplacing vertical dots under it equal in number to the letter's place in</w:t>
            </w:r>
          </w:p>
          <w:p>
            <w:pPr>
              <w:spacing w:after="0" w:line="240" w:lineRule="auto"/>
              <w:ind w:firstLine="0"/>
              <w:jc w:val="left"/>
            </w:pPr>
            <w:r>
              <w:rPr>
                <w:rFonts w:ascii="Courier New" w:hAnsi="Courier New"/>
                <w:sz w:val="18"/>
              </w:rPr>
              <w:t>itsgroup. A system called "the hermit metamorphosing letters" writes thetext</w:t>
            </w:r>
          </w:p>
          <w:p>
            <w:pPr>
              <w:spacing w:after="0" w:line="240" w:lineRule="auto"/>
              <w:ind w:firstLine="0"/>
              <w:jc w:val="left"/>
            </w:pPr>
            <w:r>
              <w:rPr>
                <w:rFonts w:ascii="Courier New" w:hAnsi="Courier New"/>
                <w:sz w:val="18"/>
              </w:rPr>
              <w:t>backwards.In the Europe of the Latin alphabet—from which modern cryptologywould</w:t>
            </w:r>
          </w:p>
          <w:p>
            <w:pPr>
              <w:spacing w:after="0" w:line="240" w:lineRule="auto"/>
              <w:ind w:firstLine="0"/>
              <w:jc w:val="left"/>
            </w:pPr>
            <w:r>
              <w:rPr>
                <w:rFonts w:ascii="Courier New" w:hAnsi="Courier New"/>
                <w:sz w:val="18"/>
              </w:rPr>
              <w:t>spring—cryptography flickered weakly. With the collapse of theRoman empire,</w:t>
            </w:r>
          </w:p>
          <w:p>
            <w:pPr>
              <w:spacing w:after="0" w:line="240" w:lineRule="auto"/>
              <w:ind w:firstLine="0"/>
              <w:jc w:val="left"/>
            </w:pPr>
            <w:r>
              <w:rPr>
                <w:rFonts w:ascii="Courier New" w:hAnsi="Courier New"/>
                <w:sz w:val="18"/>
              </w:rPr>
              <w:t>Europe had plunged into the obscurity of the Dark Ages.Literacy had all but</w:t>
            </w:r>
          </w:p>
          <w:p>
            <w:pPr>
              <w:spacing w:after="0" w:line="240" w:lineRule="auto"/>
              <w:ind w:firstLine="0"/>
              <w:jc w:val="left"/>
            </w:pPr>
            <w:r>
              <w:rPr>
                <w:rFonts w:ascii="Courier New" w:hAnsi="Courier New"/>
                <w:sz w:val="18"/>
              </w:rPr>
              <w:t>disappeared. Arts and sciences were forgotten, andcryptography was not excepted.</w:t>
            </w:r>
          </w:p>
          <w:p>
            <w:pPr>
              <w:spacing w:after="0" w:line="240" w:lineRule="auto"/>
              <w:ind w:firstLine="0"/>
              <w:jc w:val="left"/>
            </w:pPr>
            <w:r>
              <w:rPr>
                <w:rFonts w:ascii="Courier New" w:hAnsi="Courier New"/>
                <w:sz w:val="18"/>
              </w:rPr>
              <w:t>Only during the Middle Ages occasionalmanuscripts, with an infrequent signature</w:t>
            </w:r>
          </w:p>
          <w:p>
            <w:pPr>
              <w:spacing w:after="0" w:line="240" w:lineRule="auto"/>
              <w:ind w:firstLine="0"/>
              <w:jc w:val="left"/>
            </w:pPr>
            <w:r>
              <w:rPr>
                <w:rFonts w:ascii="Courier New" w:hAnsi="Courier New"/>
                <w:sz w:val="18"/>
              </w:rPr>
              <w:t>or gloss or "deo gratias" that abored monk put into cipher to amuse himself,</w:t>
            </w:r>
          </w:p>
          <w:p>
            <w:pPr>
              <w:spacing w:after="0" w:line="240" w:lineRule="auto"/>
              <w:ind w:firstLine="0"/>
              <w:jc w:val="left"/>
            </w:pPr>
            <w:r>
              <w:rPr>
                <w:rFonts w:ascii="Courier New" w:hAnsi="Courier New"/>
                <w:sz w:val="18"/>
              </w:rPr>
              <w:t>fitfully illuminate thecryptologic darkness, and, like a single candle guttering</w:t>
            </w:r>
          </w:p>
          <w:p>
            <w:pPr>
              <w:spacing w:after="0" w:line="240" w:lineRule="auto"/>
              <w:ind w:firstLine="0"/>
              <w:jc w:val="left"/>
            </w:pPr>
            <w:r>
              <w:rPr>
                <w:rFonts w:ascii="Courier New" w:hAnsi="Courier New"/>
                <w:sz w:val="18"/>
              </w:rPr>
              <w:t>in a greatmedieval hall, their feeble flarings only emphasize the gloom.The</w:t>
            </w:r>
          </w:p>
          <w:p>
            <w:pPr>
              <w:spacing w:after="0" w:line="240" w:lineRule="auto"/>
              <w:ind w:firstLine="0"/>
              <w:jc w:val="left"/>
            </w:pPr>
            <w:r>
              <w:rPr>
                <w:rFonts w:ascii="Courier New" w:hAnsi="Courier New"/>
                <w:sz w:val="18"/>
              </w:rPr>
              <w:t>systems used were simple in the extreme. Phrases were writtenvertically or</w:t>
            </w:r>
          </w:p>
          <w:p>
            <w:pPr>
              <w:spacing w:after="0" w:line="240" w:lineRule="auto"/>
              <w:ind w:firstLine="0"/>
              <w:jc w:val="left"/>
            </w:pPr>
            <w:r>
              <w:rPr>
                <w:rFonts w:ascii="Courier New" w:hAnsi="Courier New"/>
                <w:sz w:val="18"/>
              </w:rPr>
              <w:t>backwards; dots were substituted for vowels;foreign alphabets, as Greek, Hebrew,</w:t>
            </w:r>
          </w:p>
          <w:p>
            <w:pPr>
              <w:spacing w:after="0" w:line="240" w:lineRule="auto"/>
              <w:ind w:firstLine="0"/>
              <w:jc w:val="left"/>
            </w:pPr>
            <w:r>
              <w:rPr>
                <w:rFonts w:ascii="Courier New" w:hAnsi="Courier New"/>
                <w:sz w:val="18"/>
              </w:rPr>
              <w:t>and Armenian, were used; eachletter of the plaintext was replaced by the one</w:t>
            </w:r>
          </w:p>
          <w:p>
            <w:pPr>
              <w:spacing w:after="0" w:line="240" w:lineRule="auto"/>
              <w:ind w:firstLine="0"/>
              <w:jc w:val="left"/>
            </w:pPr>
            <w:r>
              <w:rPr>
                <w:rFonts w:ascii="Courier New" w:hAnsi="Courier New"/>
                <w:sz w:val="18"/>
              </w:rPr>
              <w:t>that follows it; in the mostadvanced system, special signs substituted for</w:t>
            </w:r>
          </w:p>
          <w:p>
            <w:pPr>
              <w:spacing w:after="0" w:line="240" w:lineRule="auto"/>
              <w:ind w:firstLine="0"/>
              <w:jc w:val="left"/>
            </w:pPr>
            <w:r>
              <w:rPr>
                <w:rFonts w:ascii="Courier New" w:hAnsi="Courier New"/>
                <w:sz w:val="18"/>
              </w:rPr>
              <w:t>letters. For almost athousand years, from before 500 to 1400, the cryptology of</w:t>
            </w:r>
          </w:p>
          <w:p>
            <w:pPr>
              <w:spacing w:after="0" w:line="240" w:lineRule="auto"/>
              <w:ind w:firstLine="0"/>
              <w:jc w:val="left"/>
            </w:pPr>
            <w:r>
              <w:rPr>
                <w:rFonts w:ascii="Courier New" w:hAnsi="Courier New"/>
                <w:sz w:val="18"/>
              </w:rPr>
              <w:t>Westerncivilization stagnated.</w:t>
            </w:r>
          </w:p>
        </w:tc>
      </w:tr>
    </w:tbl>
    <w:p>
      <w:pPr>
        <w:spacing w:after="0"/>
        <w:ind w:firstLine="0"/>
      </w:pPr>
    </w:p>
    <w:p>
      <w:r>
        <w:rPr/>
        <w:t>The text speaks about Polybius and Julius Caesar, about cryptography appearing in many cultures (the Yezidis of Iraq, Tibet, the Nsibidi society of Nigeria, Thailand) and about the decline of cryptology in Europe during the Middle Ages. It appears to be an excerpt from David Kahn's book “The Codebreakers”.</w:t>
      </w:r>
    </w:p>
    <w:p>
      <w:pPr>
        <w:keepNext/>
        <w:spacing w:before="160" w:after="80"/>
      </w:pPr>
      <w:r>
        <w:rPr>
          <w:b/>
          <w:sz w:val="26"/>
        </w:rPr>
        <w:t>4.12. The recovered key</w:t>
      </w:r>
    </w:p>
    <w:p>
      <w:r>
        <w:rPr/>
        <w:t>By putting the cipher alphabet next to the plaintext alphabet we obtain the key of the cipher (Table 4.3). It is useful if other messages from the same sender are intercepted, because they were probably encrypted with the same key.</w:t>
      </w:r>
    </w:p>
    <w:p>
      <w:pPr>
        <w:keepNext/>
        <w:spacing w:before="80" w:after="200"/>
        <w:ind w:firstLine="0"/>
        <w:jc w:val="center"/>
      </w:pPr>
      <w:r>
        <w:rPr>
          <w:i/>
          <w:sz w:val="22"/>
        </w:rPr>
        <w:t>Table 4.3 – Reconstructed key: ciphertext letter → plaintext letter</w:t>
      </w: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Cipher</w:t>
            </w:r>
          </w:p>
        </w:tc>
        <w:tc>
          <w:tcPr>
            <w:tcW w:type="dxa" w:w="650"/>
          </w:tcPr>
          <w:p>
            <w:pPr>
              <w:keepNext/>
              <w:spacing w:after="0" w:line="240" w:lineRule="auto"/>
              <w:ind w:firstLine="0"/>
              <w:jc w:val="center"/>
            </w:pPr>
            <w:r>
              <w:rPr>
                <w:sz w:val="18"/>
              </w:rPr>
              <w:t>A</w:t>
            </w:r>
          </w:p>
        </w:tc>
        <w:tc>
          <w:tcPr>
            <w:tcW w:type="dxa" w:w="650"/>
          </w:tcPr>
          <w:p>
            <w:pPr>
              <w:keepNext/>
              <w:spacing w:after="0" w:line="240" w:lineRule="auto"/>
              <w:ind w:firstLine="0"/>
              <w:jc w:val="center"/>
            </w:pPr>
            <w:r>
              <w:rPr>
                <w:sz w:val="18"/>
              </w:rPr>
              <w:t>B</w:t>
            </w:r>
          </w:p>
        </w:tc>
        <w:tc>
          <w:tcPr>
            <w:tcW w:type="dxa" w:w="650"/>
          </w:tcPr>
          <w:p>
            <w:pPr>
              <w:keepNext/>
              <w:spacing w:after="0" w:line="240" w:lineRule="auto"/>
              <w:ind w:firstLine="0"/>
              <w:jc w:val="center"/>
            </w:pPr>
            <w:r>
              <w:rPr>
                <w:sz w:val="18"/>
              </w:rPr>
              <w:t>C</w:t>
            </w:r>
          </w:p>
        </w:tc>
        <w:tc>
          <w:tcPr>
            <w:tcW w:type="dxa" w:w="650"/>
          </w:tcPr>
          <w:p>
            <w:pPr>
              <w:keepNext/>
              <w:spacing w:after="0" w:line="240" w:lineRule="auto"/>
              <w:ind w:firstLine="0"/>
              <w:jc w:val="center"/>
            </w:pPr>
            <w:r>
              <w:rPr>
                <w:sz w:val="18"/>
              </w:rPr>
              <w:t>D</w:t>
            </w:r>
          </w:p>
        </w:tc>
        <w:tc>
          <w:tcPr>
            <w:tcW w:type="dxa" w:w="650"/>
          </w:tcPr>
          <w:p>
            <w:pPr>
              <w:keepNext/>
              <w:spacing w:after="0" w:line="240" w:lineRule="auto"/>
              <w:ind w:firstLine="0"/>
              <w:jc w:val="center"/>
            </w:pPr>
            <w:r>
              <w:rPr>
                <w:sz w:val="18"/>
              </w:rPr>
              <w:t>E</w:t>
            </w:r>
          </w:p>
        </w:tc>
        <w:tc>
          <w:tcPr>
            <w:tcW w:type="dxa" w:w="650"/>
          </w:tcPr>
          <w:p>
            <w:pPr>
              <w:keepNext/>
              <w:spacing w:after="0" w:line="240" w:lineRule="auto"/>
              <w:ind w:firstLine="0"/>
              <w:jc w:val="center"/>
            </w:pPr>
            <w:r>
              <w:rPr>
                <w:sz w:val="18"/>
              </w:rPr>
              <w:t>F</w:t>
            </w:r>
          </w:p>
        </w:tc>
        <w:tc>
          <w:tcPr>
            <w:tcW w:type="dxa" w:w="650"/>
          </w:tcPr>
          <w:p>
            <w:pPr>
              <w:keepNext/>
              <w:spacing w:after="0" w:line="240" w:lineRule="auto"/>
              <w:ind w:firstLine="0"/>
              <w:jc w:val="center"/>
            </w:pPr>
            <w:r>
              <w:rPr>
                <w:sz w:val="18"/>
              </w:rPr>
              <w:t>G</w:t>
            </w:r>
          </w:p>
        </w:tc>
        <w:tc>
          <w:tcPr>
            <w:tcW w:type="dxa" w:w="650"/>
          </w:tcPr>
          <w:p>
            <w:pPr>
              <w:keepNext/>
              <w:spacing w:after="0" w:line="240" w:lineRule="auto"/>
              <w:ind w:firstLine="0"/>
              <w:jc w:val="center"/>
            </w:pPr>
            <w:r>
              <w:rPr>
                <w:sz w:val="18"/>
              </w:rPr>
              <w:t>H</w:t>
            </w:r>
          </w:p>
        </w:tc>
        <w:tc>
          <w:tcPr>
            <w:tcW w:type="dxa" w:w="650"/>
          </w:tcPr>
          <w:p>
            <w:pPr>
              <w:keepNext/>
              <w:spacing w:after="0" w:line="240" w:lineRule="auto"/>
              <w:ind w:firstLine="0"/>
              <w:jc w:val="center"/>
            </w:pPr>
            <w:r>
              <w:rPr>
                <w:sz w:val="18"/>
              </w:rPr>
              <w:t>I</w:t>
            </w:r>
          </w:p>
        </w:tc>
        <w:tc>
          <w:tcPr>
            <w:tcW w:type="dxa" w:w="650"/>
          </w:tcPr>
          <w:p>
            <w:pPr>
              <w:keepNext/>
              <w:spacing w:after="0" w:line="240" w:lineRule="auto"/>
              <w:ind w:firstLine="0"/>
              <w:jc w:val="center"/>
            </w:pPr>
            <w:r>
              <w:rPr>
                <w:sz w:val="18"/>
              </w:rPr>
              <w:t>J</w:t>
            </w:r>
          </w:p>
        </w:tc>
        <w:tc>
          <w:tcPr>
            <w:tcW w:type="dxa" w:w="650"/>
          </w:tcPr>
          <w:p>
            <w:pPr>
              <w:keepNext/>
              <w:spacing w:after="0" w:line="240" w:lineRule="auto"/>
              <w:ind w:firstLine="0"/>
              <w:jc w:val="center"/>
            </w:pPr>
            <w:r>
              <w:rPr>
                <w:sz w:val="18"/>
              </w:rPr>
              <w:t>K</w:t>
            </w:r>
          </w:p>
        </w:tc>
        <w:tc>
          <w:tcPr>
            <w:tcW w:type="dxa" w:w="650"/>
          </w:tcPr>
          <w:p>
            <w:pPr>
              <w:keepNext/>
              <w:spacing w:after="0" w:line="240" w:lineRule="auto"/>
              <w:ind w:firstLine="0"/>
              <w:jc w:val="center"/>
            </w:pPr>
            <w:r>
              <w:rPr>
                <w:sz w:val="18"/>
              </w:rPr>
              <w:t>L</w:t>
            </w:r>
          </w:p>
        </w:tc>
        <w:tc>
          <w:tcPr>
            <w:tcW w:type="dxa" w:w="650"/>
          </w:tcPr>
          <w:p>
            <w:pPr>
              <w:keepNext/>
              <w:spacing w:after="0" w:line="240" w:lineRule="auto"/>
              <w:ind w:firstLine="0"/>
              <w:jc w:val="center"/>
            </w:pPr>
            <w:r>
              <w:rPr>
                <w:sz w:val="18"/>
              </w:rPr>
              <w:t>M</w:t>
            </w:r>
          </w:p>
        </w:tc>
      </w:tr>
      <w:tr>
        <w:trPr>
          <w:cantSplit/>
        </w:trPr>
        <w:tc>
          <w:tcPr>
            <w:tcW w:type="dxa" w:w="1134"/>
            <w:shd w:val="clear" w:color="auto" w:fill="DCE6F2"/>
          </w:tcPr>
          <w:p>
            <w:pPr>
              <w:spacing w:after="0" w:line="240" w:lineRule="auto"/>
              <w:ind w:firstLine="0"/>
              <w:jc w:val="center"/>
            </w:pPr>
            <w:r>
              <w:rPr>
                <w:b/>
                <w:sz w:val="18"/>
              </w:rPr>
              <w:t>Plain</w:t>
            </w:r>
          </w:p>
        </w:tc>
        <w:tc>
          <w:tcPr>
            <w:tcW w:type="dxa" w:w="650"/>
          </w:tcPr>
          <w:p>
            <w:pPr>
              <w:spacing w:after="0" w:line="240" w:lineRule="auto"/>
              <w:ind w:firstLine="0"/>
              <w:jc w:val="center"/>
            </w:pPr>
            <w:r>
              <w:rPr>
                <w:sz w:val="18"/>
              </w:rPr>
              <w:t>b</w:t>
            </w:r>
          </w:p>
        </w:tc>
        <w:tc>
          <w:tcPr>
            <w:tcW w:type="dxa" w:w="650"/>
          </w:tcPr>
          <w:p>
            <w:pPr>
              <w:spacing w:after="0" w:line="240" w:lineRule="auto"/>
              <w:ind w:firstLine="0"/>
              <w:jc w:val="center"/>
            </w:pPr>
            <w:r>
              <w:rPr>
                <w:sz w:val="18"/>
              </w:rPr>
              <w:t>q</w:t>
            </w:r>
          </w:p>
        </w:tc>
        <w:tc>
          <w:tcPr>
            <w:tcW w:type="dxa" w:w="650"/>
          </w:tcPr>
          <w:p>
            <w:pPr>
              <w:spacing w:after="0" w:line="240" w:lineRule="auto"/>
              <w:ind w:firstLine="0"/>
              <w:jc w:val="center"/>
            </w:pPr>
            <w:r>
              <w:rPr>
                <w:sz w:val="18"/>
              </w:rPr>
              <w:t>f</w:t>
            </w:r>
          </w:p>
        </w:tc>
        <w:tc>
          <w:tcPr>
            <w:tcW w:type="dxa" w:w="650"/>
          </w:tcPr>
          <w:p>
            <w:pPr>
              <w:spacing w:after="0" w:line="240" w:lineRule="auto"/>
              <w:ind w:firstLine="0"/>
              <w:jc w:val="center"/>
            </w:pPr>
            <w:r>
              <w:rPr>
                <w:sz w:val="18"/>
              </w:rPr>
              <w:t>u</w:t>
            </w:r>
          </w:p>
        </w:tc>
        <w:tc>
          <w:tcPr>
            <w:tcW w:type="dxa" w:w="650"/>
          </w:tcPr>
          <w:p>
            <w:pPr>
              <w:spacing w:after="0" w:line="240" w:lineRule="auto"/>
              <w:ind w:firstLine="0"/>
              <w:jc w:val="center"/>
            </w:pPr>
            <w:r>
              <w:rPr>
                <w:sz w:val="18"/>
              </w:rPr>
              <w:t>j</w:t>
            </w:r>
          </w:p>
        </w:tc>
        <w:tc>
          <w:tcPr>
            <w:tcW w:type="dxa" w:w="650"/>
          </w:tcPr>
          <w:p>
            <w:pPr>
              <w:spacing w:after="0" w:line="240" w:lineRule="auto"/>
              <w:ind w:firstLine="0"/>
              <w:jc w:val="center"/>
            </w:pPr>
            <w:r>
              <w:rPr>
                <w:sz w:val="18"/>
              </w:rPr>
              <w:t>y</w:t>
            </w:r>
          </w:p>
        </w:tc>
        <w:tc>
          <w:tcPr>
            <w:tcW w:type="dxa" w:w="650"/>
          </w:tcPr>
          <w:p>
            <w:pPr>
              <w:spacing w:after="0" w:line="240" w:lineRule="auto"/>
              <w:ind w:firstLine="0"/>
              <w:jc w:val="center"/>
            </w:pPr>
            <w:r>
              <w:rPr>
                <w:sz w:val="18"/>
              </w:rPr>
              <w:t>n</w:t>
            </w:r>
          </w:p>
        </w:tc>
        <w:tc>
          <w:tcPr>
            <w:tcW w:type="dxa" w:w="650"/>
          </w:tcPr>
          <w:p>
            <w:pPr>
              <w:spacing w:after="0" w:line="240" w:lineRule="auto"/>
              <w:ind w:firstLine="0"/>
              <w:jc w:val="center"/>
            </w:pPr>
            <w:r>
              <w:rPr>
                <w:sz w:val="18"/>
              </w:rPr>
              <w:t>c</w:t>
            </w:r>
          </w:p>
        </w:tc>
        <w:tc>
          <w:tcPr>
            <w:tcW w:type="dxa" w:w="650"/>
          </w:tcPr>
          <w:p>
            <w:pPr>
              <w:spacing w:after="0" w:line="240" w:lineRule="auto"/>
              <w:ind w:firstLine="0"/>
              <w:jc w:val="center"/>
            </w:pPr>
            <w:r>
              <w:rPr>
                <w:sz w:val="18"/>
              </w:rPr>
              <w:t>r</w:t>
            </w:r>
          </w:p>
        </w:tc>
        <w:tc>
          <w:tcPr>
            <w:tcW w:type="dxa" w:w="650"/>
          </w:tcPr>
          <w:p>
            <w:pPr>
              <w:spacing w:after="0" w:line="240" w:lineRule="auto"/>
              <w:ind w:firstLine="0"/>
              <w:jc w:val="center"/>
            </w:pPr>
            <w:r>
              <w:rPr>
                <w:sz w:val="18"/>
              </w:rPr>
              <w:t>g</w:t>
            </w:r>
          </w:p>
        </w:tc>
        <w:tc>
          <w:tcPr>
            <w:tcW w:type="dxa" w:w="650"/>
          </w:tcPr>
          <w:p>
            <w:pPr>
              <w:spacing w:after="0" w:line="240" w:lineRule="auto"/>
              <w:ind w:firstLine="0"/>
              <w:jc w:val="center"/>
            </w:pPr>
            <w:r>
              <w:rPr>
                <w:sz w:val="18"/>
              </w:rPr>
              <w:t>v</w:t>
            </w:r>
          </w:p>
        </w:tc>
        <w:tc>
          <w:tcPr>
            <w:tcW w:type="dxa" w:w="650"/>
          </w:tcPr>
          <w:p>
            <w:pPr>
              <w:spacing w:after="0" w:line="240" w:lineRule="auto"/>
              <w:ind w:firstLine="0"/>
              <w:jc w:val="center"/>
            </w:pPr>
            <w:r>
              <w:rPr>
                <w:sz w:val="18"/>
              </w:rPr>
              <w:t>k</w:t>
            </w:r>
          </w:p>
        </w:tc>
        <w:tc>
          <w:tcPr>
            <w:tcW w:type="dxa" w:w="650"/>
          </w:tcPr>
          <w:p>
            <w:pPr>
              <w:spacing w:after="0" w:line="240" w:lineRule="auto"/>
              <w:ind w:firstLine="0"/>
              <w:jc w:val="center"/>
            </w:pPr>
            <w:r>
              <w:rPr>
                <w:sz w:val="18"/>
              </w:rPr>
              <w:t>z</w:t>
            </w:r>
          </w:p>
        </w:tc>
      </w:tr>
    </w:tbl>
    <w:p>
      <w:pPr>
        <w:spacing w:after="0"/>
        <w:ind w:firstLine="0"/>
      </w:pP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Cipher</w:t>
            </w:r>
          </w:p>
        </w:tc>
        <w:tc>
          <w:tcPr>
            <w:tcW w:type="dxa" w:w="650"/>
          </w:tcPr>
          <w:p>
            <w:pPr>
              <w:keepNext/>
              <w:spacing w:after="0" w:line="240" w:lineRule="auto"/>
              <w:ind w:firstLine="0"/>
              <w:jc w:val="center"/>
            </w:pPr>
            <w:r>
              <w:rPr>
                <w:sz w:val="18"/>
              </w:rPr>
              <w:t>N</w:t>
            </w:r>
          </w:p>
        </w:tc>
        <w:tc>
          <w:tcPr>
            <w:tcW w:type="dxa" w:w="650"/>
          </w:tcPr>
          <w:p>
            <w:pPr>
              <w:keepNext/>
              <w:spacing w:after="0" w:line="240" w:lineRule="auto"/>
              <w:ind w:firstLine="0"/>
              <w:jc w:val="center"/>
            </w:pPr>
            <w:r>
              <w:rPr>
                <w:sz w:val="18"/>
              </w:rPr>
              <w:t>O</w:t>
            </w:r>
          </w:p>
        </w:tc>
        <w:tc>
          <w:tcPr>
            <w:tcW w:type="dxa" w:w="650"/>
          </w:tcPr>
          <w:p>
            <w:pPr>
              <w:keepNext/>
              <w:spacing w:after="0" w:line="240" w:lineRule="auto"/>
              <w:ind w:firstLine="0"/>
              <w:jc w:val="center"/>
            </w:pPr>
            <w:r>
              <w:rPr>
                <w:sz w:val="18"/>
              </w:rPr>
              <w:t>P</w:t>
            </w:r>
          </w:p>
        </w:tc>
        <w:tc>
          <w:tcPr>
            <w:tcW w:type="dxa" w:w="650"/>
          </w:tcPr>
          <w:p>
            <w:pPr>
              <w:keepNext/>
              <w:spacing w:after="0" w:line="240" w:lineRule="auto"/>
              <w:ind w:firstLine="0"/>
              <w:jc w:val="center"/>
            </w:pPr>
            <w:r>
              <w:rPr>
                <w:sz w:val="18"/>
              </w:rPr>
              <w:t>Q</w:t>
            </w:r>
          </w:p>
        </w:tc>
        <w:tc>
          <w:tcPr>
            <w:tcW w:type="dxa" w:w="650"/>
          </w:tcPr>
          <w:p>
            <w:pPr>
              <w:keepNext/>
              <w:spacing w:after="0" w:line="240" w:lineRule="auto"/>
              <w:ind w:firstLine="0"/>
              <w:jc w:val="center"/>
            </w:pPr>
            <w:r>
              <w:rPr>
                <w:sz w:val="18"/>
              </w:rPr>
              <w:t>R</w:t>
            </w:r>
          </w:p>
        </w:tc>
        <w:tc>
          <w:tcPr>
            <w:tcW w:type="dxa" w:w="650"/>
          </w:tcPr>
          <w:p>
            <w:pPr>
              <w:keepNext/>
              <w:spacing w:after="0" w:line="240" w:lineRule="auto"/>
              <w:ind w:firstLine="0"/>
              <w:jc w:val="center"/>
            </w:pPr>
            <w:r>
              <w:rPr>
                <w:sz w:val="18"/>
              </w:rPr>
              <w:t>S</w:t>
            </w:r>
          </w:p>
        </w:tc>
        <w:tc>
          <w:tcPr>
            <w:tcW w:type="dxa" w:w="650"/>
          </w:tcPr>
          <w:p>
            <w:pPr>
              <w:keepNext/>
              <w:spacing w:after="0" w:line="240" w:lineRule="auto"/>
              <w:ind w:firstLine="0"/>
              <w:jc w:val="center"/>
            </w:pPr>
            <w:r>
              <w:rPr>
                <w:sz w:val="18"/>
              </w:rPr>
              <w:t>T</w:t>
            </w:r>
          </w:p>
        </w:tc>
        <w:tc>
          <w:tcPr>
            <w:tcW w:type="dxa" w:w="650"/>
          </w:tcPr>
          <w:p>
            <w:pPr>
              <w:keepNext/>
              <w:spacing w:after="0" w:line="240" w:lineRule="auto"/>
              <w:ind w:firstLine="0"/>
              <w:jc w:val="center"/>
            </w:pPr>
            <w:r>
              <w:rPr>
                <w:sz w:val="18"/>
              </w:rPr>
              <w:t>U</w:t>
            </w:r>
          </w:p>
        </w:tc>
        <w:tc>
          <w:tcPr>
            <w:tcW w:type="dxa" w:w="650"/>
          </w:tcPr>
          <w:p>
            <w:pPr>
              <w:keepNext/>
              <w:spacing w:after="0" w:line="240" w:lineRule="auto"/>
              <w:ind w:firstLine="0"/>
              <w:jc w:val="center"/>
            </w:pPr>
            <w:r>
              <w:rPr>
                <w:sz w:val="18"/>
              </w:rPr>
              <w:t>V</w:t>
            </w:r>
          </w:p>
        </w:tc>
        <w:tc>
          <w:tcPr>
            <w:tcW w:type="dxa" w:w="650"/>
          </w:tcPr>
          <w:p>
            <w:pPr>
              <w:keepNext/>
              <w:spacing w:after="0" w:line="240" w:lineRule="auto"/>
              <w:ind w:firstLine="0"/>
              <w:jc w:val="center"/>
            </w:pPr>
            <w:r>
              <w:rPr>
                <w:sz w:val="18"/>
              </w:rPr>
              <w:t>W</w:t>
            </w:r>
          </w:p>
        </w:tc>
        <w:tc>
          <w:tcPr>
            <w:tcW w:type="dxa" w:w="650"/>
          </w:tcPr>
          <w:p>
            <w:pPr>
              <w:keepNext/>
              <w:spacing w:after="0" w:line="240" w:lineRule="auto"/>
              <w:ind w:firstLine="0"/>
              <w:jc w:val="center"/>
            </w:pPr>
            <w:r>
              <w:rPr>
                <w:sz w:val="18"/>
              </w:rPr>
              <w:t>X</w:t>
            </w:r>
          </w:p>
        </w:tc>
        <w:tc>
          <w:tcPr>
            <w:tcW w:type="dxa" w:w="650"/>
          </w:tcPr>
          <w:p>
            <w:pPr>
              <w:keepNext/>
              <w:spacing w:after="0" w:line="240" w:lineRule="auto"/>
              <w:ind w:firstLine="0"/>
              <w:jc w:val="center"/>
            </w:pPr>
            <w:r>
              <w:rPr>
                <w:sz w:val="18"/>
              </w:rPr>
              <w:t>Y</w:t>
            </w:r>
          </w:p>
        </w:tc>
        <w:tc>
          <w:tcPr>
            <w:tcW w:type="dxa" w:w="650"/>
          </w:tcPr>
          <w:p>
            <w:pPr>
              <w:keepNext/>
              <w:spacing w:after="0" w:line="240" w:lineRule="auto"/>
              <w:ind w:firstLine="0"/>
              <w:jc w:val="center"/>
            </w:pPr>
            <w:r>
              <w:rPr>
                <w:sz w:val="18"/>
              </w:rPr>
              <w:t>Z</w:t>
            </w:r>
          </w:p>
        </w:tc>
      </w:tr>
      <w:tr>
        <w:trPr>
          <w:cantSplit/>
        </w:trPr>
        <w:tc>
          <w:tcPr>
            <w:tcW w:type="dxa" w:w="1134"/>
            <w:shd w:val="clear" w:color="auto" w:fill="DCE6F2"/>
          </w:tcPr>
          <w:p>
            <w:pPr>
              <w:spacing w:after="0" w:line="240" w:lineRule="auto"/>
              <w:ind w:firstLine="0"/>
              <w:jc w:val="center"/>
            </w:pPr>
            <w:r>
              <w:rPr>
                <w:b/>
                <w:sz w:val="18"/>
              </w:rPr>
              <w:t>Plain</w:t>
            </w:r>
          </w:p>
        </w:tc>
        <w:tc>
          <w:tcPr>
            <w:tcW w:type="dxa" w:w="650"/>
          </w:tcPr>
          <w:p>
            <w:pPr>
              <w:spacing w:after="0" w:line="240" w:lineRule="auto"/>
              <w:ind w:firstLine="0"/>
              <w:jc w:val="center"/>
            </w:pPr>
            <w:r>
              <w:rPr>
                <w:sz w:val="18"/>
              </w:rPr>
              <w:t>o</w:t>
            </w:r>
          </w:p>
        </w:tc>
        <w:tc>
          <w:tcPr>
            <w:tcW w:type="dxa" w:w="650"/>
          </w:tcPr>
          <w:p>
            <w:pPr>
              <w:spacing w:after="0" w:line="240" w:lineRule="auto"/>
              <w:ind w:firstLine="0"/>
              <w:jc w:val="center"/>
            </w:pPr>
            <w:r>
              <w:rPr>
                <w:sz w:val="18"/>
              </w:rPr>
              <w:t>d</w:t>
            </w:r>
          </w:p>
        </w:tc>
        <w:tc>
          <w:tcPr>
            <w:tcW w:type="dxa" w:w="650"/>
          </w:tcPr>
          <w:p>
            <w:pPr>
              <w:spacing w:after="0" w:line="240" w:lineRule="auto"/>
              <w:ind w:firstLine="0"/>
              <w:jc w:val="center"/>
            </w:pPr>
            <w:r>
              <w:rPr>
                <w:sz w:val="18"/>
              </w:rPr>
              <w:t>s</w:t>
            </w:r>
          </w:p>
        </w:tc>
        <w:tc>
          <w:tcPr>
            <w:tcW w:type="dxa" w:w="650"/>
          </w:tcPr>
          <w:p>
            <w:pPr>
              <w:spacing w:after="0" w:line="240" w:lineRule="auto"/>
              <w:ind w:firstLine="0"/>
              <w:jc w:val="center"/>
            </w:pPr>
            <w:r>
              <w:rPr>
                <w:sz w:val="18"/>
              </w:rPr>
              <w:t>h</w:t>
            </w:r>
          </w:p>
        </w:tc>
        <w:tc>
          <w:tcPr>
            <w:tcW w:type="dxa" w:w="650"/>
          </w:tcPr>
          <w:p>
            <w:pPr>
              <w:spacing w:after="0" w:line="240" w:lineRule="auto"/>
              <w:ind w:firstLine="0"/>
              <w:jc w:val="center"/>
            </w:pPr>
            <w:r>
              <w:rPr>
                <w:sz w:val="18"/>
              </w:rPr>
              <w:t>w</w:t>
            </w:r>
          </w:p>
        </w:tc>
        <w:tc>
          <w:tcPr>
            <w:tcW w:type="dxa" w:w="650"/>
          </w:tcPr>
          <w:p>
            <w:pPr>
              <w:spacing w:after="0" w:line="240" w:lineRule="auto"/>
              <w:ind w:firstLine="0"/>
              <w:jc w:val="center"/>
            </w:pPr>
            <w:r>
              <w:rPr>
                <w:sz w:val="18"/>
              </w:rPr>
              <w:t>l</w:t>
            </w:r>
          </w:p>
        </w:tc>
        <w:tc>
          <w:tcPr>
            <w:tcW w:type="dxa" w:w="650"/>
          </w:tcPr>
          <w:p>
            <w:pPr>
              <w:spacing w:after="0" w:line="240" w:lineRule="auto"/>
              <w:ind w:firstLine="0"/>
              <w:jc w:val="center"/>
            </w:pPr>
            <w:r>
              <w:rPr>
                <w:sz w:val="18"/>
              </w:rPr>
              <w:t>a</w:t>
            </w:r>
          </w:p>
        </w:tc>
        <w:tc>
          <w:tcPr>
            <w:tcW w:type="dxa" w:w="650"/>
          </w:tcPr>
          <w:p>
            <w:pPr>
              <w:spacing w:after="0" w:line="240" w:lineRule="auto"/>
              <w:ind w:firstLine="0"/>
              <w:jc w:val="center"/>
            </w:pPr>
            <w:r>
              <w:rPr>
                <w:sz w:val="18"/>
              </w:rPr>
              <w:t>p</w:t>
            </w:r>
          </w:p>
        </w:tc>
        <w:tc>
          <w:tcPr>
            <w:tcW w:type="dxa" w:w="650"/>
          </w:tcPr>
          <w:p>
            <w:pPr>
              <w:spacing w:after="0" w:line="240" w:lineRule="auto"/>
              <w:ind w:firstLine="0"/>
              <w:jc w:val="center"/>
            </w:pPr>
            <w:r>
              <w:rPr>
                <w:sz w:val="18"/>
              </w:rPr>
              <w:t>e</w:t>
            </w:r>
          </w:p>
        </w:tc>
        <w:tc>
          <w:tcPr>
            <w:tcW w:type="dxa" w:w="650"/>
          </w:tcPr>
          <w:p>
            <w:pPr>
              <w:spacing w:after="0" w:line="240" w:lineRule="auto"/>
              <w:ind w:firstLine="0"/>
              <w:jc w:val="center"/>
            </w:pPr>
            <w:r>
              <w:rPr>
                <w:sz w:val="18"/>
              </w:rPr>
              <w:t>t</w:t>
            </w:r>
          </w:p>
        </w:tc>
        <w:tc>
          <w:tcPr>
            <w:tcW w:type="dxa" w:w="650"/>
          </w:tcPr>
          <w:p>
            <w:pPr>
              <w:spacing w:after="0" w:line="240" w:lineRule="auto"/>
              <w:ind w:firstLine="0"/>
              <w:jc w:val="center"/>
            </w:pPr>
            <w:r>
              <w:rPr>
                <w:sz w:val="18"/>
              </w:rPr>
              <w:t>i</w:t>
            </w:r>
          </w:p>
        </w:tc>
        <w:tc>
          <w:tcPr>
            <w:tcW w:type="dxa" w:w="650"/>
          </w:tcPr>
          <w:p>
            <w:pPr>
              <w:spacing w:after="0" w:line="240" w:lineRule="auto"/>
              <w:ind w:firstLine="0"/>
              <w:jc w:val="center"/>
            </w:pPr>
            <w:r>
              <w:rPr>
                <w:sz w:val="18"/>
              </w:rPr>
              <w:t>x</w:t>
            </w:r>
          </w:p>
        </w:tc>
        <w:tc>
          <w:tcPr>
            <w:tcW w:type="dxa" w:w="650"/>
          </w:tcPr>
          <w:p>
            <w:pPr>
              <w:spacing w:after="0" w:line="240" w:lineRule="auto"/>
              <w:ind w:firstLine="0"/>
              <w:jc w:val="center"/>
            </w:pPr>
            <w:r>
              <w:rPr>
                <w:sz w:val="18"/>
              </w:rPr>
              <w:t>m</w:t>
            </w:r>
          </w:p>
        </w:tc>
      </w:tr>
    </w:tbl>
    <w:p>
      <w:pPr>
        <w:spacing w:after="0"/>
        <w:ind w:firstLine="0"/>
      </w:pPr>
    </w:p>
    <w:p>
      <w:pPr>
        <w:keepNext/>
        <w:spacing w:before="80" w:after="200"/>
        <w:ind w:firstLine="0"/>
        <w:jc w:val="center"/>
      </w:pPr>
      <w:r>
        <w:rPr>
          <w:i/>
          <w:sz w:val="22"/>
        </w:rPr>
        <w:t>Table 4.4 – The same key as an encryption alphabet: plaintext letter → ciphertext letter</w:t>
      </w: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Plain</w:t>
            </w:r>
          </w:p>
        </w:tc>
        <w:tc>
          <w:tcPr>
            <w:tcW w:type="dxa" w:w="650"/>
          </w:tcPr>
          <w:p>
            <w:pPr>
              <w:keepNext/>
              <w:spacing w:after="0" w:line="240" w:lineRule="auto"/>
              <w:ind w:firstLine="0"/>
              <w:jc w:val="center"/>
            </w:pPr>
            <w:r>
              <w:rPr>
                <w:sz w:val="18"/>
              </w:rPr>
              <w:t>a</w:t>
            </w:r>
          </w:p>
        </w:tc>
        <w:tc>
          <w:tcPr>
            <w:tcW w:type="dxa" w:w="650"/>
          </w:tcPr>
          <w:p>
            <w:pPr>
              <w:keepNext/>
              <w:spacing w:after="0" w:line="240" w:lineRule="auto"/>
              <w:ind w:firstLine="0"/>
              <w:jc w:val="center"/>
            </w:pPr>
            <w:r>
              <w:rPr>
                <w:sz w:val="18"/>
              </w:rPr>
              <w:t>b</w:t>
            </w:r>
          </w:p>
        </w:tc>
        <w:tc>
          <w:tcPr>
            <w:tcW w:type="dxa" w:w="650"/>
          </w:tcPr>
          <w:p>
            <w:pPr>
              <w:keepNext/>
              <w:spacing w:after="0" w:line="240" w:lineRule="auto"/>
              <w:ind w:firstLine="0"/>
              <w:jc w:val="center"/>
            </w:pPr>
            <w:r>
              <w:rPr>
                <w:sz w:val="18"/>
              </w:rPr>
              <w:t>c</w:t>
            </w:r>
          </w:p>
        </w:tc>
        <w:tc>
          <w:tcPr>
            <w:tcW w:type="dxa" w:w="650"/>
          </w:tcPr>
          <w:p>
            <w:pPr>
              <w:keepNext/>
              <w:spacing w:after="0" w:line="240" w:lineRule="auto"/>
              <w:ind w:firstLine="0"/>
              <w:jc w:val="center"/>
            </w:pPr>
            <w:r>
              <w:rPr>
                <w:sz w:val="18"/>
              </w:rPr>
              <w:t>d</w:t>
            </w:r>
          </w:p>
        </w:tc>
        <w:tc>
          <w:tcPr>
            <w:tcW w:type="dxa" w:w="650"/>
          </w:tcPr>
          <w:p>
            <w:pPr>
              <w:keepNext/>
              <w:spacing w:after="0" w:line="240" w:lineRule="auto"/>
              <w:ind w:firstLine="0"/>
              <w:jc w:val="center"/>
            </w:pPr>
            <w:r>
              <w:rPr>
                <w:sz w:val="18"/>
              </w:rPr>
              <w:t>e</w:t>
            </w:r>
          </w:p>
        </w:tc>
        <w:tc>
          <w:tcPr>
            <w:tcW w:type="dxa" w:w="650"/>
          </w:tcPr>
          <w:p>
            <w:pPr>
              <w:keepNext/>
              <w:spacing w:after="0" w:line="240" w:lineRule="auto"/>
              <w:ind w:firstLine="0"/>
              <w:jc w:val="center"/>
            </w:pPr>
            <w:r>
              <w:rPr>
                <w:sz w:val="18"/>
              </w:rPr>
              <w:t>f</w:t>
            </w:r>
          </w:p>
        </w:tc>
        <w:tc>
          <w:tcPr>
            <w:tcW w:type="dxa" w:w="650"/>
          </w:tcPr>
          <w:p>
            <w:pPr>
              <w:keepNext/>
              <w:spacing w:after="0" w:line="240" w:lineRule="auto"/>
              <w:ind w:firstLine="0"/>
              <w:jc w:val="center"/>
            </w:pPr>
            <w:r>
              <w:rPr>
                <w:sz w:val="18"/>
              </w:rPr>
              <w:t>g</w:t>
            </w:r>
          </w:p>
        </w:tc>
        <w:tc>
          <w:tcPr>
            <w:tcW w:type="dxa" w:w="650"/>
          </w:tcPr>
          <w:p>
            <w:pPr>
              <w:keepNext/>
              <w:spacing w:after="0" w:line="240" w:lineRule="auto"/>
              <w:ind w:firstLine="0"/>
              <w:jc w:val="center"/>
            </w:pPr>
            <w:r>
              <w:rPr>
                <w:sz w:val="18"/>
              </w:rPr>
              <w:t>h</w:t>
            </w:r>
          </w:p>
        </w:tc>
        <w:tc>
          <w:tcPr>
            <w:tcW w:type="dxa" w:w="650"/>
          </w:tcPr>
          <w:p>
            <w:pPr>
              <w:keepNext/>
              <w:spacing w:after="0" w:line="240" w:lineRule="auto"/>
              <w:ind w:firstLine="0"/>
              <w:jc w:val="center"/>
            </w:pPr>
            <w:r>
              <w:rPr>
                <w:sz w:val="18"/>
              </w:rPr>
              <w:t>i</w:t>
            </w:r>
          </w:p>
        </w:tc>
        <w:tc>
          <w:tcPr>
            <w:tcW w:type="dxa" w:w="650"/>
          </w:tcPr>
          <w:p>
            <w:pPr>
              <w:keepNext/>
              <w:spacing w:after="0" w:line="240" w:lineRule="auto"/>
              <w:ind w:firstLine="0"/>
              <w:jc w:val="center"/>
            </w:pPr>
            <w:r>
              <w:rPr>
                <w:sz w:val="18"/>
              </w:rPr>
              <w:t>j</w:t>
            </w:r>
          </w:p>
        </w:tc>
        <w:tc>
          <w:tcPr>
            <w:tcW w:type="dxa" w:w="650"/>
          </w:tcPr>
          <w:p>
            <w:pPr>
              <w:keepNext/>
              <w:spacing w:after="0" w:line="240" w:lineRule="auto"/>
              <w:ind w:firstLine="0"/>
              <w:jc w:val="center"/>
            </w:pPr>
            <w:r>
              <w:rPr>
                <w:sz w:val="18"/>
              </w:rPr>
              <w:t>k</w:t>
            </w:r>
          </w:p>
        </w:tc>
        <w:tc>
          <w:tcPr>
            <w:tcW w:type="dxa" w:w="650"/>
          </w:tcPr>
          <w:p>
            <w:pPr>
              <w:keepNext/>
              <w:spacing w:after="0" w:line="240" w:lineRule="auto"/>
              <w:ind w:firstLine="0"/>
              <w:jc w:val="center"/>
            </w:pPr>
            <w:r>
              <w:rPr>
                <w:sz w:val="18"/>
              </w:rPr>
              <w:t>l</w:t>
            </w:r>
          </w:p>
        </w:tc>
        <w:tc>
          <w:tcPr>
            <w:tcW w:type="dxa" w:w="650"/>
          </w:tcPr>
          <w:p>
            <w:pPr>
              <w:keepNext/>
              <w:spacing w:after="0" w:line="240" w:lineRule="auto"/>
              <w:ind w:firstLine="0"/>
              <w:jc w:val="center"/>
            </w:pPr>
            <w:r>
              <w:rPr>
                <w:sz w:val="18"/>
              </w:rPr>
              <w:t>m</w:t>
            </w:r>
          </w:p>
        </w:tc>
      </w:tr>
      <w:tr>
        <w:trPr>
          <w:cantSplit/>
        </w:trPr>
        <w:tc>
          <w:tcPr>
            <w:tcW w:type="dxa" w:w="1134"/>
            <w:shd w:val="clear" w:color="auto" w:fill="DCE6F2"/>
          </w:tcPr>
          <w:p>
            <w:pPr>
              <w:spacing w:after="0" w:line="240" w:lineRule="auto"/>
              <w:ind w:firstLine="0"/>
              <w:jc w:val="center"/>
            </w:pPr>
            <w:r>
              <w:rPr>
                <w:b/>
                <w:sz w:val="18"/>
              </w:rPr>
              <w:t>Cipher</w:t>
            </w:r>
          </w:p>
        </w:tc>
        <w:tc>
          <w:tcPr>
            <w:tcW w:type="dxa" w:w="650"/>
          </w:tcPr>
          <w:p>
            <w:pPr>
              <w:spacing w:after="0" w:line="240" w:lineRule="auto"/>
              <w:ind w:firstLine="0"/>
              <w:jc w:val="center"/>
            </w:pPr>
            <w:r>
              <w:rPr>
                <w:sz w:val="18"/>
              </w:rPr>
              <w:t>T</w:t>
            </w:r>
          </w:p>
        </w:tc>
        <w:tc>
          <w:tcPr>
            <w:tcW w:type="dxa" w:w="650"/>
          </w:tcPr>
          <w:p>
            <w:pPr>
              <w:spacing w:after="0" w:line="240" w:lineRule="auto"/>
              <w:ind w:firstLine="0"/>
              <w:jc w:val="center"/>
            </w:pPr>
            <w:r>
              <w:rPr>
                <w:sz w:val="18"/>
              </w:rPr>
              <w:t>A</w:t>
            </w:r>
          </w:p>
        </w:tc>
        <w:tc>
          <w:tcPr>
            <w:tcW w:type="dxa" w:w="650"/>
          </w:tcPr>
          <w:p>
            <w:pPr>
              <w:spacing w:after="0" w:line="240" w:lineRule="auto"/>
              <w:ind w:firstLine="0"/>
              <w:jc w:val="center"/>
            </w:pPr>
            <w:r>
              <w:rPr>
                <w:sz w:val="18"/>
              </w:rPr>
              <w:t>H</w:t>
            </w:r>
          </w:p>
        </w:tc>
        <w:tc>
          <w:tcPr>
            <w:tcW w:type="dxa" w:w="650"/>
          </w:tcPr>
          <w:p>
            <w:pPr>
              <w:spacing w:after="0" w:line="240" w:lineRule="auto"/>
              <w:ind w:firstLine="0"/>
              <w:jc w:val="center"/>
            </w:pPr>
            <w:r>
              <w:rPr>
                <w:sz w:val="18"/>
              </w:rPr>
              <w:t>O</w:t>
            </w:r>
          </w:p>
        </w:tc>
        <w:tc>
          <w:tcPr>
            <w:tcW w:type="dxa" w:w="650"/>
          </w:tcPr>
          <w:p>
            <w:pPr>
              <w:spacing w:after="0" w:line="240" w:lineRule="auto"/>
              <w:ind w:firstLine="0"/>
              <w:jc w:val="center"/>
            </w:pPr>
            <w:r>
              <w:rPr>
                <w:sz w:val="18"/>
              </w:rPr>
              <w:t>V</w:t>
            </w:r>
          </w:p>
        </w:tc>
        <w:tc>
          <w:tcPr>
            <w:tcW w:type="dxa" w:w="650"/>
          </w:tcPr>
          <w:p>
            <w:pPr>
              <w:spacing w:after="0" w:line="240" w:lineRule="auto"/>
              <w:ind w:firstLine="0"/>
              <w:jc w:val="center"/>
            </w:pPr>
            <w:r>
              <w:rPr>
                <w:sz w:val="18"/>
              </w:rPr>
              <w:t>C</w:t>
            </w:r>
          </w:p>
        </w:tc>
        <w:tc>
          <w:tcPr>
            <w:tcW w:type="dxa" w:w="650"/>
          </w:tcPr>
          <w:p>
            <w:pPr>
              <w:spacing w:after="0" w:line="240" w:lineRule="auto"/>
              <w:ind w:firstLine="0"/>
              <w:jc w:val="center"/>
            </w:pPr>
            <w:r>
              <w:rPr>
                <w:sz w:val="18"/>
              </w:rPr>
              <w:t>J</w:t>
            </w:r>
          </w:p>
        </w:tc>
        <w:tc>
          <w:tcPr>
            <w:tcW w:type="dxa" w:w="650"/>
          </w:tcPr>
          <w:p>
            <w:pPr>
              <w:spacing w:after="0" w:line="240" w:lineRule="auto"/>
              <w:ind w:firstLine="0"/>
              <w:jc w:val="center"/>
            </w:pPr>
            <w:r>
              <w:rPr>
                <w:sz w:val="18"/>
              </w:rPr>
              <w:t>Q</w:t>
            </w:r>
          </w:p>
        </w:tc>
        <w:tc>
          <w:tcPr>
            <w:tcW w:type="dxa" w:w="650"/>
          </w:tcPr>
          <w:p>
            <w:pPr>
              <w:spacing w:after="0" w:line="240" w:lineRule="auto"/>
              <w:ind w:firstLine="0"/>
              <w:jc w:val="center"/>
            </w:pPr>
            <w:r>
              <w:rPr>
                <w:sz w:val="18"/>
              </w:rPr>
              <w:t>X</w:t>
            </w:r>
          </w:p>
        </w:tc>
        <w:tc>
          <w:tcPr>
            <w:tcW w:type="dxa" w:w="650"/>
          </w:tcPr>
          <w:p>
            <w:pPr>
              <w:spacing w:after="0" w:line="240" w:lineRule="auto"/>
              <w:ind w:firstLine="0"/>
              <w:jc w:val="center"/>
            </w:pPr>
            <w:r>
              <w:rPr>
                <w:sz w:val="18"/>
              </w:rPr>
              <w:t>E</w:t>
            </w:r>
          </w:p>
        </w:tc>
        <w:tc>
          <w:tcPr>
            <w:tcW w:type="dxa" w:w="650"/>
          </w:tcPr>
          <w:p>
            <w:pPr>
              <w:spacing w:after="0" w:line="240" w:lineRule="auto"/>
              <w:ind w:firstLine="0"/>
              <w:jc w:val="center"/>
            </w:pPr>
            <w:r>
              <w:rPr>
                <w:sz w:val="18"/>
              </w:rPr>
              <w:t>L</w:t>
            </w:r>
          </w:p>
        </w:tc>
        <w:tc>
          <w:tcPr>
            <w:tcW w:type="dxa" w:w="650"/>
          </w:tcPr>
          <w:p>
            <w:pPr>
              <w:spacing w:after="0" w:line="240" w:lineRule="auto"/>
              <w:ind w:firstLine="0"/>
              <w:jc w:val="center"/>
            </w:pPr>
            <w:r>
              <w:rPr>
                <w:sz w:val="18"/>
              </w:rPr>
              <w:t>S</w:t>
            </w:r>
          </w:p>
        </w:tc>
        <w:tc>
          <w:tcPr>
            <w:tcW w:type="dxa" w:w="650"/>
          </w:tcPr>
          <w:p>
            <w:pPr>
              <w:spacing w:after="0" w:line="240" w:lineRule="auto"/>
              <w:ind w:firstLine="0"/>
              <w:jc w:val="center"/>
            </w:pPr>
            <w:r>
              <w:rPr>
                <w:sz w:val="18"/>
              </w:rPr>
              <w:t>Z</w:t>
            </w:r>
          </w:p>
        </w:tc>
      </w:tr>
    </w:tbl>
    <w:p>
      <w:pPr>
        <w:spacing w:after="0"/>
        <w:ind w:firstLine="0"/>
      </w:pPr>
    </w:p>
    <w:tbl>
      <w:tblPr>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Layout w:type="fixed"/>
        <w:tblW w:w="9582" w:type="dxa"/>
      </w:tblPr>
      <w:tblGrid>
        <w:gridCol w:w="1134"/>
        <w:gridCol w:w="649"/>
        <w:gridCol w:w="649"/>
        <w:gridCol w:w="649"/>
        <w:gridCol w:w="649"/>
        <w:gridCol w:w="649"/>
        <w:gridCol w:w="649"/>
        <w:gridCol w:w="649"/>
        <w:gridCol w:w="649"/>
        <w:gridCol w:w="649"/>
        <w:gridCol w:w="649"/>
        <w:gridCol w:w="649"/>
        <w:gridCol w:w="649"/>
        <w:gridCol w:w="649"/>
      </w:tblGrid>
      <w:tr>
        <w:trPr>
          <w:cantSplit/>
        </w:trPr>
        <w:tc>
          <w:tcPr>
            <w:tcW w:type="dxa" w:w="1134"/>
            <w:shd w:val="clear" w:color="auto" w:fill="DCE6F2"/>
          </w:tcPr>
          <w:p>
            <w:pPr>
              <w:keepNext/>
              <w:spacing w:after="0" w:line="240" w:lineRule="auto"/>
              <w:ind w:firstLine="0"/>
              <w:jc w:val="center"/>
            </w:pPr>
            <w:r>
              <w:rPr>
                <w:b/>
                <w:sz w:val="18"/>
              </w:rPr>
              <w:t>Plain</w:t>
            </w:r>
          </w:p>
        </w:tc>
        <w:tc>
          <w:tcPr>
            <w:tcW w:type="dxa" w:w="650"/>
          </w:tcPr>
          <w:p>
            <w:pPr>
              <w:keepNext/>
              <w:spacing w:after="0" w:line="240" w:lineRule="auto"/>
              <w:ind w:firstLine="0"/>
              <w:jc w:val="center"/>
            </w:pPr>
            <w:r>
              <w:rPr>
                <w:sz w:val="18"/>
              </w:rPr>
              <w:t>n</w:t>
            </w:r>
          </w:p>
        </w:tc>
        <w:tc>
          <w:tcPr>
            <w:tcW w:type="dxa" w:w="650"/>
          </w:tcPr>
          <w:p>
            <w:pPr>
              <w:keepNext/>
              <w:spacing w:after="0" w:line="240" w:lineRule="auto"/>
              <w:ind w:firstLine="0"/>
              <w:jc w:val="center"/>
            </w:pPr>
            <w:r>
              <w:rPr>
                <w:sz w:val="18"/>
              </w:rPr>
              <w:t>o</w:t>
            </w:r>
          </w:p>
        </w:tc>
        <w:tc>
          <w:tcPr>
            <w:tcW w:type="dxa" w:w="650"/>
          </w:tcPr>
          <w:p>
            <w:pPr>
              <w:keepNext/>
              <w:spacing w:after="0" w:line="240" w:lineRule="auto"/>
              <w:ind w:firstLine="0"/>
              <w:jc w:val="center"/>
            </w:pPr>
            <w:r>
              <w:rPr>
                <w:sz w:val="18"/>
              </w:rPr>
              <w:t>p</w:t>
            </w:r>
          </w:p>
        </w:tc>
        <w:tc>
          <w:tcPr>
            <w:tcW w:type="dxa" w:w="650"/>
          </w:tcPr>
          <w:p>
            <w:pPr>
              <w:keepNext/>
              <w:spacing w:after="0" w:line="240" w:lineRule="auto"/>
              <w:ind w:firstLine="0"/>
              <w:jc w:val="center"/>
            </w:pPr>
            <w:r>
              <w:rPr>
                <w:sz w:val="18"/>
              </w:rPr>
              <w:t>q</w:t>
            </w:r>
          </w:p>
        </w:tc>
        <w:tc>
          <w:tcPr>
            <w:tcW w:type="dxa" w:w="650"/>
          </w:tcPr>
          <w:p>
            <w:pPr>
              <w:keepNext/>
              <w:spacing w:after="0" w:line="240" w:lineRule="auto"/>
              <w:ind w:firstLine="0"/>
              <w:jc w:val="center"/>
            </w:pPr>
            <w:r>
              <w:rPr>
                <w:sz w:val="18"/>
              </w:rPr>
              <w:t>r</w:t>
            </w:r>
          </w:p>
        </w:tc>
        <w:tc>
          <w:tcPr>
            <w:tcW w:type="dxa" w:w="650"/>
          </w:tcPr>
          <w:p>
            <w:pPr>
              <w:keepNext/>
              <w:spacing w:after="0" w:line="240" w:lineRule="auto"/>
              <w:ind w:firstLine="0"/>
              <w:jc w:val="center"/>
            </w:pPr>
            <w:r>
              <w:rPr>
                <w:sz w:val="18"/>
              </w:rPr>
              <w:t>s</w:t>
            </w:r>
          </w:p>
        </w:tc>
        <w:tc>
          <w:tcPr>
            <w:tcW w:type="dxa" w:w="650"/>
          </w:tcPr>
          <w:p>
            <w:pPr>
              <w:keepNext/>
              <w:spacing w:after="0" w:line="240" w:lineRule="auto"/>
              <w:ind w:firstLine="0"/>
              <w:jc w:val="center"/>
            </w:pPr>
            <w:r>
              <w:rPr>
                <w:sz w:val="18"/>
              </w:rPr>
              <w:t>t</w:t>
            </w:r>
          </w:p>
        </w:tc>
        <w:tc>
          <w:tcPr>
            <w:tcW w:type="dxa" w:w="650"/>
          </w:tcPr>
          <w:p>
            <w:pPr>
              <w:keepNext/>
              <w:spacing w:after="0" w:line="240" w:lineRule="auto"/>
              <w:ind w:firstLine="0"/>
              <w:jc w:val="center"/>
            </w:pPr>
            <w:r>
              <w:rPr>
                <w:sz w:val="18"/>
              </w:rPr>
              <w:t>u</w:t>
            </w:r>
          </w:p>
        </w:tc>
        <w:tc>
          <w:tcPr>
            <w:tcW w:type="dxa" w:w="650"/>
          </w:tcPr>
          <w:p>
            <w:pPr>
              <w:keepNext/>
              <w:spacing w:after="0" w:line="240" w:lineRule="auto"/>
              <w:ind w:firstLine="0"/>
              <w:jc w:val="center"/>
            </w:pPr>
            <w:r>
              <w:rPr>
                <w:sz w:val="18"/>
              </w:rPr>
              <w:t>v</w:t>
            </w:r>
          </w:p>
        </w:tc>
        <w:tc>
          <w:tcPr>
            <w:tcW w:type="dxa" w:w="650"/>
          </w:tcPr>
          <w:p>
            <w:pPr>
              <w:keepNext/>
              <w:spacing w:after="0" w:line="240" w:lineRule="auto"/>
              <w:ind w:firstLine="0"/>
              <w:jc w:val="center"/>
            </w:pPr>
            <w:r>
              <w:rPr>
                <w:sz w:val="18"/>
              </w:rPr>
              <w:t>w</w:t>
            </w:r>
          </w:p>
        </w:tc>
        <w:tc>
          <w:tcPr>
            <w:tcW w:type="dxa" w:w="650"/>
          </w:tcPr>
          <w:p>
            <w:pPr>
              <w:keepNext/>
              <w:spacing w:after="0" w:line="240" w:lineRule="auto"/>
              <w:ind w:firstLine="0"/>
              <w:jc w:val="center"/>
            </w:pPr>
            <w:r>
              <w:rPr>
                <w:sz w:val="18"/>
              </w:rPr>
              <w:t>x</w:t>
            </w:r>
          </w:p>
        </w:tc>
        <w:tc>
          <w:tcPr>
            <w:tcW w:type="dxa" w:w="650"/>
          </w:tcPr>
          <w:p>
            <w:pPr>
              <w:keepNext/>
              <w:spacing w:after="0" w:line="240" w:lineRule="auto"/>
              <w:ind w:firstLine="0"/>
              <w:jc w:val="center"/>
            </w:pPr>
            <w:r>
              <w:rPr>
                <w:sz w:val="18"/>
              </w:rPr>
              <w:t>y</w:t>
            </w:r>
          </w:p>
        </w:tc>
        <w:tc>
          <w:tcPr>
            <w:tcW w:type="dxa" w:w="650"/>
          </w:tcPr>
          <w:p>
            <w:pPr>
              <w:keepNext/>
              <w:spacing w:after="0" w:line="240" w:lineRule="auto"/>
              <w:ind w:firstLine="0"/>
              <w:jc w:val="center"/>
            </w:pPr>
            <w:r>
              <w:rPr>
                <w:sz w:val="18"/>
              </w:rPr>
              <w:t>z</w:t>
            </w:r>
          </w:p>
        </w:tc>
      </w:tr>
      <w:tr>
        <w:trPr>
          <w:cantSplit/>
        </w:trPr>
        <w:tc>
          <w:tcPr>
            <w:tcW w:type="dxa" w:w="1134"/>
            <w:shd w:val="clear" w:color="auto" w:fill="DCE6F2"/>
          </w:tcPr>
          <w:p>
            <w:pPr>
              <w:spacing w:after="0" w:line="240" w:lineRule="auto"/>
              <w:ind w:firstLine="0"/>
              <w:jc w:val="center"/>
            </w:pPr>
            <w:r>
              <w:rPr>
                <w:b/>
                <w:sz w:val="18"/>
              </w:rPr>
              <w:t>Cipher</w:t>
            </w:r>
          </w:p>
        </w:tc>
        <w:tc>
          <w:tcPr>
            <w:tcW w:type="dxa" w:w="650"/>
          </w:tcPr>
          <w:p>
            <w:pPr>
              <w:spacing w:after="0" w:line="240" w:lineRule="auto"/>
              <w:ind w:firstLine="0"/>
              <w:jc w:val="center"/>
            </w:pPr>
            <w:r>
              <w:rPr>
                <w:sz w:val="18"/>
              </w:rPr>
              <w:t>G</w:t>
            </w:r>
          </w:p>
        </w:tc>
        <w:tc>
          <w:tcPr>
            <w:tcW w:type="dxa" w:w="650"/>
          </w:tcPr>
          <w:p>
            <w:pPr>
              <w:spacing w:after="0" w:line="240" w:lineRule="auto"/>
              <w:ind w:firstLine="0"/>
              <w:jc w:val="center"/>
            </w:pPr>
            <w:r>
              <w:rPr>
                <w:sz w:val="18"/>
              </w:rPr>
              <w:t>N</w:t>
            </w:r>
          </w:p>
        </w:tc>
        <w:tc>
          <w:tcPr>
            <w:tcW w:type="dxa" w:w="650"/>
          </w:tcPr>
          <w:p>
            <w:pPr>
              <w:spacing w:after="0" w:line="240" w:lineRule="auto"/>
              <w:ind w:firstLine="0"/>
              <w:jc w:val="center"/>
            </w:pPr>
            <w:r>
              <w:rPr>
                <w:sz w:val="18"/>
              </w:rPr>
              <w:t>U</w:t>
            </w:r>
          </w:p>
        </w:tc>
        <w:tc>
          <w:tcPr>
            <w:tcW w:type="dxa" w:w="650"/>
          </w:tcPr>
          <w:p>
            <w:pPr>
              <w:spacing w:after="0" w:line="240" w:lineRule="auto"/>
              <w:ind w:firstLine="0"/>
              <w:jc w:val="center"/>
            </w:pPr>
            <w:r>
              <w:rPr>
                <w:sz w:val="18"/>
              </w:rPr>
              <w:t>B</w:t>
            </w:r>
          </w:p>
        </w:tc>
        <w:tc>
          <w:tcPr>
            <w:tcW w:type="dxa" w:w="650"/>
          </w:tcPr>
          <w:p>
            <w:pPr>
              <w:spacing w:after="0" w:line="240" w:lineRule="auto"/>
              <w:ind w:firstLine="0"/>
              <w:jc w:val="center"/>
            </w:pPr>
            <w:r>
              <w:rPr>
                <w:sz w:val="18"/>
              </w:rPr>
              <w:t>I</w:t>
            </w:r>
          </w:p>
        </w:tc>
        <w:tc>
          <w:tcPr>
            <w:tcW w:type="dxa" w:w="650"/>
          </w:tcPr>
          <w:p>
            <w:pPr>
              <w:spacing w:after="0" w:line="240" w:lineRule="auto"/>
              <w:ind w:firstLine="0"/>
              <w:jc w:val="center"/>
            </w:pPr>
            <w:r>
              <w:rPr>
                <w:sz w:val="18"/>
              </w:rPr>
              <w:t>P</w:t>
            </w:r>
          </w:p>
        </w:tc>
        <w:tc>
          <w:tcPr>
            <w:tcW w:type="dxa" w:w="650"/>
          </w:tcPr>
          <w:p>
            <w:pPr>
              <w:spacing w:after="0" w:line="240" w:lineRule="auto"/>
              <w:ind w:firstLine="0"/>
              <w:jc w:val="center"/>
            </w:pPr>
            <w:r>
              <w:rPr>
                <w:sz w:val="18"/>
              </w:rPr>
              <w:t>W</w:t>
            </w:r>
          </w:p>
        </w:tc>
        <w:tc>
          <w:tcPr>
            <w:tcW w:type="dxa" w:w="650"/>
          </w:tcPr>
          <w:p>
            <w:pPr>
              <w:spacing w:after="0" w:line="240" w:lineRule="auto"/>
              <w:ind w:firstLine="0"/>
              <w:jc w:val="center"/>
            </w:pPr>
            <w:r>
              <w:rPr>
                <w:sz w:val="18"/>
              </w:rPr>
              <w:t>D</w:t>
            </w:r>
          </w:p>
        </w:tc>
        <w:tc>
          <w:tcPr>
            <w:tcW w:type="dxa" w:w="650"/>
          </w:tcPr>
          <w:p>
            <w:pPr>
              <w:spacing w:after="0" w:line="240" w:lineRule="auto"/>
              <w:ind w:firstLine="0"/>
              <w:jc w:val="center"/>
            </w:pPr>
            <w:r>
              <w:rPr>
                <w:sz w:val="18"/>
              </w:rPr>
              <w:t>K</w:t>
            </w:r>
          </w:p>
        </w:tc>
        <w:tc>
          <w:tcPr>
            <w:tcW w:type="dxa" w:w="650"/>
          </w:tcPr>
          <w:p>
            <w:pPr>
              <w:spacing w:after="0" w:line="240" w:lineRule="auto"/>
              <w:ind w:firstLine="0"/>
              <w:jc w:val="center"/>
            </w:pPr>
            <w:r>
              <w:rPr>
                <w:sz w:val="18"/>
              </w:rPr>
              <w:t>R</w:t>
            </w:r>
          </w:p>
        </w:tc>
        <w:tc>
          <w:tcPr>
            <w:tcW w:type="dxa" w:w="650"/>
          </w:tcPr>
          <w:p>
            <w:pPr>
              <w:spacing w:after="0" w:line="240" w:lineRule="auto"/>
              <w:ind w:firstLine="0"/>
              <w:jc w:val="center"/>
            </w:pPr>
            <w:r>
              <w:rPr>
                <w:sz w:val="18"/>
              </w:rPr>
              <w:t>Y</w:t>
            </w:r>
          </w:p>
        </w:tc>
        <w:tc>
          <w:tcPr>
            <w:tcW w:type="dxa" w:w="650"/>
          </w:tcPr>
          <w:p>
            <w:pPr>
              <w:spacing w:after="0" w:line="240" w:lineRule="auto"/>
              <w:ind w:firstLine="0"/>
              <w:jc w:val="center"/>
            </w:pPr>
            <w:r>
              <w:rPr>
                <w:sz w:val="18"/>
              </w:rPr>
              <w:t>F</w:t>
            </w:r>
          </w:p>
        </w:tc>
        <w:tc>
          <w:tcPr>
            <w:tcW w:type="dxa" w:w="650"/>
          </w:tcPr>
          <w:p>
            <w:pPr>
              <w:spacing w:after="0" w:line="240" w:lineRule="auto"/>
              <w:ind w:firstLine="0"/>
              <w:jc w:val="center"/>
            </w:pPr>
            <w:r>
              <w:rPr>
                <w:sz w:val="18"/>
              </w:rPr>
              <w:t>M</w:t>
            </w:r>
          </w:p>
        </w:tc>
      </w:tr>
    </w:tbl>
    <w:p>
      <w:pPr>
        <w:spacing w:after="0"/>
        <w:ind w:firstLine="0"/>
      </w:pPr>
    </w:p>
    <w:p>
      <w:r>
        <w:rPr/>
        <w:t>Applying this key to the entire ciphertext gives a fully meaningful English text, with no remaining unknown letters, which confirms that the key is correct.</w:t>
      </w:r>
    </w:p>
    <w:p>
      <w:pPr>
        <w:keepNext/>
        <w:spacing w:before="240" w:after="160"/>
      </w:pPr>
      <w:r>
        <w:rPr>
          <w:b/>
          <w:sz w:val="32"/>
        </w:rPr>
        <w:t>5. Conclusions</w:t>
      </w:r>
    </w:p>
    <w:p>
      <w:r>
        <w:rPr/>
        <w:t>A monoalphabetic substitution cipher keeps the frequencies of the language, so a sufficiently long ciphertext can be broken without knowing the key. In this variant the frequencies of the three most frequent cipher letters (V, W, T) matched “e”, “t” and “a” almost exactly, and that was enough to start the attack.</w:t>
      </w:r>
    </w:p>
    <w:p>
      <w:r>
        <w:rPr/>
        <w:t>Frequencies alone were not enough to finish it. A key taken directly from the frequency ranks produced unreadable text, because the order of the less frequent letters in a single text differs from the average order of the language. The decisive clues were the structure of the words: the trigram “the”, the short words “a”, “and”, “of”, “in”, and then partly solved long words such as “cryptology”, “Polybius” and “explanation”. Each guess was checked on the rest of the text before moving on.</w:t>
      </w:r>
    </w:p>
    <w:p>
      <w:r>
        <w:rPr/>
        <w:t>This work showed that, even though the key space of a simple substitution cipher is huge (26! ≈ 4 × 10²⁶ keys), it offers practically no security against frequency analysis. A program that counts the frequencies and applies the partial key instantly makes the attack much faster, but the decisions still need a human who knows the language.</w:t>
      </w:r>
    </w:p>
    <w:p>
      <w:pPr>
        <w:keepNext/>
        <w:spacing w:before="240" w:after="160"/>
      </w:pPr>
      <w:r>
        <w:rPr>
          <w:b/>
          <w:sz w:val="32"/>
        </w:rPr>
        <w:t>6. Source code</w:t>
      </w:r>
    </w:p>
    <w:p>
      <w:r>
        <w:rPr/>
        <w:t>The full source code is available on GitHub: https://github.com/Afyze/cs-2026-AugustinCarazanu/tree/main/lab2</w:t>
      </w:r>
    </w:p>
    <w:sectPr w:rsidR="00E35107" w:rsidRPr="00E35107" w:rsidSect="004654F1">
      <w:pgSz w:w="11907" w:h="16840"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F88"/>
    <w:multiLevelType w:val="multilevel"/>
    <w:tmpl w:val="97A6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6A7EB6"/>
    <w:multiLevelType w:val="multilevel"/>
    <w:tmpl w:val="A434F5A4"/>
    <w:lvl w:ilvl="0">
      <w:start w:val="2"/>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D3B40F1"/>
    <w:multiLevelType w:val="multilevel"/>
    <w:tmpl w:val="2C64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85003"/>
    <w:multiLevelType w:val="multilevel"/>
    <w:tmpl w:val="A14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E62A9"/>
    <w:multiLevelType w:val="hybridMultilevel"/>
    <w:tmpl w:val="747C3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D62DCE"/>
    <w:multiLevelType w:val="multilevel"/>
    <w:tmpl w:val="FF5E8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C27BF4"/>
    <w:multiLevelType w:val="multilevel"/>
    <w:tmpl w:val="3D36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D43277"/>
    <w:multiLevelType w:val="multilevel"/>
    <w:tmpl w:val="618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5658D"/>
    <w:multiLevelType w:val="multilevel"/>
    <w:tmpl w:val="24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B48D5"/>
    <w:multiLevelType w:val="multilevel"/>
    <w:tmpl w:val="C19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28728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2138791497">
    <w:abstractNumId w:val="2"/>
  </w:num>
  <w:num w:numId="3" w16cid:durableId="1663314260">
    <w:abstractNumId w:val="5"/>
  </w:num>
  <w:num w:numId="4" w16cid:durableId="341005776">
    <w:abstractNumId w:val="4"/>
  </w:num>
  <w:num w:numId="5" w16cid:durableId="119882651">
    <w:abstractNumId w:val="8"/>
  </w:num>
  <w:num w:numId="6" w16cid:durableId="1244334489">
    <w:abstractNumId w:val="7"/>
  </w:num>
  <w:num w:numId="7" w16cid:durableId="603534926">
    <w:abstractNumId w:val="9"/>
  </w:num>
  <w:num w:numId="8" w16cid:durableId="533734460">
    <w:abstractNumId w:val="1"/>
  </w:num>
  <w:num w:numId="9" w16cid:durableId="1292058779">
    <w:abstractNumId w:val="3"/>
  </w:num>
  <w:num w:numId="10" w16cid:durableId="1104422670">
    <w:abstractNumId w:val="11"/>
  </w:num>
  <w:num w:numId="11" w16cid:durableId="1602764667">
    <w:abstractNumId w:val="10"/>
  </w:num>
  <w:num w:numId="12" w16cid:durableId="8345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714BD"/>
    <w:rsid w:val="000D0DF8"/>
    <w:rsid w:val="00185A79"/>
    <w:rsid w:val="0019118B"/>
    <w:rsid w:val="00247DAF"/>
    <w:rsid w:val="00294183"/>
    <w:rsid w:val="00294D9A"/>
    <w:rsid w:val="003A1087"/>
    <w:rsid w:val="004654F1"/>
    <w:rsid w:val="00481D17"/>
    <w:rsid w:val="00520223"/>
    <w:rsid w:val="00533882"/>
    <w:rsid w:val="0074382F"/>
    <w:rsid w:val="0076730B"/>
    <w:rsid w:val="00777B26"/>
    <w:rsid w:val="00802FED"/>
    <w:rsid w:val="008E5789"/>
    <w:rsid w:val="00961F58"/>
    <w:rsid w:val="00A05626"/>
    <w:rsid w:val="00A7350F"/>
    <w:rsid w:val="00B155D5"/>
    <w:rsid w:val="00B577B9"/>
    <w:rsid w:val="00BF4838"/>
    <w:rsid w:val="00C47817"/>
    <w:rsid w:val="00C8349D"/>
    <w:rsid w:val="00CB3CD9"/>
    <w:rsid w:val="00D04213"/>
    <w:rsid w:val="00D07E67"/>
    <w:rsid w:val="00DB2602"/>
    <w:rsid w:val="00E3055A"/>
    <w:rsid w:val="00E35107"/>
    <w:rsid w:val="00E60201"/>
    <w:rsid w:val="00E60359"/>
    <w:rsid w:val="00F272FA"/>
    <w:rsid w:val="00F7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D17"/>
    <w:pPr>
      <w:spacing w:line="360" w:lineRule="auto"/>
      <w:ind w:firstLine="720"/>
      <w:jc w:val="both"/>
    </w:pPr>
    <w:rPr>
      <w:rFonts w:ascii="Times New Roman" w:hAnsi="Times New Roman"/>
      <w:sz w:val="24"/>
    </w:rPr>
  </w:style>
  <w:style w:type="paragraph" w:styleId="Heading1">
    <w:name w:val="heading 1"/>
    <w:basedOn w:val="Normal"/>
    <w:link w:val="Heading1Char"/>
    <w:uiPriority w:val="9"/>
    <w:qFormat/>
    <w:rsid w:val="00E35107"/>
    <w:pPr>
      <w:spacing w:before="100" w:beforeAutospacing="1" w:after="100" w:afterAutospacing="1" w:line="240" w:lineRule="auto"/>
      <w:ind w:firstLine="0"/>
      <w:jc w:val="left"/>
      <w:outlineLvl w:val="0"/>
    </w:pPr>
    <w:rPr>
      <w:rFonts w:eastAsia="Times New Roman" w:cs="Times New Roman"/>
      <w:b/>
      <w:bCs/>
      <w:kern w:val="36"/>
      <w:sz w:val="48"/>
      <w:szCs w:val="48"/>
    </w:rPr>
  </w:style>
  <w:style w:type="paragraph" w:styleId="Heading3">
    <w:name w:val="heading 3"/>
    <w:basedOn w:val="Normal"/>
    <w:next w:val="Normal"/>
    <w:link w:val="Heading3Char"/>
    <w:uiPriority w:val="9"/>
    <w:semiHidden/>
    <w:unhideWhenUsed/>
    <w:qFormat/>
    <w:rsid w:val="00E3510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E3510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E3510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E35107"/>
    <w:pPr>
      <w:spacing w:before="100" w:beforeAutospacing="1" w:after="100" w:afterAutospacing="1" w:line="240" w:lineRule="auto"/>
      <w:ind w:firstLine="0"/>
      <w:jc w:val="left"/>
    </w:pPr>
    <w:rPr>
      <w:rFonts w:eastAsia="Times New Roman" w:cs="Times New Roman"/>
      <w:szCs w:val="24"/>
    </w:rPr>
  </w:style>
  <w:style w:type="character" w:customStyle="1" w:styleId="apple-converted-space">
    <w:name w:val="apple-converted-space"/>
    <w:basedOn w:val="DefaultParagraphFont"/>
    <w:rsid w:val="00E35107"/>
  </w:style>
  <w:style w:type="character" w:styleId="HTMLCode">
    <w:name w:val="HTML Code"/>
    <w:basedOn w:val="DefaultParagraphFont"/>
    <w:uiPriority w:val="99"/>
    <w:semiHidden/>
    <w:unhideWhenUsed/>
    <w:rsid w:val="00E3510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35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3510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6" Type="http://schemas.openxmlformats.org/officeDocument/2006/relationships/image" Target="media/image32.png"/><Relationship Id="rId7" Type="http://schemas.openxmlformats.org/officeDocument/2006/relationships/image" Target="media/image33.png"/><Relationship Id="rId10" Type="http://schemas.openxmlformats.org/officeDocument/2006/relationships/image" Target="media/image34.png"/><Relationship Id="rId11" Type="http://schemas.openxmlformats.org/officeDocument/2006/relationships/image" Target="media/image35.png"/><Relationship Id="rId12" Type="http://schemas.openxmlformats.org/officeDocument/2006/relationships/image" Target="media/image36.png"/><Relationship Id="rId13" Type="http://schemas.openxmlformats.org/officeDocument/2006/relationships/image" Target="media/image37.png"/><Relationship Id="rId14" Type="http://schemas.openxmlformats.org/officeDocument/2006/relationships/image" Target="media/image38.png"/><Relationship Id="rId15" Type="http://schemas.openxmlformats.org/officeDocument/2006/relationships/image" Target="media/image39.png"/><Relationship Id="rId16"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2713</Words>
  <Characters>15522</Characters>
  <Application>Microsoft Office Word</Application>
  <DocSecurity>0</DocSecurity>
  <Lines>674</Lines>
  <Paragraphs>506</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2 – Cryptanalysis of Monoalphabetic Ciphers</dc:title>
  <dc:subject/>
  <dc:creator>NataliaB</dc:creator>
  <cp:keywords/>
  <dc:description/>
  <cp:lastModifiedBy>Augustin Afyze</cp:lastModifiedBy>
  <cp:revision>7</cp:revision>
  <dcterms:created xsi:type="dcterms:W3CDTF">2025-10-21T09:40:00Z</dcterms:created>
  <dcterms:modified xsi:type="dcterms:W3CDTF">2025-12-16T11:53:00Z</dcterms:modified>
</cp:coreProperties>
</file>