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ind w:left="0" w:firstLine="0"/>
        <w:jc w:val="center"/>
      </w:pPr>
      <w:r>
        <w:drawing>
          <wp:inline distT="0" distB="0" distL="0" distR="0">
            <wp:extent cx="1247775"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47775" cy="676275"/>
                    </a:xfrm>
                    <a:prstGeom prst="rect">
                      <a:avLst/>
                    </a:prstGeom>
                  </pic:spPr>
                </pic:pic>
              </a:graphicData>
            </a:graphic>
          </wp:inline>
        </w:drawing>
      </w:r>
    </w:p>
    <w:p>
      <w:pPr>
        <w:spacing w:after="0" w:line="360" w:lineRule="auto"/>
        <w:ind w:left="0" w:firstLine="0"/>
        <w:jc w:val="center"/>
      </w:pPr>
      <w:r>
        <w:rPr>
          <w:rFonts w:ascii="Times New Roman" w:cs="Times New Roman" w:eastAsia="Times New Roman" w:hAnsi="Times New Roman"/>
          <w:b/>
          <w:bCs/>
          <w:sz w:val="28"/>
          <w:szCs w:val="28"/>
        </w:rPr>
        <w:t xml:space="preserve">MINISTRY OF EDUCATION, CULTURE AND RESEARCH</w:t>
      </w:r>
    </w:p>
    <w:p>
      <w:pPr>
        <w:spacing w:after="0" w:line="360" w:lineRule="auto"/>
        <w:ind w:left="0" w:firstLine="0"/>
        <w:jc w:val="center"/>
      </w:pPr>
      <w:r>
        <w:rPr>
          <w:rFonts w:ascii="Times New Roman" w:cs="Times New Roman" w:eastAsia="Times New Roman" w:hAnsi="Times New Roman"/>
          <w:b/>
          <w:bCs/>
          <w:sz w:val="28"/>
          <w:szCs w:val="28"/>
        </w:rPr>
        <w:t xml:space="preserve">OF THE REPUBLIC OF MOLDOVA</w:t>
      </w:r>
    </w:p>
    <w:p>
      <w:pPr>
        <w:spacing w:after="0" w:line="360" w:lineRule="auto"/>
        <w:ind w:left="0" w:firstLine="0"/>
        <w:jc w:val="center"/>
      </w:pPr>
      <w:r>
        <w:rPr>
          <w:rFonts w:ascii="Times New Roman" w:cs="Times New Roman" w:eastAsia="Times New Roman" w:hAnsi="Times New Roman"/>
          <w:b/>
          <w:bCs/>
          <w:sz w:val="28"/>
          <w:szCs w:val="28"/>
        </w:rPr>
        <w:t xml:space="preserve">Technical University of Moldova</w:t>
      </w:r>
    </w:p>
    <w:p>
      <w:pPr>
        <w:spacing w:after="0" w:line="360" w:lineRule="auto"/>
        <w:ind w:left="0" w:firstLine="0"/>
        <w:jc w:val="center"/>
      </w:pPr>
      <w:r>
        <w:rPr>
          <w:rFonts w:ascii="Times New Roman" w:cs="Times New Roman" w:eastAsia="Times New Roman" w:hAnsi="Times New Roman"/>
          <w:b/>
          <w:bCs/>
          <w:sz w:val="28"/>
          <w:szCs w:val="28"/>
        </w:rPr>
        <w:t xml:space="preserve">Faculty of Computers, Informatics and Microelectronics</w:t>
      </w:r>
    </w:p>
    <w:p>
      <w:pPr>
        <w:spacing w:after="0" w:line="360" w:lineRule="auto"/>
        <w:ind w:left="0" w:firstLine="0"/>
        <w:jc w:val="center"/>
      </w:pPr>
      <w:r>
        <w:rPr>
          <w:rFonts w:ascii="Times New Roman" w:cs="Times New Roman" w:eastAsia="Times New Roman" w:hAnsi="Times New Roman"/>
          <w:b/>
          <w:bCs/>
          <w:sz w:val="28"/>
          <w:szCs w:val="28"/>
        </w:rPr>
        <w:t xml:space="preserve">Department of Software Engineering and Automation</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72"/>
          <w:szCs w:val="72"/>
        </w:rPr>
        <w:t xml:space="preserve">Report</w:t>
      </w:r>
    </w:p>
    <w:p>
      <w:pPr>
        <w:spacing w:after="0" w:line="360" w:lineRule="auto"/>
        <w:ind w:left="0" w:firstLine="0"/>
        <w:jc w:val="center"/>
      </w:pPr>
      <w:r>
        <w:rPr>
          <w:rFonts w:ascii="Times New Roman" w:cs="Times New Roman" w:eastAsia="Times New Roman" w:hAnsi="Times New Roman"/>
          <w:i/>
          <w:iCs/>
          <w:sz w:val="40"/>
          <w:szCs w:val="40"/>
        </w:rPr>
        <w:t xml:space="preserve">on laboratory work no. 0</w:t>
      </w:r>
    </w:p>
    <w:p>
      <w:pPr>
        <w:spacing w:after="0" w:line="360" w:lineRule="auto"/>
        <w:ind w:left="0" w:firstLine="0"/>
        <w:jc w:val="center"/>
      </w:pPr>
      <w:r>
        <w:rPr>
          <w:rFonts w:ascii="Times New Roman" w:cs="Times New Roman" w:eastAsia="Times New Roman" w:hAnsi="Times New Roman"/>
          <w:b/>
          <w:bCs/>
          <w:i/>
          <w:iCs/>
          <w:color w:val="000000"/>
          <w:sz w:val="48"/>
          <w:szCs w:val="48"/>
        </w:rPr>
        <w:t xml:space="preserve">of Techniques and Mechanisms of Software Design</w:t>
      </w:r>
    </w:p>
    <w:p>
      <w:pPr>
        <w:spacing w:after="0" w:line="360" w:lineRule="auto"/>
        <w:ind w:left="0" w:firstLine="0"/>
        <w:jc w:val="center"/>
      </w:pPr>
      <w:r>
        <w:rPr>
          <w:rFonts w:ascii="Times New Roman" w:cs="Times New Roman" w:eastAsia="Times New Roman" w:hAnsi="Times New Roman"/>
          <w:sz w:val="28"/>
          <w:szCs w:val="28"/>
        </w:rPr>
        <w:t xml:space="preserve">Topic: SOLID Principles in Swift (SRP, OCP, DIP)</w:t>
      </w:r>
    </w:p>
    <w:p>
      <w:pPr>
        <w:spacing w:after="0" w:line="360" w:lineRule="auto"/>
        <w:ind w:left="0" w:firstLine="0"/>
        <w:jc w:val="center"/>
      </w:pPr>
    </w:p>
    <w:p>
      <w:pPr>
        <w:spacing w:after="0" w:line="360" w:lineRule="auto"/>
        <w:ind w:left="0" w:firstLine="0"/>
        <w:jc w:val="center"/>
      </w:pPr>
    </w:p>
    <w:p>
      <w:pPr>
        <w:spacing w:after="0" w:line="360" w:lineRule="auto"/>
        <w:ind w:left="0" w:firstLine="0"/>
        <w:jc w:val="right"/>
      </w:pPr>
      <w:r>
        <w:rPr>
          <w:rFonts w:ascii="Times New Roman" w:cs="Times New Roman" w:eastAsia="Times New Roman" w:hAnsi="Times New Roman"/>
          <w:sz w:val="30"/>
          <w:szCs w:val="30"/>
        </w:rPr>
        <w:t xml:space="preserve">Done by: st. gr. FAF-243, Augustin Carazanu</w:t>
      </w:r>
    </w:p>
    <w:p>
      <w:pPr>
        <w:spacing w:after="0" w:line="360" w:lineRule="auto"/>
        <w:ind w:left="0" w:firstLine="0"/>
        <w:jc w:val="right"/>
      </w:pPr>
      <w:r>
        <w:rPr>
          <w:rFonts w:ascii="Times New Roman" w:cs="Times New Roman" w:eastAsia="Times New Roman" w:hAnsi="Times New Roman"/>
          <w:sz w:val="28"/>
          <w:szCs w:val="28"/>
        </w:rPr>
        <w:t xml:space="preserve">Checked by: </w:t>
      </w:r>
      <w:r>
        <w:rPr>
          <w:rFonts w:ascii="Times New Roman" w:cs="Times New Roman" w:eastAsia="Times New Roman" w:hAnsi="Times New Roman"/>
          <w:i/>
          <w:iCs/>
          <w:sz w:val="28"/>
          <w:szCs w:val="28"/>
        </w:rPr>
        <w:t xml:space="preserve">assist. univ. Daniel Istrati</w:t>
      </w:r>
    </w:p>
    <w:p>
      <w:pPr>
        <w:spacing w:after="0" w:line="360" w:lineRule="auto"/>
        <w:ind w:left="0" w:firstLine="0"/>
        <w:jc w:val="right"/>
      </w:pPr>
      <w:r>
        <w:rPr>
          <w:rFonts w:ascii="Times New Roman" w:cs="Times New Roman" w:eastAsia="Times New Roman" w:hAnsi="Times New Roman"/>
          <w:sz w:val="28"/>
          <w:szCs w:val="28"/>
        </w:rPr>
        <w:t xml:space="preserve">FCIM, UTM</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28"/>
          <w:szCs w:val="28"/>
        </w:rPr>
        <w:t xml:space="preserve">Chișinău – 2026</w:t>
      </w:r>
    </w:p>
    <w:p>
      <w:pPr>
        <w:sectPr>
          <w:pgSz w:w="11907" w:h="16840" w:orient="portrait"/>
          <w:pgMar w:top="1134" w:right="851" w:bottom="1134" w:left="1418" w:header="708" w:footer="708" w:gutter="0"/>
          <w:pgNumType/>
          <w:docGrid w:linePitch="360"/>
        </w:sectPr>
      </w:pPr>
    </w:p>
    <w:p>
      <w:pPr>
        <w:pStyle w:val="Heading1"/>
        <w:spacing w:after="160" w:before="240"/>
      </w:pPr>
      <w:r>
        <w:rPr>
          <w:rFonts w:ascii="Times New Roman" w:cs="Times New Roman" w:eastAsia="Times New Roman" w:hAnsi="Times New Roman"/>
          <w:b/>
          <w:bCs/>
          <w:sz w:val="28"/>
          <w:szCs w:val="28"/>
        </w:rPr>
        <w:t xml:space="preserve">1. Objectives</w:t>
      </w:r>
    </w:p>
    <w:p>
      <w:pPr>
        <w:pStyle w:val="ListParagraph"/>
        <w:numPr>
          <w:ilvl w:val="0"/>
          <w:numId w:val="2"/>
        </w:numPr>
        <w:spacing w:after="60" w:line="320"/>
      </w:pPr>
      <w:r>
        <w:rPr>
          <w:rFonts w:ascii="Times New Roman" w:cs="Times New Roman" w:eastAsia="Times New Roman" w:hAnsi="Times New Roman"/>
          <w:sz w:val="24"/>
          <w:szCs w:val="24"/>
        </w:rPr>
        <w:t xml:space="preserve">Study the SOLID principles of object-oriented design.</w:t>
      </w:r>
    </w:p>
    <w:p>
      <w:pPr>
        <w:pStyle w:val="ListParagraph"/>
        <w:numPr>
          <w:ilvl w:val="0"/>
          <w:numId w:val="2"/>
        </w:numPr>
        <w:spacing w:after="60" w:line="320"/>
      </w:pPr>
      <w:r>
        <w:rPr>
          <w:rFonts w:ascii="Times New Roman" w:cs="Times New Roman" w:eastAsia="Times New Roman" w:hAnsi="Times New Roman"/>
          <w:sz w:val="24"/>
          <w:szCs w:val="24"/>
        </w:rPr>
        <w:t xml:space="preserve">Choose three principles and implement each in Swift, first in a form that violates the principle and then in a refactored form that respects it.</w:t>
      </w:r>
    </w:p>
    <w:p>
      <w:pPr>
        <w:pStyle w:val="ListParagraph"/>
        <w:numPr>
          <w:ilvl w:val="0"/>
          <w:numId w:val="2"/>
        </w:numPr>
        <w:spacing w:after="60" w:line="320"/>
      </w:pPr>
      <w:r>
        <w:rPr>
          <w:rFonts w:ascii="Times New Roman" w:cs="Times New Roman" w:eastAsia="Times New Roman" w:hAnsi="Times New Roman"/>
          <w:sz w:val="24"/>
          <w:szCs w:val="24"/>
        </w:rPr>
        <w:t xml:space="preserve">Compare the two versions and show, through code and unit tests, what the refactoring gains in maintainability, extensibility and testability.</w:t>
      </w:r>
    </w:p>
    <w:p>
      <w:pPr>
        <w:pStyle w:val="Heading1"/>
        <w:spacing w:after="160" w:before="240"/>
      </w:pPr>
      <w:r>
        <w:rPr>
          <w:rFonts w:ascii="Times New Roman" w:cs="Times New Roman" w:eastAsia="Times New Roman" w:hAnsi="Times New Roman"/>
          <w:b/>
          <w:bCs/>
          <w:sz w:val="28"/>
          <w:szCs w:val="28"/>
        </w:rPr>
        <w:t xml:space="preserve">2. Theoretical background</w:t>
      </w:r>
    </w:p>
    <w:p>
      <w:pPr>
        <w:spacing w:after="120" w:line="360" w:lineRule="auto"/>
        <w:ind w:firstLine="720"/>
        <w:jc w:val="both"/>
      </w:pPr>
      <w:r>
        <w:rPr>
          <w:rFonts w:ascii="Times New Roman" w:cs="Times New Roman" w:eastAsia="Times New Roman" w:hAnsi="Times New Roman"/>
          <w:sz w:val="24"/>
          <w:szCs w:val="24"/>
        </w:rPr>
        <w:t xml:space="preserve">SOLID is an acronym introduced by Robert C. Martin for five design principles that keep object-oriented code easy to change: Single Responsibility, Open/Closed, Liskov Substitution, Interface Segregation and Dependency Inversion. Their common goal is low coupling and high cohesion: a change in one requirement should touch as few classes as possible, and a class should be understandable on its own.</w:t>
      </w:r>
    </w:p>
    <w:p>
      <w:pPr>
        <w:spacing w:after="120" w:line="360" w:lineRule="auto"/>
        <w:ind w:firstLine="720"/>
        <w:jc w:val="both"/>
      </w:pPr>
      <w:r>
        <w:rPr>
          <w:rFonts w:ascii="Times New Roman" w:cs="Times New Roman" w:eastAsia="Times New Roman" w:hAnsi="Times New Roman"/>
          <w:sz w:val="24"/>
          <w:szCs w:val="24"/>
        </w:rPr>
        <w:t xml:space="preserve">This laboratory work covers three of them:</w:t>
      </w:r>
    </w:p>
    <w:p>
      <w:pPr>
        <w:pStyle w:val="ListParagraph"/>
        <w:numPr>
          <w:ilvl w:val="0"/>
          <w:numId w:val="2"/>
        </w:numPr>
        <w:spacing w:after="60" w:line="320"/>
      </w:pPr>
      <w:r>
        <w:rPr>
          <w:rFonts w:ascii="Times New Roman" w:cs="Times New Roman" w:eastAsia="Times New Roman" w:hAnsi="Times New Roman"/>
          <w:b/>
          <w:bCs/>
          <w:sz w:val="24"/>
          <w:szCs w:val="24"/>
        </w:rPr>
        <w:t xml:space="preserve">Single Responsibility Principle (SRP) </w:t>
      </w:r>
      <w:r>
        <w:rPr>
          <w:rFonts w:ascii="Times New Roman" w:cs="Times New Roman" w:eastAsia="Times New Roman" w:hAnsi="Times New Roman"/>
          <w:sz w:val="24"/>
          <w:szCs w:val="24"/>
        </w:rPr>
        <w:t xml:space="preserve">— a class should have only one reason to change, i.e. it should be responsible to a single actor or concern.</w:t>
      </w:r>
    </w:p>
    <w:p>
      <w:pPr>
        <w:pStyle w:val="ListParagraph"/>
        <w:numPr>
          <w:ilvl w:val="0"/>
          <w:numId w:val="2"/>
        </w:numPr>
        <w:spacing w:after="60" w:line="320"/>
      </w:pPr>
      <w:r>
        <w:rPr>
          <w:rFonts w:ascii="Times New Roman" w:cs="Times New Roman" w:eastAsia="Times New Roman" w:hAnsi="Times New Roman"/>
          <w:b/>
          <w:bCs/>
          <w:sz w:val="24"/>
          <w:szCs w:val="24"/>
        </w:rPr>
        <w:t xml:space="preserve">Open/Closed Principle (OCP) </w:t>
      </w:r>
      <w:r>
        <w:rPr>
          <w:rFonts w:ascii="Times New Roman" w:cs="Times New Roman" w:eastAsia="Times New Roman" w:hAnsi="Times New Roman"/>
          <w:sz w:val="24"/>
          <w:szCs w:val="24"/>
        </w:rPr>
        <w:t xml:space="preserve">— software entities should be open for extension but closed for modification. New behaviour is added by writing new code, not by editing code that already works.</w:t>
      </w:r>
    </w:p>
    <w:p>
      <w:pPr>
        <w:pStyle w:val="ListParagraph"/>
        <w:numPr>
          <w:ilvl w:val="0"/>
          <w:numId w:val="2"/>
        </w:numPr>
        <w:spacing w:after="60" w:line="320"/>
      </w:pPr>
      <w:r>
        <w:rPr>
          <w:rFonts w:ascii="Times New Roman" w:cs="Times New Roman" w:eastAsia="Times New Roman" w:hAnsi="Times New Roman"/>
          <w:b/>
          <w:bCs/>
          <w:sz w:val="24"/>
          <w:szCs w:val="24"/>
        </w:rPr>
        <w:t xml:space="preserve">Dependency Inversion Principle (DIP) </w:t>
      </w:r>
      <w:r>
        <w:rPr>
          <w:rFonts w:ascii="Times New Roman" w:cs="Times New Roman" w:eastAsia="Times New Roman" w:hAnsi="Times New Roman"/>
          <w:sz w:val="24"/>
          <w:szCs w:val="24"/>
        </w:rPr>
        <w:t xml:space="preserve">— high-level modules should not depend on low-level modules; both should depend on abstractions. Abstractions should not depend on details.</w:t>
      </w:r>
    </w:p>
    <w:p>
      <w:pPr>
        <w:spacing w:after="120" w:line="360" w:lineRule="auto"/>
        <w:ind w:firstLine="720"/>
        <w:jc w:val="both"/>
      </w:pPr>
      <w:r>
        <w:rPr>
          <w:rFonts w:ascii="Times New Roman" w:cs="Times New Roman" w:eastAsia="Times New Roman" w:hAnsi="Times New Roman"/>
          <w:sz w:val="24"/>
          <w:szCs w:val="24"/>
        </w:rPr>
        <w:t xml:space="preserve">Swift supports these principles directly through protocols (abstractions), protocol-oriented programming, value types, extensions and initializer-based dependency injection.</w:t>
      </w:r>
    </w:p>
    <w:p>
      <w:pPr>
        <w:pStyle w:val="Heading1"/>
        <w:spacing w:after="160" w:before="240"/>
      </w:pPr>
      <w:r>
        <w:rPr>
          <w:rFonts w:ascii="Times New Roman" w:cs="Times New Roman" w:eastAsia="Times New Roman" w:hAnsi="Times New Roman"/>
          <w:b/>
          <w:bCs/>
          <w:sz w:val="28"/>
          <w:szCs w:val="28"/>
        </w:rPr>
        <w:t xml:space="preserve">3. Implementation</w:t>
      </w:r>
    </w:p>
    <w:p>
      <w:pPr>
        <w:spacing w:after="120" w:line="360" w:lineRule="auto"/>
        <w:ind w:firstLine="720"/>
        <w:jc w:val="both"/>
      </w:pPr>
      <w:r>
        <w:rPr>
          <w:rFonts w:ascii="Times New Roman" w:cs="Times New Roman" w:eastAsia="Times New Roman" w:hAnsi="Times New Roman"/>
          <w:sz w:val="24"/>
          <w:szCs w:val="24"/>
        </w:rPr>
        <w:t xml:space="preserve">All examples share one domain: a small online bookstore that receives orders, takes payments and notifies customers. The project is a Swift Package with three targets: SOLIDCore (library with all examples), SOLIDDemo (executable that prints the before/after behaviour) and SOLIDTests (XCTest unit tests). Each principle has a separate folder with a Before and an After file; the two versions are kept in separate namespaces (SRPBefore / SRPAfter, etc.) so they can be compiled and run side by side.</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Shared domain model used by all examples: a small online bookstore.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OrderItem: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price: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quantity: Int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init(name: String, price: Double, quantity: Int)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self.name = name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self.price =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self.quantity = quantity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Order: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id: Int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customerEmail: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items: [OrderItem]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init(id: Int, customerEmail: String, items: [OrderItem])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self.id = 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self.customerEmail = 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self.items =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Formats an amount as "123.45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func money(_ amount: Double)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String(format: "%.2f MDL", amount)</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1 — Shared domain model (Models.swift)</w:t>
      </w:r>
    </w:p>
    <w:p>
      <w:pPr>
        <w:pStyle w:val="Heading2"/>
        <w:spacing w:after="120" w:before="200"/>
      </w:pPr>
      <w:r>
        <w:rPr>
          <w:rFonts w:ascii="Times New Roman" w:cs="Times New Roman" w:eastAsia="Times New Roman" w:hAnsi="Times New Roman"/>
          <w:b/>
          <w:bCs/>
          <w:sz w:val="26"/>
          <w:szCs w:val="26"/>
        </w:rPr>
        <w:t xml:space="preserve">3.1 Single Responsibility Principle</w:t>
      </w:r>
    </w:p>
    <w:p>
      <w:pPr>
        <w:spacing w:after="80" w:before="120"/>
      </w:pPr>
      <w:r>
        <w:rPr>
          <w:rFonts w:ascii="Times New Roman" w:cs="Times New Roman" w:eastAsia="Times New Roman" w:hAnsi="Times New Roman"/>
          <w:b/>
          <w:bCs/>
          <w:i/>
          <w:iCs/>
          <w:sz w:val="24"/>
          <w:szCs w:val="24"/>
        </w:rPr>
        <w:t xml:space="preserve">Before — the problem</w:t>
      </w:r>
    </w:p>
    <w:p>
      <w:pPr>
        <w:spacing w:after="120" w:line="360" w:lineRule="auto"/>
        <w:ind w:firstLine="720"/>
        <w:jc w:val="both"/>
      </w:pPr>
      <w:r>
        <w:rPr>
          <w:rFonts w:ascii="Times New Roman" w:cs="Times New Roman" w:eastAsia="Times New Roman" w:hAnsi="Times New Roman"/>
          <w:sz w:val="24"/>
          <w:szCs w:val="24"/>
        </w:rPr>
        <w:t xml:space="preserve">OrderManager does four unrelated jobs inside one method: it validates the order, calculates the price with a discount, stores the order and builds the confirmation email. A change in the discount policy, the database, the validation rules or the email text all require editing the same class, and none of these parts can be tested or reused separately.</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Single Responsibility Principle — BEFORE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`OrderManager` validates the order, calculates the price, stores the order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and emails the customer. It has four reasons to change: a new validation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rule, a new discount policy, a new database, or a new email template.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SRPBefore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OrderManager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savedOrders: [Order]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sentEmails: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process(_ order: Order) -&gt; String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Responsibility 1: validation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order.items.isEmpty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"Error: order #\(order.id) has no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!order.customerEmail.contains("@")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"Error: invalid email '\(order.customerEmail)'"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Responsibility 2: pricing (10% discount over 500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total = 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item in order.items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total += item.price * Double(item.quantity)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total &gt; 500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total *= 0.9</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Responsibility 3: persistence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savedOrders.append(order)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Responsibility 4: notification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email = "To: \(order.customerEmail) | Order #\(order.id) confirmed,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sentEmails.append(email)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"Order #\(order.id) processed,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2 — SRP violated (SRPBefore.swift)</w:t>
      </w:r>
    </w:p>
    <w:p>
      <w:pPr>
        <w:spacing w:after="80" w:before="120"/>
      </w:pPr>
      <w:r>
        <w:rPr>
          <w:rFonts w:ascii="Times New Roman" w:cs="Times New Roman" w:eastAsia="Times New Roman" w:hAnsi="Times New Roman"/>
          <w:b/>
          <w:bCs/>
          <w:i/>
          <w:iCs/>
          <w:sz w:val="24"/>
          <w:szCs w:val="24"/>
        </w:rPr>
        <w:t xml:space="preserve">After — the solution</w:t>
      </w:r>
    </w:p>
    <w:p>
      <w:pPr>
        <w:spacing w:after="120" w:line="360" w:lineRule="auto"/>
        <w:ind w:firstLine="720"/>
        <w:jc w:val="both"/>
      </w:pPr>
      <w:r>
        <w:rPr>
          <w:rFonts w:ascii="Times New Roman" w:cs="Times New Roman" w:eastAsia="Times New Roman" w:hAnsi="Times New Roman"/>
          <w:sz w:val="24"/>
          <w:szCs w:val="24"/>
        </w:rPr>
        <w:t xml:space="preserve">The responsibilities are split into four focused types. OrderValidator only validates and reports problems through a typed OrderError. PriceCalculator only computes the total, and its discount threshold and rate are now configurable. OrderRepository only stores orders and OrderNotifier only builds and sends confirmations. OrderService coordinates the use case without containing any business rule itself.</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Single Responsibility Principle — AFTER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Each class now has exactly one reason to change. `OrderService` only</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coordinates the workflow; the actual work is delegated.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SRPAfter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enum OrderError: Error, Equatable, CustomStringConvertible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noItems(orderID: Int)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invalidEmail(String)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.noItems(let id): return "Error: order #\(id) has no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.invalidEmail(let email): return "Error: invalid email '\(email)'"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Changes only when validation rules change.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OrderValidator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validate(_ order: Order) throws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!order.items.isEmpty else { throw OrderError.noItems(orderID: order.id)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order.customerEmail.contains("@") else { throw OrderError.invalidEmail(order.customerEmail)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Changes only when the pricing / discount policy changes.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PriceCalculator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discountThreshold: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discountRate: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init(discountThreshold: Double = 500, discountRate: Double = 0.10)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self.discountThreshold = discountThreshold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self.discountRate = discountRate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total(for order: Order) -&gt;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subtotal = order.items.reduce(0) { $0 + $1.price * Double($1.quantity)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subtotal &gt; discountThreshold ? subtotal * (1 - discountRate) : subtotal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Changes only when the storage mechanism changes.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OrderRepository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orders: [Order]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save(_ order: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orders.append(order)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Changes only when the notification format/channel changes.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OrderNotifier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sentEmails: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sendConfirmation(for order: Order, total: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sentEmails.append("To: \(order.customerEmail) | Order #\(order.id) confirmed,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Coordinates the use case; contains no business logic of its own.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OrderService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validator: OrderValidator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calculator: PriceCalculator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repository: OrderRepository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notifier: OrderNotifier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init(validator: OrderValidator = OrderValidator(),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calculator: PriceCalculator = PriceCalculator(),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repository: OrderRepository = OrderRepository(),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notifier: OrderNotifier = OrderNotifier())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self.validator = validator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self.calculator = calculator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self.repository = repository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self.notifier = notifier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process(_ order: Order)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do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try validator.validate(order)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 catch let error as OrderError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error.description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 catch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"Error: \(error)"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total = calculator.total(for: 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repository.save(order)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notifier.sendConfirmation(for: order, total: 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"Order #\(order.id) processed,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3 — SRP respected (SRPAfter.swift)</w:t>
      </w:r>
    </w:p>
    <w:p>
      <w:pPr>
        <w:pStyle w:val="Heading2"/>
        <w:spacing w:after="120" w:before="200"/>
      </w:pPr>
      <w:r>
        <w:rPr>
          <w:rFonts w:ascii="Times New Roman" w:cs="Times New Roman" w:eastAsia="Times New Roman" w:hAnsi="Times New Roman"/>
          <w:b/>
          <w:bCs/>
          <w:sz w:val="26"/>
          <w:szCs w:val="26"/>
        </w:rPr>
        <w:t xml:space="preserve">3.2 Open/Closed Principle</w:t>
      </w:r>
    </w:p>
    <w:p>
      <w:pPr>
        <w:spacing w:after="80" w:before="120"/>
      </w:pPr>
      <w:r>
        <w:rPr>
          <w:rFonts w:ascii="Times New Roman" w:cs="Times New Roman" w:eastAsia="Times New Roman" w:hAnsi="Times New Roman"/>
          <w:b/>
          <w:bCs/>
          <w:i/>
          <w:iCs/>
          <w:sz w:val="24"/>
          <w:szCs w:val="24"/>
        </w:rPr>
        <w:t xml:space="preserve">Before — the problem</w:t>
      </w:r>
    </w:p>
    <w:p>
      <w:pPr>
        <w:spacing w:after="120" w:line="360" w:lineRule="auto"/>
        <w:ind w:firstLine="720"/>
        <w:jc w:val="both"/>
      </w:pPr>
      <w:r>
        <w:rPr>
          <w:rFonts w:ascii="Times New Roman" w:cs="Times New Roman" w:eastAsia="Times New Roman" w:hAnsi="Times New Roman"/>
          <w:sz w:val="24"/>
          <w:szCs w:val="24"/>
        </w:rPr>
        <w:t xml:space="preserve">PaymentProcessor decides the fee and the confirmation text with a switch over the PaymentType enum. Adding a new method (for example MPay) means editing the enum and every switch statement in the class. Code that is already tested gets modified, and with more payment methods the switches keep growing.</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Open/Closed Principle — BEFORE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new payment method forces us to edit the `PaymentType` enum AND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`switch` inside `PaymentProcessor`. The class is not closed for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modification, and each edit risks breaking methods that already work.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OCPBefore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enum PaymentType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cash</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Adding MPay means: add a case here, then edit both switches below.</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PaymentProcessor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type: PaymentType) -&gt;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type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.card:   return amount * 0.015</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.payPal: return amount * 0.034 + 5</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.cash:   return 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pay(_ amount: Double, type: PaymentType)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total = amount + fee(for: amount, type: type)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type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.card:   return "Charged \(money(total)) to the bank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.payPal: return "Sent \(money(total)) through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.cash:   return "Collect \(money(total)) in cash on delivery"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4 — OCP violated (OCPBefore.swift)</w:t>
      </w:r>
    </w:p>
    <w:p>
      <w:pPr>
        <w:spacing w:after="80" w:before="120"/>
      </w:pPr>
      <w:r>
        <w:rPr>
          <w:rFonts w:ascii="Times New Roman" w:cs="Times New Roman" w:eastAsia="Times New Roman" w:hAnsi="Times New Roman"/>
          <w:b/>
          <w:bCs/>
          <w:i/>
          <w:iCs/>
          <w:sz w:val="24"/>
          <w:szCs w:val="24"/>
        </w:rPr>
        <w:t xml:space="preserve">After — the solution</w:t>
      </w:r>
    </w:p>
    <w:p>
      <w:pPr>
        <w:spacing w:after="120" w:line="360" w:lineRule="auto"/>
        <w:ind w:firstLine="720"/>
        <w:jc w:val="both"/>
      </w:pPr>
      <w:r>
        <w:rPr>
          <w:rFonts w:ascii="Times New Roman" w:cs="Times New Roman" w:eastAsia="Times New Roman" w:hAnsi="Times New Roman"/>
          <w:sz w:val="24"/>
          <w:szCs w:val="24"/>
        </w:rPr>
        <w:t xml:space="preserve">The variation point is extracted into the PaymentMethod protocol. Each payment method is a separate type that knows its own fee and confirmation message. PaymentProcessor works only with the protocol and no longer contains a switch, so it is closed for modification.</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Open/Closed Principle — AFTER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`PaymentProcessor` depends on the `PaymentMethod` abstraction. New payment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methods are added as new types (see MPayPayment.swift) — the processor and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existing methods are never edited again.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extension point. Any new payment method just conforms to it.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name: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fee(for amount: Double) -&gt;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confirmation(for total: Double) -&gt;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OCPAfter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CardPayment: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-&gt; Double { amount * 0.015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confirmation(for total: Double) -&gt; String { "Charged \(money(total)) to the bank card"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PayPalPayment: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-&gt; Double { amount * 0.034 + 5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confirmation(for total: Double) -&gt; String { "Sent \(money(total)) through PayPal"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struct CashPayment: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"Cash"</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-&gt; Double { 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confirmation(for total: Double) -&gt; String { "Collect \(money(total)) in cash on delivery"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Closed for modification: no switch, no knowledge of concrete methods.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PaymentProcessor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pay(_ amount: Double, with method: PaymentMethod)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total = amount + method.fee(for: amount)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"[\(method.name)] " + method.confirmation(for: 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5 — OCP respected (OCPAfter.swift)</w:t>
      </w:r>
    </w:p>
    <w:p>
      <w:pPr>
        <w:spacing w:after="120" w:line="360" w:lineRule="auto"/>
        <w:ind w:firstLine="720"/>
        <w:jc w:val="both"/>
      </w:pPr>
      <w:r>
        <w:rPr>
          <w:rFonts w:ascii="Times New Roman" w:cs="Times New Roman" w:eastAsia="Times New Roman" w:hAnsi="Times New Roman"/>
          <w:sz w:val="24"/>
          <w:szCs w:val="24"/>
        </w:rPr>
        <w:t xml:space="preserve">To show extension without modification, MPay support is added afterwards in a new file. No existing line was changed. The unit tests go further and define a GiftCardPayment type inside the test file, which the processor accepts as well.</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Open/Closed Principle — EXTENSION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 new requirement: support MPay (the Moldovan government payment service).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It is added in its own file. No existing line of code was modified.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extension OCPAfter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struct MPayPayment: PaymentMethod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name = "MPay"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fee(for amount: Double) -&gt; Double { 2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confirmation(for total: Double) -&gt; String { "Paid \(money(total)) via MPay"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6 — Extending the system with a new method (MPayPayment.swift)</w:t>
      </w:r>
    </w:p>
    <w:p>
      <w:pPr>
        <w:pStyle w:val="Heading2"/>
        <w:spacing w:after="120" w:before="200"/>
      </w:pPr>
      <w:r>
        <w:rPr>
          <w:rFonts w:ascii="Times New Roman" w:cs="Times New Roman" w:eastAsia="Times New Roman" w:hAnsi="Times New Roman"/>
          <w:b/>
          <w:bCs/>
          <w:sz w:val="26"/>
          <w:szCs w:val="26"/>
        </w:rPr>
        <w:t xml:space="preserve">3.3 Dependency Inversion Principle</w:t>
      </w:r>
    </w:p>
    <w:p>
      <w:pPr>
        <w:spacing w:after="80" w:before="120"/>
      </w:pPr>
      <w:r>
        <w:rPr>
          <w:rFonts w:ascii="Times New Roman" w:cs="Times New Roman" w:eastAsia="Times New Roman" w:hAnsi="Times New Roman"/>
          <w:b/>
          <w:bCs/>
          <w:i/>
          <w:iCs/>
          <w:sz w:val="24"/>
          <w:szCs w:val="24"/>
        </w:rPr>
        <w:t xml:space="preserve">Before — the problem</w:t>
      </w:r>
    </w:p>
    <w:p>
      <w:pPr>
        <w:spacing w:after="120" w:line="360" w:lineRule="auto"/>
        <w:ind w:firstLine="720"/>
        <w:jc w:val="both"/>
      </w:pPr>
      <w:r>
        <w:rPr>
          <w:rFonts w:ascii="Times New Roman" w:cs="Times New Roman" w:eastAsia="Times New Roman" w:hAnsi="Times New Roman"/>
          <w:sz w:val="24"/>
          <w:szCs w:val="24"/>
        </w:rPr>
        <w:t xml:space="preserve">The high-level NotificationService creates a concrete EmailSender inside itself. The business policy (“notify the customer when the order ships”) is tied to one delivery technology. Sending SMS or using several channels requires rewriting the service. A unit test of the service would also always go through the real sender.</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Dependency Inversion Principle — BEFORE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high-level `NotificationService` creates and depends directly on the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low-level `EmailSender`. Switching to SMS, sending through several</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channels, or replacing the sender with a fake in unit tests is impossible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without rewriting the service.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DIPBefore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Low-level detail.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EmailSender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outbox: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sendEmail(to address: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outbox.append("EMAIL -&gt; \(address): \(body)")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High-level policy, hard-wired to the detail above.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NotificationService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sender = EmailSender()          // concrete, created inside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notifyShipped(orderID: Int, contact: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sender.sendEmail(to: contact, body: "Order #\(orderID)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7 — DIP violated (DIPBefore.swift)</w:t>
      </w:r>
    </w:p>
    <w:p>
      <w:pPr>
        <w:spacing w:after="80" w:before="120"/>
      </w:pPr>
      <w:r>
        <w:rPr>
          <w:rFonts w:ascii="Times New Roman" w:cs="Times New Roman" w:eastAsia="Times New Roman" w:hAnsi="Times New Roman"/>
          <w:b/>
          <w:bCs/>
          <w:i/>
          <w:iCs/>
          <w:sz w:val="24"/>
          <w:szCs w:val="24"/>
        </w:rPr>
        <w:t xml:space="preserve">After — the solution</w:t>
      </w:r>
    </w:p>
    <w:p>
      <w:pPr>
        <w:spacing w:after="120" w:line="360" w:lineRule="auto"/>
        <w:ind w:firstLine="720"/>
        <w:jc w:val="both"/>
      </w:pPr>
      <w:r>
        <w:rPr>
          <w:rFonts w:ascii="Times New Roman" w:cs="Times New Roman" w:eastAsia="Times New Roman" w:hAnsi="Times New Roman"/>
          <w:sz w:val="24"/>
          <w:szCs w:val="24"/>
        </w:rPr>
        <w:t xml:space="preserve">The MessageSender protocol is an abstraction owned by the high-level layer. NotificationService receives an implementation through its initializer (constructor injection) and knows nothing about email or SMS. The low-level classes EmailSender and SMSSender depend on the same abstraction. A MultiChannelSender composite shows that combined behaviour needs no change in the service, and a mock sender can be injected in tests.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Dependency Inversion Principle — AFTER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Both the high-level `NotificationService` and the low-level senders depend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on the `MessageSender` abstraction. The concrete sender is injected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through the initializer, so it can be swapped (email, SMS, several</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channels, a test double) without touching the service.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abstraction owned by the high-level module.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MessageSender: AnyObject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send(to recipient: String, body: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DIPAfter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EmailSender: MessageSender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outbox: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send(to recipient: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outbox.append("EMAIL -&gt; \(recipient): \(body)")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SMSSender: MessageSender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private(set) var outbox: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send(to recipient: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outbox.append("SMS -&gt; \(recipient): \(body)")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Composite: sends through several channels, still just a MessageSender.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MultiChannelSender: MessageSender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senders: [MessageSender]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init(_ senders: [MessageSender]) { self.senders = senders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send(to recipient: String, body: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senders.forEach { $0.send(to: recipient, body: body)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High-level policy: knows only the abstraction.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final class NotificationService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sender: MessageSender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init(sender: MessageSender) {     // dependency injection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self.sender = sender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notifyShipped(orderID: Int, contact: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sender.send(to: contact, body: "Order #\(orderID)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8 — DIP respected (DIPAfter.swift)</w:t>
      </w:r>
    </w:p>
    <w:p>
      <w:pPr>
        <w:pStyle w:val="Heading1"/>
        <w:spacing w:after="160" w:before="240"/>
      </w:pPr>
      <w:r>
        <w:rPr>
          <w:rFonts w:ascii="Times New Roman" w:cs="Times New Roman" w:eastAsia="Times New Roman" w:hAnsi="Times New Roman"/>
          <w:b/>
          <w:bCs/>
          <w:sz w:val="28"/>
          <w:szCs w:val="28"/>
        </w:rPr>
        <w:t xml:space="preserve">4.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750"/>
        <w:gridCol w:w="3000"/>
        <w:gridCol w:w="2788"/>
      </w:tblGrid>
      <w:tr>
        <w:trPr>
          <w:tblHeader/>
        </w:trPr>
        <w:tc>
          <w:tcPr>
            <w:tcW w:type="dxa" w:w="11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Principle</w:t>
            </w:r>
          </w:p>
        </w:tc>
        <w:tc>
          <w:tcPr>
            <w:tcW w:type="dxa" w:w="275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Before</w:t>
            </w:r>
          </w:p>
        </w:tc>
        <w:tc>
          <w:tcPr>
            <w:tcW w:type="dxa" w:w="30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After</w:t>
            </w:r>
          </w:p>
        </w:tc>
        <w:tc>
          <w:tcPr>
            <w:tcW w:type="dxa" w:w="2788"/>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Benefit</w:t>
            </w:r>
          </w:p>
        </w:tc>
      </w:tr>
      <w:tr>
        <w:tc>
          <w:tcPr>
            <w:tcW w:type="dxa" w:w="1100"/>
            <w:tcMar>
              <w:top w:type="dxa" w:w="60"/>
              <w:left w:type="dxa" w:w="100"/>
              <w:bottom w:type="dxa" w:w="60"/>
              <w:right w:type="dxa" w:w="100"/>
            </w:tcMar>
          </w:tcPr>
          <w:p>
            <w:r>
              <w:rPr>
                <w:rFonts w:ascii="Times New Roman" w:cs="Times New Roman" w:eastAsia="Times New Roman" w:hAnsi="Times New Roman"/>
                <w:b/>
                <w:bCs/>
                <w:sz w:val="21"/>
                <w:szCs w:val="21"/>
              </w:rPr>
              <w:t xml:space="preserve">SRP</w:t>
            </w:r>
          </w:p>
        </w:tc>
        <w:tc>
          <w:tcPr>
            <w:tcW w:type="dxa" w:w="275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One class: validation, pricing, storage, email</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Four single-purpose types + coordinating service</w:t>
            </w:r>
          </w:p>
        </w:tc>
        <w:tc>
          <w:tcPr>
            <w:tcW w:type="dxa" w:w="278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Localized changes, each part testable and reusable</w:t>
            </w:r>
          </w:p>
        </w:tc>
      </w:tr>
      <w:tr>
        <w:tc>
          <w:tcPr>
            <w:tcW w:type="dxa" w:w="1100"/>
            <w:tcMar>
              <w:top w:type="dxa" w:w="60"/>
              <w:left w:type="dxa" w:w="100"/>
              <w:bottom w:type="dxa" w:w="60"/>
              <w:right w:type="dxa" w:w="100"/>
            </w:tcMar>
          </w:tcPr>
          <w:p>
            <w:r>
              <w:rPr>
                <w:rFonts w:ascii="Times New Roman" w:cs="Times New Roman" w:eastAsia="Times New Roman" w:hAnsi="Times New Roman"/>
                <w:b/>
                <w:bCs/>
                <w:sz w:val="21"/>
                <w:szCs w:val="21"/>
              </w:rPr>
              <w:t xml:space="preserve">OCP</w:t>
            </w:r>
          </w:p>
        </w:tc>
        <w:tc>
          <w:tcPr>
            <w:tcW w:type="dxa" w:w="275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switch over PaymentType in every method</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PaymentMethod protocol, one type per method</w:t>
            </w:r>
          </w:p>
        </w:tc>
        <w:tc>
          <w:tcPr>
            <w:tcW w:type="dxa" w:w="278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New methods (MPay, GiftCard) added with zero edits</w:t>
            </w:r>
          </w:p>
        </w:tc>
      </w:tr>
      <w:tr>
        <w:tc>
          <w:tcPr>
            <w:tcW w:type="dxa" w:w="1100"/>
            <w:tcMar>
              <w:top w:type="dxa" w:w="60"/>
              <w:left w:type="dxa" w:w="100"/>
              <w:bottom w:type="dxa" w:w="60"/>
              <w:right w:type="dxa" w:w="100"/>
            </w:tcMar>
          </w:tcPr>
          <w:p>
            <w:r>
              <w:rPr>
                <w:rFonts w:ascii="Times New Roman" w:cs="Times New Roman" w:eastAsia="Times New Roman" w:hAnsi="Times New Roman"/>
                <w:b/>
                <w:bCs/>
                <w:sz w:val="21"/>
                <w:szCs w:val="21"/>
              </w:rPr>
              <w:t xml:space="preserve">DIP</w:t>
            </w:r>
          </w:p>
        </w:tc>
        <w:tc>
          <w:tcPr>
            <w:tcW w:type="dxa" w:w="275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Service instantiates concrete EmailSender</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Service depends on MessageSender, injected via init</w:t>
            </w:r>
          </w:p>
        </w:tc>
        <w:tc>
          <w:tcPr>
            <w:tcW w:type="dxa" w:w="278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Swap email/SMS/multi-channel, mock in tests</w:t>
            </w:r>
          </w:p>
        </w:tc>
      </w:tr>
    </w:tbl>
    <w:p>
      <w:pPr>
        <w:spacing w:after="200" w:before="60"/>
        <w:jc w:val="center"/>
      </w:pPr>
      <w:r>
        <w:rPr>
          <w:rFonts w:ascii="Times New Roman" w:cs="Times New Roman" w:eastAsia="Times New Roman" w:hAnsi="Times New Roman"/>
          <w:i/>
          <w:iCs/>
          <w:sz w:val="22"/>
          <w:szCs w:val="22"/>
        </w:rPr>
        <w:t xml:space="preserve">Table 1 — Before/after comparison</w:t>
      </w:r>
    </w:p>
    <w:p>
      <w:pPr>
        <w:pStyle w:val="Heading1"/>
        <w:spacing w:after="160" w:before="240"/>
      </w:pPr>
      <w:r>
        <w:rPr>
          <w:rFonts w:ascii="Times New Roman" w:cs="Times New Roman" w:eastAsia="Times New Roman" w:hAnsi="Times New Roman"/>
          <w:b/>
          <w:bCs/>
          <w:sz w:val="28"/>
          <w:szCs w:val="28"/>
        </w:rPr>
        <w:t xml:space="preserve">5. Testing and results</w:t>
      </w:r>
    </w:p>
    <w:p>
      <w:pPr>
        <w:spacing w:after="120" w:line="360" w:lineRule="auto"/>
        <w:ind w:firstLine="720"/>
        <w:jc w:val="both"/>
      </w:pPr>
      <w:r>
        <w:rPr>
          <w:rFonts w:ascii="Times New Roman" w:cs="Times New Roman" w:eastAsia="Times New Roman" w:hAnsi="Times New Roman"/>
          <w:sz w:val="24"/>
          <w:szCs w:val="24"/>
        </w:rPr>
        <w:t xml:space="preserve">The SOLIDTests target uses XCTest to check that the refactored designs behave correctly and can be extended:</w:t>
      </w:r>
    </w:p>
    <w:p>
      <w:pPr>
        <w:pStyle w:val="ListParagraph"/>
        <w:numPr>
          <w:ilvl w:val="0"/>
          <w:numId w:val="2"/>
        </w:numPr>
        <w:spacing w:after="60" w:line="320"/>
      </w:pPr>
      <w:r>
        <w:rPr>
          <w:rFonts w:ascii="Times New Roman" w:cs="Times New Roman" w:eastAsia="Times New Roman" w:hAnsi="Times New Roman"/>
          <w:sz w:val="24"/>
          <w:szCs w:val="24"/>
        </w:rPr>
        <w:t xml:space="preserve">SRP — OrderValidator rejects an empty order with the right error, PriceCalculator applies the 10% discount above 500 MDL (2 × 300 → 540 MDL), and OrderService stores the order and sends exactly one confirmation.</w:t>
      </w:r>
    </w:p>
    <w:p>
      <w:pPr>
        <w:pStyle w:val="ListParagraph"/>
        <w:numPr>
          <w:ilvl w:val="0"/>
          <w:numId w:val="2"/>
        </w:numPr>
        <w:spacing w:after="60" w:line="320"/>
      </w:pPr>
      <w:r>
        <w:rPr>
          <w:rFonts w:ascii="Times New Roman" w:cs="Times New Roman" w:eastAsia="Times New Roman" w:hAnsi="Times New Roman"/>
          <w:sz w:val="24"/>
          <w:szCs w:val="24"/>
        </w:rPr>
        <w:t xml:space="preserve">OCP — a GiftCardPayment type declared only in the test file works with PaymentProcessor without changes, and MPay charges a flat 2 MDL fee.</w:t>
      </w:r>
    </w:p>
    <w:p>
      <w:pPr>
        <w:pStyle w:val="ListParagraph"/>
        <w:numPr>
          <w:ilvl w:val="0"/>
          <w:numId w:val="2"/>
        </w:numPr>
        <w:spacing w:after="60" w:line="320"/>
      </w:pPr>
      <w:r>
        <w:rPr>
          <w:rFonts w:ascii="Times New Roman" w:cs="Times New Roman" w:eastAsia="Times New Roman" w:hAnsi="Times New Roman"/>
          <w:sz w:val="24"/>
          <w:szCs w:val="24"/>
        </w:rPr>
        <w:t xml:space="preserve">DIP — a MockSender injected into NotificationService records the recipient and the message. This test could not be written for the Before version.</w:t>
      </w:r>
    </w:p>
    <w:p>
      <w:pPr>
        <w:spacing w:after="120" w:line="360" w:lineRule="auto"/>
        <w:ind w:firstLine="720"/>
        <w:jc w:val="both"/>
      </w:pPr>
      <w:r>
        <w:rPr>
          <w:rFonts w:ascii="Times New Roman" w:cs="Times New Roman" w:eastAsia="Times New Roman" w:hAnsi="Times New Roman"/>
          <w:sz w:val="24"/>
          <w:szCs w:val="24"/>
        </w:rPr>
        <w:t xml:space="preserve">Running swift run SOLIDDemo prints the before and after behaviour for each principle. Both versions produce the same business results, which confirms that the refactoring kept the behaviour unchanged while changing the structure:</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 SRP - BEFORE (one class, four responsibilities)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#1 processed, total 693.00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Error: order #2 has no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Error: invalid email 'augustin.example.md'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SRP - AFTER (validator, calculator, repository, notifier)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#1 processed, total 693.00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Error: order #2 has no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Error: invalid email 'augustin.example.md'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Saved orders: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To: augustin@example.md | Order #1 confirmed, total 693.00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OCP - BEFORE (switch over PaymentType)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Charged 1015.00 MDL to the bank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Sent 1039.00 MDL through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Collect 1000.00 MDL in cash on delivery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OCP - AFTER (PaymentMethod protocol, MPay added without edits)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[Card] Charged 1015.00 MDL to the bank card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[PayPal] Sent 1039.00 MDL through PayPal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[Cash] Collect 1000.00 MDL in cash on delivery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[MPay] Paid 1002.00 MDL via MPay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DIP - BEFORE (service creates EmailSender itself)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EMAIL -&gt; augustin@example.md: Order #1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DIP - AFTER (sender injected through MessageSender)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EMAIL -&gt; augustin@example.md: Order #1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EMAIL -&gt; customer: Order #3 has been shipped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SMS -&gt; +373 69 000 000: Order #1 has been shipped</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SMS -&gt; customer: Order #3 has been shipped</w:t>
      </w:r>
    </w:p>
    <w:p>
      <w:pPr>
        <w:spacing w:after="200" w:before="60"/>
        <w:jc w:val="center"/>
      </w:pPr>
      <w:r>
        <w:rPr>
          <w:rFonts w:ascii="Times New Roman" w:cs="Times New Roman" w:eastAsia="Times New Roman" w:hAnsi="Times New Roman"/>
          <w:i/>
          <w:iCs/>
          <w:sz w:val="22"/>
          <w:szCs w:val="22"/>
        </w:rPr>
        <w:t xml:space="preserve">Listing 9 — Program output (swift run SOLIDDemo)</w:t>
      </w:r>
    </w:p>
    <w:p>
      <w:pPr>
        <w:pStyle w:val="Heading1"/>
        <w:spacing w:after="160" w:before="240"/>
      </w:pPr>
      <w:r>
        <w:rPr>
          <w:rFonts w:ascii="Times New Roman" w:cs="Times New Roman" w:eastAsia="Times New Roman" w:hAnsi="Times New Roman"/>
          <w:b/>
          <w:bCs/>
          <w:sz w:val="28"/>
          <w:szCs w:val="28"/>
        </w:rPr>
        <w:t xml:space="preserve">Conclusion</w:t>
      </w:r>
    </w:p>
    <w:p>
      <w:pPr>
        <w:spacing w:after="120" w:line="360" w:lineRule="auto"/>
        <w:ind w:firstLine="720"/>
        <w:jc w:val="both"/>
      </w:pPr>
      <w:r>
        <w:rPr>
          <w:rFonts w:ascii="Times New Roman" w:cs="Times New Roman" w:eastAsia="Times New Roman" w:hAnsi="Times New Roman"/>
          <w:sz w:val="24"/>
          <w:szCs w:val="24"/>
        </w:rPr>
        <w:t xml:space="preserve">In this laboratory work three SOLID principles were applied in Swift on a single bookstore domain, each shown as a violating version and a refactored one.</w:t>
      </w:r>
    </w:p>
    <w:p>
      <w:pPr>
        <w:spacing w:after="120" w:line="360" w:lineRule="auto"/>
        <w:ind w:firstLine="720"/>
        <w:jc w:val="both"/>
      </w:pPr>
      <w:r>
        <w:rPr>
          <w:rFonts w:ascii="Times New Roman" w:cs="Times New Roman" w:eastAsia="Times New Roman" w:hAnsi="Times New Roman"/>
          <w:sz w:val="24"/>
          <w:szCs w:val="24"/>
        </w:rPr>
        <w:t xml:space="preserve">Applying SRP turned one large class with four reasons to change into small, cohesive types, so a new discount rule or storage engine now affects only one file. OCP replaced type-based switch statements with polymorphism through a protocol. Adding MPay and a gift-card method needed new code only, and the processor that was already tested stayed unchanged. DIP reversed the dependency direction, so the notification policy depends on an abstraction and the concrete senders are injected. This made multi-channel delivery possible without changing the service, and made the service unit-testable with a mock.</w:t>
      </w:r>
    </w:p>
    <w:p>
      <w:pPr>
        <w:spacing w:after="120" w:line="360" w:lineRule="auto"/>
        <w:ind w:firstLine="720"/>
        <w:jc w:val="both"/>
      </w:pPr>
      <w:r>
        <w:rPr>
          <w:rFonts w:ascii="Times New Roman" w:cs="Times New Roman" w:eastAsia="Times New Roman" w:hAnsi="Times New Roman"/>
          <w:sz w:val="24"/>
          <w:szCs w:val="24"/>
        </w:rPr>
        <w:t xml:space="preserve">Swift protocols, extensions and initializer injection make these principles natural to express. The main trade-off is a larger number of small types. In return, every requirement change stays local, and the cost of a change no longer grows with the size of the system.</w:t>
      </w:r>
    </w:p>
    <w:p>
      <w:pPr>
        <w:pStyle w:val="Heading1"/>
        <w:spacing w:after="160" w:before="240"/>
      </w:pPr>
      <w:r>
        <w:rPr>
          <w:rFonts w:ascii="Times New Roman" w:cs="Times New Roman" w:eastAsia="Times New Roman" w:hAnsi="Times New Roman"/>
          <w:b/>
          <w:bCs/>
          <w:sz w:val="28"/>
          <w:szCs w:val="28"/>
        </w:rPr>
        <w:t xml:space="preserve">Bibliography</w:t>
      </w:r>
    </w:p>
    <w:p>
      <w:pPr>
        <w:pStyle w:val="ListParagraph"/>
        <w:numPr>
          <w:ilvl w:val="0"/>
          <w:numId w:val="2"/>
        </w:numPr>
        <w:spacing w:after="60" w:line="320"/>
      </w:pPr>
      <w:r>
        <w:rPr>
          <w:rFonts w:ascii="Times New Roman" w:cs="Times New Roman" w:eastAsia="Times New Roman" w:hAnsi="Times New Roman"/>
          <w:sz w:val="24"/>
          <w:szCs w:val="24"/>
        </w:rPr>
        <w:t xml:space="preserve">Martin, R. C. Clean Architecture: A Craftsman's Guide to Software Structure and Design. Prentice Hall, 2017.</w:t>
      </w:r>
    </w:p>
    <w:p>
      <w:pPr>
        <w:pStyle w:val="ListParagraph"/>
        <w:numPr>
          <w:ilvl w:val="0"/>
          <w:numId w:val="2"/>
        </w:numPr>
        <w:spacing w:after="60" w:line="320"/>
      </w:pPr>
      <w:r>
        <w:rPr>
          <w:rFonts w:ascii="Times New Roman" w:cs="Times New Roman" w:eastAsia="Times New Roman" w:hAnsi="Times New Roman"/>
          <w:sz w:val="24"/>
          <w:szCs w:val="24"/>
        </w:rPr>
        <w:t xml:space="preserve">Martin, R. C. Agile Software Development: Principles, Patterns, and Practices. Prentice Hall, 2002.</w:t>
      </w:r>
    </w:p>
    <w:p>
      <w:pPr>
        <w:pStyle w:val="ListParagraph"/>
        <w:numPr>
          <w:ilvl w:val="0"/>
          <w:numId w:val="2"/>
        </w:numPr>
        <w:spacing w:after="60" w:line="320"/>
      </w:pPr>
      <w:r>
        <w:rPr>
          <w:rFonts w:ascii="Times New Roman" w:cs="Times New Roman" w:eastAsia="Times New Roman" w:hAnsi="Times New Roman"/>
          <w:sz w:val="24"/>
          <w:szCs w:val="24"/>
        </w:rPr>
        <w:t xml:space="preserve">Apple Inc. The Swift Programming Language — Protocols. docs.swift.org.</w:t>
      </w:r>
    </w:p>
    <w:p>
      <w:pPr>
        <w:spacing w:before="240"/>
      </w:pP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https://github.com/Afyze/tmps-2026-AugustinCarazanu</w:t>
      </w:r>
    </w:p>
    <w:sectPr>
      <w:footerReference w:type="default" r:id="rId6"/>
      <w:pgSz w:w="11907" w:h="16840" w:orient="portrait"/>
      <w:pgMar w:top="1134" w:right="851" w:bottom="1134" w:left="1418"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27db45fdfe40261e46aaa16556661da052bf2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0 — SOLID Principles</dc:title>
  <dc:creator>Augustin Carazanu</dc:creator>
  <cp:lastModifiedBy>Un-named</cp:lastModifiedBy>
  <cp:revision>1</cp:revision>
  <dcterms:created xsi:type="dcterms:W3CDTF">2026-10-27T10:25:14.752Z</dcterms:created>
  <dcterms:modified xsi:type="dcterms:W3CDTF">2026-10-27T10:25:14.753Z</dcterms:modified>
</cp:coreProperties>
</file>

<file path=docProps/custom.xml><?xml version="1.0" encoding="utf-8"?>
<Properties xmlns="http://schemas.openxmlformats.org/officeDocument/2006/custom-properties" xmlns:vt="http://schemas.openxmlformats.org/officeDocument/2006/docPropsVTypes"/>
</file>