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SHOPIFY</w:t>
        <w:br/>
      </w:r>
      <w:r>
        <w:rPr>
          <w:i/>
          <w:color w:val="64748B"/>
          <w:sz w:val="28"/>
        </w:rPr>
        <w:t>Custom Software Engineering and Implementation Blueprint</w:t>
        <w:br/>
      </w:r>
    </w:p>
    <w:p>
      <w:pPr>
        <w:jc w:val="center"/>
      </w:pPr>
      <w:r>
        <w:t>Document Version: 1.0</w:t>
        <w:br/>
      </w:r>
      <w:r>
        <w:t>Estimated Budget: $91,200.00 USD</w:t>
        <w:br/>
      </w:r>
      <w:r>
        <w:t>Development Timeline: 8 Weeks</w:t>
        <w:br/>
      </w:r>
      <w:r>
        <w:t>Proposal Type: FULL</w:t>
        <w:br/>
      </w:r>
    </w:p>
    <w:p/>
    <w:p>
      <w:pPr>
        <w:spacing w:before="360" w:after="120"/>
      </w:pPr>
      <w:r>
        <w:rPr>
          <w:b/>
          <w:color w:val="1E3A8A"/>
          <w:sz w:val="30"/>
        </w:rPr>
        <w:t>1. Executive Summary</w:t>
      </w:r>
    </w:p>
    <w:p>
      <w:r>
        <w:t>The proposed Shopify e-commerce platform aims to develop a comprehensive online store with core business workflows and essential features. The platform will leverage Python as the backend technology, React for the frontend, and Amazon Web Services (AWS) for cloud infrastructure. The solution will incorporate Continuous Integration and Continuous Deployment (CI/CD) for streamlined development and testing. By utilizing Artificial Intelligence (AI) and Machine Learning (ML) capabilities, the platform will provide personalized product recommendations, sentiment analysis, and predictive analytics to enhance the customer experience. The expected business outcomes include increased sales, improved customer satisfaction, and enhanced operational efficiency. The platform will be designed with scalability, maintainability, and security considerations in mind, ensuring a robust and reliable e-commerce solution. The overall implementation strategy will follow modern software engineering practices, including Agile methodologies and DevOps principles.</w:t>
      </w:r>
    </w:p>
    <w:p>
      <w:pPr>
        <w:spacing w:before="360" w:after="120"/>
      </w:pPr>
      <w:r>
        <w:rPr>
          <w:b/>
          <w:color w:val="1E3A8A"/>
          <w:sz w:val="30"/>
        </w:rPr>
        <w:t>2. Proposed Solution &amp; Scope</w:t>
      </w:r>
    </w:p>
    <w:p>
      <w:r>
        <w:t>The proposed solution will include the development of a Shopify e-commerce platform with core business workflows and essential features. The platform will comprise user registration and login functionality, product catalog management, shopping cart and checkout processes, order management, and payment gateway integration. Additionally, the platform will incorporate features such as search functionality, product reviews, and ratings. The solution will also include administrative features for managing products, orders, and customers. The platform will be designed to be scalable, maintainable, and secure, with a focus on providing a seamless user experience. The development process will involve requirement analysis, design, development, testing, and deployment, with regular stakeholder reviews and feedback incorporation.</w:t>
      </w:r>
    </w:p>
    <w:p>
      <w:pPr>
        <w:spacing w:before="360" w:after="120"/>
      </w:pPr>
      <w:r>
        <w:rPr>
          <w:b/>
          <w:color w:val="1E3A8A"/>
          <w:sz w:val="30"/>
        </w:rPr>
        <w:t>3. Estimated Budget &amp; Cost Structure</w:t>
      </w:r>
    </w:p>
    <w:p>
      <w:r>
        <w:t>The total estimated cost for this custom software development solution is $91,200.00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Relational Database</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Python</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Amazon Web Services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Large Language Model using Groq API with Retrieval-Augmented Generation</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8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 Analysis</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Software Requirement Specification, Architecture Design, Database Schema</w:t>
            </w:r>
          </w:p>
        </w:tc>
      </w:tr>
      <w:tr>
        <w:tc>
          <w:tcPr>
            <w:tcW w:type="dxa" w:w="3120"/>
            <w:tcMar>
              <w:top w:w="100" w:type="dxa"/>
              <w:bottom w:w="100" w:type="dxa"/>
              <w:left w:w="150" w:type="dxa"/>
              <w:right w:w="150" w:type="dxa"/>
            </w:tcMar>
          </w:tcPr>
          <w:p>
            <w:r>
              <w:t>User Interface Design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High Fidelity Responsive Interface Designs</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Secure RESTful APIs with Authentication</w:t>
            </w:r>
          </w:p>
        </w:tc>
      </w:tr>
      <w:tr>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Responsive and Interactive User Interface</w:t>
            </w:r>
          </w:p>
        </w:tc>
      </w:tr>
      <w:tr>
        <w:tc>
          <w:tcPr>
            <w:tcW w:type="dxa" w:w="3120"/>
            <w:tcMar>
              <w:top w:w="100" w:type="dxa"/>
              <w:bottom w:w="100" w:type="dxa"/>
              <w:left w:w="150" w:type="dxa"/>
              <w:right w:w="150" w:type="dxa"/>
            </w:tcMar>
          </w:tcPr>
          <w:p>
            <w:r>
              <w:t>Artificial Intelligence Integration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Working Proposal Generation Engine</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System Testing, Security Testing and Performance Validation</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Production Deployment Documentation and User Acceptance Testing</w:t>
            </w:r>
          </w:p>
        </w:tc>
      </w:tr>
    </w:tbl>
    <w:p/>
    <w:p>
      <w:pPr>
        <w:spacing w:before="360" w:after="120"/>
      </w:pPr>
      <w:r>
        <w:rPr>
          <w:b/>
          <w:color w:val="1E3A8A"/>
          <w:sz w:val="30"/>
        </w:rPr>
        <w:t>6. Assumptions &amp; Key Risks</w:t>
      </w:r>
    </w:p>
    <w:p>
      <w:pPr>
        <w:spacing w:before="240" w:after="80"/>
      </w:pPr>
      <w:r>
        <w:rPr>
          <w:b/>
          <w:color w:val="1E3A8A"/>
          <w:sz w:val="24"/>
        </w:rPr>
        <w:t>Assumptions</w:t>
      </w:r>
    </w:p>
    <w:p>
      <w:r>
        <w:t>The following assumptions have been made: the client will provide timely feedback and approval, the development team will have access to necessary infrastructure and tools, the project scope will not change significantly during development, the client will provide necessary data and information for AI model training, the development team will have access to necessary third-party APIs and services, the client will provide necessary security approvals and compliance documentation, the development team will have access to necessary testing environment and tools, the client will provide necessary deployment approvals and documentation.</w:t>
      </w:r>
    </w:p>
    <w:p>
      <w:pPr>
        <w:spacing w:before="240" w:after="80"/>
      </w:pPr>
      <w:r>
        <w:rPr>
          <w:b/>
          <w:color w:val="1E3A8A"/>
          <w:sz w:val="24"/>
        </w:rPr>
        <w:t>Risks &amp; Mitigation</w:t>
      </w:r>
    </w:p>
    <w:p>
      <w:r>
        <w:t>The following risks have been identified: changes in business requirements during development, delays in feedback and approval from the client, technical difficulties with AI model integration, security breaches or data loss, delays in deployment due to infrastructure or third-party API issues. Mitigation strategies include: adopting Agile sprint planning with regular stakeholder reviews, conducting thorough risk assessments and developing contingency plans, implementing robust security measures and data backup procedures, conducting regular testing and quality assurance, and maintaining open communication with the client and development team.</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John Doe</w:t>
            </w:r>
          </w:p>
        </w:tc>
        <w:tc>
          <w:tcPr>
            <w:tcW w:type="dxa" w:w="3120"/>
            <w:tcMar>
              <w:top w:w="100" w:type="dxa"/>
              <w:bottom w:w="100" w:type="dxa"/>
              <w:left w:w="150" w:type="dxa"/>
              <w:right w:w="150" w:type="dxa"/>
            </w:tcMar>
          </w:tcPr>
          <w:p>
            <w:r>
              <w:t>Senior Backend Engineer</w:t>
            </w:r>
          </w:p>
        </w:tc>
        <w:tc>
          <w:tcPr>
            <w:tcW w:type="dxa" w:w="3120"/>
            <w:tcMar>
              <w:top w:w="100" w:type="dxa"/>
              <w:bottom w:w="100" w:type="dxa"/>
              <w:left w:w="150" w:type="dxa"/>
              <w:right w:w="150" w:type="dxa"/>
            </w:tcMar>
          </w:tcPr>
          <w:p>
            <w:r>
              <w:t>320 Hours</w:t>
            </w:r>
          </w:p>
        </w:tc>
      </w:tr>
      <w:tr>
        <w:tc>
          <w:tcPr>
            <w:tcW w:type="dxa" w:w="3120"/>
            <w:tcMar>
              <w:top w:w="100" w:type="dxa"/>
              <w:bottom w:w="100" w:type="dxa"/>
              <w:left w:w="150" w:type="dxa"/>
              <w:right w:w="150" w:type="dxa"/>
            </w:tcMar>
          </w:tcPr>
          <w:p>
            <w:r>
              <w:t>Jane Miller</w:t>
            </w:r>
          </w:p>
        </w:tc>
        <w:tc>
          <w:tcPr>
            <w:tcW w:type="dxa" w:w="3120"/>
            <w:tcMar>
              <w:top w:w="100" w:type="dxa"/>
              <w:bottom w:w="100" w:type="dxa"/>
              <w:left w:w="150" w:type="dxa"/>
              <w:right w:w="150" w:type="dxa"/>
            </w:tcMar>
          </w:tcPr>
          <w:p>
            <w:r>
              <w:t>Senior Frontend Engineer</w:t>
            </w:r>
          </w:p>
        </w:tc>
        <w:tc>
          <w:tcPr>
            <w:tcW w:type="dxa" w:w="3120"/>
            <w:tcMar>
              <w:top w:w="100" w:type="dxa"/>
              <w:bottom w:w="100" w:type="dxa"/>
              <w:left w:w="150" w:type="dxa"/>
              <w:right w:w="150" w:type="dxa"/>
            </w:tcMar>
          </w:tcPr>
          <w:p>
            <w:r>
              <w:t>320 Hours</w:t>
            </w:r>
          </w:p>
        </w:tc>
      </w:tr>
      <w:tr>
        <w:tc>
          <w:tcPr>
            <w:tcW w:type="dxa" w:w="3120"/>
            <w:tcMar>
              <w:top w:w="100" w:type="dxa"/>
              <w:bottom w:w="100" w:type="dxa"/>
              <w:left w:w="150" w:type="dxa"/>
              <w:right w:w="150" w:type="dxa"/>
            </w:tcMar>
          </w:tcPr>
          <w:p>
            <w:r>
              <w:t>Sarah Connor</w:t>
            </w:r>
          </w:p>
        </w:tc>
        <w:tc>
          <w:tcPr>
            <w:tcW w:type="dxa" w:w="3120"/>
            <w:tcMar>
              <w:top w:w="100" w:type="dxa"/>
              <w:bottom w:w="100" w:type="dxa"/>
              <w:left w:w="150" w:type="dxa"/>
              <w:right w:w="150" w:type="dxa"/>
            </w:tcMar>
          </w:tcPr>
          <w:p>
            <w:r>
              <w:t>QA Automation Engineer</w:t>
            </w:r>
          </w:p>
        </w:tc>
        <w:tc>
          <w:tcPr>
            <w:tcW w:type="dxa" w:w="3120"/>
            <w:tcMar>
              <w:top w:w="100" w:type="dxa"/>
              <w:bottom w:w="100" w:type="dxa"/>
              <w:left w:w="150" w:type="dxa"/>
              <w:right w:w="150" w:type="dxa"/>
            </w:tcMar>
          </w:tcPr>
          <w:p>
            <w:r>
              <w:t>320 Hours</w:t>
            </w:r>
          </w:p>
        </w:tc>
      </w:tr>
      <w:tr>
        <w:tc>
          <w:tcPr>
            <w:tcW w:type="dxa" w:w="3120"/>
            <w:tcMar>
              <w:top w:w="100" w:type="dxa"/>
              <w:bottom w:w="100" w:type="dxa"/>
              <w:left w:w="150" w:type="dxa"/>
              <w:right w:w="150" w:type="dxa"/>
            </w:tcMar>
          </w:tcPr>
          <w:p>
            <w:r>
              <w:t>James Bond</w:t>
            </w:r>
          </w:p>
        </w:tc>
        <w:tc>
          <w:tcPr>
            <w:tcW w:type="dxa" w:w="3120"/>
            <w:tcMar>
              <w:top w:w="100" w:type="dxa"/>
              <w:bottom w:w="100" w:type="dxa"/>
              <w:left w:w="150" w:type="dxa"/>
              <w:right w:w="150" w:type="dxa"/>
            </w:tcMar>
          </w:tcPr>
          <w:p>
            <w:r>
              <w:t>DevOps &amp; Security Specialist</w:t>
            </w:r>
          </w:p>
        </w:tc>
        <w:tc>
          <w:tcPr>
            <w:tcW w:type="dxa" w:w="3120"/>
            <w:tcMar>
              <w:top w:w="100" w:type="dxa"/>
              <w:bottom w:w="100" w:type="dxa"/>
              <w:left w:w="150" w:type="dxa"/>
              <w:right w:w="150" w:type="dxa"/>
            </w:tcMar>
          </w:tcPr>
          <w:p>
            <w:r>
              <w:t>320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