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STYLEHUB</w:t>
        <w:br/>
      </w:r>
      <w:r>
        <w:rPr>
          <w:i/>
          <w:color w:val="64748B"/>
          <w:sz w:val="28"/>
        </w:rPr>
        <w:t>Custom Software Engineering and Implementation Blueprint</w:t>
        <w:br/>
      </w:r>
    </w:p>
    <w:p>
      <w:pPr>
        <w:jc w:val="center"/>
      </w:pPr>
      <w:r>
        <w:t>Document Version: 1.0</w:t>
        <w:br/>
      </w:r>
      <w:r>
        <w:t>Estimated Budget: $5,000.00 USD</w:t>
        <w:br/>
      </w:r>
      <w:r>
        <w:t>Development Timeline: 16 Weeks</w:t>
        <w:br/>
      </w:r>
      <w:r>
        <w:t>Proposal Type: FULL</w:t>
        <w:br/>
      </w:r>
    </w:p>
    <w:p/>
    <w:p>
      <w:pPr>
        <w:spacing w:before="360" w:after="120"/>
      </w:pPr>
      <w:r>
        <w:rPr>
          <w:b/>
          <w:color w:val="1E3A8A"/>
          <w:sz w:val="30"/>
        </w:rPr>
        <w:t>1. Executive Summary</w:t>
      </w:r>
    </w:p>
    <w:p>
      <w:pPr>
        <w:pStyle w:val="ListBullet"/>
      </w:pPr>
      <w:r>
        <w:t>StyleHub aims to provide a seamless B2C E-commerce experience for fashion enthusiasts, enabling them to discover, purchase, and manage their favorite clothing and accessories.</w:t>
      </w:r>
    </w:p>
    <w:p>
      <w:pPr>
        <w:pStyle w:val="ListBullet"/>
      </w:pPr>
      <w:r>
        <w:t>The proposed software solution is required to address the growing demand for online fashion shopping, providing a user-friendly and personalized experience.</w:t>
      </w:r>
    </w:p>
    <w:p>
      <w:pPr>
        <w:pStyle w:val="ListBullet"/>
      </w:pPr>
      <w:r>
        <w:t>Artificial Intelligence (AI) will be utilized to improve the process by offering personalized product recommendations, enhancing the overall user experience.</w:t>
      </w:r>
    </w:p>
    <w:p>
      <w:pPr>
        <w:pStyle w:val="ListBullet"/>
      </w:pPr>
      <w:r>
        <w:t>The expected business outcomes include increased customer engagement, improved sales, and enhanced brand loyalty.</w:t>
      </w:r>
    </w:p>
    <w:p>
      <w:pPr>
        <w:pStyle w:val="ListBullet"/>
      </w:pPr>
      <w:r>
        <w:t>The solution will be designed with high-level scalability, security, and hosting considerations, ensuring a reliable and efficient platform.</w:t>
      </w:r>
    </w:p>
    <w:p>
      <w:pPr>
        <w:pStyle w:val="ListBullet"/>
      </w:pPr>
      <w:r>
        <w:t>StyleHub will leverage a microservices architecture, ensuring flexibility and maintainability.</w:t>
      </w:r>
    </w:p>
    <w:p>
      <w:pPr>
        <w:pStyle w:val="ListBullet"/>
      </w:pPr>
      <w:r>
        <w:t>The platform will be built using a combination of React, Node.js, and GraphQL, ensuring a robust and scalable solution.</w:t>
      </w:r>
    </w:p>
    <w:p>
      <w:pPr>
        <w:pStyle w:val="ListBullet"/>
      </w:pPr>
      <w:r>
        <w:t>The solution will be hosted on Amazon Web Services (AWS), utilizing Elastic Beanstalk and RDS for efficient deployment and management.</w:t>
      </w:r>
    </w:p>
    <w:p>
      <w:pPr>
        <w:spacing w:before="360" w:after="120"/>
      </w:pPr>
      <w:r>
        <w:rPr>
          <w:b/>
          <w:color w:val="1E3A8A"/>
          <w:sz w:val="30"/>
        </w:rPr>
        <w:t>2. Proposed Solution &amp; Scope</w:t>
      </w:r>
    </w:p>
    <w:p>
      <w:pPr>
        <w:pStyle w:val="ListBullet"/>
      </w:pPr>
      <w:r>
        <w:t>Core functional scope includes user registration, product browsing, shopping cart management, and order processing.</w:t>
      </w:r>
    </w:p>
    <w:p>
      <w:pPr>
        <w:pStyle w:val="ListBullet"/>
      </w:pPr>
      <w:r>
        <w:t>Primary user workflow includes product discovery, product details, add to cart, checkout, and order tracking.</w:t>
      </w:r>
    </w:p>
    <w:p>
      <w:pPr>
        <w:pStyle w:val="ListBullet"/>
      </w:pPr>
      <w:r>
        <w:t>Application security and authentication will be ensured through JSON Web Token (JWT) authentication and authorization.</w:t>
      </w:r>
    </w:p>
    <w:p>
      <w:pPr>
        <w:pStyle w:val="ListBullet"/>
      </w:pPr>
      <w:r>
        <w:t>Core data management and reporting will be handled through PostgreSQL with PostGIS, providing efficient data storage and retrieval.</w:t>
      </w:r>
    </w:p>
    <w:p>
      <w:pPr>
        <w:pStyle w:val="ListBullet"/>
      </w:pPr>
      <w:r>
        <w:t>Key integrations include payment gateways, shipping providers, and social media platforms.</w:t>
      </w:r>
    </w:p>
    <w:p>
      <w:pPr>
        <w:pStyle w:val="ListBullet"/>
      </w:pPr>
      <w:r>
        <w:t>Administrative panels will be provided for product management, order management, and user management.</w:t>
      </w:r>
    </w:p>
    <w:p>
      <w:pPr>
        <w:pStyle w:val="ListBullet"/>
      </w:pPr>
      <w:r>
        <w:t>The solution will include a content management system (CMS) for managing blog posts, articles, and other content.</w:t>
      </w:r>
    </w:p>
    <w:p>
      <w:pPr>
        <w:pStyle w:val="ListBullet"/>
      </w:pPr>
      <w:r>
        <w:t>The platform will be designed with search engine optimization (SEO) in mind, ensuring improved visibility and ranking.</w:t>
      </w:r>
    </w:p>
    <w:p>
      <w:pPr>
        <w:pStyle w:val="ListBullet"/>
      </w:pPr>
      <w:r>
        <w:t>The solution will include analytics and reporting tools, providing insights into user behavior and sales trends.</w:t>
      </w:r>
    </w:p>
    <w:p>
      <w:pPr>
        <w:spacing w:before="360" w:after="120"/>
      </w:pPr>
      <w:r>
        <w:rPr>
          <w:b/>
          <w:color w:val="1E3A8A"/>
          <w:sz w:val="30"/>
        </w:rPr>
        <w:t>3. Estimated Budget &amp; Cost Structure</w:t>
      </w:r>
    </w:p>
    <w:p>
      <w:r>
        <w:t>The total estimated cost for this custom software development solution is $5,000.00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Amazon Web Services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Collaborative Filtering for personalized product recommendations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(JWT)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 (S3)</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Interactive User Interface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Working Collaborative Filtering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client will provide access to relevant stakeholders and subject matter experts throughout the project.</w:t>
      </w:r>
    </w:p>
    <w:p>
      <w:r>
        <w:t>The client will provide necessary infrastructure, including hardware and software, for development and testing.</w:t>
      </w:r>
    </w:p>
    <w:p>
      <w:r>
        <w:t>Third-party APIs and services will be available and functional as required.</w:t>
      </w:r>
    </w:p>
    <w:p>
      <w:r>
        <w:t>Artificial Intelligence models will be trained and tested using relevant data sets.</w:t>
      </w:r>
    </w:p>
    <w:p>
      <w:r>
        <w:t>The client will provide necessary security approvals and compliance documentation.</w:t>
      </w:r>
    </w:p>
    <w:p>
      <w:r>
        <w:t>The client will provide necessary deployment approvals and support.</w:t>
      </w:r>
    </w:p>
    <w:p>
      <w:r>
        <w:t>The project timeline and budget will be sufficient to complete the project as scope.</w:t>
      </w:r>
    </w:p>
    <w:p>
      <w:r>
        <w:t>The client will provide feedback and input throughout the project, ensuring the solution meets their requirements.</w:t>
      </w:r>
    </w:p>
    <w:p>
      <w:r>
        <w:t>The solution will be designed and developed in accordance with industry best practices and standards.</w:t>
      </w:r>
    </w:p>
    <w:p>
      <w:r>
        <w:t>The client will provide necessary support and resources for maintenance and updates post-deployment.</w:t>
      </w:r>
    </w:p>
    <w:p>
      <w:pPr>
        <w:spacing w:before="240" w:after="80"/>
      </w:pPr>
      <w:r>
        <w:rPr>
          <w:b/>
          <w:color w:val="1E3A8A"/>
          <w:sz w:val="24"/>
        </w:rPr>
        <w:t>Risks &amp; Mitigation</w:t>
      </w:r>
    </w:p>
    <w:p>
      <w:r>
        <w:t>{'Risk': 'Changes in business requirements during development', 'Mitigation': 'Adopt Agile sprint planning with regular stakeholder reviews'}</w:t>
      </w:r>
    </w:p>
    <w:p>
      <w:r>
        <w:t>{'Risk': 'Delays in third-party API integration', 'Mitigation': 'Develop a contingency plan and identify alternative APIs'}</w:t>
      </w:r>
    </w:p>
    <w:p>
      <w:r>
        <w:t>{'Risk': 'Insufficient training data for Artificial Intelligence models', 'Mitigation': 'Develop a data collection plan and identify alternative data sources'}</w:t>
      </w:r>
    </w:p>
    <w:p>
      <w:r>
        <w:t>{'Risk': 'Security vulnerabilities in the solution', 'Mitigation': 'Implement robust security measures, including encryption and access controls'}</w:t>
      </w:r>
    </w:p>
    <w:p>
      <w:r>
        <w:t>{'Risk': 'Delays in deployment due to infrastructure issues', 'Mitigation': 'Develop a deployment plan and identify alternative infrastructure options'}</w:t>
      </w:r>
    </w:p>
    <w:p>
      <w:r>
        <w:t>{'Risk': 'Insufficient resources for maintenance and updates', 'Mitigation': 'Develop a maintenance plan and identify necessary resources'}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320 Hours</w:t>
            </w:r>
          </w:p>
        </w:tc>
      </w:tr>
      <w:tr>
        <w:tc>
          <w:tcPr>
            <w:tcW w:type="dxa" w:w="3120"/>
            <w:tcMar>
              <w:top w:w="100" w:type="dxa"/>
              <w:bottom w:w="100" w:type="dxa"/>
              <w:left w:w="150" w:type="dxa"/>
              <w:right w:w="150" w:type="dxa"/>
            </w:tcMar>
          </w:tcPr>
          <w:p>
            <w:r>
              <w:t>Artificial Intelligence Engineer</w:t>
            </w:r>
          </w:p>
        </w:tc>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40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