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5B1F7" w14:textId="77777777" w:rsidR="00B4033D" w:rsidRDefault="00B4033D">
      <w:pPr>
        <w:pStyle w:val="Heading1"/>
        <w:kinsoku w:val="0"/>
        <w:overflowPunct w:val="0"/>
        <w:ind w:right="721"/>
        <w:rPr>
          <w:b w:val="0"/>
          <w:bCs w:val="0"/>
          <w:color w:val="000000"/>
        </w:rPr>
      </w:pPr>
      <w:bookmarkStart w:id="0" w:name="_GoBack"/>
      <w:bookmarkEnd w:id="0"/>
      <w:r>
        <w:rPr>
          <w:color w:val="365E90"/>
        </w:rPr>
        <w:t>TCES 455, Autumn</w:t>
      </w:r>
      <w:r>
        <w:rPr>
          <w:color w:val="365E90"/>
          <w:spacing w:val="-12"/>
        </w:rPr>
        <w:t xml:space="preserve"> </w:t>
      </w:r>
      <w:r w:rsidR="0053517D">
        <w:rPr>
          <w:color w:val="365E90"/>
        </w:rPr>
        <w:t>2016</w:t>
      </w:r>
    </w:p>
    <w:p w14:paraId="7D294790" w14:textId="77777777" w:rsidR="00B4033D" w:rsidRDefault="0053517D">
      <w:pPr>
        <w:pStyle w:val="BodyText"/>
        <w:kinsoku w:val="0"/>
        <w:overflowPunct w:val="0"/>
        <w:spacing w:before="168"/>
        <w:ind w:left="100" w:right="721" w:firstLine="0"/>
        <w:rPr>
          <w:rFonts w:ascii="Cambria" w:hAnsi="Cambria" w:cs="Cambria"/>
          <w:color w:val="000000"/>
          <w:sz w:val="28"/>
          <w:szCs w:val="28"/>
        </w:rPr>
      </w:pPr>
      <w:r>
        <w:rPr>
          <w:rFonts w:ascii="Cambria" w:hAnsi="Cambria" w:cs="Cambria"/>
          <w:b/>
          <w:bCs/>
          <w:color w:val="365E90"/>
          <w:sz w:val="28"/>
          <w:szCs w:val="28"/>
        </w:rPr>
        <w:t xml:space="preserve">Laboratory 2: </w:t>
      </w:r>
      <w:r w:rsidR="00142842">
        <w:rPr>
          <w:rFonts w:ascii="Cambria" w:hAnsi="Cambria" w:cs="Cambria"/>
          <w:b/>
          <w:bCs/>
          <w:color w:val="365E90"/>
          <w:sz w:val="28"/>
          <w:szCs w:val="28"/>
        </w:rPr>
        <w:t>MATLAB/Simulink Lab</w:t>
      </w:r>
    </w:p>
    <w:p w14:paraId="33AB62D0" w14:textId="77777777" w:rsidR="00B4033D" w:rsidRDefault="00B4033D">
      <w:pPr>
        <w:pStyle w:val="BodyText"/>
        <w:kinsoku w:val="0"/>
        <w:overflowPunct w:val="0"/>
        <w:spacing w:before="6"/>
        <w:ind w:left="0" w:firstLine="0"/>
        <w:rPr>
          <w:rFonts w:ascii="Cambria" w:hAnsi="Cambria" w:cs="Cambria"/>
          <w:b/>
          <w:bCs/>
          <w:sz w:val="30"/>
          <w:szCs w:val="30"/>
        </w:rPr>
      </w:pPr>
    </w:p>
    <w:p w14:paraId="50FA9702" w14:textId="77777777" w:rsidR="00B4033D" w:rsidRDefault="00B4033D">
      <w:pPr>
        <w:pStyle w:val="BodyText"/>
        <w:kinsoku w:val="0"/>
        <w:overflowPunct w:val="0"/>
        <w:spacing w:before="0"/>
        <w:ind w:left="100" w:right="721" w:firstLine="0"/>
      </w:pPr>
      <w:r>
        <w:t>Prior to</w:t>
      </w:r>
      <w:r>
        <w:rPr>
          <w:spacing w:val="-10"/>
        </w:rPr>
        <w:t xml:space="preserve"> </w:t>
      </w:r>
      <w:r>
        <w:t>lab:</w:t>
      </w:r>
    </w:p>
    <w:p w14:paraId="38801293" w14:textId="77777777" w:rsidR="00B4033D" w:rsidRDefault="00142842">
      <w:pPr>
        <w:pStyle w:val="ListParagraph"/>
        <w:numPr>
          <w:ilvl w:val="0"/>
          <w:numId w:val="1"/>
        </w:numPr>
        <w:tabs>
          <w:tab w:val="left" w:pos="820"/>
        </w:tabs>
        <w:kinsoku w:val="0"/>
        <w:overflowPunct w:val="0"/>
        <w:spacing w:before="40"/>
        <w:ind w:right="721"/>
        <w:rPr>
          <w:rFonts w:ascii="Verdana" w:hAnsi="Verdana" w:cs="Verdana"/>
          <w:sz w:val="22"/>
          <w:szCs w:val="22"/>
        </w:rPr>
      </w:pPr>
      <w:r>
        <w:rPr>
          <w:rFonts w:ascii="Verdana" w:hAnsi="Verdana" w:cs="Verdana"/>
          <w:sz w:val="22"/>
          <w:szCs w:val="22"/>
        </w:rPr>
        <w:t>Install MATLAB/Simulink</w:t>
      </w:r>
      <w:r w:rsidR="00B4033D">
        <w:rPr>
          <w:rFonts w:ascii="Verdana" w:hAnsi="Verdana" w:cs="Verdana"/>
          <w:sz w:val="22"/>
          <w:szCs w:val="22"/>
        </w:rPr>
        <w:t>.</w:t>
      </w:r>
    </w:p>
    <w:p w14:paraId="24556BFE" w14:textId="77777777" w:rsidR="006A4717" w:rsidRDefault="006A4717">
      <w:pPr>
        <w:pStyle w:val="ListParagraph"/>
        <w:numPr>
          <w:ilvl w:val="0"/>
          <w:numId w:val="1"/>
        </w:numPr>
        <w:tabs>
          <w:tab w:val="left" w:pos="820"/>
        </w:tabs>
        <w:kinsoku w:val="0"/>
        <w:overflowPunct w:val="0"/>
        <w:spacing w:before="40"/>
        <w:ind w:right="721"/>
        <w:rPr>
          <w:rFonts w:ascii="Verdana" w:hAnsi="Verdana" w:cs="Verdana"/>
          <w:sz w:val="22"/>
          <w:szCs w:val="22"/>
        </w:rPr>
      </w:pPr>
      <w:r>
        <w:rPr>
          <w:rFonts w:ascii="Verdana" w:hAnsi="Verdana" w:cs="Verdana"/>
          <w:sz w:val="22"/>
          <w:szCs w:val="22"/>
        </w:rPr>
        <w:t xml:space="preserve">Read the </w:t>
      </w:r>
      <w:r w:rsidR="00666600">
        <w:rPr>
          <w:rFonts w:ascii="Verdana" w:hAnsi="Verdana" w:cs="Verdana"/>
          <w:sz w:val="22"/>
          <w:szCs w:val="22"/>
        </w:rPr>
        <w:t>Textbook Appendix A: MATLAB Basics, and Chapter 2</w:t>
      </w:r>
      <w:r>
        <w:rPr>
          <w:rFonts w:ascii="Verdana" w:hAnsi="Verdana" w:cs="Verdana"/>
          <w:sz w:val="22"/>
          <w:szCs w:val="22"/>
        </w:rPr>
        <w:t>.</w:t>
      </w:r>
    </w:p>
    <w:p w14:paraId="7C1CB9E6" w14:textId="77777777" w:rsidR="00EF2A06" w:rsidRDefault="00EF2A06" w:rsidP="00EF2A06">
      <w:pPr>
        <w:pStyle w:val="ListParagraph"/>
        <w:numPr>
          <w:ilvl w:val="0"/>
          <w:numId w:val="1"/>
        </w:numPr>
        <w:tabs>
          <w:tab w:val="left" w:pos="820"/>
        </w:tabs>
        <w:kinsoku w:val="0"/>
        <w:overflowPunct w:val="0"/>
        <w:spacing w:before="37"/>
        <w:rPr>
          <w:rFonts w:ascii="Verdana" w:hAnsi="Verdana" w:cs="Verdana"/>
          <w:sz w:val="22"/>
          <w:szCs w:val="22"/>
        </w:rPr>
      </w:pPr>
      <w:r>
        <w:rPr>
          <w:rFonts w:ascii="Verdana" w:hAnsi="Verdana" w:cs="Verdana"/>
          <w:sz w:val="22"/>
          <w:szCs w:val="22"/>
        </w:rPr>
        <w:t xml:space="preserve">Read the basics about Simulink at </w:t>
      </w:r>
      <w:hyperlink r:id="rId5" w:history="1">
        <w:r w:rsidRPr="0047637D">
          <w:rPr>
            <w:rStyle w:val="Hyperlink"/>
            <w:rFonts w:ascii="Verdana" w:hAnsi="Verdana" w:cs="Verdana"/>
            <w:sz w:val="22"/>
            <w:szCs w:val="22"/>
          </w:rPr>
          <w:t>http://ctms.engin.umich.edu/CTMS/index.php?aux=Basics_Simulink</w:t>
        </w:r>
      </w:hyperlink>
    </w:p>
    <w:p w14:paraId="7514A975" w14:textId="77777777" w:rsidR="00EF2A06" w:rsidRDefault="00EF2A06" w:rsidP="00666600">
      <w:pPr>
        <w:pStyle w:val="BodyText"/>
        <w:kinsoku w:val="0"/>
        <w:overflowPunct w:val="0"/>
        <w:spacing w:before="0"/>
        <w:ind w:left="0" w:right="721" w:firstLine="0"/>
        <w:rPr>
          <w:b/>
        </w:rPr>
      </w:pPr>
    </w:p>
    <w:p w14:paraId="34B5E5EA" w14:textId="77777777" w:rsidR="00666600" w:rsidRPr="004A7C93" w:rsidRDefault="00666600" w:rsidP="00EF2A06">
      <w:pPr>
        <w:pStyle w:val="BodyText"/>
        <w:numPr>
          <w:ilvl w:val="0"/>
          <w:numId w:val="4"/>
        </w:numPr>
        <w:kinsoku w:val="0"/>
        <w:overflowPunct w:val="0"/>
        <w:spacing w:before="0"/>
        <w:ind w:left="360" w:right="721" w:hanging="450"/>
        <w:rPr>
          <w:b/>
        </w:rPr>
      </w:pPr>
      <w:r w:rsidRPr="004A7C93">
        <w:rPr>
          <w:b/>
        </w:rPr>
        <w:t xml:space="preserve">Create an m-file as required by problem CP2.10 in the Textbook, to complete the given tasks. </w:t>
      </w:r>
    </w:p>
    <w:p w14:paraId="414217F3" w14:textId="77777777" w:rsidR="00666600" w:rsidRDefault="00666600" w:rsidP="00666600">
      <w:pPr>
        <w:pStyle w:val="BodyText"/>
        <w:kinsoku w:val="0"/>
        <w:overflowPunct w:val="0"/>
        <w:spacing w:before="0"/>
        <w:ind w:left="0" w:right="721" w:firstLine="0"/>
      </w:pPr>
    </w:p>
    <w:p w14:paraId="1F9DAC3B" w14:textId="77777777" w:rsidR="00EF2A06" w:rsidRDefault="00EF2A06" w:rsidP="00666600">
      <w:pPr>
        <w:pStyle w:val="BodyText"/>
        <w:kinsoku w:val="0"/>
        <w:overflowPunct w:val="0"/>
        <w:spacing w:before="0"/>
        <w:ind w:left="0" w:right="721" w:firstLine="0"/>
      </w:pPr>
      <w:r>
        <w:rPr>
          <w:noProof/>
        </w:rPr>
        <w:drawing>
          <wp:inline distT="0" distB="0" distL="0" distR="0" wp14:anchorId="099B9199" wp14:editId="302D3F60">
            <wp:extent cx="5825490" cy="2730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5490" cy="2730500"/>
                    </a:xfrm>
                    <a:prstGeom prst="rect">
                      <a:avLst/>
                    </a:prstGeom>
                    <a:noFill/>
                    <a:ln>
                      <a:noFill/>
                    </a:ln>
                  </pic:spPr>
                </pic:pic>
              </a:graphicData>
            </a:graphic>
          </wp:inline>
        </w:drawing>
      </w:r>
    </w:p>
    <w:p w14:paraId="7EE51CEF" w14:textId="77777777" w:rsidR="00EF2A06" w:rsidRDefault="00EF2A06" w:rsidP="00666600">
      <w:pPr>
        <w:pStyle w:val="BodyText"/>
        <w:kinsoku w:val="0"/>
        <w:overflowPunct w:val="0"/>
        <w:spacing w:before="0"/>
        <w:ind w:left="0" w:right="721" w:firstLine="0"/>
      </w:pPr>
      <w:r>
        <w:rPr>
          <w:noProof/>
        </w:rPr>
        <w:drawing>
          <wp:inline distT="0" distB="0" distL="0" distR="0" wp14:anchorId="52E50078" wp14:editId="364FD715">
            <wp:extent cx="5825490" cy="2461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490" cy="2461895"/>
                    </a:xfrm>
                    <a:prstGeom prst="rect">
                      <a:avLst/>
                    </a:prstGeom>
                    <a:noFill/>
                    <a:ln>
                      <a:noFill/>
                    </a:ln>
                  </pic:spPr>
                </pic:pic>
              </a:graphicData>
            </a:graphic>
          </wp:inline>
        </w:drawing>
      </w:r>
    </w:p>
    <w:p w14:paraId="3694044C" w14:textId="77777777" w:rsidR="00B4033D" w:rsidRDefault="004A7C93" w:rsidP="00666600">
      <w:pPr>
        <w:pStyle w:val="BodyText"/>
        <w:kinsoku w:val="0"/>
        <w:overflowPunct w:val="0"/>
        <w:spacing w:before="0"/>
        <w:ind w:left="0" w:right="721" w:firstLine="0"/>
      </w:pPr>
      <w:r>
        <w:t>Once these tasks are done,</w:t>
      </w:r>
      <w:r w:rsidR="00B4033D">
        <w:t xml:space="preserve"> your notebook should</w:t>
      </w:r>
      <w:r w:rsidR="00B4033D">
        <w:rPr>
          <w:spacing w:val="-24"/>
        </w:rPr>
        <w:t xml:space="preserve"> </w:t>
      </w:r>
      <w:r w:rsidR="00B4033D">
        <w:t>contain</w:t>
      </w:r>
    </w:p>
    <w:p w14:paraId="67759AAB" w14:textId="77777777" w:rsidR="00666600" w:rsidRDefault="00666600" w:rsidP="00666600">
      <w:pPr>
        <w:pStyle w:val="ListParagraph"/>
        <w:numPr>
          <w:ilvl w:val="0"/>
          <w:numId w:val="1"/>
        </w:numPr>
        <w:tabs>
          <w:tab w:val="left" w:pos="820"/>
        </w:tabs>
        <w:kinsoku w:val="0"/>
        <w:overflowPunct w:val="0"/>
        <w:spacing w:before="34"/>
        <w:rPr>
          <w:rFonts w:ascii="Verdana" w:hAnsi="Verdana" w:cs="Verdana"/>
          <w:sz w:val="22"/>
          <w:szCs w:val="22"/>
        </w:rPr>
      </w:pPr>
      <w:r>
        <w:rPr>
          <w:rFonts w:ascii="Verdana" w:hAnsi="Verdana" w:cs="Verdana"/>
          <w:sz w:val="22"/>
          <w:szCs w:val="22"/>
        </w:rPr>
        <w:t>m-file for each task, and the required plot.</w:t>
      </w:r>
    </w:p>
    <w:p w14:paraId="25BB81C4" w14:textId="77777777" w:rsid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256E0868" w14:textId="77777777" w:rsidR="00EF2A06" w:rsidRDefault="00EF2A06" w:rsidP="00666600">
      <w:pPr>
        <w:pStyle w:val="ListParagraph"/>
        <w:tabs>
          <w:tab w:val="left" w:pos="820"/>
        </w:tabs>
        <w:kinsoku w:val="0"/>
        <w:overflowPunct w:val="0"/>
        <w:spacing w:before="40"/>
        <w:ind w:right="721"/>
        <w:rPr>
          <w:rFonts w:ascii="Verdana" w:hAnsi="Verdana" w:cs="Verdana"/>
          <w:sz w:val="22"/>
          <w:szCs w:val="22"/>
        </w:rPr>
      </w:pPr>
    </w:p>
    <w:p w14:paraId="09454D35" w14:textId="77777777" w:rsidR="00EF2A06" w:rsidRDefault="00EF2A06" w:rsidP="00666600">
      <w:pPr>
        <w:pStyle w:val="ListParagraph"/>
        <w:tabs>
          <w:tab w:val="left" w:pos="820"/>
        </w:tabs>
        <w:kinsoku w:val="0"/>
        <w:overflowPunct w:val="0"/>
        <w:spacing w:before="40"/>
        <w:ind w:right="721"/>
        <w:rPr>
          <w:rFonts w:ascii="Verdana" w:hAnsi="Verdana" w:cs="Verdana"/>
          <w:sz w:val="22"/>
          <w:szCs w:val="22"/>
        </w:rPr>
      </w:pPr>
    </w:p>
    <w:p w14:paraId="42AFB269" w14:textId="77777777" w:rsidR="00EF2A06" w:rsidRDefault="00EF2A06" w:rsidP="00666600">
      <w:pPr>
        <w:pStyle w:val="ListParagraph"/>
        <w:tabs>
          <w:tab w:val="left" w:pos="820"/>
        </w:tabs>
        <w:kinsoku w:val="0"/>
        <w:overflowPunct w:val="0"/>
        <w:spacing w:before="40"/>
        <w:ind w:right="721"/>
        <w:rPr>
          <w:rFonts w:ascii="Verdana" w:hAnsi="Verdana" w:cs="Verdana"/>
          <w:sz w:val="22"/>
          <w:szCs w:val="22"/>
        </w:rPr>
      </w:pPr>
    </w:p>
    <w:p w14:paraId="695C3CE9" w14:textId="77777777" w:rsidR="00EF2A06" w:rsidRDefault="00EF2A06" w:rsidP="00666600">
      <w:pPr>
        <w:pStyle w:val="ListParagraph"/>
        <w:tabs>
          <w:tab w:val="left" w:pos="820"/>
        </w:tabs>
        <w:kinsoku w:val="0"/>
        <w:overflowPunct w:val="0"/>
        <w:spacing w:before="40"/>
        <w:ind w:right="721"/>
        <w:rPr>
          <w:rFonts w:ascii="Verdana" w:hAnsi="Verdana" w:cs="Verdana"/>
          <w:sz w:val="22"/>
          <w:szCs w:val="22"/>
        </w:rPr>
      </w:pPr>
    </w:p>
    <w:p w14:paraId="12999D86" w14:textId="77777777" w:rsidR="00666600" w:rsidRPr="004A7C93" w:rsidRDefault="00666600" w:rsidP="00EF2A06">
      <w:pPr>
        <w:pStyle w:val="ListParagraph"/>
        <w:numPr>
          <w:ilvl w:val="0"/>
          <w:numId w:val="4"/>
        </w:numPr>
        <w:tabs>
          <w:tab w:val="left" w:pos="360"/>
        </w:tabs>
        <w:kinsoku w:val="0"/>
        <w:overflowPunct w:val="0"/>
        <w:spacing w:before="40"/>
        <w:ind w:left="360" w:right="721"/>
        <w:rPr>
          <w:rFonts w:ascii="Verdana" w:hAnsi="Verdana" w:cs="Verdana"/>
          <w:b/>
          <w:sz w:val="22"/>
          <w:szCs w:val="22"/>
        </w:rPr>
      </w:pPr>
      <w:r w:rsidRPr="004A7C93">
        <w:rPr>
          <w:rFonts w:ascii="Verdana" w:hAnsi="Verdana" w:cs="Verdana"/>
          <w:b/>
          <w:sz w:val="22"/>
          <w:szCs w:val="22"/>
        </w:rPr>
        <w:lastRenderedPageBreak/>
        <w:t xml:space="preserve">Continue </w:t>
      </w:r>
      <w:r w:rsidR="004A7C93" w:rsidRPr="004A7C93">
        <w:rPr>
          <w:rFonts w:ascii="Verdana" w:hAnsi="Verdana" w:cs="Verdana"/>
          <w:b/>
          <w:sz w:val="22"/>
          <w:szCs w:val="22"/>
        </w:rPr>
        <w:t>the following Simulink excises on m</w:t>
      </w:r>
      <w:r w:rsidRPr="004A7C93">
        <w:rPr>
          <w:rFonts w:ascii="Verdana" w:hAnsi="Verdana" w:cs="Verdana"/>
          <w:b/>
          <w:sz w:val="22"/>
          <w:szCs w:val="22"/>
        </w:rPr>
        <w:t>odeling of an armature controlled DC motor</w:t>
      </w:r>
      <w:r w:rsidR="004A7C93" w:rsidRPr="004A7C93">
        <w:rPr>
          <w:rFonts w:ascii="Verdana" w:hAnsi="Verdana" w:cs="Verdana"/>
          <w:b/>
          <w:sz w:val="22"/>
          <w:szCs w:val="22"/>
        </w:rPr>
        <w:t>.</w:t>
      </w:r>
    </w:p>
    <w:p w14:paraId="2A3CE038"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7C728335"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Consider a permanent-magnet DC motor characterized by the following set of coupled differential equations:</w:t>
      </w:r>
    </w:p>
    <w:p w14:paraId="5020714D"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Electrical Dynamics: </w:t>
      </w:r>
      <w:r w:rsidRPr="00666600">
        <w:rPr>
          <w:rFonts w:ascii="Verdana" w:hAnsi="Verdana" w:cs="Verdana"/>
          <w:sz w:val="22"/>
          <w:szCs w:val="22"/>
        </w:rPr>
        <w:tab/>
      </w:r>
      <w:r w:rsidRPr="00666600">
        <w:rPr>
          <w:rFonts w:ascii="Verdana" w:hAnsi="Verdana" w:cs="Verdana"/>
          <w:sz w:val="22"/>
          <w:szCs w:val="22"/>
        </w:rPr>
        <w:tab/>
      </w:r>
      <w:r w:rsidRPr="00666600">
        <w:rPr>
          <w:rFonts w:ascii="Verdana" w:hAnsi="Verdana" w:cs="Verdana"/>
          <w:sz w:val="22"/>
          <w:szCs w:val="22"/>
        </w:rPr>
        <w:tab/>
      </w:r>
      <w:r w:rsidRPr="00666600">
        <w:rPr>
          <w:rFonts w:ascii="Verdana" w:hAnsi="Verdana" w:cs="Verdana"/>
          <w:sz w:val="22"/>
          <w:szCs w:val="22"/>
        </w:rPr>
        <w:object w:dxaOrig="2460" w:dyaOrig="620" w14:anchorId="2FFB1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0.75pt" o:ole="">
            <v:imagedata r:id="rId8" o:title=""/>
          </v:shape>
          <o:OLEObject Type="Embed" ProgID="Equation.DSMT4" ShapeID="_x0000_i1025" DrawAspect="Content" ObjectID="_1536733978" r:id="rId9"/>
        </w:object>
      </w:r>
      <w:r w:rsidRPr="00666600">
        <w:rPr>
          <w:rFonts w:ascii="Verdana" w:hAnsi="Verdana" w:cs="Verdana"/>
          <w:sz w:val="22"/>
          <w:szCs w:val="22"/>
        </w:rPr>
        <w:t>,</w:t>
      </w:r>
    </w:p>
    <w:p w14:paraId="07A78A4B" w14:textId="77777777" w:rsidR="004A7C93"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Developed Electromagnetic Torque: </w:t>
      </w:r>
      <w:r w:rsidRPr="00666600">
        <w:rPr>
          <w:rFonts w:ascii="Verdana" w:hAnsi="Verdana" w:cs="Verdana"/>
          <w:sz w:val="22"/>
          <w:szCs w:val="22"/>
        </w:rPr>
        <w:tab/>
      </w:r>
      <w:r w:rsidRPr="00666600">
        <w:rPr>
          <w:rFonts w:ascii="Verdana" w:hAnsi="Verdana" w:cs="Verdana"/>
          <w:sz w:val="22"/>
          <w:szCs w:val="22"/>
        </w:rPr>
        <w:object w:dxaOrig="920" w:dyaOrig="360" w14:anchorId="4DF42D9F">
          <v:shape id="_x0000_i1026" type="#_x0000_t75" style="width:45pt;height:18pt" o:ole="">
            <v:imagedata r:id="rId10" o:title=""/>
          </v:shape>
          <o:OLEObject Type="Embed" ProgID="Equation.DSMT4" ShapeID="_x0000_i1026" DrawAspect="Content" ObjectID="_1536733979" r:id="rId11"/>
        </w:object>
      </w:r>
      <w:r w:rsidRPr="00666600">
        <w:rPr>
          <w:rFonts w:ascii="Verdana" w:hAnsi="Verdana" w:cs="Verdana"/>
          <w:sz w:val="22"/>
          <w:szCs w:val="22"/>
        </w:rPr>
        <w:t>,</w:t>
      </w:r>
    </w:p>
    <w:p w14:paraId="4171014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Mechanical Dynamics: </w:t>
      </w:r>
      <w:r w:rsidRPr="00666600">
        <w:rPr>
          <w:rFonts w:ascii="Verdana" w:hAnsi="Verdana" w:cs="Verdana"/>
          <w:sz w:val="22"/>
          <w:szCs w:val="22"/>
        </w:rPr>
        <w:tab/>
      </w:r>
      <w:r w:rsidRPr="00666600">
        <w:rPr>
          <w:rFonts w:ascii="Verdana" w:hAnsi="Verdana" w:cs="Verdana"/>
          <w:sz w:val="22"/>
          <w:szCs w:val="22"/>
        </w:rPr>
        <w:tab/>
      </w:r>
      <w:r w:rsidR="004A7C93">
        <w:rPr>
          <w:rFonts w:ascii="Verdana" w:hAnsi="Verdana" w:cs="Verdana"/>
          <w:sz w:val="22"/>
          <w:szCs w:val="22"/>
        </w:rPr>
        <w:t xml:space="preserve">         </w:t>
      </w:r>
      <w:r w:rsidRPr="00666600">
        <w:rPr>
          <w:rFonts w:ascii="Verdana" w:hAnsi="Verdana" w:cs="Verdana"/>
          <w:sz w:val="22"/>
          <w:szCs w:val="22"/>
        </w:rPr>
        <w:object w:dxaOrig="2820" w:dyaOrig="620" w14:anchorId="2B87033B">
          <v:shape id="_x0000_i1027" type="#_x0000_t75" style="width:141pt;height:30.75pt" o:ole="">
            <v:imagedata r:id="rId12" o:title=""/>
          </v:shape>
          <o:OLEObject Type="Embed" ProgID="Equation.DSMT4" ShapeID="_x0000_i1027" DrawAspect="Content" ObjectID="_1536733980" r:id="rId13"/>
        </w:object>
      </w:r>
      <w:r w:rsidRPr="00666600">
        <w:rPr>
          <w:rFonts w:ascii="Verdana" w:hAnsi="Verdana" w:cs="Verdana"/>
          <w:sz w:val="22"/>
          <w:szCs w:val="22"/>
        </w:rPr>
        <w:t>,</w:t>
      </w:r>
    </w:p>
    <w:p w14:paraId="274A530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where </w:t>
      </w:r>
      <w:r w:rsidRPr="00666600">
        <w:rPr>
          <w:rFonts w:ascii="Verdana" w:hAnsi="Verdana" w:cs="Verdana"/>
          <w:sz w:val="22"/>
          <w:szCs w:val="22"/>
        </w:rPr>
        <w:object w:dxaOrig="260" w:dyaOrig="360" w14:anchorId="7593B96F">
          <v:shape id="_x0000_i1028" type="#_x0000_t75" style="width:12.75pt;height:18pt" o:ole="">
            <v:imagedata r:id="rId14" o:title=""/>
          </v:shape>
          <o:OLEObject Type="Embed" ProgID="Equation.DSMT4" ShapeID="_x0000_i1028" DrawAspect="Content" ObjectID="_1536733981" r:id="rId15"/>
        </w:object>
      </w:r>
      <w:r w:rsidRPr="00666600">
        <w:rPr>
          <w:rFonts w:ascii="Verdana" w:hAnsi="Verdana" w:cs="Verdana"/>
          <w:sz w:val="22"/>
          <w:szCs w:val="22"/>
        </w:rPr>
        <w:t xml:space="preserve"> is the applied armature voltage, </w:t>
      </w:r>
      <w:r w:rsidRPr="00666600">
        <w:rPr>
          <w:rFonts w:ascii="Verdana" w:hAnsi="Verdana" w:cs="Verdana"/>
          <w:sz w:val="22"/>
          <w:szCs w:val="22"/>
        </w:rPr>
        <w:object w:dxaOrig="200" w:dyaOrig="360" w14:anchorId="3F3DD0B5">
          <v:shape id="_x0000_i1029" type="#_x0000_t75" style="width:10.5pt;height:18pt" o:ole="">
            <v:imagedata r:id="rId16" o:title=""/>
          </v:shape>
          <o:OLEObject Type="Embed" ProgID="Equation.DSMT4" ShapeID="_x0000_i1029" DrawAspect="Content" ObjectID="_1536733982" r:id="rId17"/>
        </w:object>
      </w:r>
      <w:r w:rsidRPr="00666600">
        <w:rPr>
          <w:rFonts w:ascii="Verdana" w:hAnsi="Verdana" w:cs="Verdana"/>
          <w:sz w:val="22"/>
          <w:szCs w:val="22"/>
        </w:rPr>
        <w:t xml:space="preserve"> is the armature current, </w:t>
      </w:r>
      <w:r w:rsidRPr="00666600">
        <w:rPr>
          <w:rFonts w:ascii="Verdana" w:hAnsi="Verdana" w:cs="Verdana"/>
          <w:sz w:val="22"/>
          <w:szCs w:val="22"/>
        </w:rPr>
        <w:object w:dxaOrig="340" w:dyaOrig="360" w14:anchorId="417C937C">
          <v:shape id="_x0000_i1030" type="#_x0000_t75" style="width:17.25pt;height:18pt" o:ole="">
            <v:imagedata r:id="rId18" o:title=""/>
          </v:shape>
          <o:OLEObject Type="Embed" ProgID="Equation.DSMT4" ShapeID="_x0000_i1030" DrawAspect="Content" ObjectID="_1536733983" r:id="rId19"/>
        </w:object>
      </w:r>
      <w:r w:rsidRPr="00666600">
        <w:rPr>
          <w:rFonts w:ascii="Verdana" w:hAnsi="Verdana" w:cs="Verdana"/>
          <w:sz w:val="22"/>
          <w:szCs w:val="22"/>
        </w:rPr>
        <w:t xml:space="preserve">is the angular velocity of the rotor shaft in radians/second, </w:t>
      </w:r>
      <w:r w:rsidRPr="00666600">
        <w:rPr>
          <w:rFonts w:ascii="Verdana" w:hAnsi="Verdana" w:cs="Verdana"/>
          <w:sz w:val="22"/>
          <w:szCs w:val="22"/>
        </w:rPr>
        <w:object w:dxaOrig="240" w:dyaOrig="360" w14:anchorId="6332CCD1">
          <v:shape id="_x0000_i1031" type="#_x0000_t75" style="width:12pt;height:18pt" o:ole="">
            <v:imagedata r:id="rId20" o:title=""/>
          </v:shape>
          <o:OLEObject Type="Embed" ProgID="Equation.DSMT4" ShapeID="_x0000_i1031" DrawAspect="Content" ObjectID="_1536733984" r:id="rId21"/>
        </w:object>
      </w:r>
      <w:r w:rsidRPr="00666600">
        <w:rPr>
          <w:rFonts w:ascii="Verdana" w:hAnsi="Verdana" w:cs="Verdana"/>
          <w:sz w:val="22"/>
          <w:szCs w:val="22"/>
        </w:rPr>
        <w:t xml:space="preserve"> is the developed electromagnetic torque in Newton-meters, and the output load torque is given by the </w:t>
      </w:r>
      <w:r w:rsidRPr="00666600">
        <w:rPr>
          <w:rFonts w:ascii="Verdana" w:hAnsi="Verdana" w:cs="Verdana"/>
          <w:sz w:val="22"/>
          <w:szCs w:val="22"/>
        </w:rPr>
        <w:object w:dxaOrig="600" w:dyaOrig="380" w14:anchorId="2EE866C9">
          <v:shape id="_x0000_i1032" type="#_x0000_t75" style="width:30pt;height:18.75pt" o:ole="">
            <v:imagedata r:id="rId22" o:title=""/>
          </v:shape>
          <o:OLEObject Type="Embed" ProgID="Equation.DSMT4" ShapeID="_x0000_i1032" DrawAspect="Content" ObjectID="_1536733985" r:id="rId23"/>
        </w:object>
      </w:r>
      <w:r w:rsidRPr="00666600">
        <w:rPr>
          <w:rFonts w:ascii="Verdana" w:hAnsi="Verdana" w:cs="Verdana"/>
          <w:sz w:val="22"/>
          <w:szCs w:val="22"/>
        </w:rPr>
        <w:t xml:space="preserve"> term. </w:t>
      </w:r>
    </w:p>
    <w:p w14:paraId="695F749A"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The constants are: </w:t>
      </w:r>
    </w:p>
    <w:p w14:paraId="0E0921F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F6901C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300" w:dyaOrig="360" w14:anchorId="24BC0656">
          <v:shape id="_x0000_i1033" type="#_x0000_t75" style="width:15pt;height:18pt" o:ole="">
            <v:imagedata r:id="rId24" o:title=""/>
          </v:shape>
          <o:OLEObject Type="Embed" ProgID="Equation.DSMT4" ShapeID="_x0000_i1033" DrawAspect="Content" ObjectID="_1536733986" r:id="rId25"/>
        </w:object>
      </w:r>
      <w:r w:rsidRPr="00666600">
        <w:rPr>
          <w:rFonts w:ascii="Verdana" w:hAnsi="Verdana" w:cs="Verdana"/>
          <w:sz w:val="22"/>
          <w:szCs w:val="22"/>
        </w:rPr>
        <w:t>: armature resistance in ohms</w:t>
      </w:r>
    </w:p>
    <w:p w14:paraId="4A75411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279" w:dyaOrig="360" w14:anchorId="5C4BD87F">
          <v:shape id="_x0000_i1034" type="#_x0000_t75" style="width:13.5pt;height:18pt" o:ole="">
            <v:imagedata r:id="rId26" o:title=""/>
          </v:shape>
          <o:OLEObject Type="Embed" ProgID="Equation.DSMT4" ShapeID="_x0000_i1034" DrawAspect="Content" ObjectID="_1536733987" r:id="rId27"/>
        </w:object>
      </w:r>
      <w:r w:rsidRPr="00666600">
        <w:rPr>
          <w:rFonts w:ascii="Verdana" w:hAnsi="Verdana" w:cs="Verdana"/>
          <w:sz w:val="22"/>
          <w:szCs w:val="22"/>
        </w:rPr>
        <w:t xml:space="preserve">: armature inductance in </w:t>
      </w:r>
      <w:proofErr w:type="spellStart"/>
      <w:r w:rsidRPr="00666600">
        <w:rPr>
          <w:rFonts w:ascii="Verdana" w:hAnsi="Verdana" w:cs="Verdana"/>
          <w:sz w:val="22"/>
          <w:szCs w:val="22"/>
        </w:rPr>
        <w:t>Henries</w:t>
      </w:r>
      <w:proofErr w:type="spellEnd"/>
    </w:p>
    <w:p w14:paraId="0F4E485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360" w:dyaOrig="360" w14:anchorId="64BD765F">
          <v:shape id="_x0000_i1035" type="#_x0000_t75" style="width:18pt;height:18pt" o:ole="">
            <v:imagedata r:id="rId28" o:title=""/>
          </v:shape>
          <o:OLEObject Type="Embed" ProgID="Equation.DSMT4" ShapeID="_x0000_i1035" DrawAspect="Content" ObjectID="_1536733988" r:id="rId29"/>
        </w:object>
      </w:r>
      <w:r w:rsidRPr="00666600">
        <w:rPr>
          <w:rFonts w:ascii="Verdana" w:hAnsi="Verdana" w:cs="Verdana"/>
          <w:sz w:val="22"/>
          <w:szCs w:val="22"/>
        </w:rPr>
        <w:t xml:space="preserve">: the back </w:t>
      </w:r>
      <w:proofErr w:type="spellStart"/>
      <w:r w:rsidRPr="00666600">
        <w:rPr>
          <w:rFonts w:ascii="Verdana" w:hAnsi="Verdana" w:cs="Verdana"/>
          <w:sz w:val="22"/>
          <w:szCs w:val="22"/>
        </w:rPr>
        <w:t>emf</w:t>
      </w:r>
      <w:proofErr w:type="spellEnd"/>
      <w:r w:rsidRPr="00666600">
        <w:rPr>
          <w:rFonts w:ascii="Verdana" w:hAnsi="Verdana" w:cs="Verdana"/>
          <w:sz w:val="22"/>
          <w:szCs w:val="22"/>
        </w:rPr>
        <w:t xml:space="preserve"> of torque constant in volt-second or Newton-meter/amp</w:t>
      </w:r>
    </w:p>
    <w:p w14:paraId="49396A80"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360" w:dyaOrig="360" w14:anchorId="53730C7A">
          <v:shape id="_x0000_i1036" type="#_x0000_t75" style="width:18pt;height:18pt" o:ole="">
            <v:imagedata r:id="rId30" o:title=""/>
          </v:shape>
          <o:OLEObject Type="Embed" ProgID="Equation.DSMT4" ShapeID="_x0000_i1036" DrawAspect="Content" ObjectID="_1536733989" r:id="rId31"/>
        </w:object>
      </w:r>
      <w:r w:rsidRPr="00666600">
        <w:rPr>
          <w:rFonts w:ascii="Verdana" w:hAnsi="Verdana" w:cs="Verdana"/>
          <w:sz w:val="22"/>
          <w:szCs w:val="22"/>
        </w:rPr>
        <w:t xml:space="preserve">: sum of the armature inertia in kilogram-meter squared and the </w:t>
      </w:r>
      <w:r w:rsidRPr="00666600">
        <w:rPr>
          <w:rFonts w:ascii="Verdana" w:hAnsi="Verdana" w:cs="Verdana"/>
          <w:sz w:val="22"/>
          <w:szCs w:val="22"/>
        </w:rPr>
        <w:tab/>
      </w:r>
      <w:r w:rsidRPr="00666600">
        <w:rPr>
          <w:rFonts w:ascii="Verdana" w:hAnsi="Verdana" w:cs="Verdana"/>
          <w:sz w:val="22"/>
          <w:szCs w:val="22"/>
        </w:rPr>
        <w:tab/>
      </w:r>
      <w:r w:rsidRPr="00666600">
        <w:rPr>
          <w:rFonts w:ascii="Verdana" w:hAnsi="Verdana" w:cs="Verdana"/>
          <w:sz w:val="22"/>
          <w:szCs w:val="22"/>
        </w:rPr>
        <w:tab/>
        <w:t xml:space="preserve">        reflected load inertia (via the gear ratio)</w:t>
      </w:r>
    </w:p>
    <w:p w14:paraId="3AB77BE1"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320" w:dyaOrig="360" w14:anchorId="7FB288B8">
          <v:shape id="_x0000_i1037" type="#_x0000_t75" style="width:15.75pt;height:18pt" o:ole="">
            <v:imagedata r:id="rId32" o:title=""/>
          </v:shape>
          <o:OLEObject Type="Embed" ProgID="Equation.DSMT4" ShapeID="_x0000_i1037" DrawAspect="Content" ObjectID="_1536733990" r:id="rId33"/>
        </w:object>
      </w:r>
      <w:r w:rsidRPr="00666600">
        <w:rPr>
          <w:rFonts w:ascii="Verdana" w:hAnsi="Verdana" w:cs="Verdana"/>
          <w:sz w:val="22"/>
          <w:szCs w:val="22"/>
        </w:rPr>
        <w:t>: viscous friction constant in Newton-meter-second</w:t>
      </w:r>
    </w:p>
    <w:p w14:paraId="2C18363D"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340" w:dyaOrig="360" w14:anchorId="7F340A54">
          <v:shape id="_x0000_i1038" type="#_x0000_t75" style="width:17.25pt;height:18pt" o:ole="">
            <v:imagedata r:id="rId34" o:title=""/>
          </v:shape>
          <o:OLEObject Type="Embed" ProgID="Equation.DSMT4" ShapeID="_x0000_i1038" DrawAspect="Content" ObjectID="_1536733991" r:id="rId35"/>
        </w:object>
      </w:r>
      <w:r w:rsidRPr="00666600">
        <w:rPr>
          <w:rFonts w:ascii="Verdana" w:hAnsi="Verdana" w:cs="Verdana"/>
          <w:sz w:val="22"/>
          <w:szCs w:val="22"/>
        </w:rPr>
        <w:t>: the load torque constant in Newton-meter-second squared</w:t>
      </w:r>
    </w:p>
    <w:p w14:paraId="37E5914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7D03702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Ultimately the armature voltage will be the controllable output of a power converter and feedback system and we will be able to dynamically ad</w:t>
      </w:r>
      <w:smartTag w:uri="urn:schemas-microsoft-com:office:smarttags" w:element="PersonName">
        <w:r w:rsidRPr="00666600">
          <w:rPr>
            <w:rFonts w:ascii="Verdana" w:hAnsi="Verdana" w:cs="Verdana"/>
            <w:sz w:val="22"/>
            <w:szCs w:val="22"/>
          </w:rPr>
          <w:t>j</w:t>
        </w:r>
      </w:smartTag>
      <w:r w:rsidRPr="00666600">
        <w:rPr>
          <w:rFonts w:ascii="Verdana" w:hAnsi="Verdana" w:cs="Verdana"/>
          <w:sz w:val="22"/>
          <w:szCs w:val="22"/>
        </w:rPr>
        <w:t xml:space="preserve">ust the armature current and control the speed of the motor. For today, </w:t>
      </w:r>
      <w:r w:rsidRPr="00666600">
        <w:rPr>
          <w:rFonts w:ascii="Verdana" w:hAnsi="Verdana" w:cs="Verdana"/>
          <w:sz w:val="22"/>
          <w:szCs w:val="22"/>
        </w:rPr>
        <w:object w:dxaOrig="260" w:dyaOrig="360" w14:anchorId="0A7D32BA">
          <v:shape id="_x0000_i1039" type="#_x0000_t75" style="width:12.75pt;height:18pt" o:ole="">
            <v:imagedata r:id="rId36" o:title=""/>
          </v:shape>
          <o:OLEObject Type="Embed" ProgID="Equation.DSMT4" ShapeID="_x0000_i1039" DrawAspect="Content" ObjectID="_1536733992" r:id="rId37"/>
        </w:object>
      </w:r>
      <w:r w:rsidRPr="00666600">
        <w:rPr>
          <w:rFonts w:ascii="Verdana" w:hAnsi="Verdana" w:cs="Verdana"/>
          <w:sz w:val="22"/>
          <w:szCs w:val="22"/>
        </w:rPr>
        <w:t xml:space="preserve"> will simply be a constant that we can specify. </w:t>
      </w:r>
    </w:p>
    <w:p w14:paraId="07F2E28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BE87AC2"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u w:val="single"/>
        </w:rPr>
      </w:pPr>
      <w:r w:rsidRPr="004A7C93">
        <w:rPr>
          <w:rFonts w:ascii="Verdana" w:hAnsi="Verdana" w:cs="Verdana"/>
          <w:sz w:val="22"/>
          <w:szCs w:val="22"/>
          <w:u w:val="single"/>
        </w:rPr>
        <w:t>Starting SIMULINK</w:t>
      </w:r>
    </w:p>
    <w:p w14:paraId="70BA1CA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To begin our investigation, open MATLAB and at the prompt type</w:t>
      </w:r>
    </w:p>
    <w:p w14:paraId="2EEAD52B"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2008EA5"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&gt;&gt; </w:t>
      </w:r>
      <w:proofErr w:type="spellStart"/>
      <w:r w:rsidRPr="00666600">
        <w:rPr>
          <w:rFonts w:ascii="Verdana" w:hAnsi="Verdana" w:cs="Verdana"/>
          <w:sz w:val="22"/>
          <w:szCs w:val="22"/>
        </w:rPr>
        <w:t>simulink</w:t>
      </w:r>
      <w:proofErr w:type="spellEnd"/>
    </w:p>
    <w:p w14:paraId="6A6CF00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7040730A"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Note the extensive list of libraries and functions along the left portion of the Simulink window. In order to create a simulation model, you need to select</w:t>
      </w:r>
    </w:p>
    <w:p w14:paraId="738A303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768388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File </w:t>
      </w:r>
      <w:r w:rsidRPr="00666600">
        <w:rPr>
          <w:rFonts w:ascii="Verdana" w:hAnsi="Verdana" w:cs="Verdana"/>
          <w:sz w:val="22"/>
          <w:szCs w:val="22"/>
        </w:rPr>
        <w:sym w:font="Wingdings" w:char="F0E0"/>
      </w:r>
      <w:r w:rsidRPr="00666600">
        <w:rPr>
          <w:rFonts w:ascii="Verdana" w:hAnsi="Verdana" w:cs="Verdana"/>
          <w:sz w:val="22"/>
          <w:szCs w:val="22"/>
        </w:rPr>
        <w:t xml:space="preserve"> New </w:t>
      </w:r>
      <w:r w:rsidRPr="00666600">
        <w:rPr>
          <w:rFonts w:ascii="Verdana" w:hAnsi="Verdana" w:cs="Verdana"/>
          <w:sz w:val="22"/>
          <w:szCs w:val="22"/>
        </w:rPr>
        <w:sym w:font="Wingdings" w:char="F0E0"/>
      </w:r>
      <w:r w:rsidRPr="00666600">
        <w:rPr>
          <w:rFonts w:ascii="Verdana" w:hAnsi="Verdana" w:cs="Verdana"/>
          <w:sz w:val="22"/>
          <w:szCs w:val="22"/>
        </w:rPr>
        <w:t xml:space="preserve"> model</w:t>
      </w:r>
    </w:p>
    <w:p w14:paraId="144E1DDE"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3DC7A4F"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u w:val="single"/>
        </w:rPr>
      </w:pPr>
      <w:r w:rsidRPr="004A7C93">
        <w:rPr>
          <w:rFonts w:ascii="Verdana" w:hAnsi="Verdana" w:cs="Verdana"/>
          <w:sz w:val="22"/>
          <w:szCs w:val="22"/>
          <w:u w:val="single"/>
        </w:rPr>
        <w:t>Where Components and Functions are Found</w:t>
      </w:r>
    </w:p>
    <w:p w14:paraId="0C4CE61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This new window that opens is where we will be dropping components from </w:t>
      </w:r>
      <w:r w:rsidRPr="00666600">
        <w:rPr>
          <w:rFonts w:ascii="Verdana" w:hAnsi="Verdana" w:cs="Verdana"/>
          <w:sz w:val="22"/>
          <w:szCs w:val="22"/>
        </w:rPr>
        <w:lastRenderedPageBreak/>
        <w:t xml:space="preserve">the libraries and interconnecting them. If you left-click the </w:t>
      </w:r>
      <w:r w:rsidRPr="00666600">
        <w:rPr>
          <w:rFonts w:ascii="Verdana" w:hAnsi="Verdana" w:cs="Verdana"/>
          <w:i/>
          <w:sz w:val="22"/>
          <w:szCs w:val="22"/>
          <w:u w:val="single"/>
        </w:rPr>
        <w:t>Continuous</w:t>
      </w:r>
      <w:r w:rsidRPr="00666600">
        <w:rPr>
          <w:rFonts w:ascii="Verdana" w:hAnsi="Verdana" w:cs="Verdana"/>
          <w:sz w:val="22"/>
          <w:szCs w:val="22"/>
        </w:rPr>
        <w:t xml:space="preserve"> Library, it will display such items as</w:t>
      </w:r>
    </w:p>
    <w:bookmarkStart w:id="1" w:name="_MON_1324633755"/>
    <w:bookmarkEnd w:id="1"/>
    <w:p w14:paraId="7D22EAF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8265" w:dyaOrig="3945" w14:anchorId="000FC6F1">
          <v:shape id="_x0000_i1040" type="#_x0000_t75" style="width:231.75pt;height:59.25pt" o:ole="">
            <v:imagedata r:id="rId38" o:title="" croptop="13589f" cropbottom="31696f" cropleft="9991f" cropright="18436f"/>
          </v:shape>
          <o:OLEObject Type="Embed" ProgID="Word.Picture.8" ShapeID="_x0000_i1040" DrawAspect="Content" ObjectID="_1536733993" r:id="rId39"/>
        </w:object>
      </w:r>
    </w:p>
    <w:p w14:paraId="3F9C3EC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which will be the key building blocks for modeling dynamic systems. If you double-click the Transfer Function block, you can change the polynomial coefficients (highest order to lowest order) or make them variables to be assigned in a MATLAB M-file.</w:t>
      </w:r>
    </w:p>
    <w:p w14:paraId="68210B51"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6BC170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The </w:t>
      </w:r>
      <w:r w:rsidRPr="00666600">
        <w:rPr>
          <w:rFonts w:ascii="Verdana" w:hAnsi="Verdana" w:cs="Verdana"/>
          <w:i/>
          <w:sz w:val="22"/>
          <w:szCs w:val="22"/>
          <w:u w:val="single"/>
        </w:rPr>
        <w:t>Math Operations</w:t>
      </w:r>
      <w:r w:rsidRPr="00666600">
        <w:rPr>
          <w:rFonts w:ascii="Verdana" w:hAnsi="Verdana" w:cs="Verdana"/>
          <w:sz w:val="22"/>
          <w:szCs w:val="22"/>
        </w:rPr>
        <w:t xml:space="preserve"> Library also has a couple of key components, where the Product block is typically reserved for creating terms like </w:t>
      </w:r>
      <w:r w:rsidRPr="00666600">
        <w:rPr>
          <w:rFonts w:ascii="Verdana" w:hAnsi="Verdana" w:cs="Verdana"/>
          <w:sz w:val="22"/>
          <w:szCs w:val="22"/>
        </w:rPr>
        <w:object w:dxaOrig="340" w:dyaOrig="380" w14:anchorId="784FB5F5">
          <v:shape id="_x0000_i1041" type="#_x0000_t75" style="width:17.25pt;height:18.75pt" o:ole="">
            <v:imagedata r:id="rId40" o:title=""/>
          </v:shape>
          <o:OLEObject Type="Embed" ProgID="Equation.DSMT4" ShapeID="_x0000_i1041" DrawAspect="Content" ObjectID="_1536733994" r:id="rId41"/>
        </w:object>
      </w:r>
      <w:r w:rsidRPr="00666600">
        <w:rPr>
          <w:rFonts w:ascii="Verdana" w:hAnsi="Verdana" w:cs="Verdana"/>
          <w:sz w:val="22"/>
          <w:szCs w:val="22"/>
        </w:rPr>
        <w:t xml:space="preserve"> whereas the Gain block is used to make </w:t>
      </w:r>
      <w:r w:rsidRPr="00666600">
        <w:rPr>
          <w:rFonts w:ascii="Verdana" w:hAnsi="Verdana" w:cs="Verdana"/>
          <w:sz w:val="22"/>
          <w:szCs w:val="22"/>
        </w:rPr>
        <w:object w:dxaOrig="620" w:dyaOrig="360" w14:anchorId="250470DE">
          <v:shape id="_x0000_i1042" type="#_x0000_t75" style="width:30.75pt;height:18pt" o:ole="">
            <v:imagedata r:id="rId42" o:title=""/>
          </v:shape>
          <o:OLEObject Type="Embed" ProgID="Equation.DSMT4" ShapeID="_x0000_i1042" DrawAspect="Content" ObjectID="_1536733995" r:id="rId43"/>
        </w:object>
      </w:r>
      <w:r w:rsidRPr="00666600">
        <w:rPr>
          <w:rFonts w:ascii="Verdana" w:hAnsi="Verdana" w:cs="Verdana"/>
          <w:sz w:val="22"/>
          <w:szCs w:val="22"/>
        </w:rPr>
        <w:t>.</w:t>
      </w:r>
    </w:p>
    <w:p w14:paraId="08CBC036" w14:textId="77777777" w:rsidR="00666600" w:rsidRPr="00666600" w:rsidRDefault="006B0C25"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noProof/>
          <w:sz w:val="22"/>
          <w:szCs w:val="22"/>
        </w:rPr>
        <w:drawing>
          <wp:inline distT="0" distB="0" distL="0" distR="0" wp14:anchorId="366AB550" wp14:editId="36BA8E89">
            <wp:extent cx="2279650" cy="7620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l="28362" t="43002" r="27998" b="34825"/>
                    <a:stretch>
                      <a:fillRect/>
                    </a:stretch>
                  </pic:blipFill>
                  <pic:spPr bwMode="auto">
                    <a:xfrm>
                      <a:off x="0" y="0"/>
                      <a:ext cx="2279650" cy="762000"/>
                    </a:xfrm>
                    <a:prstGeom prst="rect">
                      <a:avLst/>
                    </a:prstGeom>
                    <a:noFill/>
                    <a:ln>
                      <a:noFill/>
                    </a:ln>
                  </pic:spPr>
                </pic:pic>
              </a:graphicData>
            </a:graphic>
          </wp:inline>
        </w:drawing>
      </w:r>
    </w:p>
    <w:p w14:paraId="0B997D3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A66215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Finally, in the </w:t>
      </w:r>
      <w:r w:rsidRPr="00666600">
        <w:rPr>
          <w:rFonts w:ascii="Verdana" w:hAnsi="Verdana" w:cs="Verdana"/>
          <w:i/>
          <w:sz w:val="22"/>
          <w:szCs w:val="22"/>
          <w:u w:val="single"/>
        </w:rPr>
        <w:t>Sources</w:t>
      </w:r>
      <w:r w:rsidRPr="00666600">
        <w:rPr>
          <w:rFonts w:ascii="Verdana" w:hAnsi="Verdana" w:cs="Verdana"/>
          <w:sz w:val="22"/>
          <w:szCs w:val="22"/>
        </w:rPr>
        <w:t xml:space="preserve"> Library, we have the ability to specify constants, create ramps, input values of the </w:t>
      </w:r>
      <w:proofErr w:type="spellStart"/>
      <w:r w:rsidRPr="00666600">
        <w:rPr>
          <w:rFonts w:ascii="Verdana" w:hAnsi="Verdana" w:cs="Verdana"/>
          <w:sz w:val="22"/>
          <w:szCs w:val="22"/>
        </w:rPr>
        <w:t>Matlab</w:t>
      </w:r>
      <w:proofErr w:type="spellEnd"/>
      <w:r w:rsidRPr="00666600">
        <w:rPr>
          <w:rFonts w:ascii="Verdana" w:hAnsi="Verdana" w:cs="Verdana"/>
          <w:sz w:val="22"/>
          <w:szCs w:val="22"/>
        </w:rPr>
        <w:t xml:space="preserve"> workspace, and keep track of the time variable (Clock).</w:t>
      </w:r>
    </w:p>
    <w:p w14:paraId="5B18F4F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6779BD8E" w14:textId="77777777" w:rsidR="00666600" w:rsidRPr="00666600" w:rsidRDefault="006B0C25"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noProof/>
          <w:sz w:val="22"/>
          <w:szCs w:val="22"/>
        </w:rPr>
        <w:drawing>
          <wp:inline distT="0" distB="0" distL="0" distR="0" wp14:anchorId="2DFAFAC2" wp14:editId="1072A7EA">
            <wp:extent cx="3257550" cy="76200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l="14586" t="46779" r="24998" b="29819"/>
                    <a:stretch>
                      <a:fillRect/>
                    </a:stretch>
                  </pic:blipFill>
                  <pic:spPr bwMode="auto">
                    <a:xfrm>
                      <a:off x="0" y="0"/>
                      <a:ext cx="3257550" cy="762000"/>
                    </a:xfrm>
                    <a:prstGeom prst="rect">
                      <a:avLst/>
                    </a:prstGeom>
                    <a:noFill/>
                    <a:ln>
                      <a:noFill/>
                    </a:ln>
                  </pic:spPr>
                </pic:pic>
              </a:graphicData>
            </a:graphic>
          </wp:inline>
        </w:drawing>
      </w:r>
    </w:p>
    <w:p w14:paraId="4469E207"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2D11008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A component is placed into the model window by left-click-hold then moving the part into the desired position. Once in the model window, if you need to flip or rotate the element select</w:t>
      </w:r>
    </w:p>
    <w:p w14:paraId="004E4105"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521079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Right click </w:t>
      </w:r>
      <w:r w:rsidRPr="00666600">
        <w:rPr>
          <w:rFonts w:ascii="Verdana" w:hAnsi="Verdana" w:cs="Verdana"/>
          <w:sz w:val="22"/>
          <w:szCs w:val="22"/>
        </w:rPr>
        <w:sym w:font="Wingdings" w:char="F0E0"/>
      </w:r>
      <w:r w:rsidRPr="00666600">
        <w:rPr>
          <w:rFonts w:ascii="Verdana" w:hAnsi="Verdana" w:cs="Verdana"/>
          <w:sz w:val="22"/>
          <w:szCs w:val="22"/>
        </w:rPr>
        <w:t xml:space="preserve"> Format </w:t>
      </w:r>
      <w:r w:rsidRPr="00666600">
        <w:rPr>
          <w:rFonts w:ascii="Verdana" w:hAnsi="Verdana" w:cs="Verdana"/>
          <w:sz w:val="22"/>
          <w:szCs w:val="22"/>
        </w:rPr>
        <w:sym w:font="Wingdings" w:char="F0E0"/>
      </w:r>
      <w:r w:rsidRPr="00666600">
        <w:rPr>
          <w:rFonts w:ascii="Verdana" w:hAnsi="Verdana" w:cs="Verdana"/>
          <w:sz w:val="22"/>
          <w:szCs w:val="22"/>
        </w:rPr>
        <w:t xml:space="preserve"> flip block</w:t>
      </w:r>
    </w:p>
    <w:p w14:paraId="6F2D6DEB"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3CDEC9D5"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If you double left click the block, you open a parameter window. For example for the summing block, you can change the icon shape, the number of inputs, and their respective polarities.</w:t>
      </w:r>
    </w:p>
    <w:p w14:paraId="49F1B4CA"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rPr>
      </w:pPr>
    </w:p>
    <w:p w14:paraId="58B17D00"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u w:val="single"/>
        </w:rPr>
      </w:pPr>
      <w:r w:rsidRPr="004A7C93">
        <w:rPr>
          <w:rFonts w:ascii="Verdana" w:hAnsi="Verdana" w:cs="Verdana"/>
          <w:sz w:val="22"/>
          <w:szCs w:val="22"/>
          <w:u w:val="single"/>
        </w:rPr>
        <w:t>Connecting Components</w:t>
      </w:r>
    </w:p>
    <w:p w14:paraId="2C155E1D"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Components may be connected by either</w:t>
      </w:r>
    </w:p>
    <w:p w14:paraId="4AC854B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26652E3" w14:textId="77777777" w:rsidR="00666600" w:rsidRPr="00666600" w:rsidRDefault="00666600" w:rsidP="00666600">
      <w:pPr>
        <w:pStyle w:val="ListParagraph"/>
        <w:numPr>
          <w:ilvl w:val="0"/>
          <w:numId w:val="3"/>
        </w:numPr>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Left select the “from” block – hold the CTRL key – left click the “to” block</w:t>
      </w:r>
    </w:p>
    <w:p w14:paraId="2A868B9C" w14:textId="77777777" w:rsidR="00666600" w:rsidRPr="00666600" w:rsidRDefault="00666600" w:rsidP="00666600">
      <w:pPr>
        <w:pStyle w:val="ListParagraph"/>
        <w:numPr>
          <w:ilvl w:val="0"/>
          <w:numId w:val="3"/>
        </w:numPr>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Start from the “out” port (left click and hold) and proceed to the desired “in” port</w:t>
      </w:r>
    </w:p>
    <w:p w14:paraId="06A69B8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40A9F2FF"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You may always left-select a connection path and eliminate it by pressing </w:t>
      </w:r>
      <w:r w:rsidRPr="00666600">
        <w:rPr>
          <w:rFonts w:ascii="Verdana" w:hAnsi="Verdana" w:cs="Verdana"/>
          <w:sz w:val="22"/>
          <w:szCs w:val="22"/>
        </w:rPr>
        <w:lastRenderedPageBreak/>
        <w:t>delete. As diagrams become more complex, “From” and “</w:t>
      </w:r>
      <w:proofErr w:type="spellStart"/>
      <w:r w:rsidRPr="00666600">
        <w:rPr>
          <w:rFonts w:ascii="Verdana" w:hAnsi="Verdana" w:cs="Verdana"/>
          <w:sz w:val="22"/>
          <w:szCs w:val="22"/>
        </w:rPr>
        <w:t>GoTo</w:t>
      </w:r>
      <w:proofErr w:type="spellEnd"/>
      <w:r w:rsidRPr="00666600">
        <w:rPr>
          <w:rFonts w:ascii="Verdana" w:hAnsi="Verdana" w:cs="Verdana"/>
          <w:sz w:val="22"/>
          <w:szCs w:val="22"/>
        </w:rPr>
        <w:t xml:space="preserve">” blocks in the </w:t>
      </w:r>
      <w:r w:rsidRPr="00666600">
        <w:rPr>
          <w:rFonts w:ascii="Verdana" w:hAnsi="Verdana" w:cs="Verdana"/>
          <w:i/>
          <w:sz w:val="22"/>
          <w:szCs w:val="22"/>
          <w:u w:val="single"/>
        </w:rPr>
        <w:t>Signal Routing</w:t>
      </w:r>
      <w:r w:rsidRPr="00666600">
        <w:rPr>
          <w:rFonts w:ascii="Verdana" w:hAnsi="Verdana" w:cs="Verdana"/>
          <w:sz w:val="22"/>
          <w:szCs w:val="22"/>
        </w:rPr>
        <w:t xml:space="preserve"> Library may be used to manage the signal flow connections. Further for complex block diagrams, you can also subdivide your system into “subsystems” where only the inputs and outputs become visible at the top-most level. The feature is found in the </w:t>
      </w:r>
      <w:r w:rsidRPr="00666600">
        <w:rPr>
          <w:rFonts w:ascii="Verdana" w:hAnsi="Verdana" w:cs="Verdana"/>
          <w:i/>
          <w:sz w:val="22"/>
          <w:szCs w:val="22"/>
          <w:u w:val="single"/>
        </w:rPr>
        <w:t>Parts &amp; Subsystems</w:t>
      </w:r>
      <w:r w:rsidRPr="00666600">
        <w:rPr>
          <w:rFonts w:ascii="Verdana" w:hAnsi="Verdana" w:cs="Verdana"/>
          <w:sz w:val="22"/>
          <w:szCs w:val="22"/>
        </w:rPr>
        <w:t xml:space="preserve"> Library but will not be delved into today.</w:t>
      </w:r>
    </w:p>
    <w:p w14:paraId="52DBEFC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A89DE7C"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u w:val="single"/>
        </w:rPr>
      </w:pPr>
      <w:r w:rsidRPr="004A7C93">
        <w:rPr>
          <w:rFonts w:ascii="Verdana" w:hAnsi="Verdana" w:cs="Verdana"/>
          <w:sz w:val="22"/>
          <w:szCs w:val="22"/>
          <w:u w:val="single"/>
        </w:rPr>
        <w:t xml:space="preserve">To Save Outputs to </w:t>
      </w:r>
      <w:proofErr w:type="spellStart"/>
      <w:r w:rsidRPr="004A7C93">
        <w:rPr>
          <w:rFonts w:ascii="Verdana" w:hAnsi="Verdana" w:cs="Verdana"/>
          <w:sz w:val="22"/>
          <w:szCs w:val="22"/>
          <w:u w:val="single"/>
        </w:rPr>
        <w:t>Matlab</w:t>
      </w:r>
      <w:proofErr w:type="spellEnd"/>
    </w:p>
    <w:p w14:paraId="7629224C" w14:textId="77777777" w:rsidR="00666600" w:rsidRPr="00666600" w:rsidRDefault="00666600" w:rsidP="00666600">
      <w:pPr>
        <w:pStyle w:val="ListParagraph"/>
        <w:tabs>
          <w:tab w:val="left" w:pos="820"/>
        </w:tabs>
        <w:kinsoku w:val="0"/>
        <w:overflowPunct w:val="0"/>
        <w:spacing w:before="40"/>
        <w:ind w:right="721"/>
        <w:rPr>
          <w:rFonts w:ascii="Verdana" w:hAnsi="Verdana" w:cs="Verdana"/>
          <w:b/>
          <w:sz w:val="22"/>
          <w:szCs w:val="22"/>
          <w:u w:val="single"/>
        </w:rPr>
      </w:pPr>
    </w:p>
    <w:p w14:paraId="2315A2FD"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First you will need to capture the time variable using the “Clock” function in the </w:t>
      </w:r>
      <w:r w:rsidRPr="00666600">
        <w:rPr>
          <w:rFonts w:ascii="Verdana" w:hAnsi="Verdana" w:cs="Verdana"/>
          <w:i/>
          <w:sz w:val="22"/>
          <w:szCs w:val="22"/>
          <w:u w:val="single"/>
        </w:rPr>
        <w:t>Sources</w:t>
      </w:r>
      <w:r w:rsidRPr="00666600">
        <w:rPr>
          <w:rFonts w:ascii="Verdana" w:hAnsi="Verdana" w:cs="Verdana"/>
          <w:sz w:val="22"/>
          <w:szCs w:val="22"/>
        </w:rPr>
        <w:t xml:space="preserve"> Library. Next you will need to concatenate time along with other variables of interest using the mux block found in the </w:t>
      </w:r>
      <w:r w:rsidRPr="00666600">
        <w:rPr>
          <w:rFonts w:ascii="Verdana" w:hAnsi="Verdana" w:cs="Verdana"/>
          <w:i/>
          <w:sz w:val="22"/>
          <w:szCs w:val="22"/>
          <w:u w:val="single"/>
        </w:rPr>
        <w:t>Signal Routing</w:t>
      </w:r>
      <w:r w:rsidRPr="00666600">
        <w:rPr>
          <w:rFonts w:ascii="Verdana" w:hAnsi="Verdana" w:cs="Verdana"/>
          <w:sz w:val="22"/>
          <w:szCs w:val="22"/>
        </w:rPr>
        <w:t xml:space="preserve"> Library</w:t>
      </w:r>
    </w:p>
    <w:p w14:paraId="101A949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66C3F033" w14:textId="77777777" w:rsidR="00666600" w:rsidRPr="00666600" w:rsidRDefault="006B0C25"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noProof/>
          <w:sz w:val="22"/>
          <w:szCs w:val="22"/>
        </w:rPr>
        <w:drawing>
          <wp:inline distT="0" distB="0" distL="0" distR="0" wp14:anchorId="19A081C5" wp14:editId="3D9F1A2A">
            <wp:extent cx="425450" cy="488950"/>
            <wp:effectExtent l="0" t="0" r="0" b="635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l="41664" r="50003" b="77567"/>
                    <a:stretch>
                      <a:fillRect/>
                    </a:stretch>
                  </pic:blipFill>
                  <pic:spPr bwMode="auto">
                    <a:xfrm>
                      <a:off x="0" y="0"/>
                      <a:ext cx="425450" cy="488950"/>
                    </a:xfrm>
                    <a:prstGeom prst="rect">
                      <a:avLst/>
                    </a:prstGeom>
                    <a:noFill/>
                    <a:ln>
                      <a:noFill/>
                    </a:ln>
                  </pic:spPr>
                </pic:pic>
              </a:graphicData>
            </a:graphic>
          </wp:inline>
        </w:drawing>
      </w:r>
    </w:p>
    <w:p w14:paraId="05E2B1F7"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64D2179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By double-left clicking, you can open a parameter block and specify the number of inputs. The mux output may be directed to a scope (</w:t>
      </w:r>
      <w:r w:rsidRPr="00666600">
        <w:rPr>
          <w:rFonts w:ascii="Verdana" w:hAnsi="Verdana" w:cs="Verdana"/>
          <w:i/>
          <w:sz w:val="22"/>
          <w:szCs w:val="22"/>
          <w:u w:val="single"/>
        </w:rPr>
        <w:t>Sinks</w:t>
      </w:r>
      <w:r w:rsidRPr="00666600">
        <w:rPr>
          <w:rFonts w:ascii="Verdana" w:hAnsi="Verdana" w:cs="Verdana"/>
          <w:sz w:val="22"/>
          <w:szCs w:val="22"/>
        </w:rPr>
        <w:t xml:space="preserve"> Library) or to the </w:t>
      </w:r>
      <w:proofErr w:type="spellStart"/>
      <w:r w:rsidRPr="00666600">
        <w:rPr>
          <w:rFonts w:ascii="Verdana" w:hAnsi="Verdana" w:cs="Verdana"/>
          <w:sz w:val="22"/>
          <w:szCs w:val="22"/>
        </w:rPr>
        <w:t>Matlab</w:t>
      </w:r>
      <w:proofErr w:type="spellEnd"/>
      <w:r w:rsidRPr="00666600">
        <w:rPr>
          <w:rFonts w:ascii="Verdana" w:hAnsi="Verdana" w:cs="Verdana"/>
          <w:sz w:val="22"/>
          <w:szCs w:val="22"/>
        </w:rPr>
        <w:t xml:space="preserve"> workspace using the “To Workspace” block in the </w:t>
      </w:r>
      <w:r w:rsidRPr="00666600">
        <w:rPr>
          <w:rFonts w:ascii="Verdana" w:hAnsi="Verdana" w:cs="Verdana"/>
          <w:i/>
          <w:sz w:val="22"/>
          <w:szCs w:val="22"/>
          <w:u w:val="single"/>
        </w:rPr>
        <w:t>Sinks</w:t>
      </w:r>
      <w:r w:rsidRPr="00666600">
        <w:rPr>
          <w:rFonts w:ascii="Verdana" w:hAnsi="Verdana" w:cs="Verdana"/>
          <w:sz w:val="22"/>
          <w:szCs w:val="22"/>
        </w:rPr>
        <w:t xml:space="preserve"> Library.</w:t>
      </w:r>
    </w:p>
    <w:p w14:paraId="6AE0B56E"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499D1D2B" w14:textId="77777777" w:rsidR="00666600" w:rsidRPr="00666600" w:rsidRDefault="006B0C25"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noProof/>
          <w:sz w:val="22"/>
          <w:szCs w:val="22"/>
        </w:rPr>
        <w:drawing>
          <wp:inline distT="0" distB="0" distL="0" distR="0" wp14:anchorId="1BBB8E8F" wp14:editId="0558BA80">
            <wp:extent cx="857250" cy="469900"/>
            <wp:effectExtent l="0" t="0" r="0" b="635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l="50003" r="33331" b="78595"/>
                    <a:stretch>
                      <a:fillRect/>
                    </a:stretch>
                  </pic:blipFill>
                  <pic:spPr bwMode="auto">
                    <a:xfrm>
                      <a:off x="0" y="0"/>
                      <a:ext cx="857250" cy="469900"/>
                    </a:xfrm>
                    <a:prstGeom prst="rect">
                      <a:avLst/>
                    </a:prstGeom>
                    <a:noFill/>
                    <a:ln>
                      <a:noFill/>
                    </a:ln>
                  </pic:spPr>
                </pic:pic>
              </a:graphicData>
            </a:graphic>
          </wp:inline>
        </w:drawing>
      </w:r>
    </w:p>
    <w:p w14:paraId="2B74DD27"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3D54F58A"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Make sure to double-click the “To Workspace” block and change the “Save Format” setting from </w:t>
      </w:r>
      <w:r w:rsidRPr="00666600">
        <w:rPr>
          <w:rFonts w:ascii="Verdana" w:hAnsi="Verdana" w:cs="Verdana"/>
          <w:i/>
          <w:sz w:val="22"/>
          <w:szCs w:val="22"/>
        </w:rPr>
        <w:t>Structure</w:t>
      </w:r>
      <w:r w:rsidRPr="00666600">
        <w:rPr>
          <w:rFonts w:ascii="Verdana" w:hAnsi="Verdana" w:cs="Verdana"/>
          <w:sz w:val="22"/>
          <w:szCs w:val="22"/>
        </w:rPr>
        <w:t xml:space="preserve"> to </w:t>
      </w:r>
      <w:r w:rsidRPr="00666600">
        <w:rPr>
          <w:rFonts w:ascii="Verdana" w:hAnsi="Verdana" w:cs="Verdana"/>
          <w:i/>
          <w:sz w:val="22"/>
          <w:szCs w:val="22"/>
        </w:rPr>
        <w:t xml:space="preserve">Array. </w:t>
      </w:r>
      <w:r w:rsidRPr="00666600">
        <w:rPr>
          <w:rFonts w:ascii="Verdana" w:hAnsi="Verdana" w:cs="Verdana"/>
          <w:sz w:val="22"/>
          <w:szCs w:val="22"/>
        </w:rPr>
        <w:t xml:space="preserve">You may also change the outputted variable name from </w:t>
      </w:r>
      <w:proofErr w:type="spellStart"/>
      <w:r w:rsidRPr="00666600">
        <w:rPr>
          <w:rFonts w:ascii="Verdana" w:hAnsi="Verdana" w:cs="Verdana"/>
          <w:sz w:val="22"/>
          <w:szCs w:val="22"/>
        </w:rPr>
        <w:t>simout</w:t>
      </w:r>
      <w:proofErr w:type="spellEnd"/>
      <w:r w:rsidRPr="00666600">
        <w:rPr>
          <w:rFonts w:ascii="Verdana" w:hAnsi="Verdana" w:cs="Verdana"/>
          <w:sz w:val="22"/>
          <w:szCs w:val="22"/>
        </w:rPr>
        <w:t xml:space="preserve"> to something more descriptive. The variable </w:t>
      </w:r>
      <w:proofErr w:type="spellStart"/>
      <w:r w:rsidRPr="00666600">
        <w:rPr>
          <w:rFonts w:ascii="Verdana" w:hAnsi="Verdana" w:cs="Verdana"/>
          <w:sz w:val="22"/>
          <w:szCs w:val="22"/>
        </w:rPr>
        <w:t>simout</w:t>
      </w:r>
      <w:proofErr w:type="spellEnd"/>
      <w:r w:rsidRPr="00666600">
        <w:rPr>
          <w:rFonts w:ascii="Verdana" w:hAnsi="Verdana" w:cs="Verdana"/>
          <w:sz w:val="22"/>
          <w:szCs w:val="22"/>
        </w:rPr>
        <w:t xml:space="preserve"> will house column-wise the variables from the mux. So for instance, if time is the first element of the mux, we could then access it in </w:t>
      </w:r>
      <w:proofErr w:type="spellStart"/>
      <w:r w:rsidRPr="00666600">
        <w:rPr>
          <w:rFonts w:ascii="Verdana" w:hAnsi="Verdana" w:cs="Verdana"/>
          <w:sz w:val="22"/>
          <w:szCs w:val="22"/>
        </w:rPr>
        <w:t>Matlab</w:t>
      </w:r>
      <w:proofErr w:type="spellEnd"/>
      <w:r w:rsidRPr="00666600">
        <w:rPr>
          <w:rFonts w:ascii="Verdana" w:hAnsi="Verdana" w:cs="Verdana"/>
          <w:sz w:val="22"/>
          <w:szCs w:val="22"/>
        </w:rPr>
        <w:t xml:space="preserve"> and reassigning the name by typing</w:t>
      </w:r>
    </w:p>
    <w:p w14:paraId="7F5C76D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947E96E"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&gt;&gt; t = </w:t>
      </w:r>
      <w:proofErr w:type="spellStart"/>
      <w:r w:rsidRPr="00666600">
        <w:rPr>
          <w:rFonts w:ascii="Verdana" w:hAnsi="Verdana" w:cs="Verdana"/>
          <w:sz w:val="22"/>
          <w:szCs w:val="22"/>
        </w:rPr>
        <w:t>simout</w:t>
      </w:r>
      <w:proofErr w:type="spellEnd"/>
      <w:r w:rsidRPr="00666600">
        <w:rPr>
          <w:rFonts w:ascii="Verdana" w:hAnsi="Verdana" w:cs="Verdana"/>
          <w:sz w:val="22"/>
          <w:szCs w:val="22"/>
        </w:rPr>
        <w:t>( : , 1 );</w:t>
      </w:r>
    </w:p>
    <w:p w14:paraId="76D2D3D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1159F6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If we repeat this for the other variables, then we are set up to conveniently generate plots or perform data analysis.</w:t>
      </w:r>
    </w:p>
    <w:p w14:paraId="0590B9D7" w14:textId="77777777" w:rsidR="00666600" w:rsidRPr="00666600" w:rsidRDefault="00666600" w:rsidP="00666600">
      <w:pPr>
        <w:pStyle w:val="ListParagraph"/>
        <w:tabs>
          <w:tab w:val="left" w:pos="820"/>
        </w:tabs>
        <w:kinsoku w:val="0"/>
        <w:overflowPunct w:val="0"/>
        <w:spacing w:before="40"/>
        <w:ind w:right="721"/>
        <w:rPr>
          <w:rFonts w:ascii="Verdana" w:hAnsi="Verdana" w:cs="Verdana"/>
          <w:b/>
          <w:sz w:val="22"/>
          <w:szCs w:val="22"/>
          <w:u w:val="single"/>
        </w:rPr>
      </w:pPr>
    </w:p>
    <w:p w14:paraId="1C361FE9" w14:textId="77777777" w:rsidR="00666600" w:rsidRPr="00666600" w:rsidRDefault="00666600" w:rsidP="00666600">
      <w:pPr>
        <w:pStyle w:val="ListParagraph"/>
        <w:tabs>
          <w:tab w:val="left" w:pos="820"/>
        </w:tabs>
        <w:kinsoku w:val="0"/>
        <w:overflowPunct w:val="0"/>
        <w:spacing w:before="40"/>
        <w:ind w:right="721"/>
        <w:rPr>
          <w:rFonts w:ascii="Verdana" w:hAnsi="Verdana" w:cs="Verdana"/>
          <w:b/>
          <w:sz w:val="22"/>
          <w:szCs w:val="22"/>
          <w:u w:val="single"/>
        </w:rPr>
      </w:pPr>
    </w:p>
    <w:p w14:paraId="6372E6F6"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u w:val="single"/>
        </w:rPr>
      </w:pPr>
      <w:r w:rsidRPr="004A7C93">
        <w:rPr>
          <w:rFonts w:ascii="Verdana" w:hAnsi="Verdana" w:cs="Verdana"/>
          <w:sz w:val="22"/>
          <w:szCs w:val="22"/>
          <w:u w:val="single"/>
        </w:rPr>
        <w:t>To Set Up a Simulation Run</w:t>
      </w:r>
    </w:p>
    <w:p w14:paraId="4A1369D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After saving a completed model (making sure that no inputs are left unassigned), you next need to let SIMULINK know how long you want the simulation to execute, which numerical integration routine to use, and what time step to employ. In the model window select,</w:t>
      </w:r>
    </w:p>
    <w:p w14:paraId="65D074AF"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919490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Simulation </w:t>
      </w:r>
      <w:r w:rsidRPr="00666600">
        <w:rPr>
          <w:rFonts w:ascii="Verdana" w:hAnsi="Verdana" w:cs="Verdana"/>
          <w:sz w:val="22"/>
          <w:szCs w:val="22"/>
        </w:rPr>
        <w:sym w:font="Wingdings" w:char="F0E0"/>
      </w:r>
      <w:r w:rsidRPr="00666600">
        <w:rPr>
          <w:rFonts w:ascii="Verdana" w:hAnsi="Verdana" w:cs="Verdana"/>
          <w:sz w:val="22"/>
          <w:szCs w:val="22"/>
        </w:rPr>
        <w:t xml:space="preserve">  Configuration Parameters</w:t>
      </w:r>
    </w:p>
    <w:p w14:paraId="2A1330CA"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3D438568" w14:textId="77777777" w:rsidR="00666600" w:rsidRPr="00666600" w:rsidRDefault="006B0C25"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noProof/>
          <w:sz w:val="22"/>
          <w:szCs w:val="22"/>
        </w:rPr>
        <w:lastRenderedPageBreak/>
        <w:drawing>
          <wp:inline distT="0" distB="0" distL="0" distR="0" wp14:anchorId="37F77CF8" wp14:editId="2C81FFF9">
            <wp:extent cx="4292600" cy="249555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l="8347" t="10417" r="10260" b="28706"/>
                    <a:stretch>
                      <a:fillRect/>
                    </a:stretch>
                  </pic:blipFill>
                  <pic:spPr bwMode="auto">
                    <a:xfrm>
                      <a:off x="0" y="0"/>
                      <a:ext cx="4292600" cy="2495550"/>
                    </a:xfrm>
                    <a:prstGeom prst="rect">
                      <a:avLst/>
                    </a:prstGeom>
                    <a:noFill/>
                    <a:ln>
                      <a:noFill/>
                    </a:ln>
                  </pic:spPr>
                </pic:pic>
              </a:graphicData>
            </a:graphic>
          </wp:inline>
        </w:drawing>
      </w:r>
    </w:p>
    <w:p w14:paraId="6261C05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B1BE5F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851852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As shown, under the “Solver” tag (on the left menu), we can adjust the start and stop times and the solver routine. The variable-step solvers continuously adjust the algorithm step size to maximize the computational efficiency while maintaining a specified accuracy. The ode45 routine is excellent and is well suited for systems with discontinuities as we might find in power converters. On the “Data Import/Export” tag,</w:t>
      </w:r>
    </w:p>
    <w:p w14:paraId="4A6DF5E5"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777F2C07" w14:textId="77777777" w:rsidR="00666600" w:rsidRPr="00666600" w:rsidRDefault="006B0C25"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noProof/>
          <w:sz w:val="22"/>
          <w:szCs w:val="22"/>
        </w:rPr>
        <w:drawing>
          <wp:inline distT="0" distB="0" distL="0" distR="0" wp14:anchorId="1245D10C" wp14:editId="1B7167D1">
            <wp:extent cx="4292600" cy="196215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l="8347" t="8568" r="10260" b="38889"/>
                    <a:stretch>
                      <a:fillRect/>
                    </a:stretch>
                  </pic:blipFill>
                  <pic:spPr bwMode="auto">
                    <a:xfrm>
                      <a:off x="0" y="0"/>
                      <a:ext cx="4292600" cy="1962150"/>
                    </a:xfrm>
                    <a:prstGeom prst="rect">
                      <a:avLst/>
                    </a:prstGeom>
                    <a:noFill/>
                    <a:ln>
                      <a:noFill/>
                    </a:ln>
                  </pic:spPr>
                </pic:pic>
              </a:graphicData>
            </a:graphic>
          </wp:inline>
        </w:drawing>
      </w:r>
    </w:p>
    <w:p w14:paraId="64C9009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E28074F"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we see that we can automatically save the final values of the state variables to the </w:t>
      </w:r>
      <w:proofErr w:type="spellStart"/>
      <w:r w:rsidRPr="00666600">
        <w:rPr>
          <w:rFonts w:ascii="Verdana" w:hAnsi="Verdana" w:cs="Verdana"/>
          <w:sz w:val="22"/>
          <w:szCs w:val="22"/>
        </w:rPr>
        <w:t>Matlab</w:t>
      </w:r>
      <w:proofErr w:type="spellEnd"/>
      <w:r w:rsidRPr="00666600">
        <w:rPr>
          <w:rFonts w:ascii="Verdana" w:hAnsi="Verdana" w:cs="Verdana"/>
          <w:sz w:val="22"/>
          <w:szCs w:val="22"/>
        </w:rPr>
        <w:t xml:space="preserve"> workspace. We can then use these saved variables to initialize a future study (using the Initial state check box in the window). Essentially, state variables are established for each integrator block used and for and for each transfer function denominator power of ‘s’. We will explain more about state variables as we encounter them in practice.</w:t>
      </w:r>
    </w:p>
    <w:p w14:paraId="30AD1780"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7B6B4D02" w14:textId="77777777" w:rsidR="00666600" w:rsidRPr="004A7C93" w:rsidRDefault="00666600" w:rsidP="00666600">
      <w:pPr>
        <w:pStyle w:val="ListParagraph"/>
        <w:tabs>
          <w:tab w:val="left" w:pos="820"/>
        </w:tabs>
        <w:kinsoku w:val="0"/>
        <w:overflowPunct w:val="0"/>
        <w:spacing w:before="40"/>
        <w:ind w:right="721"/>
        <w:rPr>
          <w:rFonts w:ascii="Verdana" w:hAnsi="Verdana" w:cs="Verdana"/>
          <w:sz w:val="22"/>
          <w:szCs w:val="22"/>
          <w:u w:val="single"/>
        </w:rPr>
      </w:pPr>
      <w:r w:rsidRPr="004A7C93">
        <w:rPr>
          <w:rFonts w:ascii="Verdana" w:hAnsi="Verdana" w:cs="Verdana"/>
          <w:sz w:val="22"/>
          <w:szCs w:val="22"/>
          <w:u w:val="single"/>
        </w:rPr>
        <w:t>To Start and Run the Simulation</w:t>
      </w:r>
    </w:p>
    <w:p w14:paraId="5E7638D1"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Once you have built your model, established the desired outputs to </w:t>
      </w:r>
      <w:proofErr w:type="spellStart"/>
      <w:r w:rsidRPr="00666600">
        <w:rPr>
          <w:rFonts w:ascii="Verdana" w:hAnsi="Verdana" w:cs="Verdana"/>
          <w:sz w:val="22"/>
          <w:szCs w:val="22"/>
        </w:rPr>
        <w:t>Matlab</w:t>
      </w:r>
      <w:proofErr w:type="spellEnd"/>
      <w:r w:rsidRPr="00666600">
        <w:rPr>
          <w:rFonts w:ascii="Verdana" w:hAnsi="Verdana" w:cs="Verdana"/>
          <w:sz w:val="22"/>
          <w:szCs w:val="22"/>
        </w:rPr>
        <w:t>, and configured your solver parameters, the simulation is executed by selecting</w:t>
      </w:r>
    </w:p>
    <w:p w14:paraId="786E83C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42C1C7E0"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Simulation </w:t>
      </w:r>
      <w:r w:rsidRPr="00666600">
        <w:rPr>
          <w:rFonts w:ascii="Verdana" w:hAnsi="Verdana" w:cs="Verdana"/>
          <w:sz w:val="22"/>
          <w:szCs w:val="22"/>
        </w:rPr>
        <w:sym w:font="Wingdings" w:char="F0E0"/>
      </w:r>
      <w:r w:rsidRPr="00666600">
        <w:rPr>
          <w:rFonts w:ascii="Verdana" w:hAnsi="Verdana" w:cs="Verdana"/>
          <w:sz w:val="22"/>
          <w:szCs w:val="22"/>
        </w:rPr>
        <w:t xml:space="preserve">  Start</w:t>
      </w:r>
    </w:p>
    <w:p w14:paraId="1F1DB5EB"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1D8AE2B"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lastRenderedPageBreak/>
        <w:t xml:space="preserve">Or clicking the   </w:t>
      </w:r>
      <w:r w:rsidRPr="00666600">
        <w:rPr>
          <w:rFonts w:ascii="Verdana" w:hAnsi="Verdana" w:cs="Verdana"/>
          <w:sz w:val="22"/>
          <w:szCs w:val="22"/>
        </w:rPr>
        <w:object w:dxaOrig="708" w:dyaOrig="708" w14:anchorId="68A88814">
          <v:shape id="_x0000_i1043" type="#_x0000_t75" style="width:13.5pt;height:13.5pt" o:ole="">
            <v:imagedata r:id="rId50" o:title=""/>
          </v:shape>
          <o:OLEObject Type="Embed" ProgID="Visio.Drawing.11" ShapeID="_x0000_i1043" DrawAspect="Content" ObjectID="_1536733996" r:id="rId51"/>
        </w:object>
      </w:r>
      <w:r w:rsidRPr="00666600">
        <w:rPr>
          <w:rFonts w:ascii="Verdana" w:hAnsi="Verdana" w:cs="Verdana"/>
          <w:sz w:val="22"/>
          <w:szCs w:val="22"/>
        </w:rPr>
        <w:t xml:space="preserve">  menu button. A “beep” will signify when the run is completed. OK, let’s apply what we now know to modeling and simulating the PM DC motor.</w:t>
      </w:r>
    </w:p>
    <w:p w14:paraId="009E9180"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E4081DD"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4A7C93">
        <w:rPr>
          <w:rFonts w:ascii="Verdana" w:hAnsi="Verdana" w:cs="Verdana"/>
          <w:sz w:val="22"/>
          <w:szCs w:val="22"/>
          <w:u w:val="single"/>
        </w:rPr>
        <w:t>Step 1:</w:t>
      </w:r>
      <w:r w:rsidRPr="00666600">
        <w:rPr>
          <w:rFonts w:ascii="Verdana" w:hAnsi="Verdana" w:cs="Verdana"/>
          <w:sz w:val="22"/>
          <w:szCs w:val="22"/>
        </w:rPr>
        <w:t xml:space="preserve"> Substitute </w:t>
      </w:r>
      <w:r w:rsidRPr="00666600">
        <w:rPr>
          <w:rFonts w:ascii="Verdana" w:hAnsi="Verdana" w:cs="Verdana"/>
          <w:sz w:val="22"/>
          <w:szCs w:val="22"/>
        </w:rPr>
        <w:object w:dxaOrig="240" w:dyaOrig="360" w14:anchorId="2479483A">
          <v:shape id="_x0000_i1044" type="#_x0000_t75" style="width:12pt;height:18pt" o:ole="">
            <v:imagedata r:id="rId52" o:title=""/>
          </v:shape>
          <o:OLEObject Type="Embed" ProgID="Equation.DSMT4" ShapeID="_x0000_i1044" DrawAspect="Content" ObjectID="_1536733997" r:id="rId53"/>
        </w:object>
      </w:r>
      <w:r w:rsidRPr="00666600">
        <w:rPr>
          <w:rFonts w:ascii="Verdana" w:hAnsi="Verdana" w:cs="Verdana"/>
          <w:sz w:val="22"/>
          <w:szCs w:val="22"/>
        </w:rPr>
        <w:t xml:space="preserve"> into the mechanical dynamics equation and solve for </w:t>
      </w:r>
      <w:r w:rsidRPr="00666600">
        <w:rPr>
          <w:rFonts w:ascii="Verdana" w:hAnsi="Verdana" w:cs="Verdana"/>
          <w:sz w:val="22"/>
          <w:szCs w:val="22"/>
        </w:rPr>
        <w:object w:dxaOrig="400" w:dyaOrig="620" w14:anchorId="5BD48E31">
          <v:shape id="_x0000_i1045" type="#_x0000_t75" style="width:20.25pt;height:30.75pt" o:ole="">
            <v:imagedata r:id="rId54" o:title=""/>
          </v:shape>
          <o:OLEObject Type="Embed" ProgID="Equation.DSMT4" ShapeID="_x0000_i1045" DrawAspect="Content" ObjectID="_1536733998" r:id="rId55"/>
        </w:object>
      </w:r>
      <w:r w:rsidRPr="00666600">
        <w:rPr>
          <w:rFonts w:ascii="Verdana" w:hAnsi="Verdana" w:cs="Verdana"/>
          <w:sz w:val="22"/>
          <w:szCs w:val="22"/>
        </w:rPr>
        <w:t xml:space="preserve"> and </w:t>
      </w:r>
      <w:r w:rsidRPr="00666600">
        <w:rPr>
          <w:rFonts w:ascii="Verdana" w:hAnsi="Verdana" w:cs="Verdana"/>
          <w:sz w:val="22"/>
          <w:szCs w:val="22"/>
        </w:rPr>
        <w:object w:dxaOrig="540" w:dyaOrig="620" w14:anchorId="045FE5B1">
          <v:shape id="_x0000_i1046" type="#_x0000_t75" style="width:27pt;height:30.75pt" o:ole="">
            <v:imagedata r:id="rId56" o:title=""/>
          </v:shape>
          <o:OLEObject Type="Embed" ProgID="Equation.DSMT4" ShapeID="_x0000_i1046" DrawAspect="Content" ObjectID="_1536733999" r:id="rId57"/>
        </w:object>
      </w:r>
      <w:r w:rsidRPr="00666600">
        <w:rPr>
          <w:rFonts w:ascii="Verdana" w:hAnsi="Verdana" w:cs="Verdana"/>
          <w:sz w:val="22"/>
          <w:szCs w:val="22"/>
        </w:rPr>
        <w:t xml:space="preserve"> (do this with the parameter names maintained)</w:t>
      </w:r>
    </w:p>
    <w:p w14:paraId="6BC2D51F"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2C7709C3"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580" w:dyaOrig="620" w14:anchorId="6DFB5C63">
          <v:shape id="_x0000_i1047" type="#_x0000_t75" style="width:29.25pt;height:30.75pt" o:ole="">
            <v:imagedata r:id="rId58" o:title=""/>
          </v:shape>
          <o:OLEObject Type="Embed" ProgID="Equation.DSMT4" ShapeID="_x0000_i1047" DrawAspect="Content" ObjectID="_1536734000" r:id="rId59"/>
        </w:object>
      </w:r>
    </w:p>
    <w:p w14:paraId="6DBE4F4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38F48E5E"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720" w:dyaOrig="620" w14:anchorId="5F143ECB">
          <v:shape id="_x0000_i1048" type="#_x0000_t75" style="width:36pt;height:30.75pt" o:ole="">
            <v:imagedata r:id="rId60" o:title=""/>
          </v:shape>
          <o:OLEObject Type="Embed" ProgID="Equation.DSMT4" ShapeID="_x0000_i1048" DrawAspect="Content" ObjectID="_1536734001" r:id="rId61"/>
        </w:object>
      </w:r>
    </w:p>
    <w:p w14:paraId="190686E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2A718B08"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The variables </w:t>
      </w:r>
      <w:r w:rsidRPr="00666600">
        <w:rPr>
          <w:rFonts w:ascii="Verdana" w:hAnsi="Verdana" w:cs="Verdana"/>
          <w:sz w:val="22"/>
          <w:szCs w:val="22"/>
        </w:rPr>
        <w:object w:dxaOrig="200" w:dyaOrig="360" w14:anchorId="26B9E344">
          <v:shape id="_x0000_i1049" type="#_x0000_t75" style="width:10.5pt;height:18pt" o:ole="">
            <v:imagedata r:id="rId62" o:title=""/>
          </v:shape>
          <o:OLEObject Type="Embed" ProgID="Equation.DSMT4" ShapeID="_x0000_i1049" DrawAspect="Content" ObjectID="_1536734002" r:id="rId63"/>
        </w:object>
      </w:r>
      <w:r w:rsidRPr="00666600">
        <w:rPr>
          <w:rFonts w:ascii="Verdana" w:hAnsi="Verdana" w:cs="Verdana"/>
          <w:sz w:val="22"/>
          <w:szCs w:val="22"/>
        </w:rPr>
        <w:t xml:space="preserve"> and </w:t>
      </w:r>
      <w:r w:rsidRPr="00666600">
        <w:rPr>
          <w:rFonts w:ascii="Verdana" w:hAnsi="Verdana" w:cs="Verdana"/>
          <w:sz w:val="22"/>
          <w:szCs w:val="22"/>
        </w:rPr>
        <w:object w:dxaOrig="340" w:dyaOrig="360" w14:anchorId="4450624C">
          <v:shape id="_x0000_i1050" type="#_x0000_t75" style="width:17.25pt;height:18pt" o:ole="">
            <v:imagedata r:id="rId64" o:title=""/>
          </v:shape>
          <o:OLEObject Type="Embed" ProgID="Equation.DSMT4" ShapeID="_x0000_i1050" DrawAspect="Content" ObjectID="_1536734003" r:id="rId65"/>
        </w:object>
      </w:r>
      <w:r w:rsidRPr="00666600">
        <w:rPr>
          <w:rFonts w:ascii="Verdana" w:hAnsi="Verdana" w:cs="Verdana"/>
          <w:sz w:val="22"/>
          <w:szCs w:val="22"/>
        </w:rPr>
        <w:t xml:space="preserve">are our </w:t>
      </w:r>
      <w:r w:rsidRPr="00666600">
        <w:rPr>
          <w:rFonts w:ascii="Verdana" w:hAnsi="Verdana" w:cs="Verdana"/>
          <w:i/>
          <w:sz w:val="22"/>
          <w:szCs w:val="22"/>
        </w:rPr>
        <w:t>state variables</w:t>
      </w:r>
      <w:r w:rsidRPr="00666600">
        <w:rPr>
          <w:rFonts w:ascii="Verdana" w:hAnsi="Verdana" w:cs="Verdana"/>
          <w:sz w:val="22"/>
          <w:szCs w:val="22"/>
        </w:rPr>
        <w:t>. These are the quantities that will change with time.</w:t>
      </w:r>
    </w:p>
    <w:p w14:paraId="60EF803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5F1643F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4A7C93">
        <w:rPr>
          <w:rFonts w:ascii="Verdana" w:hAnsi="Verdana" w:cs="Verdana"/>
          <w:sz w:val="22"/>
          <w:szCs w:val="22"/>
          <w:u w:val="single"/>
        </w:rPr>
        <w:t>Step 2:</w:t>
      </w:r>
      <w:r w:rsidRPr="00666600">
        <w:rPr>
          <w:rFonts w:ascii="Verdana" w:hAnsi="Verdana" w:cs="Verdana"/>
          <w:sz w:val="22"/>
          <w:szCs w:val="22"/>
        </w:rPr>
        <w:t xml:space="preserve"> Next, build these equations using integrators, gain blocks, summing junctions, and a multiplier. Fill in the gain blocks with the appropriate terms and label the summing blocks with ‘+’ or ‘-‘ as required.</w:t>
      </w:r>
    </w:p>
    <w:p w14:paraId="743A95A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068CEF1C"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11488" w:dyaOrig="5028" w14:anchorId="5AD7D918">
          <v:shape id="_x0000_i1051" type="#_x0000_t75" style="width:419.25pt;height:183pt" o:ole="">
            <v:imagedata r:id="rId66" o:title=""/>
          </v:shape>
          <o:OLEObject Type="Embed" ProgID="Visio.Drawing.11" ShapeID="_x0000_i1051" DrawAspect="Content" ObjectID="_1536734004" r:id="rId67"/>
        </w:object>
      </w:r>
    </w:p>
    <w:p w14:paraId="67BDAFF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t xml:space="preserve">The variables </w:t>
      </w:r>
      <w:proofErr w:type="spellStart"/>
      <w:r w:rsidRPr="00666600">
        <w:rPr>
          <w:rFonts w:ascii="Verdana" w:hAnsi="Verdana" w:cs="Verdana"/>
          <w:sz w:val="22"/>
          <w:szCs w:val="22"/>
        </w:rPr>
        <w:t>iaic</w:t>
      </w:r>
      <w:proofErr w:type="spellEnd"/>
      <w:r w:rsidRPr="00666600">
        <w:rPr>
          <w:rFonts w:ascii="Verdana" w:hAnsi="Verdana" w:cs="Verdana"/>
          <w:sz w:val="22"/>
          <w:szCs w:val="22"/>
        </w:rPr>
        <w:t xml:space="preserve"> and </w:t>
      </w:r>
      <w:r w:rsidRPr="00666600">
        <w:rPr>
          <w:rFonts w:ascii="Verdana" w:hAnsi="Verdana" w:cs="Verdana"/>
          <w:sz w:val="22"/>
          <w:szCs w:val="22"/>
        </w:rPr>
        <w:object w:dxaOrig="580" w:dyaOrig="260" w14:anchorId="25B0659B">
          <v:shape id="_x0000_i1052" type="#_x0000_t75" style="width:29.25pt;height:12.75pt" o:ole="">
            <v:imagedata r:id="rId68" o:title=""/>
          </v:shape>
          <o:OLEObject Type="Embed" ProgID="Equation.DSMT4" ShapeID="_x0000_i1052" DrawAspect="Content" ObjectID="_1536734005" r:id="rId69"/>
        </w:object>
      </w:r>
      <w:r w:rsidRPr="00666600">
        <w:rPr>
          <w:rFonts w:ascii="Verdana" w:hAnsi="Verdana" w:cs="Verdana"/>
          <w:sz w:val="22"/>
          <w:szCs w:val="22"/>
        </w:rPr>
        <w:t xml:space="preserve"> are the initial conditions on the integrators. These may be assigned to these variable names by double-left-clicking the integrator block and typing in the name.</w:t>
      </w:r>
    </w:p>
    <w:p w14:paraId="731418FA"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650F19E4"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4A7C93">
        <w:rPr>
          <w:rFonts w:ascii="Verdana" w:hAnsi="Verdana" w:cs="Verdana"/>
          <w:sz w:val="22"/>
          <w:szCs w:val="22"/>
          <w:u w:val="single"/>
        </w:rPr>
        <w:t>Step 3</w:t>
      </w:r>
      <w:r w:rsidRPr="004A7C93">
        <w:rPr>
          <w:rFonts w:ascii="Verdana" w:hAnsi="Verdana" w:cs="Verdana"/>
          <w:sz w:val="22"/>
          <w:szCs w:val="22"/>
        </w:rPr>
        <w:t>:</w:t>
      </w:r>
      <w:r w:rsidRPr="00666600">
        <w:rPr>
          <w:rFonts w:ascii="Verdana" w:hAnsi="Verdana" w:cs="Verdana"/>
          <w:sz w:val="22"/>
          <w:szCs w:val="22"/>
        </w:rPr>
        <w:t xml:space="preserve"> Open Simulink (if it is not open) and create the block diagram developed in Step 2. Use a “constant” block for the armature voltage. Include a time clock in the diagram. Use a mux to concatenate time, motor speed, and motor current. Then use a “To Workspace” block to send the matrix to </w:t>
      </w:r>
      <w:proofErr w:type="spellStart"/>
      <w:r w:rsidRPr="00666600">
        <w:rPr>
          <w:rFonts w:ascii="Verdana" w:hAnsi="Verdana" w:cs="Verdana"/>
          <w:sz w:val="22"/>
          <w:szCs w:val="22"/>
        </w:rPr>
        <w:t>Matlab</w:t>
      </w:r>
      <w:proofErr w:type="spellEnd"/>
      <w:r w:rsidRPr="00666600">
        <w:rPr>
          <w:rFonts w:ascii="Verdana" w:hAnsi="Verdana" w:cs="Verdana"/>
          <w:sz w:val="22"/>
          <w:szCs w:val="22"/>
        </w:rPr>
        <w:t xml:space="preserve"> (make sure to make the switch from structure to array as discussed earlier). Save the Simulink model.</w:t>
      </w:r>
    </w:p>
    <w:p w14:paraId="0F612F66"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E64214A"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4A7C93">
        <w:rPr>
          <w:rFonts w:ascii="Verdana" w:hAnsi="Verdana" w:cs="Verdana"/>
          <w:sz w:val="22"/>
          <w:szCs w:val="22"/>
          <w:u w:val="single"/>
        </w:rPr>
        <w:t>Step 4</w:t>
      </w:r>
      <w:r w:rsidRPr="004A7C93">
        <w:rPr>
          <w:rFonts w:ascii="Verdana" w:hAnsi="Verdana" w:cs="Verdana"/>
          <w:sz w:val="22"/>
          <w:szCs w:val="22"/>
        </w:rPr>
        <w:t>:</w:t>
      </w:r>
      <w:r w:rsidRPr="00666600">
        <w:rPr>
          <w:rFonts w:ascii="Verdana" w:hAnsi="Verdana" w:cs="Verdana"/>
          <w:sz w:val="22"/>
          <w:szCs w:val="22"/>
        </w:rPr>
        <w:t xml:space="preserve"> Create a </w:t>
      </w:r>
      <w:proofErr w:type="spellStart"/>
      <w:r w:rsidRPr="00666600">
        <w:rPr>
          <w:rFonts w:ascii="Verdana" w:hAnsi="Verdana" w:cs="Verdana"/>
          <w:sz w:val="22"/>
          <w:szCs w:val="22"/>
        </w:rPr>
        <w:t>Matlab</w:t>
      </w:r>
      <w:proofErr w:type="spellEnd"/>
      <w:r w:rsidRPr="00666600">
        <w:rPr>
          <w:rFonts w:ascii="Verdana" w:hAnsi="Verdana" w:cs="Verdana"/>
          <w:sz w:val="22"/>
          <w:szCs w:val="22"/>
        </w:rPr>
        <w:t xml:space="preserve"> M-file that will assign the following parameters (make sure the names are the same as you used in the Simulink diagram!). </w:t>
      </w:r>
      <w:r w:rsidRPr="00666600">
        <w:rPr>
          <w:rFonts w:ascii="Verdana" w:hAnsi="Verdana" w:cs="Verdana"/>
          <w:sz w:val="22"/>
          <w:szCs w:val="22"/>
        </w:rPr>
        <w:lastRenderedPageBreak/>
        <w:t>Recall, the total inertia is the sum of the motor and reflected load inertias. Run the file so these parameters are then available to your Simulink model.</w:t>
      </w:r>
    </w:p>
    <w:p w14:paraId="025DE76F"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67842EBD"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1340" w:dyaOrig="360" w14:anchorId="7B36B6C2">
          <v:shape id="_x0000_i1053" type="#_x0000_t75" style="width:66.75pt;height:18pt" o:ole="">
            <v:imagedata r:id="rId70" o:title=""/>
          </v:shape>
          <o:OLEObject Type="Embed" ProgID="Equation.DSMT4" ShapeID="_x0000_i1053" DrawAspect="Content" ObjectID="_1536734006" r:id="rId71"/>
        </w:object>
      </w:r>
      <w:r w:rsidRPr="00666600">
        <w:rPr>
          <w:rFonts w:ascii="Verdana" w:hAnsi="Verdana" w:cs="Verdana"/>
          <w:sz w:val="22"/>
          <w:szCs w:val="22"/>
        </w:rPr>
        <w:tab/>
      </w:r>
      <w:r w:rsidRPr="00666600">
        <w:rPr>
          <w:rFonts w:ascii="Verdana" w:hAnsi="Verdana" w:cs="Verdana"/>
          <w:sz w:val="22"/>
          <w:szCs w:val="22"/>
        </w:rPr>
        <w:object w:dxaOrig="1140" w:dyaOrig="360" w14:anchorId="7D0E2D4E">
          <v:shape id="_x0000_i1054" type="#_x0000_t75" style="width:57pt;height:18pt" o:ole="">
            <v:imagedata r:id="rId72" o:title=""/>
          </v:shape>
          <o:OLEObject Type="Embed" ProgID="Equation.DSMT4" ShapeID="_x0000_i1054" DrawAspect="Content" ObjectID="_1536734007" r:id="rId73"/>
        </w:object>
      </w:r>
      <w:r w:rsidRPr="00666600">
        <w:rPr>
          <w:rFonts w:ascii="Verdana" w:hAnsi="Verdana" w:cs="Verdana"/>
          <w:sz w:val="22"/>
          <w:szCs w:val="22"/>
        </w:rPr>
        <w:tab/>
      </w:r>
      <w:r w:rsidRPr="00666600">
        <w:rPr>
          <w:rFonts w:ascii="Verdana" w:hAnsi="Verdana" w:cs="Verdana"/>
          <w:sz w:val="22"/>
          <w:szCs w:val="22"/>
        </w:rPr>
        <w:object w:dxaOrig="1480" w:dyaOrig="360" w14:anchorId="23ECFADB">
          <v:shape id="_x0000_i1055" type="#_x0000_t75" style="width:74.25pt;height:18pt" o:ole="">
            <v:imagedata r:id="rId74" o:title=""/>
          </v:shape>
          <o:OLEObject Type="Embed" ProgID="Equation.DSMT4" ShapeID="_x0000_i1055" DrawAspect="Content" ObjectID="_1536734008" r:id="rId75"/>
        </w:object>
      </w:r>
      <w:r w:rsidRPr="00666600">
        <w:rPr>
          <w:rFonts w:ascii="Verdana" w:hAnsi="Verdana" w:cs="Verdana"/>
          <w:sz w:val="22"/>
          <w:szCs w:val="22"/>
        </w:rPr>
        <w:tab/>
      </w:r>
      <w:r w:rsidRPr="00666600">
        <w:rPr>
          <w:rFonts w:ascii="Verdana" w:hAnsi="Verdana" w:cs="Verdana"/>
          <w:sz w:val="22"/>
          <w:szCs w:val="22"/>
        </w:rPr>
        <w:object w:dxaOrig="2180" w:dyaOrig="380" w14:anchorId="55605E3A">
          <v:shape id="_x0000_i1056" type="#_x0000_t75" style="width:108pt;height:18.75pt" o:ole="">
            <v:imagedata r:id="rId76" o:title=""/>
          </v:shape>
          <o:OLEObject Type="Embed" ProgID="Equation.DSMT4" ShapeID="_x0000_i1056" DrawAspect="Content" ObjectID="_1536734009" r:id="rId77"/>
        </w:object>
      </w:r>
    </w:p>
    <w:p w14:paraId="55020950"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1980" w:dyaOrig="380" w14:anchorId="6D0BB986">
          <v:shape id="_x0000_i1057" type="#_x0000_t75" style="width:99pt;height:18.75pt" o:ole="">
            <v:imagedata r:id="rId78" o:title=""/>
          </v:shape>
          <o:OLEObject Type="Embed" ProgID="Equation.DSMT4" ShapeID="_x0000_i1057" DrawAspect="Content" ObjectID="_1536734010" r:id="rId79"/>
        </w:object>
      </w:r>
      <w:r w:rsidRPr="00666600">
        <w:rPr>
          <w:rFonts w:ascii="Verdana" w:hAnsi="Verdana" w:cs="Verdana"/>
          <w:sz w:val="22"/>
          <w:szCs w:val="22"/>
        </w:rPr>
        <w:tab/>
      </w:r>
      <w:r w:rsidRPr="00666600">
        <w:rPr>
          <w:rFonts w:ascii="Verdana" w:hAnsi="Verdana" w:cs="Verdana"/>
          <w:sz w:val="22"/>
          <w:szCs w:val="22"/>
        </w:rPr>
        <w:tab/>
      </w:r>
      <w:r w:rsidRPr="00666600">
        <w:rPr>
          <w:rFonts w:ascii="Verdana" w:hAnsi="Verdana" w:cs="Verdana"/>
          <w:sz w:val="22"/>
          <w:szCs w:val="22"/>
        </w:rPr>
        <w:object w:dxaOrig="2100" w:dyaOrig="380" w14:anchorId="75D93D71">
          <v:shape id="_x0000_i1058" type="#_x0000_t75" style="width:105pt;height:18.75pt" o:ole="">
            <v:imagedata r:id="rId80" o:title=""/>
          </v:shape>
          <o:OLEObject Type="Embed" ProgID="Equation.DSMT4" ShapeID="_x0000_i1058" DrawAspect="Content" ObjectID="_1536734011" r:id="rId81"/>
        </w:object>
      </w:r>
    </w:p>
    <w:p w14:paraId="4A2C2E2F"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666600">
        <w:rPr>
          <w:rFonts w:ascii="Verdana" w:hAnsi="Verdana" w:cs="Verdana"/>
          <w:sz w:val="22"/>
          <w:szCs w:val="22"/>
        </w:rPr>
        <w:object w:dxaOrig="1920" w:dyaOrig="380" w14:anchorId="2A170A51">
          <v:shape id="_x0000_i1059" type="#_x0000_t75" style="width:96pt;height:18.75pt" o:ole="">
            <v:imagedata r:id="rId82" o:title=""/>
          </v:shape>
          <o:OLEObject Type="Embed" ProgID="Equation.DSMT4" ShapeID="_x0000_i1059" DrawAspect="Content" ObjectID="_1536734012" r:id="rId83"/>
        </w:object>
      </w:r>
      <w:r w:rsidRPr="00666600">
        <w:rPr>
          <w:rFonts w:ascii="Verdana" w:hAnsi="Verdana" w:cs="Verdana"/>
          <w:sz w:val="22"/>
          <w:szCs w:val="22"/>
        </w:rPr>
        <w:tab/>
      </w:r>
      <w:r w:rsidRPr="00666600">
        <w:rPr>
          <w:rFonts w:ascii="Verdana" w:hAnsi="Verdana" w:cs="Verdana"/>
          <w:sz w:val="22"/>
          <w:szCs w:val="22"/>
        </w:rPr>
        <w:tab/>
      </w:r>
      <w:r w:rsidRPr="00666600">
        <w:rPr>
          <w:rFonts w:ascii="Verdana" w:hAnsi="Verdana" w:cs="Verdana"/>
          <w:sz w:val="22"/>
          <w:szCs w:val="22"/>
        </w:rPr>
        <w:object w:dxaOrig="920" w:dyaOrig="360" w14:anchorId="50F39F6A">
          <v:shape id="_x0000_i1060" type="#_x0000_t75" style="width:45pt;height:18pt" o:ole="">
            <v:imagedata r:id="rId84" o:title=""/>
          </v:shape>
          <o:OLEObject Type="Embed" ProgID="Equation.DSMT4" ShapeID="_x0000_i1060" DrawAspect="Content" ObjectID="_1536734013" r:id="rId85"/>
        </w:object>
      </w:r>
      <w:r w:rsidRPr="00666600">
        <w:rPr>
          <w:rFonts w:ascii="Verdana" w:hAnsi="Verdana" w:cs="Verdana"/>
          <w:sz w:val="22"/>
          <w:szCs w:val="22"/>
        </w:rPr>
        <w:tab/>
      </w:r>
      <w:r w:rsidRPr="00666600">
        <w:rPr>
          <w:rFonts w:ascii="Verdana" w:hAnsi="Verdana" w:cs="Verdana"/>
          <w:sz w:val="22"/>
          <w:szCs w:val="22"/>
        </w:rPr>
        <w:object w:dxaOrig="1040" w:dyaOrig="360" w14:anchorId="2D37851E">
          <v:shape id="_x0000_i1061" type="#_x0000_t75" style="width:51.75pt;height:18pt" o:ole="">
            <v:imagedata r:id="rId86" o:title=""/>
          </v:shape>
          <o:OLEObject Type="Embed" ProgID="Equation.DSMT4" ShapeID="_x0000_i1061" DrawAspect="Content" ObjectID="_1536734014" r:id="rId87"/>
        </w:object>
      </w:r>
      <w:r w:rsidRPr="00666600">
        <w:rPr>
          <w:rFonts w:ascii="Verdana" w:hAnsi="Verdana" w:cs="Verdana"/>
          <w:sz w:val="22"/>
          <w:szCs w:val="22"/>
        </w:rPr>
        <w:tab/>
      </w:r>
      <w:r w:rsidRPr="00666600">
        <w:rPr>
          <w:rFonts w:ascii="Verdana" w:hAnsi="Verdana" w:cs="Verdana"/>
          <w:sz w:val="22"/>
          <w:szCs w:val="22"/>
        </w:rPr>
        <w:object w:dxaOrig="1600" w:dyaOrig="360" w14:anchorId="45FAA10C">
          <v:shape id="_x0000_i1062" type="#_x0000_t75" style="width:80.25pt;height:18pt" o:ole="">
            <v:imagedata r:id="rId88" o:title=""/>
          </v:shape>
          <o:OLEObject Type="Embed" ProgID="Equation.DSMT4" ShapeID="_x0000_i1062" DrawAspect="Content" ObjectID="_1536734015" r:id="rId89"/>
        </w:object>
      </w:r>
    </w:p>
    <w:p w14:paraId="1BF49F09"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p>
    <w:p w14:paraId="1285ED92" w14:textId="77777777" w:rsidR="00666600" w:rsidRPr="00666600" w:rsidRDefault="00666600" w:rsidP="00666600">
      <w:pPr>
        <w:pStyle w:val="ListParagraph"/>
        <w:tabs>
          <w:tab w:val="left" w:pos="820"/>
        </w:tabs>
        <w:kinsoku w:val="0"/>
        <w:overflowPunct w:val="0"/>
        <w:spacing w:before="40"/>
        <w:ind w:right="721"/>
        <w:rPr>
          <w:rFonts w:ascii="Verdana" w:hAnsi="Verdana" w:cs="Verdana"/>
          <w:sz w:val="22"/>
          <w:szCs w:val="22"/>
        </w:rPr>
      </w:pPr>
      <w:r w:rsidRPr="004A7C93">
        <w:rPr>
          <w:rFonts w:ascii="Verdana" w:hAnsi="Verdana" w:cs="Verdana"/>
          <w:sz w:val="22"/>
          <w:szCs w:val="22"/>
          <w:u w:val="single"/>
        </w:rPr>
        <w:t>Step 5</w:t>
      </w:r>
      <w:r w:rsidRPr="004A7C93">
        <w:rPr>
          <w:rFonts w:ascii="Verdana" w:hAnsi="Verdana" w:cs="Verdana"/>
          <w:sz w:val="22"/>
          <w:szCs w:val="22"/>
        </w:rPr>
        <w:t>:</w:t>
      </w:r>
      <w:r w:rsidRPr="00666600">
        <w:rPr>
          <w:rFonts w:ascii="Verdana" w:hAnsi="Verdana" w:cs="Verdana"/>
          <w:sz w:val="22"/>
          <w:szCs w:val="22"/>
        </w:rPr>
        <w:t xml:space="preserve"> Set-up a SIMULINK run that captures the startup transient (do this by trial and error as to when the speed settles out…you may choose to place a scope on the motor speed to do this more efficiently). In MATLAB, plot </w:t>
      </w:r>
      <w:r w:rsidRPr="00666600">
        <w:rPr>
          <w:rFonts w:ascii="Verdana" w:hAnsi="Verdana" w:cs="Verdana"/>
          <w:sz w:val="22"/>
          <w:szCs w:val="22"/>
        </w:rPr>
        <w:object w:dxaOrig="340" w:dyaOrig="360" w14:anchorId="3B011856">
          <v:shape id="_x0000_i1063" type="#_x0000_t75" style="width:17.25pt;height:18pt" o:ole="">
            <v:imagedata r:id="rId90" o:title=""/>
          </v:shape>
          <o:OLEObject Type="Embed" ProgID="Equation.DSMT4" ShapeID="_x0000_i1063" DrawAspect="Content" ObjectID="_1536734016" r:id="rId91"/>
        </w:object>
      </w:r>
      <w:r w:rsidRPr="00666600">
        <w:rPr>
          <w:rFonts w:ascii="Verdana" w:hAnsi="Verdana" w:cs="Verdana"/>
          <w:sz w:val="22"/>
          <w:szCs w:val="22"/>
        </w:rPr>
        <w:t xml:space="preserve"> and </w:t>
      </w:r>
      <w:r w:rsidRPr="00666600">
        <w:rPr>
          <w:rFonts w:ascii="Verdana" w:hAnsi="Verdana" w:cs="Verdana"/>
          <w:sz w:val="22"/>
          <w:szCs w:val="22"/>
        </w:rPr>
        <w:object w:dxaOrig="200" w:dyaOrig="360" w14:anchorId="340F5FF4">
          <v:shape id="_x0000_i1064" type="#_x0000_t75" style="width:10.5pt;height:18pt" o:ole="">
            <v:imagedata r:id="rId92" o:title=""/>
          </v:shape>
          <o:OLEObject Type="Embed" ProgID="Equation.DSMT4" ShapeID="_x0000_i1064" DrawAspect="Content" ObjectID="_1536734017" r:id="rId93"/>
        </w:object>
      </w:r>
      <w:r w:rsidRPr="00666600">
        <w:rPr>
          <w:rFonts w:ascii="Verdana" w:hAnsi="Verdana" w:cs="Verdana"/>
          <w:sz w:val="22"/>
          <w:szCs w:val="22"/>
        </w:rPr>
        <w:t xml:space="preserve"> versus time. </w:t>
      </w:r>
    </w:p>
    <w:p w14:paraId="36F7B096" w14:textId="77777777" w:rsidR="00B4033D" w:rsidRDefault="00B4033D">
      <w:pPr>
        <w:pStyle w:val="BodyText"/>
        <w:kinsoku w:val="0"/>
        <w:overflowPunct w:val="0"/>
        <w:spacing w:before="1"/>
        <w:ind w:left="0" w:firstLine="0"/>
        <w:rPr>
          <w:sz w:val="25"/>
          <w:szCs w:val="25"/>
        </w:rPr>
      </w:pPr>
    </w:p>
    <w:p w14:paraId="573E4D52" w14:textId="77777777" w:rsidR="004A7C93" w:rsidRDefault="004A7C93" w:rsidP="004A7C93">
      <w:pPr>
        <w:pStyle w:val="BodyText"/>
        <w:kinsoku w:val="0"/>
        <w:overflowPunct w:val="0"/>
        <w:spacing w:before="0"/>
        <w:ind w:left="0" w:right="721" w:firstLine="0"/>
      </w:pPr>
      <w:r>
        <w:t>Once these tasks are done, your notebook should</w:t>
      </w:r>
      <w:r>
        <w:rPr>
          <w:spacing w:val="-24"/>
        </w:rPr>
        <w:t xml:space="preserve"> </w:t>
      </w:r>
      <w:r>
        <w:t>contain</w:t>
      </w:r>
    </w:p>
    <w:p w14:paraId="0C293309" w14:textId="77777777" w:rsidR="006A4717" w:rsidRDefault="004A7C93" w:rsidP="009A1FAC">
      <w:pPr>
        <w:pStyle w:val="ListParagraph"/>
        <w:numPr>
          <w:ilvl w:val="0"/>
          <w:numId w:val="1"/>
        </w:numPr>
        <w:tabs>
          <w:tab w:val="left" w:pos="823"/>
        </w:tabs>
        <w:kinsoku w:val="0"/>
        <w:overflowPunct w:val="0"/>
        <w:spacing w:before="34"/>
        <w:rPr>
          <w:rFonts w:ascii="Verdana" w:hAnsi="Verdana" w:cs="Verdana"/>
          <w:sz w:val="22"/>
          <w:szCs w:val="22"/>
        </w:rPr>
      </w:pPr>
      <w:r>
        <w:rPr>
          <w:rFonts w:ascii="Verdana" w:hAnsi="Verdana" w:cs="Verdana"/>
          <w:sz w:val="22"/>
          <w:szCs w:val="22"/>
        </w:rPr>
        <w:t>I</w:t>
      </w:r>
      <w:r w:rsidRPr="004A7C93">
        <w:rPr>
          <w:rFonts w:ascii="Verdana" w:hAnsi="Verdana" w:cs="Verdana"/>
          <w:sz w:val="22"/>
          <w:szCs w:val="22"/>
        </w:rPr>
        <w:t>nformation you</w:t>
      </w:r>
      <w:r>
        <w:rPr>
          <w:rFonts w:ascii="Verdana" w:hAnsi="Verdana" w:cs="Verdana"/>
          <w:sz w:val="22"/>
          <w:szCs w:val="22"/>
        </w:rPr>
        <w:t xml:space="preserve"> discovered in Steps 1-4,</w:t>
      </w:r>
      <w:r w:rsidRPr="004A7C93">
        <w:rPr>
          <w:rFonts w:ascii="Verdana" w:hAnsi="Verdana" w:cs="Verdana"/>
          <w:sz w:val="22"/>
          <w:szCs w:val="22"/>
        </w:rPr>
        <w:t xml:space="preserve"> and how you discovered it</w:t>
      </w:r>
    </w:p>
    <w:p w14:paraId="2397977E" w14:textId="77777777" w:rsidR="009A1FAC" w:rsidRPr="009A1FAC" w:rsidRDefault="009A1FAC" w:rsidP="00B734DE">
      <w:pPr>
        <w:pStyle w:val="ListParagraph"/>
        <w:numPr>
          <w:ilvl w:val="0"/>
          <w:numId w:val="1"/>
        </w:numPr>
        <w:tabs>
          <w:tab w:val="left" w:pos="823"/>
        </w:tabs>
        <w:kinsoku w:val="0"/>
        <w:overflowPunct w:val="0"/>
        <w:spacing w:before="34"/>
        <w:rPr>
          <w:rFonts w:ascii="Verdana" w:hAnsi="Verdana" w:cs="Verdana"/>
          <w:sz w:val="22"/>
          <w:szCs w:val="22"/>
        </w:rPr>
      </w:pPr>
      <w:r w:rsidRPr="009A1FAC">
        <w:rPr>
          <w:rFonts w:ascii="Verdana" w:hAnsi="Verdana" w:cs="Verdana"/>
          <w:sz w:val="22"/>
          <w:szCs w:val="22"/>
        </w:rPr>
        <w:t>Equations, Simulink model</w:t>
      </w:r>
      <w:r>
        <w:rPr>
          <w:rFonts w:ascii="Verdana" w:hAnsi="Verdana" w:cs="Verdana"/>
          <w:sz w:val="22"/>
          <w:szCs w:val="22"/>
        </w:rPr>
        <w:t>, M-files, and required plots. They should either be written down or printed out and included in your notebook.</w:t>
      </w:r>
    </w:p>
    <w:sectPr w:rsidR="009A1FAC" w:rsidRPr="009A1FAC">
      <w:pgSz w:w="12240" w:h="15840"/>
      <w:pgMar w:top="1400" w:right="1720" w:bottom="280" w:left="134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820" w:hanging="360"/>
      </w:pPr>
      <w:rPr>
        <w:rFonts w:ascii="Symbol" w:hAnsi="Symbol"/>
        <w:b w:val="0"/>
        <w:w w:val="99"/>
        <w:sz w:val="22"/>
      </w:rPr>
    </w:lvl>
    <w:lvl w:ilvl="1">
      <w:numFmt w:val="bullet"/>
      <w:lvlText w:val="•"/>
      <w:lvlJc w:val="left"/>
      <w:pPr>
        <w:ind w:left="1684" w:hanging="360"/>
      </w:pPr>
    </w:lvl>
    <w:lvl w:ilvl="2">
      <w:numFmt w:val="bullet"/>
      <w:lvlText w:val="•"/>
      <w:lvlJc w:val="left"/>
      <w:pPr>
        <w:ind w:left="2548" w:hanging="360"/>
      </w:pPr>
    </w:lvl>
    <w:lvl w:ilvl="3">
      <w:numFmt w:val="bullet"/>
      <w:lvlText w:val="•"/>
      <w:lvlJc w:val="left"/>
      <w:pPr>
        <w:ind w:left="3412" w:hanging="360"/>
      </w:pPr>
    </w:lvl>
    <w:lvl w:ilvl="4">
      <w:numFmt w:val="bullet"/>
      <w:lvlText w:val="•"/>
      <w:lvlJc w:val="left"/>
      <w:pPr>
        <w:ind w:left="4276" w:hanging="360"/>
      </w:pPr>
    </w:lvl>
    <w:lvl w:ilvl="5">
      <w:numFmt w:val="bullet"/>
      <w:lvlText w:val="•"/>
      <w:lvlJc w:val="left"/>
      <w:pPr>
        <w:ind w:left="5140" w:hanging="360"/>
      </w:pPr>
    </w:lvl>
    <w:lvl w:ilvl="6">
      <w:numFmt w:val="bullet"/>
      <w:lvlText w:val="•"/>
      <w:lvlJc w:val="left"/>
      <w:pPr>
        <w:ind w:left="6004" w:hanging="360"/>
      </w:pPr>
    </w:lvl>
    <w:lvl w:ilvl="7">
      <w:numFmt w:val="bullet"/>
      <w:lvlText w:val="•"/>
      <w:lvlJc w:val="left"/>
      <w:pPr>
        <w:ind w:left="6868" w:hanging="360"/>
      </w:pPr>
    </w:lvl>
    <w:lvl w:ilvl="8">
      <w:numFmt w:val="bullet"/>
      <w:lvlText w:val="•"/>
      <w:lvlJc w:val="left"/>
      <w:pPr>
        <w:ind w:left="7732" w:hanging="360"/>
      </w:pPr>
    </w:lvl>
  </w:abstractNum>
  <w:abstractNum w:abstractNumId="1" w15:restartNumberingAfterBreak="0">
    <w:nsid w:val="345D01B4"/>
    <w:multiLevelType w:val="hybridMultilevel"/>
    <w:tmpl w:val="A9FE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471DD"/>
    <w:multiLevelType w:val="hybridMultilevel"/>
    <w:tmpl w:val="DB8063D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DC"/>
    <w:rsid w:val="00142842"/>
    <w:rsid w:val="004A7C93"/>
    <w:rsid w:val="0053517D"/>
    <w:rsid w:val="00666600"/>
    <w:rsid w:val="006A4717"/>
    <w:rsid w:val="006B0C25"/>
    <w:rsid w:val="007223BD"/>
    <w:rsid w:val="009A1FAC"/>
    <w:rsid w:val="009A55DC"/>
    <w:rsid w:val="00AB7F7C"/>
    <w:rsid w:val="00B4033D"/>
    <w:rsid w:val="00B734DE"/>
    <w:rsid w:val="00D649F4"/>
    <w:rsid w:val="00E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66"/>
    <o:shapelayout v:ext="edit">
      <o:idmap v:ext="edit" data="1"/>
    </o:shapelayout>
  </w:shapeDefaults>
  <w:decimalSymbol w:val="."/>
  <w:listSeparator w:val=","/>
  <w14:docId w14:val="69825631"/>
  <w14:defaultImageDpi w14:val="0"/>
  <w15:docId w15:val="{90D01B58-195E-41FC-B6F8-54F18665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spacing w:before="58"/>
      <w:ind w:left="100"/>
      <w:outlineLvl w:val="0"/>
    </w:pPr>
    <w:rPr>
      <w:rFonts w:ascii="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spacing w:before="37"/>
      <w:ind w:left="820" w:hanging="360"/>
    </w:pPr>
    <w:rPr>
      <w:rFonts w:ascii="Verdana" w:hAnsi="Verdana" w:cs="Verdana"/>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EF2A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526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4.emf"/><Relationship Id="rId50" Type="http://schemas.openxmlformats.org/officeDocument/2006/relationships/image" Target="media/image27.e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6.wmf"/><Relationship Id="rId76" Type="http://schemas.openxmlformats.org/officeDocument/2006/relationships/image" Target="media/image40.wmf"/><Relationship Id="rId84" Type="http://schemas.openxmlformats.org/officeDocument/2006/relationships/image" Target="media/image44.wmf"/><Relationship Id="rId89" Type="http://schemas.openxmlformats.org/officeDocument/2006/relationships/oleObject" Target="embeddings/oleObject38.bin"/><Relationship Id="rId7" Type="http://schemas.openxmlformats.org/officeDocument/2006/relationships/image" Target="media/image2.png"/><Relationship Id="rId71" Type="http://schemas.openxmlformats.org/officeDocument/2006/relationships/oleObject" Target="embeddings/oleObject29.bin"/><Relationship Id="rId92" Type="http://schemas.openxmlformats.org/officeDocument/2006/relationships/image" Target="media/image48.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image" Target="media/image22.emf"/><Relationship Id="rId53" Type="http://schemas.openxmlformats.org/officeDocument/2006/relationships/oleObject" Target="embeddings/oleObject20.bin"/><Relationship Id="rId58" Type="http://schemas.openxmlformats.org/officeDocument/2006/relationships/image" Target="media/image31.wmf"/><Relationship Id="rId66" Type="http://schemas.openxmlformats.org/officeDocument/2006/relationships/image" Target="media/image35.emf"/><Relationship Id="rId74" Type="http://schemas.openxmlformats.org/officeDocument/2006/relationships/image" Target="media/image39.wmf"/><Relationship Id="rId79" Type="http://schemas.openxmlformats.org/officeDocument/2006/relationships/oleObject" Target="embeddings/oleObject33.bin"/><Relationship Id="rId87" Type="http://schemas.openxmlformats.org/officeDocument/2006/relationships/oleObject" Target="embeddings/oleObject37.bin"/><Relationship Id="rId5" Type="http://schemas.openxmlformats.org/officeDocument/2006/relationships/hyperlink" Target="http://ctms.engin.umich.edu/CTMS/index.php?aux=Basics_Simulink" TargetMode="External"/><Relationship Id="rId61" Type="http://schemas.openxmlformats.org/officeDocument/2006/relationships/oleObject" Target="embeddings/oleObject24.bin"/><Relationship Id="rId82" Type="http://schemas.openxmlformats.org/officeDocument/2006/relationships/image" Target="media/image43.wmf"/><Relationship Id="rId90" Type="http://schemas.openxmlformats.org/officeDocument/2006/relationships/image" Target="media/image47.wmf"/><Relationship Id="rId95"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5.png"/><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image" Target="media/image3.wmf"/><Relationship Id="rId51" Type="http://schemas.openxmlformats.org/officeDocument/2006/relationships/oleObject" Target="embeddings/oleObject19.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6.bin"/><Relationship Id="rId93"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emf"/><Relationship Id="rId46" Type="http://schemas.openxmlformats.org/officeDocument/2006/relationships/image" Target="media/image23.e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6.wmf"/><Relationship Id="rId91"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6.png"/><Relationship Id="rId57" Type="http://schemas.openxmlformats.org/officeDocument/2006/relationships/oleObject" Target="embeddings/oleObject22.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1.e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1.wmf"/><Relationship Id="rId81" Type="http://schemas.openxmlformats.org/officeDocument/2006/relationships/oleObject" Target="embeddings/oleObject34.bin"/><Relationship Id="rId86" Type="http://schemas.openxmlformats.org/officeDocument/2006/relationships/image" Target="media/image45.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1360</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dc:creator>
  <cp:keywords/>
  <dc:description/>
  <cp:lastModifiedBy>John Stovall</cp:lastModifiedBy>
  <cp:revision>2</cp:revision>
  <cp:lastPrinted>2015-09-01T19:22:00Z</cp:lastPrinted>
  <dcterms:created xsi:type="dcterms:W3CDTF">2016-09-30T16:46:00Z</dcterms:created>
  <dcterms:modified xsi:type="dcterms:W3CDTF">2016-09-30T16:46:00Z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8  (8. 5. 2. 10)</vt:lpwstr>
  </property>
</Properties>
</file>