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882"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Look w:val="04A0" w:firstRow="1" w:lastRow="0" w:firstColumn="1" w:lastColumn="0" w:noHBand="0" w:noVBand="1"/>
      </w:tblPr>
      <w:tblGrid>
        <w:gridCol w:w="607"/>
        <w:gridCol w:w="908"/>
        <w:gridCol w:w="1208"/>
        <w:gridCol w:w="1208"/>
        <w:gridCol w:w="1117"/>
        <w:gridCol w:w="4178"/>
        <w:gridCol w:w="3729"/>
        <w:gridCol w:w="2927"/>
      </w:tblGrid>
      <w:tr w:rsidRPr="00C71B11" w:rsidR="00E2469B" w:rsidTr="373C8CC6" w14:paraId="293AD614" w14:textId="77777777">
        <w:tc>
          <w:tcPr>
            <w:tcW w:w="607" w:type="dxa"/>
            <w:shd w:val="clear" w:color="auto" w:fill="auto"/>
            <w:tcMar/>
          </w:tcPr>
          <w:p w:rsidR="00E2469B" w:rsidRDefault="00E2469B" w14:paraId="1F391D0F" w14:textId="77777777">
            <w:pPr>
              <w:pStyle w:val="ISOMB"/>
              <w:spacing w:before="60" w:after="60" w:line="240" w:lineRule="auto"/>
              <w:rPr>
                <w:b/>
                <w:bCs/>
              </w:rPr>
            </w:pPr>
            <w:r>
              <w:rPr>
                <w:b/>
                <w:bCs/>
              </w:rPr>
              <w:t>US</w:t>
            </w:r>
          </w:p>
          <w:p w:rsidR="00E2469B" w:rsidRDefault="00E2469B" w14:paraId="6D1C96AC" w14:textId="77777777">
            <w:pPr>
              <w:pStyle w:val="ISOMB"/>
              <w:spacing w:before="60" w:after="60" w:line="240" w:lineRule="auto"/>
              <w:rPr>
                <w:b/>
                <w:bCs/>
              </w:rPr>
            </w:pPr>
            <w:r>
              <w:rPr>
                <w:b/>
                <w:bCs/>
              </w:rPr>
              <w:t>-</w:t>
            </w:r>
            <w:r w:rsidRPr="00E2469B">
              <w:rPr>
                <w:b/>
                <w:bCs/>
                <w:color w:val="FF0000"/>
              </w:rPr>
              <w:t>001</w:t>
            </w:r>
          </w:p>
          <w:p w:rsidRPr="00C71B11" w:rsidR="00E2469B" w:rsidRDefault="00E2469B" w14:paraId="7CCD3699" w14:textId="77777777">
            <w:pPr>
              <w:pStyle w:val="ISOMB"/>
              <w:spacing w:before="60" w:after="60" w:line="240" w:lineRule="auto"/>
              <w:rPr>
                <w:b/>
                <w:bCs/>
              </w:rPr>
            </w:pPr>
          </w:p>
        </w:tc>
        <w:tc>
          <w:tcPr>
            <w:tcW w:w="908" w:type="dxa"/>
            <w:shd w:val="clear" w:color="auto" w:fill="auto"/>
            <w:tcMar/>
          </w:tcPr>
          <w:p w:rsidRPr="00C71B11" w:rsidR="00E2469B" w:rsidRDefault="00E2469B" w14:paraId="67B47DFF" w14:textId="77777777">
            <w:pPr>
              <w:pStyle w:val="ISOClause"/>
              <w:spacing w:before="60" w:after="60" w:line="240" w:lineRule="auto"/>
              <w:rPr>
                <w:b/>
                <w:bCs/>
              </w:rPr>
            </w:pPr>
            <w:r w:rsidRPr="00C71B11">
              <w:rPr>
                <w:b/>
                <w:bCs/>
              </w:rPr>
              <w:t>P1</w:t>
            </w:r>
          </w:p>
        </w:tc>
        <w:tc>
          <w:tcPr>
            <w:tcW w:w="1208" w:type="dxa"/>
            <w:shd w:val="clear" w:color="auto" w:fill="auto"/>
            <w:tcMar/>
          </w:tcPr>
          <w:p w:rsidR="00E2469B" w:rsidRDefault="00E2469B" w14:paraId="12528791" w14:textId="77777777">
            <w:pPr>
              <w:pStyle w:val="ISOClause"/>
              <w:spacing w:before="60" w:after="60" w:line="240" w:lineRule="auto"/>
              <w:rPr>
                <w:b/>
                <w:bCs/>
              </w:rPr>
            </w:pPr>
          </w:p>
          <w:p w:rsidRPr="00C71B11" w:rsidR="00E2469B" w:rsidRDefault="00E2469B" w14:paraId="032776AF" w14:textId="77777777">
            <w:pPr>
              <w:pStyle w:val="ISOClause"/>
              <w:spacing w:before="60" w:after="60" w:line="240" w:lineRule="auto"/>
              <w:rPr>
                <w:b/>
                <w:bCs/>
              </w:rPr>
            </w:pPr>
          </w:p>
        </w:tc>
        <w:tc>
          <w:tcPr>
            <w:tcW w:w="1208" w:type="dxa"/>
            <w:shd w:val="clear" w:color="auto" w:fill="auto"/>
            <w:tcMar/>
          </w:tcPr>
          <w:p w:rsidRPr="00C71B11" w:rsidR="00E2469B" w:rsidRDefault="00E2469B" w14:paraId="1C00C31C" w14:textId="77777777">
            <w:pPr>
              <w:pStyle w:val="ISOParagraph"/>
              <w:spacing w:before="60" w:after="60" w:line="240" w:lineRule="auto"/>
              <w:rPr>
                <w:b/>
                <w:bCs/>
              </w:rPr>
            </w:pPr>
          </w:p>
        </w:tc>
        <w:tc>
          <w:tcPr>
            <w:tcW w:w="1117" w:type="dxa"/>
            <w:shd w:val="clear" w:color="auto" w:fill="auto"/>
            <w:tcMar/>
          </w:tcPr>
          <w:p w:rsidRPr="00C71B11" w:rsidR="00E2469B" w:rsidRDefault="00E2469B" w14:paraId="6449D11A" w14:textId="77777777">
            <w:pPr>
              <w:pStyle w:val="ISOCommType"/>
              <w:spacing w:before="60" w:after="60" w:line="240" w:lineRule="auto"/>
              <w:rPr>
                <w:b/>
                <w:bCs/>
              </w:rPr>
            </w:pPr>
          </w:p>
        </w:tc>
        <w:tc>
          <w:tcPr>
            <w:tcW w:w="4178" w:type="dxa"/>
            <w:shd w:val="clear" w:color="auto" w:fill="auto"/>
            <w:tcMar/>
          </w:tcPr>
          <w:p w:rsidRPr="005367F5" w:rsidR="00E2469B" w:rsidRDefault="00E2469B" w14:paraId="7EE7D1AC" w14:textId="77777777">
            <w:pPr>
              <w:pStyle w:val="ISOComments"/>
              <w:spacing w:before="60" w:after="60" w:line="240" w:lineRule="auto"/>
            </w:pPr>
            <w:r w:rsidRPr="005367F5">
              <w:t xml:space="preserve">This paragraph is attempting to establish the data-driven nature of principled decision-making, and the fact that a lack of interoperability limits our ability to do this at scale. </w:t>
            </w:r>
          </w:p>
        </w:tc>
        <w:tc>
          <w:tcPr>
            <w:tcW w:w="3729" w:type="dxa"/>
            <w:shd w:val="clear" w:color="auto" w:fill="auto"/>
            <w:tcMar/>
          </w:tcPr>
          <w:p w:rsidRPr="005367F5" w:rsidR="00E2469B" w:rsidRDefault="00E2469B" w14:paraId="1E639DA9" w14:textId="77777777">
            <w:pPr>
              <w:pStyle w:val="ISOChange"/>
              <w:spacing w:before="60" w:after="60" w:line="240" w:lineRule="auto"/>
            </w:pPr>
            <w:r w:rsidRPr="005367F5">
              <w:t>The language could use a little tightening to make this clear.</w:t>
            </w:r>
          </w:p>
        </w:tc>
        <w:tc>
          <w:tcPr>
            <w:tcW w:w="2927" w:type="dxa"/>
            <w:shd w:val="clear" w:color="auto" w:fill="auto"/>
            <w:tcMar/>
          </w:tcPr>
          <w:p w:rsidRPr="005367F5" w:rsidR="00E2469B" w:rsidRDefault="005367F5" w14:paraId="6EA41EB4" w14:textId="566DE8C1">
            <w:pPr>
              <w:pStyle w:val="ISOSecretObservations"/>
              <w:spacing w:before="60" w:after="60" w:line="240" w:lineRule="auto"/>
            </w:pPr>
            <w:r w:rsidRPr="005367F5">
              <w:t>Accepted. The language has been modified accordingly.</w:t>
            </w:r>
          </w:p>
        </w:tc>
      </w:tr>
      <w:tr w:rsidRPr="00C71B11" w:rsidR="00E2469B" w:rsidTr="373C8CC6" w14:paraId="7DA5C360" w14:textId="77777777">
        <w:tc>
          <w:tcPr>
            <w:tcW w:w="607" w:type="dxa"/>
            <w:shd w:val="clear" w:color="auto" w:fill="F2F2F2" w:themeFill="background1" w:themeFillShade="F2"/>
            <w:tcMar/>
          </w:tcPr>
          <w:p w:rsidR="00E2469B" w:rsidRDefault="00E2469B" w14:paraId="51338C50" w14:textId="77777777">
            <w:pPr>
              <w:spacing w:after="0" w:line="240" w:lineRule="auto"/>
              <w:rPr>
                <w:b/>
                <w:bCs/>
              </w:rPr>
            </w:pPr>
            <w:r>
              <w:rPr>
                <w:b/>
                <w:bCs/>
              </w:rPr>
              <w:t>US-</w:t>
            </w:r>
            <w:r w:rsidRPr="00E2469B">
              <w:rPr>
                <w:b/>
                <w:bCs/>
                <w:color w:val="FF0000"/>
              </w:rPr>
              <w:t>002</w:t>
            </w:r>
          </w:p>
          <w:p w:rsidRPr="00C71B11" w:rsidR="00E2469B" w:rsidRDefault="00E2469B" w14:paraId="419ACB1B" w14:textId="77777777">
            <w:pPr>
              <w:spacing w:after="0" w:line="240" w:lineRule="auto"/>
              <w:rPr>
                <w:b/>
                <w:bCs/>
              </w:rPr>
            </w:pPr>
          </w:p>
        </w:tc>
        <w:tc>
          <w:tcPr>
            <w:tcW w:w="908" w:type="dxa"/>
            <w:shd w:val="clear" w:color="auto" w:fill="F2F2F2" w:themeFill="background1" w:themeFillShade="F2"/>
            <w:tcMar/>
          </w:tcPr>
          <w:p w:rsidR="00E2469B" w:rsidRDefault="00E2469B" w14:paraId="6A6E8FD1" w14:textId="77777777">
            <w:pPr>
              <w:pStyle w:val="ISOClause"/>
              <w:spacing w:before="60" w:after="60" w:line="240" w:lineRule="auto"/>
            </w:pPr>
          </w:p>
        </w:tc>
        <w:tc>
          <w:tcPr>
            <w:tcW w:w="1208" w:type="dxa"/>
            <w:shd w:val="clear" w:color="auto" w:fill="F2F2F2" w:themeFill="background1" w:themeFillShade="F2"/>
            <w:tcMar/>
          </w:tcPr>
          <w:p w:rsidR="00E2469B" w:rsidRDefault="00E2469B" w14:paraId="2E9029EE" w14:textId="77777777">
            <w:pPr>
              <w:pStyle w:val="ISOClause"/>
              <w:spacing w:before="60" w:after="60" w:line="240" w:lineRule="auto"/>
            </w:pPr>
            <w:r>
              <w:t>1.1 (2)</w:t>
            </w:r>
          </w:p>
          <w:p w:rsidR="00E2469B" w:rsidRDefault="00E2469B" w14:paraId="6BA5639A" w14:textId="77777777">
            <w:pPr>
              <w:pStyle w:val="ISOClause"/>
              <w:spacing w:before="60" w:after="60" w:line="240" w:lineRule="auto"/>
            </w:pPr>
          </w:p>
          <w:p w:rsidR="00E2469B" w:rsidRDefault="00E2469B" w14:paraId="42EB0A79" w14:textId="77777777">
            <w:pPr>
              <w:pStyle w:val="ISOClause"/>
              <w:spacing w:before="60" w:after="60" w:line="240" w:lineRule="auto"/>
            </w:pPr>
          </w:p>
        </w:tc>
        <w:tc>
          <w:tcPr>
            <w:tcW w:w="1208" w:type="dxa"/>
            <w:shd w:val="clear" w:color="auto" w:fill="F2F2F2" w:themeFill="background1" w:themeFillShade="F2"/>
            <w:tcMar/>
          </w:tcPr>
          <w:p w:rsidR="00E2469B" w:rsidRDefault="00E2469B" w14:paraId="4DFDA3CA" w14:textId="77777777">
            <w:pPr>
              <w:pStyle w:val="ISOParagraph"/>
              <w:spacing w:before="60" w:after="60" w:line="240" w:lineRule="auto"/>
            </w:pPr>
            <w:r>
              <w:t>2</w:t>
            </w:r>
          </w:p>
        </w:tc>
        <w:tc>
          <w:tcPr>
            <w:tcW w:w="1117" w:type="dxa"/>
            <w:shd w:val="clear" w:color="auto" w:fill="F2F2F2" w:themeFill="background1" w:themeFillShade="F2"/>
            <w:tcMar/>
          </w:tcPr>
          <w:p w:rsidR="00E2469B" w:rsidRDefault="00E2469B" w14:paraId="16816270" w14:textId="77777777">
            <w:pPr>
              <w:pStyle w:val="ISOCommType"/>
              <w:spacing w:before="60" w:after="60" w:line="240" w:lineRule="auto"/>
            </w:pPr>
            <w:r>
              <w:t>ed</w:t>
            </w:r>
          </w:p>
        </w:tc>
        <w:tc>
          <w:tcPr>
            <w:tcW w:w="4178" w:type="dxa"/>
            <w:shd w:val="clear" w:color="auto" w:fill="F2F2F2" w:themeFill="background1" w:themeFillShade="F2"/>
            <w:tcMar/>
          </w:tcPr>
          <w:p w:rsidR="00E2469B" w:rsidRDefault="00E2469B" w14:paraId="7CAA254C" w14:textId="77777777">
            <w:pPr>
              <w:pStyle w:val="ISOComments"/>
              <w:spacing w:before="60" w:after="60" w:line="240" w:lineRule="auto"/>
            </w:pPr>
            <w:r>
              <w:t>The acronym FMIS has not been defined yet at this point in the document</w:t>
            </w:r>
          </w:p>
        </w:tc>
        <w:tc>
          <w:tcPr>
            <w:tcW w:w="3729" w:type="dxa"/>
            <w:shd w:val="clear" w:color="auto" w:fill="F2F2F2" w:themeFill="background1" w:themeFillShade="F2"/>
            <w:tcMar/>
          </w:tcPr>
          <w:p w:rsidR="00E2469B" w:rsidRDefault="00E2469B" w14:paraId="2665C0CF" w14:textId="77777777">
            <w:pPr>
              <w:pStyle w:val="ISOChange"/>
              <w:spacing w:before="60" w:after="60" w:line="240" w:lineRule="auto"/>
            </w:pPr>
            <w:r>
              <w:t>Replace FMIS by “farm management information system (FMIS)”</w:t>
            </w:r>
          </w:p>
        </w:tc>
        <w:tc>
          <w:tcPr>
            <w:tcW w:w="2927" w:type="dxa"/>
            <w:shd w:val="clear" w:color="auto" w:fill="auto"/>
            <w:tcMar/>
          </w:tcPr>
          <w:p w:rsidR="00E2469B" w:rsidRDefault="0019472E" w14:paraId="28A283C4" w14:textId="43830C1E">
            <w:pPr>
              <w:pStyle w:val="ISOSecretObservations"/>
              <w:spacing w:before="60" w:after="60" w:line="240" w:lineRule="auto"/>
            </w:pPr>
            <w:r>
              <w:t>Accepted</w:t>
            </w:r>
            <w:r w:rsidR="00F33906">
              <w:t xml:space="preserve">, and included a cross-reference to the </w:t>
            </w:r>
            <w:r w:rsidR="004540C2">
              <w:t>corresponding definition (4.</w:t>
            </w:r>
            <w:r w:rsidR="68514D33">
              <w:t>8</w:t>
            </w:r>
            <w:r w:rsidR="004540C2">
              <w:t>)</w:t>
            </w:r>
          </w:p>
        </w:tc>
      </w:tr>
      <w:tr w:rsidRPr="00C71B11" w:rsidR="00E2469B" w:rsidTr="373C8CC6" w14:paraId="30B8CA21" w14:textId="77777777">
        <w:tc>
          <w:tcPr>
            <w:tcW w:w="607" w:type="dxa"/>
            <w:shd w:val="clear" w:color="auto" w:fill="auto"/>
            <w:tcMar/>
          </w:tcPr>
          <w:p w:rsidR="00E2469B" w:rsidRDefault="00E2469B" w14:paraId="5B453D86" w14:textId="77777777">
            <w:pPr>
              <w:spacing w:after="0" w:line="240" w:lineRule="auto"/>
              <w:rPr>
                <w:b/>
                <w:bCs/>
              </w:rPr>
            </w:pPr>
            <w:r>
              <w:rPr>
                <w:b/>
                <w:bCs/>
              </w:rPr>
              <w:t>US-</w:t>
            </w:r>
            <w:r w:rsidRPr="00E2469B">
              <w:rPr>
                <w:b/>
                <w:bCs/>
                <w:color w:val="FF0000"/>
              </w:rPr>
              <w:t>003</w:t>
            </w:r>
          </w:p>
          <w:p w:rsidRPr="00C71B11" w:rsidR="00E2469B" w:rsidRDefault="00E2469B" w14:paraId="0A561D11" w14:textId="77777777">
            <w:pPr>
              <w:spacing w:after="0" w:line="240" w:lineRule="auto"/>
              <w:rPr>
                <w:b/>
                <w:bCs/>
              </w:rPr>
            </w:pPr>
          </w:p>
        </w:tc>
        <w:tc>
          <w:tcPr>
            <w:tcW w:w="908" w:type="dxa"/>
            <w:shd w:val="clear" w:color="auto" w:fill="auto"/>
            <w:tcMar/>
          </w:tcPr>
          <w:p w:rsidR="00E2469B" w:rsidRDefault="00E2469B" w14:paraId="24A5D16C" w14:textId="77777777">
            <w:pPr>
              <w:pStyle w:val="ISOClause"/>
              <w:spacing w:before="60" w:after="60" w:line="240" w:lineRule="auto"/>
            </w:pPr>
          </w:p>
        </w:tc>
        <w:tc>
          <w:tcPr>
            <w:tcW w:w="1208" w:type="dxa"/>
            <w:shd w:val="clear" w:color="auto" w:fill="auto"/>
            <w:tcMar/>
          </w:tcPr>
          <w:p w:rsidR="00E2469B" w:rsidRDefault="00E2469B" w14:paraId="085FD136" w14:textId="77777777">
            <w:pPr>
              <w:pStyle w:val="ISOClause"/>
              <w:spacing w:before="60" w:after="60" w:line="240" w:lineRule="auto"/>
            </w:pPr>
            <w:r>
              <w:t>1.1.2</w:t>
            </w:r>
          </w:p>
          <w:p w:rsidR="00E2469B" w:rsidRDefault="00E2469B" w14:paraId="5EE9C833" w14:textId="77777777">
            <w:pPr>
              <w:pStyle w:val="ISOClause"/>
              <w:spacing w:before="60" w:after="60" w:line="240" w:lineRule="auto"/>
            </w:pPr>
          </w:p>
          <w:p w:rsidR="00E2469B" w:rsidRDefault="00E2469B" w14:paraId="49B24696" w14:textId="77777777">
            <w:pPr>
              <w:pStyle w:val="ISOClause"/>
              <w:spacing w:before="60" w:after="60" w:line="240" w:lineRule="auto"/>
            </w:pPr>
          </w:p>
          <w:p w:rsidR="00E2469B" w:rsidRDefault="00E2469B" w14:paraId="574ABE36" w14:textId="77777777">
            <w:pPr>
              <w:pStyle w:val="ISOClause"/>
              <w:spacing w:before="60" w:after="60" w:line="240" w:lineRule="auto"/>
            </w:pPr>
          </w:p>
        </w:tc>
        <w:tc>
          <w:tcPr>
            <w:tcW w:w="1208" w:type="dxa"/>
            <w:shd w:val="clear" w:color="auto" w:fill="auto"/>
            <w:tcMar/>
          </w:tcPr>
          <w:p w:rsidR="00E2469B" w:rsidRDefault="00E2469B" w14:paraId="696FEFA9" w14:textId="77777777">
            <w:pPr>
              <w:pStyle w:val="ISOParagraph"/>
              <w:spacing w:before="60" w:after="60" w:line="240" w:lineRule="auto"/>
            </w:pPr>
          </w:p>
        </w:tc>
        <w:tc>
          <w:tcPr>
            <w:tcW w:w="1117" w:type="dxa"/>
            <w:shd w:val="clear" w:color="auto" w:fill="auto"/>
            <w:tcMar/>
          </w:tcPr>
          <w:p w:rsidR="00E2469B" w:rsidRDefault="00E2469B" w14:paraId="064A22A1" w14:textId="77777777">
            <w:pPr>
              <w:pStyle w:val="ISOCommType"/>
              <w:spacing w:before="60" w:after="60" w:line="240" w:lineRule="auto"/>
            </w:pPr>
            <w:r>
              <w:t>GE</w:t>
            </w:r>
          </w:p>
        </w:tc>
        <w:tc>
          <w:tcPr>
            <w:tcW w:w="4178" w:type="dxa"/>
            <w:shd w:val="clear" w:color="auto" w:fill="auto"/>
            <w:tcMar/>
          </w:tcPr>
          <w:p w:rsidRPr="00D25994" w:rsidR="00E2469B" w:rsidRDefault="00E2469B" w14:paraId="651F341B" w14:textId="77777777">
            <w:pPr>
              <w:pStyle w:val="ISOComments"/>
              <w:spacing w:before="60" w:after="60" w:line="240" w:lineRule="auto"/>
            </w:pPr>
            <w:r w:rsidRPr="00512F78">
              <w:t>would it make sense to call this a desired/specific field operation to differentiate a little from a recommendation's desired course of action?</w:t>
            </w:r>
          </w:p>
        </w:tc>
        <w:tc>
          <w:tcPr>
            <w:tcW w:w="3729" w:type="dxa"/>
            <w:shd w:val="clear" w:color="auto" w:fill="auto"/>
            <w:tcMar/>
          </w:tcPr>
          <w:p w:rsidRPr="00D25994" w:rsidR="00E2469B" w:rsidRDefault="00E2469B" w14:paraId="791EE3CB" w14:textId="77777777">
            <w:pPr>
              <w:pStyle w:val="ISOChange"/>
              <w:spacing w:before="60" w:after="60" w:line="240" w:lineRule="auto"/>
            </w:pPr>
          </w:p>
        </w:tc>
        <w:tc>
          <w:tcPr>
            <w:tcW w:w="2927" w:type="dxa"/>
            <w:shd w:val="clear" w:color="auto" w:fill="auto"/>
            <w:tcMar/>
          </w:tcPr>
          <w:p w:rsidR="00E2469B" w:rsidRDefault="009A0C22" w14:paraId="3115E9D8" w14:textId="18E38C3F">
            <w:pPr>
              <w:pStyle w:val="ISOSecretObservations"/>
              <w:spacing w:before="60" w:after="60" w:line="240" w:lineRule="auto"/>
            </w:pPr>
            <w:r>
              <w:t>Accepted</w:t>
            </w:r>
            <w:r w:rsidR="00A50DA6">
              <w:t xml:space="preserve">. </w:t>
            </w:r>
            <w:r>
              <w:t>The text was changed to</w:t>
            </w:r>
            <w:r w:rsidR="00A50DA6">
              <w:t xml:space="preserve"> “ordered course of action”.</w:t>
            </w:r>
          </w:p>
        </w:tc>
      </w:tr>
      <w:tr w:rsidRPr="00C71B11" w:rsidR="00E2469B" w:rsidTr="373C8CC6" w14:paraId="3BB7635B" w14:textId="77777777">
        <w:tc>
          <w:tcPr>
            <w:tcW w:w="607" w:type="dxa"/>
            <w:shd w:val="clear" w:color="auto" w:fill="F2F2F2" w:themeFill="background1" w:themeFillShade="F2"/>
            <w:tcMar/>
          </w:tcPr>
          <w:p w:rsidR="00E2469B" w:rsidRDefault="00E2469B" w14:paraId="3C2F127B" w14:textId="77777777">
            <w:pPr>
              <w:spacing w:after="0" w:line="240" w:lineRule="auto"/>
              <w:rPr>
                <w:b/>
                <w:bCs/>
              </w:rPr>
            </w:pPr>
            <w:r>
              <w:rPr>
                <w:b/>
                <w:bCs/>
              </w:rPr>
              <w:t>US-</w:t>
            </w:r>
            <w:r w:rsidRPr="00E2469B">
              <w:rPr>
                <w:b/>
                <w:bCs/>
                <w:color w:val="FF0000"/>
              </w:rPr>
              <w:t>004</w:t>
            </w:r>
          </w:p>
          <w:p w:rsidRPr="00C71B11" w:rsidR="00E2469B" w:rsidRDefault="00E2469B" w14:paraId="74E4BEE3" w14:textId="77777777">
            <w:pPr>
              <w:spacing w:after="0" w:line="240" w:lineRule="auto"/>
              <w:rPr>
                <w:b/>
                <w:bCs/>
              </w:rPr>
            </w:pPr>
          </w:p>
        </w:tc>
        <w:tc>
          <w:tcPr>
            <w:tcW w:w="908" w:type="dxa"/>
            <w:shd w:val="clear" w:color="auto" w:fill="F2F2F2" w:themeFill="background1" w:themeFillShade="F2"/>
            <w:tcMar/>
          </w:tcPr>
          <w:p w:rsidR="00E2469B" w:rsidRDefault="00E2469B" w14:paraId="067C123D" w14:textId="77777777">
            <w:pPr>
              <w:pStyle w:val="ISOClause"/>
              <w:spacing w:before="60" w:after="60" w:line="240" w:lineRule="auto"/>
            </w:pPr>
          </w:p>
        </w:tc>
        <w:tc>
          <w:tcPr>
            <w:tcW w:w="1208" w:type="dxa"/>
            <w:shd w:val="clear" w:color="auto" w:fill="F2F2F2" w:themeFill="background1" w:themeFillShade="F2"/>
            <w:tcMar/>
          </w:tcPr>
          <w:p w:rsidR="00E2469B" w:rsidRDefault="00E2469B" w14:paraId="60D466BB" w14:textId="77777777">
            <w:pPr>
              <w:pStyle w:val="ISOClause"/>
              <w:spacing w:before="60" w:after="60" w:line="240" w:lineRule="auto"/>
            </w:pPr>
            <w:r>
              <w:t>1.2.3</w:t>
            </w:r>
          </w:p>
          <w:p w:rsidR="00E2469B" w:rsidRDefault="00E2469B" w14:paraId="4F75F318" w14:textId="77777777">
            <w:pPr>
              <w:pStyle w:val="ISOClause"/>
              <w:spacing w:before="60" w:after="60" w:line="240" w:lineRule="auto"/>
            </w:pPr>
          </w:p>
          <w:p w:rsidR="00E2469B" w:rsidRDefault="00E2469B" w14:paraId="7AFBAD6B" w14:textId="77777777">
            <w:pPr>
              <w:pStyle w:val="ISOClause"/>
              <w:spacing w:before="60" w:after="60" w:line="240" w:lineRule="auto"/>
            </w:pPr>
          </w:p>
          <w:p w:rsidR="00E2469B" w:rsidRDefault="00E2469B" w14:paraId="2438C993" w14:textId="77777777">
            <w:pPr>
              <w:pStyle w:val="ISOClause"/>
              <w:spacing w:before="60" w:after="60" w:line="240" w:lineRule="auto"/>
            </w:pPr>
          </w:p>
        </w:tc>
        <w:tc>
          <w:tcPr>
            <w:tcW w:w="1208" w:type="dxa"/>
            <w:shd w:val="clear" w:color="auto" w:fill="F2F2F2" w:themeFill="background1" w:themeFillShade="F2"/>
            <w:tcMar/>
          </w:tcPr>
          <w:p w:rsidR="00E2469B" w:rsidRDefault="00E2469B" w14:paraId="3199CEDD" w14:textId="77777777">
            <w:pPr>
              <w:pStyle w:val="ISOParagraph"/>
              <w:spacing w:before="60" w:after="60" w:line="240" w:lineRule="auto"/>
            </w:pPr>
          </w:p>
        </w:tc>
        <w:tc>
          <w:tcPr>
            <w:tcW w:w="1117" w:type="dxa"/>
            <w:shd w:val="clear" w:color="auto" w:fill="F2F2F2" w:themeFill="background1" w:themeFillShade="F2"/>
            <w:tcMar/>
          </w:tcPr>
          <w:p w:rsidR="00E2469B" w:rsidRDefault="00E2469B" w14:paraId="74A1D28B" w14:textId="77777777">
            <w:pPr>
              <w:pStyle w:val="ISOCommType"/>
              <w:spacing w:before="60" w:after="60" w:line="240" w:lineRule="auto"/>
            </w:pPr>
            <w:r>
              <w:t>TE</w:t>
            </w:r>
          </w:p>
        </w:tc>
        <w:tc>
          <w:tcPr>
            <w:tcW w:w="4178" w:type="dxa"/>
            <w:shd w:val="clear" w:color="auto" w:fill="F2F2F2" w:themeFill="background1" w:themeFillShade="F2"/>
            <w:tcMar/>
          </w:tcPr>
          <w:p w:rsidRPr="00512F78" w:rsidR="00E2469B" w:rsidRDefault="00E2469B" w14:paraId="7F170BAA" w14:textId="77777777">
            <w:pPr>
              <w:pStyle w:val="ISOComments"/>
              <w:spacing w:before="60" w:after="60" w:line="240" w:lineRule="auto"/>
            </w:pPr>
            <w:r>
              <w:t>Applies to all irrigation controllers, not just pivots</w:t>
            </w:r>
          </w:p>
        </w:tc>
        <w:tc>
          <w:tcPr>
            <w:tcW w:w="3729" w:type="dxa"/>
            <w:shd w:val="clear" w:color="auto" w:fill="F2F2F2" w:themeFill="background1" w:themeFillShade="F2"/>
            <w:tcMar/>
          </w:tcPr>
          <w:p w:rsidRPr="00D25994" w:rsidR="00E2469B" w:rsidRDefault="00E2469B" w14:paraId="32276BA0" w14:textId="77777777">
            <w:pPr>
              <w:pStyle w:val="ISOChange"/>
              <w:spacing w:before="60" w:after="60" w:line="240" w:lineRule="auto"/>
            </w:pPr>
            <w:r>
              <w:t>delete pivot from controller type</w:t>
            </w:r>
          </w:p>
        </w:tc>
        <w:tc>
          <w:tcPr>
            <w:tcW w:w="2927" w:type="dxa"/>
            <w:shd w:val="clear" w:color="auto" w:fill="auto"/>
            <w:tcMar/>
          </w:tcPr>
          <w:p w:rsidR="00E2469B" w:rsidRDefault="00CD4472" w14:paraId="2D589E23" w14:textId="4CB502C6">
            <w:pPr>
              <w:pStyle w:val="ISOSecretObservations"/>
              <w:spacing w:before="60" w:after="60" w:line="240" w:lineRule="auto"/>
            </w:pPr>
            <w:r>
              <w:t>Accepted. Replaced with</w:t>
            </w:r>
            <w:r w:rsidR="003149AB">
              <w:t xml:space="preserve">: </w:t>
            </w:r>
            <w:r w:rsidR="009E08FE">
              <w:t>“</w:t>
            </w:r>
            <w:r w:rsidRPr="003F03B1" w:rsidR="003F03B1">
              <w:t>Irrigation work orders for irrigation systems</w:t>
            </w:r>
            <w:r w:rsidR="009E08FE">
              <w:t>”</w:t>
            </w:r>
          </w:p>
        </w:tc>
      </w:tr>
      <w:tr w:rsidRPr="00C71B11" w:rsidR="00E2469B" w:rsidTr="373C8CC6" w14:paraId="1DA053AC" w14:textId="77777777">
        <w:tc>
          <w:tcPr>
            <w:tcW w:w="607" w:type="dxa"/>
            <w:shd w:val="clear" w:color="auto" w:fill="auto"/>
            <w:tcMar/>
          </w:tcPr>
          <w:p w:rsidR="00E2469B" w:rsidRDefault="00E2469B" w14:paraId="056B6E35" w14:textId="77777777">
            <w:pPr>
              <w:spacing w:after="0" w:line="240" w:lineRule="auto"/>
              <w:rPr>
                <w:b/>
                <w:bCs/>
              </w:rPr>
            </w:pPr>
            <w:r>
              <w:rPr>
                <w:b/>
                <w:bCs/>
              </w:rPr>
              <w:t>US-</w:t>
            </w:r>
            <w:r w:rsidRPr="00E2469B">
              <w:rPr>
                <w:b/>
                <w:bCs/>
                <w:color w:val="FF0000"/>
              </w:rPr>
              <w:t>005</w:t>
            </w:r>
          </w:p>
          <w:p w:rsidRPr="00C71B11" w:rsidR="00E2469B" w:rsidRDefault="00E2469B" w14:paraId="056F9A0F" w14:textId="77777777">
            <w:pPr>
              <w:spacing w:after="0" w:line="240" w:lineRule="auto"/>
              <w:rPr>
                <w:b/>
                <w:bCs/>
              </w:rPr>
            </w:pPr>
          </w:p>
        </w:tc>
        <w:tc>
          <w:tcPr>
            <w:tcW w:w="908" w:type="dxa"/>
            <w:shd w:val="clear" w:color="auto" w:fill="auto"/>
            <w:tcMar/>
          </w:tcPr>
          <w:p w:rsidR="00E2469B" w:rsidRDefault="00E2469B" w14:paraId="2575EAC5" w14:textId="77777777">
            <w:pPr>
              <w:pStyle w:val="ISOClause"/>
              <w:spacing w:before="60" w:after="60" w:line="240" w:lineRule="auto"/>
            </w:pPr>
          </w:p>
        </w:tc>
        <w:tc>
          <w:tcPr>
            <w:tcW w:w="1208" w:type="dxa"/>
            <w:shd w:val="clear" w:color="auto" w:fill="auto"/>
            <w:tcMar/>
          </w:tcPr>
          <w:p w:rsidR="00E2469B" w:rsidRDefault="00E2469B" w14:paraId="37BC5FAF" w14:textId="77777777">
            <w:pPr>
              <w:pStyle w:val="ISOClause"/>
              <w:spacing w:before="60" w:after="60" w:line="240" w:lineRule="auto"/>
            </w:pPr>
            <w:r>
              <w:t>2</w:t>
            </w:r>
          </w:p>
          <w:p w:rsidR="00E2469B" w:rsidRDefault="00E2469B" w14:paraId="50AF876D" w14:textId="77777777">
            <w:pPr>
              <w:pStyle w:val="ISOClause"/>
              <w:spacing w:before="60" w:after="60" w:line="240" w:lineRule="auto"/>
            </w:pPr>
          </w:p>
        </w:tc>
        <w:tc>
          <w:tcPr>
            <w:tcW w:w="1208" w:type="dxa"/>
            <w:shd w:val="clear" w:color="auto" w:fill="auto"/>
            <w:tcMar/>
          </w:tcPr>
          <w:p w:rsidR="00E2469B" w:rsidRDefault="00E2469B" w14:paraId="78EB4C0B" w14:textId="77777777">
            <w:pPr>
              <w:pStyle w:val="ISOParagraph"/>
              <w:spacing w:before="60" w:after="60" w:line="240" w:lineRule="auto"/>
            </w:pPr>
          </w:p>
        </w:tc>
        <w:tc>
          <w:tcPr>
            <w:tcW w:w="1117" w:type="dxa"/>
            <w:shd w:val="clear" w:color="auto" w:fill="auto"/>
            <w:tcMar/>
          </w:tcPr>
          <w:p w:rsidR="00E2469B" w:rsidRDefault="00E2469B" w14:paraId="75D12DF7" w14:textId="77777777">
            <w:pPr>
              <w:pStyle w:val="ISOCommType"/>
              <w:spacing w:before="60" w:after="60" w:line="240" w:lineRule="auto"/>
            </w:pPr>
            <w:r>
              <w:t>ge</w:t>
            </w:r>
          </w:p>
        </w:tc>
        <w:tc>
          <w:tcPr>
            <w:tcW w:w="4178" w:type="dxa"/>
            <w:shd w:val="clear" w:color="auto" w:fill="auto"/>
            <w:tcMar/>
          </w:tcPr>
          <w:p w:rsidR="00E2469B" w:rsidRDefault="00E2469B" w14:paraId="74DD5330" w14:textId="77777777">
            <w:pPr>
              <w:pStyle w:val="ISOComments"/>
              <w:spacing w:before="60" w:after="60" w:line="240" w:lineRule="auto"/>
            </w:pPr>
            <w:r>
              <w:t>Is Conformance not relevant for just ISO 7673-1?</w:t>
            </w:r>
          </w:p>
        </w:tc>
        <w:tc>
          <w:tcPr>
            <w:tcW w:w="3729" w:type="dxa"/>
            <w:shd w:val="clear" w:color="auto" w:fill="auto"/>
            <w:tcMar/>
          </w:tcPr>
          <w:p w:rsidR="00E2469B" w:rsidRDefault="00E2469B" w14:paraId="69CD5F62" w14:textId="77777777">
            <w:pPr>
              <w:pStyle w:val="ISOChange"/>
              <w:spacing w:before="60" w:after="60" w:line="240" w:lineRule="auto"/>
            </w:pPr>
            <w:r w:rsidRPr="00EF26CA">
              <w:t>Clarify scope, I would expect Conformance to be or to become relevant for ISO 7673-2 and ISO 7673-3</w:t>
            </w:r>
          </w:p>
        </w:tc>
        <w:tc>
          <w:tcPr>
            <w:tcW w:w="2927" w:type="dxa"/>
            <w:shd w:val="clear" w:color="auto" w:fill="auto"/>
            <w:tcMar/>
          </w:tcPr>
          <w:p w:rsidR="00BA4FC3" w:rsidP="00BA4FC3" w:rsidRDefault="008B3B08" w14:paraId="50D0181D" w14:textId="67EC09C6">
            <w:pPr>
              <w:pStyle w:val="ISOSecretObservations"/>
              <w:spacing w:before="60" w:after="60" w:line="240" w:lineRule="auto"/>
            </w:pPr>
            <w:r>
              <w:t>Accepted. We have replaced the clause with the following text:</w:t>
            </w:r>
            <w:r w:rsidR="00BA4FC3">
              <w:br/>
            </w:r>
            <w:r w:rsidR="00BA4FC3">
              <w:br/>
            </w:r>
            <w:r w:rsidR="00BA4FC3">
              <w:t>ISO 7673 defines an abstract object model. Applications intending to use the ISO 7673 object model will need an implementation of the object model that is appropriate for the particular application development platform. Future parts of the standard (or versions thereof) will include reference serialization implementations.</w:t>
            </w:r>
          </w:p>
          <w:p w:rsidR="00BA4FC3" w:rsidP="00BA4FC3" w:rsidRDefault="00BA4FC3" w14:paraId="5A3A038C" w14:textId="77777777">
            <w:pPr>
              <w:pStyle w:val="ISOSecretObservations"/>
              <w:spacing w:before="60" w:after="60" w:line="240" w:lineRule="auto"/>
            </w:pPr>
            <w:r>
              <w:t xml:space="preserve">A particular implementation of the object model, whether it is for serialization or application development, would need to demonstrate some conformance to the business rules and constraints defined in 7673. </w:t>
            </w:r>
          </w:p>
          <w:p w:rsidR="00E2469B" w:rsidP="00BA4FC3" w:rsidRDefault="00BA4FC3" w14:paraId="06D111B0" w14:textId="7EA70B17">
            <w:pPr>
              <w:pStyle w:val="ISOSecretObservations"/>
              <w:spacing w:before="60" w:after="60" w:line="240" w:lineRule="auto"/>
            </w:pPr>
            <w:r>
              <w:t>Conformance testing is essential for the expectation that two separate implementations can interoperate successfully. Given the large size and scope of ISO 7673, specification of conformance requirements and associated tests, will be covered in a separate part of the 7673 series.</w:t>
            </w:r>
          </w:p>
        </w:tc>
      </w:tr>
      <w:tr w:rsidRPr="00C71B11" w:rsidR="00E2469B" w:rsidTr="373C8CC6" w14:paraId="3CD07EE3" w14:textId="77777777">
        <w:tc>
          <w:tcPr>
            <w:tcW w:w="607" w:type="dxa"/>
            <w:shd w:val="clear" w:color="auto" w:fill="F2F2F2" w:themeFill="background1" w:themeFillShade="F2"/>
            <w:tcMar/>
          </w:tcPr>
          <w:p w:rsidR="00E2469B" w:rsidRDefault="00E2469B" w14:paraId="2AB6B2F2" w14:textId="77777777">
            <w:pPr>
              <w:spacing w:after="0" w:line="240" w:lineRule="auto"/>
              <w:rPr>
                <w:b/>
                <w:bCs/>
              </w:rPr>
            </w:pPr>
            <w:r>
              <w:rPr>
                <w:b/>
                <w:bCs/>
              </w:rPr>
              <w:t>US-</w:t>
            </w:r>
            <w:r w:rsidRPr="00E2469B">
              <w:rPr>
                <w:b/>
                <w:bCs/>
                <w:color w:val="FF0000"/>
              </w:rPr>
              <w:t>006</w:t>
            </w:r>
          </w:p>
          <w:p w:rsidRPr="00C71B11" w:rsidR="00E2469B" w:rsidRDefault="00E2469B" w14:paraId="3DFBB000" w14:textId="77777777">
            <w:pPr>
              <w:spacing w:after="0" w:line="240" w:lineRule="auto"/>
              <w:rPr>
                <w:b/>
                <w:bCs/>
              </w:rPr>
            </w:pPr>
          </w:p>
        </w:tc>
        <w:tc>
          <w:tcPr>
            <w:tcW w:w="908" w:type="dxa"/>
            <w:shd w:val="clear" w:color="auto" w:fill="F2F2F2" w:themeFill="background1" w:themeFillShade="F2"/>
            <w:tcMar/>
          </w:tcPr>
          <w:p w:rsidR="00E2469B" w:rsidRDefault="00E2469B" w14:paraId="7B9BD1C7" w14:textId="77777777">
            <w:pPr>
              <w:pStyle w:val="ISOClause"/>
              <w:spacing w:before="60" w:after="60" w:line="240" w:lineRule="auto"/>
            </w:pPr>
          </w:p>
        </w:tc>
        <w:tc>
          <w:tcPr>
            <w:tcW w:w="1208" w:type="dxa"/>
            <w:shd w:val="clear" w:color="auto" w:fill="F2F2F2" w:themeFill="background1" w:themeFillShade="F2"/>
            <w:tcMar/>
          </w:tcPr>
          <w:p w:rsidR="00E2469B" w:rsidRDefault="00E2469B" w14:paraId="23CBC112" w14:textId="77777777">
            <w:pPr>
              <w:pStyle w:val="ISOClause"/>
              <w:spacing w:before="60" w:after="60" w:line="240" w:lineRule="auto"/>
            </w:pPr>
            <w:r>
              <w:t>4.2</w:t>
            </w:r>
          </w:p>
          <w:p w:rsidR="00E2469B" w:rsidRDefault="00E2469B" w14:paraId="5ABA9A17" w14:textId="77777777">
            <w:pPr>
              <w:pStyle w:val="ISOClause"/>
              <w:spacing w:before="60" w:after="60" w:line="240" w:lineRule="auto"/>
            </w:pPr>
          </w:p>
          <w:p w:rsidR="00E2469B" w:rsidRDefault="00E2469B" w14:paraId="43B65A4B" w14:textId="77777777">
            <w:pPr>
              <w:pStyle w:val="ISOClause"/>
              <w:spacing w:before="60" w:after="60" w:line="240" w:lineRule="auto"/>
            </w:pPr>
          </w:p>
        </w:tc>
        <w:tc>
          <w:tcPr>
            <w:tcW w:w="1208" w:type="dxa"/>
            <w:shd w:val="clear" w:color="auto" w:fill="F2F2F2" w:themeFill="background1" w:themeFillShade="F2"/>
            <w:tcMar/>
          </w:tcPr>
          <w:p w:rsidR="00E2469B" w:rsidRDefault="00E2469B" w14:paraId="45B2C557" w14:textId="77777777">
            <w:pPr>
              <w:pStyle w:val="ISOParagraph"/>
              <w:spacing w:before="60" w:after="60" w:line="240" w:lineRule="auto"/>
            </w:pPr>
          </w:p>
        </w:tc>
        <w:tc>
          <w:tcPr>
            <w:tcW w:w="1117" w:type="dxa"/>
            <w:shd w:val="clear" w:color="auto" w:fill="F2F2F2" w:themeFill="background1" w:themeFillShade="F2"/>
            <w:tcMar/>
          </w:tcPr>
          <w:p w:rsidR="00E2469B" w:rsidRDefault="00E2469B" w14:paraId="76496921" w14:textId="77777777">
            <w:pPr>
              <w:pStyle w:val="ISOCommType"/>
              <w:spacing w:before="60" w:after="60" w:line="240" w:lineRule="auto"/>
            </w:pPr>
            <w:r>
              <w:t>TE</w:t>
            </w:r>
          </w:p>
        </w:tc>
        <w:tc>
          <w:tcPr>
            <w:tcW w:w="4178" w:type="dxa"/>
            <w:shd w:val="clear" w:color="auto" w:fill="F2F2F2" w:themeFill="background1" w:themeFillShade="F2"/>
            <w:tcMar/>
          </w:tcPr>
          <w:p w:rsidR="00E2469B" w:rsidRDefault="00E2469B" w14:paraId="7952FE9C" w14:textId="77777777">
            <w:pPr>
              <w:pStyle w:val="ISOComments"/>
              <w:spacing w:before="60" w:after="60" w:line="240" w:lineRule="auto"/>
            </w:pPr>
            <w:r>
              <w:t>Does not cover growth regulators</w:t>
            </w:r>
          </w:p>
        </w:tc>
        <w:tc>
          <w:tcPr>
            <w:tcW w:w="3729" w:type="dxa"/>
            <w:shd w:val="clear" w:color="auto" w:fill="F2F2F2" w:themeFill="background1" w:themeFillShade="F2"/>
            <w:tcMar/>
          </w:tcPr>
          <w:p w:rsidR="00E2469B" w:rsidRDefault="00E2469B" w14:paraId="7FFEAEF6" w14:textId="77777777">
            <w:pPr>
              <w:pStyle w:val="ISOChange"/>
              <w:spacing w:before="60" w:after="60" w:line="240" w:lineRule="auto"/>
            </w:pPr>
            <w:r>
              <w:t>Add growth regulator to description</w:t>
            </w:r>
          </w:p>
        </w:tc>
        <w:tc>
          <w:tcPr>
            <w:tcW w:w="2927" w:type="dxa"/>
            <w:shd w:val="clear" w:color="auto" w:fill="auto"/>
            <w:tcMar/>
          </w:tcPr>
          <w:p w:rsidR="00E2469B" w:rsidRDefault="00B14833" w14:paraId="688B2327" w14:textId="652621A8">
            <w:pPr>
              <w:pStyle w:val="ISOSecretObservations"/>
              <w:spacing w:before="60" w:after="60" w:line="240" w:lineRule="auto"/>
            </w:pPr>
            <w:r>
              <w:t>Accepted. While this definition is taken directly from ISO/IWA 20, we added a NOTE specifically including growth regulators.</w:t>
            </w:r>
          </w:p>
        </w:tc>
      </w:tr>
      <w:tr w:rsidRPr="00C71B11" w:rsidR="00E2469B" w:rsidTr="373C8CC6" w14:paraId="47758136" w14:textId="77777777">
        <w:tc>
          <w:tcPr>
            <w:tcW w:w="607" w:type="dxa"/>
            <w:shd w:val="clear" w:color="auto" w:fill="auto"/>
            <w:tcMar/>
          </w:tcPr>
          <w:p w:rsidR="00E2469B" w:rsidRDefault="00E2469B" w14:paraId="25A09DA3" w14:textId="77777777">
            <w:pPr>
              <w:spacing w:after="0" w:line="240" w:lineRule="auto"/>
              <w:rPr>
                <w:b/>
                <w:bCs/>
              </w:rPr>
            </w:pPr>
            <w:r>
              <w:rPr>
                <w:b/>
                <w:bCs/>
              </w:rPr>
              <w:t>US-</w:t>
            </w:r>
            <w:r w:rsidRPr="00E2469B">
              <w:rPr>
                <w:b/>
                <w:bCs/>
                <w:color w:val="FF0000"/>
              </w:rPr>
              <w:t>007</w:t>
            </w:r>
          </w:p>
          <w:p w:rsidRPr="00C71B11" w:rsidR="00E2469B" w:rsidRDefault="00E2469B" w14:paraId="1DCC4185" w14:textId="77777777">
            <w:pPr>
              <w:spacing w:after="0" w:line="240" w:lineRule="auto"/>
              <w:rPr>
                <w:b/>
                <w:bCs/>
              </w:rPr>
            </w:pPr>
          </w:p>
        </w:tc>
        <w:tc>
          <w:tcPr>
            <w:tcW w:w="908" w:type="dxa"/>
            <w:shd w:val="clear" w:color="auto" w:fill="auto"/>
            <w:tcMar/>
          </w:tcPr>
          <w:p w:rsidR="00E2469B" w:rsidRDefault="00E2469B" w14:paraId="3FFA53D9" w14:textId="77777777">
            <w:pPr>
              <w:pStyle w:val="ISOClause"/>
              <w:spacing w:before="60" w:after="60" w:line="240" w:lineRule="auto"/>
            </w:pPr>
          </w:p>
        </w:tc>
        <w:tc>
          <w:tcPr>
            <w:tcW w:w="1208" w:type="dxa"/>
            <w:shd w:val="clear" w:color="auto" w:fill="auto"/>
            <w:tcMar/>
          </w:tcPr>
          <w:p w:rsidR="00E2469B" w:rsidRDefault="00E2469B" w14:paraId="016F7F15" w14:textId="77777777">
            <w:pPr>
              <w:pStyle w:val="ISOClause"/>
              <w:spacing w:before="60" w:after="60" w:line="240" w:lineRule="auto"/>
            </w:pPr>
            <w:r>
              <w:t>4.4</w:t>
            </w:r>
          </w:p>
          <w:p w:rsidR="00E2469B" w:rsidRDefault="00E2469B" w14:paraId="2D6AF48A" w14:textId="77777777">
            <w:pPr>
              <w:pStyle w:val="ISOClause"/>
              <w:spacing w:before="60" w:after="60" w:line="240" w:lineRule="auto"/>
            </w:pPr>
          </w:p>
          <w:p w:rsidR="00E2469B" w:rsidRDefault="00E2469B" w14:paraId="7B34168A" w14:textId="77777777">
            <w:pPr>
              <w:pStyle w:val="ISOClause"/>
              <w:spacing w:before="60" w:after="60" w:line="240" w:lineRule="auto"/>
            </w:pPr>
          </w:p>
        </w:tc>
        <w:tc>
          <w:tcPr>
            <w:tcW w:w="1208" w:type="dxa"/>
            <w:shd w:val="clear" w:color="auto" w:fill="auto"/>
            <w:tcMar/>
          </w:tcPr>
          <w:p w:rsidR="00E2469B" w:rsidRDefault="00E2469B" w14:paraId="1851B19F" w14:textId="77777777">
            <w:pPr>
              <w:pStyle w:val="ISOParagraph"/>
              <w:spacing w:before="60" w:after="60" w:line="240" w:lineRule="auto"/>
            </w:pPr>
          </w:p>
        </w:tc>
        <w:tc>
          <w:tcPr>
            <w:tcW w:w="1117" w:type="dxa"/>
            <w:shd w:val="clear" w:color="auto" w:fill="auto"/>
            <w:tcMar/>
          </w:tcPr>
          <w:p w:rsidR="00E2469B" w:rsidRDefault="00E2469B" w14:paraId="1117D7D6" w14:textId="77777777">
            <w:pPr>
              <w:pStyle w:val="ISOCommType"/>
              <w:spacing w:before="60" w:after="60" w:line="240" w:lineRule="auto"/>
            </w:pPr>
            <w:r>
              <w:t>TE</w:t>
            </w:r>
          </w:p>
        </w:tc>
        <w:tc>
          <w:tcPr>
            <w:tcW w:w="4178" w:type="dxa"/>
            <w:shd w:val="clear" w:color="auto" w:fill="auto"/>
            <w:tcMar/>
          </w:tcPr>
          <w:p w:rsidR="00E2469B" w:rsidRDefault="00E2469B" w14:paraId="5ABFF3A0" w14:textId="77777777">
            <w:pPr>
              <w:pStyle w:val="ISOComments"/>
              <w:spacing w:before="60" w:after="60" w:line="240" w:lineRule="auto"/>
            </w:pPr>
            <w:r>
              <w:t>Pivot specific or all system types?</w:t>
            </w:r>
          </w:p>
        </w:tc>
        <w:tc>
          <w:tcPr>
            <w:tcW w:w="3729" w:type="dxa"/>
            <w:shd w:val="clear" w:color="auto" w:fill="auto"/>
            <w:tcMar/>
          </w:tcPr>
          <w:p w:rsidR="00E2469B" w:rsidRDefault="00E2469B" w14:paraId="10F21486" w14:textId="77777777">
            <w:pPr>
              <w:pStyle w:val="ISOChange"/>
              <w:spacing w:before="60" w:after="60" w:line="240" w:lineRule="auto"/>
            </w:pPr>
            <w:r>
              <w:t>Remove pivot</w:t>
            </w:r>
          </w:p>
        </w:tc>
        <w:tc>
          <w:tcPr>
            <w:tcW w:w="2927" w:type="dxa"/>
            <w:shd w:val="clear" w:color="auto" w:fill="auto"/>
            <w:tcMar/>
          </w:tcPr>
          <w:p w:rsidR="00E2469B" w:rsidRDefault="00F53A49" w14:paraId="320A1287" w14:textId="604EA2EB">
            <w:pPr>
              <w:pStyle w:val="ISOSecretObservations"/>
              <w:spacing w:before="60" w:after="60" w:line="240" w:lineRule="auto"/>
            </w:pPr>
            <w:r>
              <w:t>Accepted. Replaced “</w:t>
            </w:r>
            <w:r w:rsidR="002E3154">
              <w:t>a m</w:t>
            </w:r>
            <w:r>
              <w:t>icroprocessor-based pivot control system” with “</w:t>
            </w:r>
            <w:r w:rsidR="002E3154">
              <w:t xml:space="preserve">an </w:t>
            </w:r>
            <w:r>
              <w:t>irrigation control system”</w:t>
            </w:r>
          </w:p>
        </w:tc>
      </w:tr>
      <w:tr w:rsidRPr="00C71B11" w:rsidR="00E2469B" w:rsidTr="373C8CC6" w14:paraId="63483754" w14:textId="77777777">
        <w:tc>
          <w:tcPr>
            <w:tcW w:w="607" w:type="dxa"/>
            <w:shd w:val="clear" w:color="auto" w:fill="F2F2F2" w:themeFill="background1" w:themeFillShade="F2"/>
            <w:tcMar/>
          </w:tcPr>
          <w:p w:rsidR="00E2469B" w:rsidRDefault="00E2469B" w14:paraId="01EAC8FE" w14:textId="77777777">
            <w:pPr>
              <w:spacing w:after="0" w:line="240" w:lineRule="auto"/>
              <w:rPr>
                <w:b/>
                <w:bCs/>
              </w:rPr>
            </w:pPr>
            <w:r>
              <w:rPr>
                <w:b/>
                <w:bCs/>
              </w:rPr>
              <w:t>US-</w:t>
            </w:r>
            <w:r w:rsidRPr="00E2469B">
              <w:rPr>
                <w:b/>
                <w:bCs/>
                <w:color w:val="FF0000"/>
              </w:rPr>
              <w:t>008</w:t>
            </w:r>
          </w:p>
          <w:p w:rsidRPr="00C71B11" w:rsidR="00E2469B" w:rsidRDefault="00E2469B" w14:paraId="272D599E" w14:textId="77777777">
            <w:pPr>
              <w:spacing w:after="0" w:line="240" w:lineRule="auto"/>
              <w:rPr>
                <w:b/>
                <w:bCs/>
              </w:rPr>
            </w:pPr>
          </w:p>
        </w:tc>
        <w:tc>
          <w:tcPr>
            <w:tcW w:w="908" w:type="dxa"/>
            <w:shd w:val="clear" w:color="auto" w:fill="F2F2F2" w:themeFill="background1" w:themeFillShade="F2"/>
            <w:tcMar/>
          </w:tcPr>
          <w:p w:rsidR="00E2469B" w:rsidRDefault="00E2469B" w14:paraId="11D3D5B9" w14:textId="77777777">
            <w:pPr>
              <w:pStyle w:val="ISOClause"/>
              <w:spacing w:before="60" w:after="60" w:line="240" w:lineRule="auto"/>
            </w:pPr>
          </w:p>
        </w:tc>
        <w:tc>
          <w:tcPr>
            <w:tcW w:w="1208" w:type="dxa"/>
            <w:shd w:val="clear" w:color="auto" w:fill="F2F2F2" w:themeFill="background1" w:themeFillShade="F2"/>
            <w:tcMar/>
          </w:tcPr>
          <w:p w:rsidR="00E2469B" w:rsidRDefault="00E2469B" w14:paraId="06BAE417" w14:textId="77777777">
            <w:pPr>
              <w:pStyle w:val="ISOClause"/>
              <w:spacing w:before="60" w:after="60" w:line="240" w:lineRule="auto"/>
            </w:pPr>
            <w:r>
              <w:t>4.5</w:t>
            </w:r>
          </w:p>
          <w:p w:rsidR="00E2469B" w:rsidRDefault="00E2469B" w14:paraId="4ACCFD94" w14:textId="77777777">
            <w:pPr>
              <w:pStyle w:val="ISOClause"/>
              <w:spacing w:before="60" w:after="60" w:line="240" w:lineRule="auto"/>
            </w:pPr>
          </w:p>
          <w:p w:rsidR="00E2469B" w:rsidRDefault="00E2469B" w14:paraId="3528EB96" w14:textId="77777777">
            <w:pPr>
              <w:pStyle w:val="ISOClause"/>
              <w:spacing w:before="60" w:after="60" w:line="240" w:lineRule="auto"/>
            </w:pPr>
          </w:p>
        </w:tc>
        <w:tc>
          <w:tcPr>
            <w:tcW w:w="1208" w:type="dxa"/>
            <w:shd w:val="clear" w:color="auto" w:fill="F2F2F2" w:themeFill="background1" w:themeFillShade="F2"/>
            <w:tcMar/>
          </w:tcPr>
          <w:p w:rsidR="00E2469B" w:rsidRDefault="00E2469B" w14:paraId="7DE2A4A4" w14:textId="77777777">
            <w:pPr>
              <w:pStyle w:val="ISOParagraph"/>
              <w:spacing w:before="60" w:after="60" w:line="240" w:lineRule="auto"/>
            </w:pPr>
          </w:p>
        </w:tc>
        <w:tc>
          <w:tcPr>
            <w:tcW w:w="1117" w:type="dxa"/>
            <w:shd w:val="clear" w:color="auto" w:fill="F2F2F2" w:themeFill="background1" w:themeFillShade="F2"/>
            <w:tcMar/>
          </w:tcPr>
          <w:p w:rsidR="00E2469B" w:rsidRDefault="00E2469B" w14:paraId="7AD32EE5" w14:textId="77777777">
            <w:pPr>
              <w:pStyle w:val="ISOCommType"/>
              <w:spacing w:before="60" w:after="60" w:line="240" w:lineRule="auto"/>
            </w:pPr>
            <w:r>
              <w:t>TE</w:t>
            </w:r>
          </w:p>
        </w:tc>
        <w:tc>
          <w:tcPr>
            <w:tcW w:w="4178" w:type="dxa"/>
            <w:shd w:val="clear" w:color="auto" w:fill="F2F2F2" w:themeFill="background1" w:themeFillShade="F2"/>
            <w:tcMar/>
          </w:tcPr>
          <w:p w:rsidR="00E2469B" w:rsidRDefault="00E2469B" w14:paraId="12BB0932" w14:textId="77777777">
            <w:pPr>
              <w:pStyle w:val="ISOComments"/>
              <w:spacing w:before="60" w:after="60" w:line="240" w:lineRule="auto"/>
            </w:pPr>
            <w:r>
              <w:t>Pivot specific or all system types?</w:t>
            </w:r>
          </w:p>
        </w:tc>
        <w:tc>
          <w:tcPr>
            <w:tcW w:w="3729" w:type="dxa"/>
            <w:shd w:val="clear" w:color="auto" w:fill="F2F2F2" w:themeFill="background1" w:themeFillShade="F2"/>
            <w:tcMar/>
          </w:tcPr>
          <w:p w:rsidR="00E2469B" w:rsidRDefault="00E2469B" w14:paraId="2C5C7C56" w14:textId="77777777">
            <w:pPr>
              <w:pStyle w:val="ISOChange"/>
              <w:spacing w:before="60" w:after="60" w:line="240" w:lineRule="auto"/>
            </w:pPr>
            <w:r>
              <w:t>Change pivot to pressurized irrigation system</w:t>
            </w:r>
          </w:p>
        </w:tc>
        <w:tc>
          <w:tcPr>
            <w:tcW w:w="2927" w:type="dxa"/>
            <w:shd w:val="clear" w:color="auto" w:fill="auto"/>
            <w:tcMar/>
          </w:tcPr>
          <w:p w:rsidR="00E2469B" w:rsidRDefault="00D05C24" w14:paraId="731AB96B" w14:textId="328A9DE5">
            <w:pPr>
              <w:pStyle w:val="ISOSecretObservations"/>
              <w:spacing w:before="60" w:after="60" w:line="240" w:lineRule="auto"/>
            </w:pPr>
            <w:r>
              <w:t xml:space="preserve">Accepted with modification. We adopted the existing definition in </w:t>
            </w:r>
            <w:r w:rsidR="56304CF0">
              <w:t>ISO 11545:2009</w:t>
            </w:r>
            <w:r>
              <w:br/>
            </w:r>
          </w:p>
        </w:tc>
      </w:tr>
      <w:tr w:rsidRPr="00C71B11" w:rsidR="00E2469B" w:rsidTr="373C8CC6" w14:paraId="7A43C2D9" w14:textId="77777777">
        <w:tc>
          <w:tcPr>
            <w:tcW w:w="607" w:type="dxa"/>
            <w:shd w:val="clear" w:color="auto" w:fill="auto"/>
            <w:tcMar/>
          </w:tcPr>
          <w:p w:rsidR="00E2469B" w:rsidRDefault="00E2469B" w14:paraId="647F7C49" w14:textId="77777777">
            <w:pPr>
              <w:spacing w:after="0" w:line="240" w:lineRule="auto"/>
              <w:rPr>
                <w:b/>
                <w:bCs/>
              </w:rPr>
            </w:pPr>
            <w:r>
              <w:rPr>
                <w:b/>
                <w:bCs/>
              </w:rPr>
              <w:t>US-</w:t>
            </w:r>
            <w:r w:rsidRPr="00E2469B">
              <w:rPr>
                <w:b/>
                <w:bCs/>
                <w:color w:val="FF0000"/>
              </w:rPr>
              <w:t>009</w:t>
            </w:r>
          </w:p>
          <w:p w:rsidRPr="00C71B11" w:rsidR="00E2469B" w:rsidRDefault="00E2469B" w14:paraId="09CFF682" w14:textId="77777777">
            <w:pPr>
              <w:spacing w:after="0" w:line="240" w:lineRule="auto"/>
              <w:rPr>
                <w:b/>
                <w:bCs/>
              </w:rPr>
            </w:pPr>
          </w:p>
        </w:tc>
        <w:tc>
          <w:tcPr>
            <w:tcW w:w="908" w:type="dxa"/>
            <w:shd w:val="clear" w:color="auto" w:fill="auto"/>
            <w:tcMar/>
          </w:tcPr>
          <w:p w:rsidR="00E2469B" w:rsidRDefault="00E2469B" w14:paraId="0A30819E" w14:textId="77777777">
            <w:pPr>
              <w:pStyle w:val="ISOClause"/>
              <w:spacing w:before="60" w:after="60" w:line="240" w:lineRule="auto"/>
            </w:pPr>
          </w:p>
        </w:tc>
        <w:tc>
          <w:tcPr>
            <w:tcW w:w="1208" w:type="dxa"/>
            <w:shd w:val="clear" w:color="auto" w:fill="auto"/>
            <w:tcMar/>
          </w:tcPr>
          <w:p w:rsidR="00E2469B" w:rsidRDefault="00E2469B" w14:paraId="01E93A35" w14:textId="77777777">
            <w:pPr>
              <w:pStyle w:val="ISOClause"/>
              <w:spacing w:before="60" w:after="60" w:line="240" w:lineRule="auto"/>
            </w:pPr>
            <w:r>
              <w:t>4.6</w:t>
            </w:r>
          </w:p>
          <w:p w:rsidR="00E2469B" w:rsidRDefault="00E2469B" w14:paraId="6B6AB262" w14:textId="77777777">
            <w:pPr>
              <w:pStyle w:val="ISOClause"/>
              <w:spacing w:before="60" w:after="60" w:line="240" w:lineRule="auto"/>
            </w:pPr>
          </w:p>
          <w:p w:rsidR="00E2469B" w:rsidRDefault="00E2469B" w14:paraId="774A3D1B" w14:textId="77777777">
            <w:pPr>
              <w:pStyle w:val="ISOClause"/>
              <w:spacing w:before="60" w:after="60" w:line="240" w:lineRule="auto"/>
            </w:pPr>
          </w:p>
        </w:tc>
        <w:tc>
          <w:tcPr>
            <w:tcW w:w="1208" w:type="dxa"/>
            <w:shd w:val="clear" w:color="auto" w:fill="auto"/>
            <w:tcMar/>
          </w:tcPr>
          <w:p w:rsidR="00E2469B" w:rsidRDefault="00E2469B" w14:paraId="76172E1D" w14:textId="77777777">
            <w:pPr>
              <w:pStyle w:val="ISOParagraph"/>
              <w:spacing w:before="60" w:after="60" w:line="240" w:lineRule="auto"/>
            </w:pPr>
          </w:p>
        </w:tc>
        <w:tc>
          <w:tcPr>
            <w:tcW w:w="1117" w:type="dxa"/>
            <w:shd w:val="clear" w:color="auto" w:fill="auto"/>
            <w:tcMar/>
          </w:tcPr>
          <w:p w:rsidR="00E2469B" w:rsidRDefault="00E2469B" w14:paraId="725111BB" w14:textId="77777777">
            <w:pPr>
              <w:pStyle w:val="ISOCommType"/>
              <w:spacing w:before="60" w:after="60" w:line="240" w:lineRule="auto"/>
            </w:pPr>
            <w:r>
              <w:t>ed</w:t>
            </w:r>
          </w:p>
        </w:tc>
        <w:tc>
          <w:tcPr>
            <w:tcW w:w="4178" w:type="dxa"/>
            <w:shd w:val="clear" w:color="auto" w:fill="auto"/>
            <w:tcMar/>
          </w:tcPr>
          <w:p w:rsidR="00E2469B" w:rsidRDefault="00E2469B" w14:paraId="2B22353C" w14:textId="77777777">
            <w:pPr>
              <w:pStyle w:val="ISOComments"/>
              <w:spacing w:before="60" w:after="60" w:line="240" w:lineRule="auto"/>
            </w:pPr>
            <w:r>
              <w:t>Define “end gun” in singular form</w:t>
            </w:r>
          </w:p>
        </w:tc>
        <w:tc>
          <w:tcPr>
            <w:tcW w:w="3729" w:type="dxa"/>
            <w:shd w:val="clear" w:color="auto" w:fill="auto"/>
            <w:tcMar/>
          </w:tcPr>
          <w:p w:rsidR="00E2469B" w:rsidRDefault="00E2469B" w14:paraId="5A6113D7" w14:textId="77777777">
            <w:pPr>
              <w:pStyle w:val="ISOChange"/>
              <w:spacing w:before="60" w:after="60" w:line="240" w:lineRule="auto"/>
            </w:pPr>
            <w:r>
              <w:t>Replace “end guns” by “end gun”, update definition accordingly</w:t>
            </w:r>
          </w:p>
        </w:tc>
        <w:tc>
          <w:tcPr>
            <w:tcW w:w="2927" w:type="dxa"/>
            <w:shd w:val="clear" w:color="auto" w:fill="auto"/>
            <w:tcMar/>
          </w:tcPr>
          <w:p w:rsidR="00E2469B" w:rsidRDefault="00AB0993" w14:paraId="0E96D080" w14:textId="7EC67150">
            <w:pPr>
              <w:pStyle w:val="ISOSecretObservations"/>
              <w:spacing w:before="60" w:after="60" w:line="240" w:lineRule="auto"/>
            </w:pPr>
            <w:r>
              <w:t>Accepted</w:t>
            </w:r>
            <w:r w:rsidR="009F7E0F">
              <w:t xml:space="preserve"> with modification. </w:t>
            </w:r>
            <w:r w:rsidR="004B5972">
              <w:t xml:space="preserve">We </w:t>
            </w:r>
            <w:r w:rsidR="041F3765">
              <w:t xml:space="preserve">moved the definition to Part 3 and </w:t>
            </w:r>
            <w:r w:rsidR="004B5972">
              <w:t>adopted the existing definition in</w:t>
            </w:r>
            <w:r w:rsidR="16532C2F">
              <w:t xml:space="preserve"> ISO 11545:2009(en)</w:t>
            </w:r>
          </w:p>
          <w:p w:rsidR="00E2469B" w:rsidRDefault="00AB0993" w14:paraId="5942FF2A" w14:textId="013B74B5">
            <w:pPr>
              <w:pStyle w:val="ISOSecretObservations"/>
              <w:spacing w:before="60" w:after="60" w:line="240" w:lineRule="auto"/>
            </w:pPr>
            <w:r>
              <w:br/>
            </w:r>
            <w:r w:rsidR="009B3C6F">
              <w:t>[Note: this comment references 4.6 which was the definition for evapotranspiration. The comment text appears to refer to definition 4.5 which, in the original document, was the definition “end gun</w:t>
            </w:r>
            <w:r w:rsidR="005A0556">
              <w:t>”]</w:t>
            </w:r>
          </w:p>
        </w:tc>
      </w:tr>
      <w:tr w:rsidRPr="00C71B11" w:rsidR="00E2469B" w:rsidTr="373C8CC6" w14:paraId="243DEC1B" w14:textId="77777777">
        <w:tc>
          <w:tcPr>
            <w:tcW w:w="607" w:type="dxa"/>
            <w:shd w:val="clear" w:color="auto" w:fill="F2F2F2" w:themeFill="background1" w:themeFillShade="F2"/>
            <w:tcMar/>
          </w:tcPr>
          <w:p w:rsidR="00E2469B" w:rsidRDefault="00E2469B" w14:paraId="149701CF" w14:textId="77777777">
            <w:pPr>
              <w:pStyle w:val="ISOMB"/>
              <w:spacing w:before="60" w:after="60" w:line="240" w:lineRule="auto"/>
              <w:rPr>
                <w:b/>
                <w:bCs/>
              </w:rPr>
            </w:pPr>
            <w:r>
              <w:rPr>
                <w:b/>
                <w:bCs/>
              </w:rPr>
              <w:t xml:space="preserve"> US</w:t>
            </w:r>
          </w:p>
          <w:p w:rsidR="00E2469B" w:rsidRDefault="00E2469B" w14:paraId="002D2929" w14:textId="77777777">
            <w:pPr>
              <w:pStyle w:val="ISOMB"/>
              <w:spacing w:before="60" w:after="60" w:line="240" w:lineRule="auto"/>
              <w:rPr>
                <w:b/>
                <w:bCs/>
              </w:rPr>
            </w:pPr>
          </w:p>
          <w:p w:rsidR="00E2469B" w:rsidRDefault="00E2469B" w14:paraId="5F90BDE5" w14:textId="77777777">
            <w:pPr>
              <w:pStyle w:val="ISOMB"/>
              <w:spacing w:before="60" w:after="60" w:line="240" w:lineRule="auto"/>
              <w:rPr>
                <w:b/>
                <w:bCs/>
              </w:rPr>
            </w:pPr>
            <w:r>
              <w:rPr>
                <w:b/>
                <w:bCs/>
              </w:rPr>
              <w:t>-</w:t>
            </w:r>
            <w:r w:rsidRPr="00E2469B">
              <w:rPr>
                <w:b/>
                <w:bCs/>
                <w:color w:val="FF0000"/>
              </w:rPr>
              <w:t>010</w:t>
            </w:r>
          </w:p>
          <w:p w:rsidRPr="00C71B11" w:rsidR="00E2469B" w:rsidRDefault="00E2469B" w14:paraId="4ED1D647" w14:textId="77777777">
            <w:pPr>
              <w:pStyle w:val="ISOMB"/>
              <w:spacing w:before="60" w:after="60" w:line="240" w:lineRule="auto"/>
              <w:rPr>
                <w:b/>
                <w:bCs/>
              </w:rPr>
            </w:pPr>
          </w:p>
        </w:tc>
        <w:tc>
          <w:tcPr>
            <w:tcW w:w="908" w:type="dxa"/>
            <w:shd w:val="clear" w:color="auto" w:fill="F2F2F2" w:themeFill="background1" w:themeFillShade="F2"/>
            <w:tcMar/>
          </w:tcPr>
          <w:p w:rsidR="00E2469B" w:rsidRDefault="00E2469B" w14:paraId="63165315" w14:textId="77777777">
            <w:pPr>
              <w:pStyle w:val="ISOClause"/>
              <w:spacing w:before="60" w:after="60" w:line="240" w:lineRule="auto"/>
            </w:pPr>
          </w:p>
        </w:tc>
        <w:tc>
          <w:tcPr>
            <w:tcW w:w="1208" w:type="dxa"/>
            <w:shd w:val="clear" w:color="auto" w:fill="F2F2F2" w:themeFill="background1" w:themeFillShade="F2"/>
            <w:tcMar/>
          </w:tcPr>
          <w:p w:rsidR="00E2469B" w:rsidRDefault="00E2469B" w14:paraId="6A7E3F0B" w14:textId="77777777">
            <w:pPr>
              <w:pStyle w:val="ISOClause"/>
              <w:spacing w:before="60" w:after="60" w:line="240" w:lineRule="auto"/>
            </w:pPr>
            <w:r>
              <w:t>4.17</w:t>
            </w:r>
          </w:p>
          <w:p w:rsidR="00E2469B" w:rsidRDefault="00E2469B" w14:paraId="084570DA" w14:textId="77777777">
            <w:pPr>
              <w:pStyle w:val="ISOClause"/>
              <w:spacing w:before="60" w:after="60" w:line="240" w:lineRule="auto"/>
            </w:pPr>
          </w:p>
        </w:tc>
        <w:tc>
          <w:tcPr>
            <w:tcW w:w="1208" w:type="dxa"/>
            <w:shd w:val="clear" w:color="auto" w:fill="F2F2F2" w:themeFill="background1" w:themeFillShade="F2"/>
            <w:tcMar/>
          </w:tcPr>
          <w:p w:rsidR="00E2469B" w:rsidRDefault="00E2469B" w14:paraId="6B07053A" w14:textId="77777777">
            <w:pPr>
              <w:pStyle w:val="ISOParagraph"/>
              <w:spacing w:before="60" w:after="60" w:line="240" w:lineRule="auto"/>
            </w:pPr>
          </w:p>
        </w:tc>
        <w:tc>
          <w:tcPr>
            <w:tcW w:w="1117" w:type="dxa"/>
            <w:shd w:val="clear" w:color="auto" w:fill="F2F2F2" w:themeFill="background1" w:themeFillShade="F2"/>
            <w:tcMar/>
          </w:tcPr>
          <w:p w:rsidR="00E2469B" w:rsidRDefault="00E2469B" w14:paraId="07607E74" w14:textId="77777777">
            <w:pPr>
              <w:pStyle w:val="ISOCommType"/>
              <w:spacing w:before="60" w:after="60" w:line="240" w:lineRule="auto"/>
            </w:pPr>
            <w:r>
              <w:t>TE</w:t>
            </w:r>
          </w:p>
        </w:tc>
        <w:tc>
          <w:tcPr>
            <w:tcW w:w="4178" w:type="dxa"/>
            <w:shd w:val="clear" w:color="auto" w:fill="F2F2F2" w:themeFill="background1" w:themeFillShade="F2"/>
            <w:tcMar/>
          </w:tcPr>
          <w:p w:rsidR="00E2469B" w:rsidRDefault="00E2469B" w14:paraId="1BDFEFB3" w14:textId="77777777">
            <w:pPr>
              <w:pStyle w:val="ISOComments"/>
              <w:spacing w:before="60" w:after="60" w:line="240" w:lineRule="auto"/>
            </w:pPr>
            <w:r>
              <w:t>Applies to pivot and linear</w:t>
            </w:r>
          </w:p>
        </w:tc>
        <w:tc>
          <w:tcPr>
            <w:tcW w:w="3729" w:type="dxa"/>
            <w:shd w:val="clear" w:color="auto" w:fill="F2F2F2" w:themeFill="background1" w:themeFillShade="F2"/>
            <w:tcMar/>
          </w:tcPr>
          <w:p w:rsidR="00E2469B" w:rsidRDefault="00E2469B" w14:paraId="78FB6B68" w14:textId="77777777">
            <w:pPr>
              <w:pStyle w:val="ISOChange"/>
              <w:spacing w:before="60" w:after="60" w:line="240" w:lineRule="auto"/>
            </w:pPr>
            <w:r>
              <w:t>Add linear to description</w:t>
            </w:r>
          </w:p>
        </w:tc>
        <w:tc>
          <w:tcPr>
            <w:tcW w:w="2927" w:type="dxa"/>
            <w:shd w:val="clear" w:color="auto" w:fill="auto"/>
            <w:tcMar/>
          </w:tcPr>
          <w:p w:rsidR="00E2469B" w:rsidRDefault="00F0232E" w14:paraId="60547CA0" w14:textId="7F164126">
            <w:pPr>
              <w:pStyle w:val="ISOSecretObservations"/>
              <w:spacing w:before="60" w:after="60" w:line="240" w:lineRule="auto"/>
            </w:pPr>
            <w:r>
              <w:t>Accepted</w:t>
            </w:r>
          </w:p>
        </w:tc>
      </w:tr>
      <w:tr w:rsidRPr="00C71B11" w:rsidR="00E2469B" w:rsidTr="373C8CC6" w14:paraId="2D099F0B" w14:textId="77777777">
        <w:tc>
          <w:tcPr>
            <w:tcW w:w="607" w:type="dxa"/>
            <w:shd w:val="clear" w:color="auto" w:fill="auto"/>
            <w:tcMar/>
          </w:tcPr>
          <w:p w:rsidR="00E2469B" w:rsidRDefault="00E2469B" w14:paraId="76978373" w14:textId="77777777">
            <w:pPr>
              <w:spacing w:after="0" w:line="240" w:lineRule="auto"/>
              <w:rPr>
                <w:b/>
                <w:bCs/>
              </w:rPr>
            </w:pPr>
            <w:r>
              <w:rPr>
                <w:b/>
                <w:bCs/>
              </w:rPr>
              <w:t>US-</w:t>
            </w:r>
            <w:r w:rsidRPr="00E2469B">
              <w:rPr>
                <w:b/>
                <w:bCs/>
                <w:color w:val="FF0000"/>
              </w:rPr>
              <w:t>011</w:t>
            </w:r>
          </w:p>
          <w:p w:rsidRPr="00C71B11" w:rsidR="00E2469B" w:rsidRDefault="00E2469B" w14:paraId="2D9AC319" w14:textId="77777777">
            <w:pPr>
              <w:spacing w:after="0" w:line="240" w:lineRule="auto"/>
              <w:rPr>
                <w:b/>
                <w:bCs/>
              </w:rPr>
            </w:pPr>
          </w:p>
        </w:tc>
        <w:tc>
          <w:tcPr>
            <w:tcW w:w="908" w:type="dxa"/>
            <w:shd w:val="clear" w:color="auto" w:fill="auto"/>
            <w:tcMar/>
          </w:tcPr>
          <w:p w:rsidR="00E2469B" w:rsidRDefault="00E2469B" w14:paraId="253B5459" w14:textId="77777777">
            <w:pPr>
              <w:pStyle w:val="ISOClause"/>
              <w:spacing w:before="60" w:after="60" w:line="240" w:lineRule="auto"/>
            </w:pPr>
          </w:p>
        </w:tc>
        <w:tc>
          <w:tcPr>
            <w:tcW w:w="1208" w:type="dxa"/>
            <w:shd w:val="clear" w:color="auto" w:fill="auto"/>
            <w:tcMar/>
          </w:tcPr>
          <w:p w:rsidR="00E2469B" w:rsidRDefault="00E2469B" w14:paraId="701FB1FF" w14:textId="77777777">
            <w:pPr>
              <w:pStyle w:val="ISOClause"/>
              <w:spacing w:before="60" w:after="60" w:line="240" w:lineRule="auto"/>
            </w:pPr>
            <w:r>
              <w:t>4.18</w:t>
            </w:r>
          </w:p>
          <w:p w:rsidR="00E2469B" w:rsidRDefault="00E2469B" w14:paraId="0AFC7169" w14:textId="77777777">
            <w:pPr>
              <w:pStyle w:val="ISOClause"/>
              <w:spacing w:before="60" w:after="60" w:line="240" w:lineRule="auto"/>
            </w:pPr>
          </w:p>
        </w:tc>
        <w:tc>
          <w:tcPr>
            <w:tcW w:w="1208" w:type="dxa"/>
            <w:shd w:val="clear" w:color="auto" w:fill="auto"/>
            <w:tcMar/>
          </w:tcPr>
          <w:p w:rsidR="00E2469B" w:rsidRDefault="00E2469B" w14:paraId="119780AB" w14:textId="77777777">
            <w:pPr>
              <w:pStyle w:val="ISOParagraph"/>
              <w:spacing w:before="60" w:after="60" w:line="240" w:lineRule="auto"/>
            </w:pPr>
          </w:p>
        </w:tc>
        <w:tc>
          <w:tcPr>
            <w:tcW w:w="1117" w:type="dxa"/>
            <w:shd w:val="clear" w:color="auto" w:fill="auto"/>
            <w:tcMar/>
          </w:tcPr>
          <w:p w:rsidR="00E2469B" w:rsidRDefault="00E2469B" w14:paraId="7C2FEA72" w14:textId="77777777">
            <w:pPr>
              <w:pStyle w:val="ISOCommType"/>
              <w:spacing w:before="60" w:after="60" w:line="240" w:lineRule="auto"/>
            </w:pPr>
            <w:r>
              <w:t>ED</w:t>
            </w:r>
          </w:p>
        </w:tc>
        <w:tc>
          <w:tcPr>
            <w:tcW w:w="4178" w:type="dxa"/>
            <w:shd w:val="clear" w:color="auto" w:fill="auto"/>
            <w:tcMar/>
          </w:tcPr>
          <w:p w:rsidR="00E2469B" w:rsidRDefault="00E2469B" w14:paraId="55421ECF" w14:textId="77777777">
            <w:pPr>
              <w:pStyle w:val="ISOComments"/>
              <w:spacing w:before="60" w:after="60" w:line="240" w:lineRule="auto"/>
            </w:pPr>
            <w:r>
              <w:t>Cariable misspelled</w:t>
            </w:r>
          </w:p>
        </w:tc>
        <w:tc>
          <w:tcPr>
            <w:tcW w:w="3729" w:type="dxa"/>
            <w:shd w:val="clear" w:color="auto" w:fill="auto"/>
            <w:tcMar/>
          </w:tcPr>
          <w:p w:rsidR="00E2469B" w:rsidRDefault="00E2469B" w14:paraId="64A4CDBA" w14:textId="77777777">
            <w:pPr>
              <w:pStyle w:val="ISOChange"/>
              <w:spacing w:before="60" w:after="60" w:line="240" w:lineRule="auto"/>
            </w:pPr>
            <w:r>
              <w:t>Variable</w:t>
            </w:r>
          </w:p>
        </w:tc>
        <w:tc>
          <w:tcPr>
            <w:tcW w:w="2927" w:type="dxa"/>
            <w:shd w:val="clear" w:color="auto" w:fill="auto"/>
            <w:tcMar/>
          </w:tcPr>
          <w:p w:rsidR="00E2469B" w:rsidRDefault="005D2AC8" w14:paraId="2175534E" w14:textId="0B725EF9">
            <w:pPr>
              <w:pStyle w:val="ISOSecretObservations"/>
              <w:spacing w:before="60" w:after="60" w:line="240" w:lineRule="auto"/>
            </w:pPr>
            <w:r>
              <w:t>Accepted and corrected</w:t>
            </w:r>
          </w:p>
        </w:tc>
      </w:tr>
      <w:tr w:rsidRPr="00C71B11" w:rsidR="00E2469B" w:rsidTr="373C8CC6" w14:paraId="5CE3C037" w14:textId="77777777">
        <w:tc>
          <w:tcPr>
            <w:tcW w:w="607" w:type="dxa"/>
            <w:shd w:val="clear" w:color="auto" w:fill="F2F2F2" w:themeFill="background1" w:themeFillShade="F2"/>
            <w:tcMar/>
          </w:tcPr>
          <w:p w:rsidR="00E2469B" w:rsidRDefault="00E2469B" w14:paraId="65273C50" w14:textId="77777777">
            <w:pPr>
              <w:spacing w:after="0" w:line="240" w:lineRule="auto"/>
              <w:rPr>
                <w:b/>
                <w:bCs/>
              </w:rPr>
            </w:pPr>
            <w:r>
              <w:rPr>
                <w:b/>
                <w:bCs/>
              </w:rPr>
              <w:t>US-</w:t>
            </w:r>
            <w:r w:rsidRPr="00E2469B">
              <w:rPr>
                <w:b/>
                <w:bCs/>
                <w:color w:val="FF0000"/>
              </w:rPr>
              <w:t>012</w:t>
            </w:r>
          </w:p>
          <w:p w:rsidRPr="00C71B11" w:rsidR="00E2469B" w:rsidRDefault="00E2469B" w14:paraId="2D41C8AB" w14:textId="77777777">
            <w:pPr>
              <w:spacing w:after="0" w:line="240" w:lineRule="auto"/>
              <w:rPr>
                <w:b/>
                <w:bCs/>
              </w:rPr>
            </w:pPr>
          </w:p>
        </w:tc>
        <w:tc>
          <w:tcPr>
            <w:tcW w:w="908" w:type="dxa"/>
            <w:shd w:val="clear" w:color="auto" w:fill="F2F2F2" w:themeFill="background1" w:themeFillShade="F2"/>
            <w:tcMar/>
          </w:tcPr>
          <w:p w:rsidR="00E2469B" w:rsidRDefault="00E2469B" w14:paraId="4FBC0869" w14:textId="77777777">
            <w:pPr>
              <w:pStyle w:val="ISOClause"/>
              <w:spacing w:before="60" w:after="60" w:line="240" w:lineRule="auto"/>
            </w:pPr>
          </w:p>
        </w:tc>
        <w:tc>
          <w:tcPr>
            <w:tcW w:w="1208" w:type="dxa"/>
            <w:shd w:val="clear" w:color="auto" w:fill="F2F2F2" w:themeFill="background1" w:themeFillShade="F2"/>
            <w:tcMar/>
          </w:tcPr>
          <w:p w:rsidR="00E2469B" w:rsidRDefault="00E2469B" w14:paraId="7B9B7823" w14:textId="77777777">
            <w:pPr>
              <w:pStyle w:val="ISOClause"/>
              <w:spacing w:before="60" w:after="60" w:line="240" w:lineRule="auto"/>
            </w:pPr>
            <w:r>
              <w:t>4.20</w:t>
            </w:r>
          </w:p>
          <w:p w:rsidR="00E2469B" w:rsidRDefault="00E2469B" w14:paraId="165CC84F" w14:textId="77777777">
            <w:pPr>
              <w:pStyle w:val="ISOClause"/>
              <w:spacing w:before="60" w:after="60" w:line="240" w:lineRule="auto"/>
            </w:pPr>
          </w:p>
        </w:tc>
        <w:tc>
          <w:tcPr>
            <w:tcW w:w="1208" w:type="dxa"/>
            <w:shd w:val="clear" w:color="auto" w:fill="F2F2F2" w:themeFill="background1" w:themeFillShade="F2"/>
            <w:tcMar/>
          </w:tcPr>
          <w:p w:rsidR="00E2469B" w:rsidRDefault="00E2469B" w14:paraId="007D4044" w14:textId="77777777">
            <w:pPr>
              <w:pStyle w:val="ISOParagraph"/>
              <w:spacing w:before="60" w:after="60" w:line="240" w:lineRule="auto"/>
            </w:pPr>
          </w:p>
        </w:tc>
        <w:tc>
          <w:tcPr>
            <w:tcW w:w="1117" w:type="dxa"/>
            <w:shd w:val="clear" w:color="auto" w:fill="F2F2F2" w:themeFill="background1" w:themeFillShade="F2"/>
            <w:tcMar/>
          </w:tcPr>
          <w:p w:rsidR="00E2469B" w:rsidRDefault="00E2469B" w14:paraId="601721B4" w14:textId="77777777">
            <w:pPr>
              <w:pStyle w:val="ISOCommType"/>
              <w:spacing w:before="60" w:after="60" w:line="240" w:lineRule="auto"/>
            </w:pPr>
            <w:r>
              <w:t>ed</w:t>
            </w:r>
          </w:p>
        </w:tc>
        <w:tc>
          <w:tcPr>
            <w:tcW w:w="4178" w:type="dxa"/>
            <w:shd w:val="clear" w:color="auto" w:fill="F2F2F2" w:themeFill="background1" w:themeFillShade="F2"/>
            <w:tcMar/>
          </w:tcPr>
          <w:p w:rsidR="00E2469B" w:rsidRDefault="00E2469B" w14:paraId="7274EEA6" w14:textId="77777777">
            <w:pPr>
              <w:pStyle w:val="ISOComments"/>
              <w:spacing w:before="60" w:after="60" w:line="240" w:lineRule="auto"/>
            </w:pPr>
            <w:r>
              <w:t>Update terminology</w:t>
            </w:r>
          </w:p>
        </w:tc>
        <w:tc>
          <w:tcPr>
            <w:tcW w:w="3729" w:type="dxa"/>
            <w:shd w:val="clear" w:color="auto" w:fill="F2F2F2" w:themeFill="background1" w:themeFillShade="F2"/>
            <w:tcMar/>
          </w:tcPr>
          <w:p w:rsidR="00E2469B" w:rsidRDefault="00E2469B" w14:paraId="0AF45011" w14:textId="77777777">
            <w:pPr>
              <w:pStyle w:val="ISOChange"/>
              <w:spacing w:before="60" w:after="60" w:line="240" w:lineRule="auto"/>
            </w:pPr>
            <w:r>
              <w:t>Replace “given piece” by “specified area”</w:t>
            </w:r>
          </w:p>
        </w:tc>
        <w:tc>
          <w:tcPr>
            <w:tcW w:w="2927" w:type="dxa"/>
            <w:shd w:val="clear" w:color="auto" w:fill="auto"/>
            <w:tcMar/>
          </w:tcPr>
          <w:p w:rsidR="00E2469B" w:rsidRDefault="00232596" w14:paraId="59B05618" w14:textId="7EDB23BE">
            <w:pPr>
              <w:pStyle w:val="ISOSecretObservations"/>
              <w:spacing w:before="60" w:after="60" w:line="240" w:lineRule="auto"/>
            </w:pPr>
            <w:r>
              <w:t>Accepted and corrected</w:t>
            </w:r>
          </w:p>
        </w:tc>
      </w:tr>
      <w:tr w:rsidRPr="00C71B11" w:rsidR="00E2469B" w:rsidTr="373C8CC6" w14:paraId="34A10741" w14:textId="77777777">
        <w:tc>
          <w:tcPr>
            <w:tcW w:w="607" w:type="dxa"/>
            <w:shd w:val="clear" w:color="auto" w:fill="auto"/>
            <w:tcMar/>
          </w:tcPr>
          <w:p w:rsidR="00E2469B" w:rsidRDefault="00E2469B" w14:paraId="2851F498" w14:textId="77777777">
            <w:pPr>
              <w:spacing w:after="0" w:line="240" w:lineRule="auto"/>
              <w:rPr>
                <w:b/>
                <w:bCs/>
              </w:rPr>
            </w:pPr>
            <w:r>
              <w:rPr>
                <w:b/>
                <w:bCs/>
              </w:rPr>
              <w:t>US-</w:t>
            </w:r>
            <w:r w:rsidRPr="00E2469B">
              <w:rPr>
                <w:b/>
                <w:bCs/>
                <w:color w:val="FF0000"/>
              </w:rPr>
              <w:t>013</w:t>
            </w:r>
          </w:p>
          <w:p w:rsidRPr="00C71B11" w:rsidR="00E2469B" w:rsidRDefault="00E2469B" w14:paraId="6B21334C" w14:textId="77777777">
            <w:pPr>
              <w:spacing w:after="0" w:line="240" w:lineRule="auto"/>
              <w:rPr>
                <w:b/>
                <w:bCs/>
              </w:rPr>
            </w:pPr>
          </w:p>
        </w:tc>
        <w:tc>
          <w:tcPr>
            <w:tcW w:w="908" w:type="dxa"/>
            <w:shd w:val="clear" w:color="auto" w:fill="auto"/>
            <w:tcMar/>
          </w:tcPr>
          <w:p w:rsidR="00E2469B" w:rsidRDefault="00E2469B" w14:paraId="73B9E0C5" w14:textId="77777777">
            <w:pPr>
              <w:pStyle w:val="ISOClause"/>
              <w:spacing w:before="60" w:after="60" w:line="240" w:lineRule="auto"/>
            </w:pPr>
          </w:p>
        </w:tc>
        <w:tc>
          <w:tcPr>
            <w:tcW w:w="1208" w:type="dxa"/>
            <w:shd w:val="clear" w:color="auto" w:fill="auto"/>
            <w:tcMar/>
          </w:tcPr>
          <w:p w:rsidR="00E2469B" w:rsidRDefault="00E2469B" w14:paraId="3CF0D0A4" w14:textId="77777777">
            <w:pPr>
              <w:pStyle w:val="ISOClause"/>
              <w:spacing w:before="60" w:after="60" w:line="240" w:lineRule="auto"/>
            </w:pPr>
            <w:r>
              <w:t>7.1 Table 1</w:t>
            </w:r>
          </w:p>
          <w:p w:rsidR="00E2469B" w:rsidRDefault="00E2469B" w14:paraId="7D80ECC8" w14:textId="77777777">
            <w:pPr>
              <w:pStyle w:val="ISOClause"/>
              <w:spacing w:before="60" w:after="60" w:line="240" w:lineRule="auto"/>
            </w:pPr>
          </w:p>
          <w:p w:rsidR="00E2469B" w:rsidRDefault="00E2469B" w14:paraId="5608A041" w14:textId="77777777">
            <w:pPr>
              <w:pStyle w:val="ISOClause"/>
              <w:spacing w:before="60" w:after="60" w:line="240" w:lineRule="auto"/>
            </w:pPr>
          </w:p>
        </w:tc>
        <w:tc>
          <w:tcPr>
            <w:tcW w:w="1208" w:type="dxa"/>
            <w:shd w:val="clear" w:color="auto" w:fill="auto"/>
            <w:tcMar/>
          </w:tcPr>
          <w:p w:rsidR="00E2469B" w:rsidRDefault="00E2469B" w14:paraId="23F8B129" w14:textId="77777777">
            <w:pPr>
              <w:pStyle w:val="ISOParagraph"/>
              <w:spacing w:before="60" w:after="60" w:line="240" w:lineRule="auto"/>
            </w:pPr>
          </w:p>
        </w:tc>
        <w:tc>
          <w:tcPr>
            <w:tcW w:w="1117" w:type="dxa"/>
            <w:shd w:val="clear" w:color="auto" w:fill="auto"/>
            <w:tcMar/>
          </w:tcPr>
          <w:p w:rsidR="00E2469B" w:rsidRDefault="00E2469B" w14:paraId="16B139AE" w14:textId="77777777">
            <w:pPr>
              <w:pStyle w:val="ISOCommType"/>
              <w:spacing w:before="60" w:after="60" w:line="240" w:lineRule="auto"/>
            </w:pPr>
            <w:r>
              <w:t>ED</w:t>
            </w:r>
          </w:p>
        </w:tc>
        <w:tc>
          <w:tcPr>
            <w:tcW w:w="4178" w:type="dxa"/>
            <w:shd w:val="clear" w:color="auto" w:fill="auto"/>
            <w:tcMar/>
          </w:tcPr>
          <w:p w:rsidR="00E2469B" w:rsidRDefault="00E2469B" w14:paraId="27FE7C23" w14:textId="77777777">
            <w:pPr>
              <w:pStyle w:val="ISOComments"/>
              <w:spacing w:before="60" w:after="60" w:line="240" w:lineRule="auto"/>
            </w:pPr>
            <w:r>
              <w:t>Other descriptions are paragraph form where Data Provider is bullets, should this also be paragraph for consistency? </w:t>
            </w:r>
          </w:p>
        </w:tc>
        <w:tc>
          <w:tcPr>
            <w:tcW w:w="3729" w:type="dxa"/>
            <w:shd w:val="clear" w:color="auto" w:fill="auto"/>
            <w:tcMar/>
          </w:tcPr>
          <w:p w:rsidR="00E2469B" w:rsidRDefault="00E2469B" w14:paraId="68ED1FD5" w14:textId="77777777">
            <w:pPr>
              <w:pStyle w:val="ISOChange"/>
              <w:spacing w:before="60" w:after="60" w:line="240" w:lineRule="auto"/>
            </w:pPr>
            <w:r>
              <w:t>rewrite in paragraph form</w:t>
            </w:r>
          </w:p>
        </w:tc>
        <w:tc>
          <w:tcPr>
            <w:tcW w:w="2927" w:type="dxa"/>
            <w:shd w:val="clear" w:color="auto" w:fill="auto"/>
            <w:tcMar/>
          </w:tcPr>
          <w:p w:rsidR="00E2469B" w:rsidRDefault="003C491D" w14:paraId="6BEB1567" w14:textId="6FEC054B">
            <w:pPr>
              <w:pStyle w:val="ISOSecretObservations"/>
              <w:spacing w:before="60" w:after="60" w:line="240" w:lineRule="auto"/>
            </w:pPr>
            <w:r>
              <w:t xml:space="preserve">Accepted. </w:t>
            </w:r>
            <w:r w:rsidR="00232431">
              <w:t xml:space="preserve">Expressing the five somewhat disjointed bullet points in paragraph form was awkward and wordy, so we prepended </w:t>
            </w:r>
            <w:r w:rsidR="00115093">
              <w:t>“A data pro</w:t>
            </w:r>
            <w:r w:rsidR="00F04F38">
              <w:t xml:space="preserve">vider:” </w:t>
            </w:r>
            <w:r w:rsidR="00C10D18">
              <w:t xml:space="preserve">to it </w:t>
            </w:r>
            <w:r w:rsidR="00B70F58">
              <w:t>to be consistent with the other entries as requested.</w:t>
            </w:r>
          </w:p>
        </w:tc>
      </w:tr>
      <w:tr w:rsidRPr="00C71B11" w:rsidR="00E2469B" w:rsidTr="373C8CC6" w14:paraId="4566E32C" w14:textId="77777777">
        <w:tc>
          <w:tcPr>
            <w:tcW w:w="607" w:type="dxa"/>
            <w:shd w:val="clear" w:color="auto" w:fill="F2F2F2" w:themeFill="background1" w:themeFillShade="F2"/>
            <w:tcMar/>
          </w:tcPr>
          <w:p w:rsidR="00E2469B" w:rsidRDefault="00E2469B" w14:paraId="20A025C0" w14:textId="77777777">
            <w:pPr>
              <w:spacing w:after="0" w:line="240" w:lineRule="auto"/>
              <w:rPr>
                <w:b/>
                <w:bCs/>
              </w:rPr>
            </w:pPr>
            <w:r>
              <w:rPr>
                <w:b/>
                <w:bCs/>
              </w:rPr>
              <w:t>US-</w:t>
            </w:r>
            <w:r w:rsidRPr="00E2469B">
              <w:rPr>
                <w:b/>
                <w:bCs/>
                <w:color w:val="FF0000"/>
              </w:rPr>
              <w:t>014</w:t>
            </w:r>
          </w:p>
          <w:p w:rsidRPr="00C71B11" w:rsidR="00E2469B" w:rsidRDefault="00E2469B" w14:paraId="3AD5081F" w14:textId="77777777">
            <w:pPr>
              <w:spacing w:after="0" w:line="240" w:lineRule="auto"/>
              <w:rPr>
                <w:b/>
                <w:bCs/>
              </w:rPr>
            </w:pPr>
          </w:p>
        </w:tc>
        <w:tc>
          <w:tcPr>
            <w:tcW w:w="908" w:type="dxa"/>
            <w:shd w:val="clear" w:color="auto" w:fill="F2F2F2" w:themeFill="background1" w:themeFillShade="F2"/>
            <w:tcMar/>
          </w:tcPr>
          <w:p w:rsidR="00E2469B" w:rsidRDefault="00E2469B" w14:paraId="19A57125" w14:textId="77777777">
            <w:pPr>
              <w:pStyle w:val="ISOClause"/>
              <w:spacing w:before="60" w:after="60" w:line="240" w:lineRule="auto"/>
            </w:pPr>
          </w:p>
        </w:tc>
        <w:tc>
          <w:tcPr>
            <w:tcW w:w="1208" w:type="dxa"/>
            <w:shd w:val="clear" w:color="auto" w:fill="F2F2F2" w:themeFill="background1" w:themeFillShade="F2"/>
            <w:tcMar/>
          </w:tcPr>
          <w:p w:rsidR="00E2469B" w:rsidRDefault="00E2469B" w14:paraId="7AF250C9" w14:textId="77777777">
            <w:pPr>
              <w:pStyle w:val="ISOClause"/>
              <w:spacing w:before="60" w:after="60" w:line="240" w:lineRule="auto"/>
            </w:pPr>
            <w:r>
              <w:t>7.2</w:t>
            </w:r>
          </w:p>
          <w:p w:rsidR="00E2469B" w:rsidRDefault="00E2469B" w14:paraId="3D121FA3" w14:textId="77777777">
            <w:pPr>
              <w:pStyle w:val="ISOClause"/>
              <w:spacing w:before="60" w:after="60" w:line="240" w:lineRule="auto"/>
            </w:pPr>
          </w:p>
          <w:p w:rsidR="00E2469B" w:rsidRDefault="00E2469B" w14:paraId="7B548A5A" w14:textId="77777777">
            <w:pPr>
              <w:pStyle w:val="ISOClause"/>
              <w:spacing w:before="60" w:after="60" w:line="240" w:lineRule="auto"/>
            </w:pPr>
          </w:p>
        </w:tc>
        <w:tc>
          <w:tcPr>
            <w:tcW w:w="1208" w:type="dxa"/>
            <w:shd w:val="clear" w:color="auto" w:fill="F2F2F2" w:themeFill="background1" w:themeFillShade="F2"/>
            <w:tcMar/>
          </w:tcPr>
          <w:p w:rsidR="00E2469B" w:rsidRDefault="00E2469B" w14:paraId="754C8C3D" w14:textId="77777777">
            <w:pPr>
              <w:pStyle w:val="ISOParagraph"/>
              <w:spacing w:before="60" w:after="60" w:line="240" w:lineRule="auto"/>
            </w:pPr>
          </w:p>
        </w:tc>
        <w:tc>
          <w:tcPr>
            <w:tcW w:w="1117" w:type="dxa"/>
            <w:shd w:val="clear" w:color="auto" w:fill="F2F2F2" w:themeFill="background1" w:themeFillShade="F2"/>
            <w:tcMar/>
          </w:tcPr>
          <w:p w:rsidR="00E2469B" w:rsidRDefault="00E2469B" w14:paraId="14ACEF95" w14:textId="77777777">
            <w:pPr>
              <w:pStyle w:val="ISOCommType"/>
              <w:spacing w:before="60" w:after="60" w:line="240" w:lineRule="auto"/>
            </w:pPr>
            <w:r>
              <w:t>ge</w:t>
            </w:r>
          </w:p>
        </w:tc>
        <w:tc>
          <w:tcPr>
            <w:tcW w:w="4178" w:type="dxa"/>
            <w:shd w:val="clear" w:color="auto" w:fill="F2F2F2" w:themeFill="background1" w:themeFillShade="F2"/>
            <w:tcMar/>
          </w:tcPr>
          <w:p w:rsidR="00E2469B" w:rsidRDefault="00E2469B" w14:paraId="496FDE80" w14:textId="77777777">
            <w:pPr>
              <w:pStyle w:val="ISOComments"/>
              <w:spacing w:before="60" w:after="60" w:line="240" w:lineRule="auto"/>
            </w:pPr>
            <w:r>
              <w:t>Should the term “Document” in e.g. “Core Document” be replaced by Entity or Data Entity in order to make this standard less XML data exchange format dependent?</w:t>
            </w:r>
          </w:p>
        </w:tc>
        <w:tc>
          <w:tcPr>
            <w:tcW w:w="3729" w:type="dxa"/>
            <w:shd w:val="clear" w:color="auto" w:fill="F2F2F2" w:themeFill="background1" w:themeFillShade="F2"/>
            <w:tcMar/>
          </w:tcPr>
          <w:p w:rsidR="00E2469B" w:rsidRDefault="00E2469B" w14:paraId="63B7B741" w14:textId="77777777">
            <w:pPr>
              <w:pStyle w:val="ISOChange"/>
              <w:spacing w:before="60" w:after="60" w:line="240" w:lineRule="auto"/>
            </w:pPr>
            <w:r>
              <w:t>Review objective of the standard and direction regarding applications using the ISO 7673 parts to determine what terminology supports implementations best</w:t>
            </w:r>
          </w:p>
        </w:tc>
        <w:tc>
          <w:tcPr>
            <w:tcW w:w="2927" w:type="dxa"/>
            <w:shd w:val="clear" w:color="auto" w:fill="auto"/>
            <w:tcMar/>
          </w:tcPr>
          <w:p w:rsidRPr="00CC43DC" w:rsidR="00E2469B" w:rsidP="000E62D0" w:rsidRDefault="00CC43DC" w14:paraId="19FE21E4" w14:textId="686C70F3">
            <w:pPr>
              <w:pStyle w:val="ISOSecretObservations"/>
              <w:spacing w:before="60" w:after="60" w:line="240" w:lineRule="auto"/>
            </w:pPr>
            <w:r w:rsidRPr="341E023F">
              <w:rPr>
                <w:color w:val="000000" w:themeColor="text1"/>
              </w:rPr>
              <w:t xml:space="preserve">Accepted. </w:t>
            </w:r>
            <w:r w:rsidRPr="341E023F" w:rsidR="007808CC">
              <w:rPr>
                <w:color w:val="000000" w:themeColor="text1"/>
              </w:rPr>
              <w:t xml:space="preserve">We </w:t>
            </w:r>
            <w:r w:rsidRPr="341E023F" w:rsidR="00250782">
              <w:rPr>
                <w:color w:val="000000" w:themeColor="text1"/>
              </w:rPr>
              <w:t xml:space="preserve">added to the section, and </w:t>
            </w:r>
            <w:r w:rsidRPr="341E023F" w:rsidR="00CF6A8A">
              <w:rPr>
                <w:color w:val="000000" w:themeColor="text1"/>
              </w:rPr>
              <w:t xml:space="preserve">de-emphasized </w:t>
            </w:r>
            <w:r w:rsidR="00E3469B">
              <w:t xml:space="preserve">“Core Document” </w:t>
            </w:r>
            <w:r w:rsidR="00CF6A8A">
              <w:t xml:space="preserve">as a concept, rather emphasizing </w:t>
            </w:r>
            <w:r w:rsidR="00F12264">
              <w:t>document as defined by ISO 5127</w:t>
            </w:r>
            <w:r w:rsidR="005611FE">
              <w:t>.</w:t>
            </w:r>
            <w:r w:rsidR="000E62D0">
              <w:t xml:space="preserve"> We clarified this and the XML ambiguity concern by adding</w:t>
            </w:r>
            <w:r w:rsidR="005611FE">
              <w:t xml:space="preserve"> the </w:t>
            </w:r>
            <w:r w:rsidR="00040549">
              <w:t>following note:</w:t>
            </w:r>
            <w:r>
              <w:br/>
            </w:r>
            <w:r>
              <w:br/>
            </w:r>
            <w:r w:rsidR="00040549">
              <w:t>[NOTE: the use of the word “</w:t>
            </w:r>
            <w:r w:rsidR="3A94C375">
              <w:t>document</w:t>
            </w:r>
            <w:r w:rsidR="00040549">
              <w:t>” in this context is not intended to refer to XML documents, JSON files, or any serialization method</w:t>
            </w:r>
            <w:r w:rsidR="3A94C375">
              <w:t xml:space="preserve"> in particular. It refers to the ISO 5127 definition of a document as recorded information that can be treated as a unit in a documentation process (</w:t>
            </w:r>
            <w:r w:rsidR="742E1BC2">
              <w:t>4.</w:t>
            </w:r>
            <w:r w:rsidR="3A94C375">
              <w:t>7).</w:t>
            </w:r>
            <w:r w:rsidR="00040549">
              <w:t>]</w:t>
            </w:r>
          </w:p>
        </w:tc>
      </w:tr>
      <w:tr w:rsidRPr="00C71B11" w:rsidR="00E2469B" w:rsidTr="373C8CC6" w14:paraId="20151402" w14:textId="77777777">
        <w:tc>
          <w:tcPr>
            <w:tcW w:w="607" w:type="dxa"/>
            <w:shd w:val="clear" w:color="auto" w:fill="auto"/>
            <w:tcMar/>
          </w:tcPr>
          <w:p w:rsidR="00E2469B" w:rsidRDefault="00E2469B" w14:paraId="1725E36E" w14:textId="77777777">
            <w:pPr>
              <w:spacing w:after="0" w:line="240" w:lineRule="auto"/>
              <w:rPr>
                <w:b/>
                <w:bCs/>
              </w:rPr>
            </w:pPr>
            <w:r>
              <w:rPr>
                <w:b/>
                <w:bCs/>
              </w:rPr>
              <w:t>US-</w:t>
            </w:r>
            <w:r w:rsidRPr="00E2469B">
              <w:rPr>
                <w:b/>
                <w:bCs/>
                <w:color w:val="FF0000"/>
              </w:rPr>
              <w:t>015</w:t>
            </w:r>
          </w:p>
          <w:p w:rsidRPr="00C71B11" w:rsidR="00E2469B" w:rsidRDefault="00E2469B" w14:paraId="2392C1A3" w14:textId="77777777">
            <w:pPr>
              <w:spacing w:after="0" w:line="240" w:lineRule="auto"/>
              <w:rPr>
                <w:b/>
                <w:bCs/>
              </w:rPr>
            </w:pPr>
          </w:p>
        </w:tc>
        <w:tc>
          <w:tcPr>
            <w:tcW w:w="908" w:type="dxa"/>
            <w:shd w:val="clear" w:color="auto" w:fill="auto"/>
            <w:tcMar/>
          </w:tcPr>
          <w:p w:rsidR="00E2469B" w:rsidRDefault="00E2469B" w14:paraId="501B596A" w14:textId="77777777">
            <w:pPr>
              <w:pStyle w:val="ISOClause"/>
              <w:spacing w:before="60" w:after="60" w:line="240" w:lineRule="auto"/>
            </w:pPr>
          </w:p>
        </w:tc>
        <w:tc>
          <w:tcPr>
            <w:tcW w:w="1208" w:type="dxa"/>
            <w:shd w:val="clear" w:color="auto" w:fill="auto"/>
            <w:tcMar/>
          </w:tcPr>
          <w:p w:rsidR="00E2469B" w:rsidRDefault="00E2469B" w14:paraId="4442111F" w14:textId="77777777">
            <w:pPr>
              <w:pStyle w:val="ISOClause"/>
              <w:spacing w:before="60" w:after="60" w:line="240" w:lineRule="auto"/>
            </w:pPr>
            <w:r>
              <w:t>7.2 Table 2</w:t>
            </w:r>
          </w:p>
          <w:p w:rsidR="00E2469B" w:rsidRDefault="00E2469B" w14:paraId="3597B565" w14:textId="77777777">
            <w:pPr>
              <w:pStyle w:val="ISOClause"/>
              <w:spacing w:before="60" w:after="60" w:line="240" w:lineRule="auto"/>
            </w:pPr>
          </w:p>
          <w:p w:rsidR="00E2469B" w:rsidRDefault="00E2469B" w14:paraId="1816A315" w14:textId="77777777">
            <w:pPr>
              <w:pStyle w:val="ISOClause"/>
              <w:spacing w:before="60" w:after="60" w:line="240" w:lineRule="auto"/>
            </w:pPr>
          </w:p>
        </w:tc>
        <w:tc>
          <w:tcPr>
            <w:tcW w:w="1208" w:type="dxa"/>
            <w:shd w:val="clear" w:color="auto" w:fill="auto"/>
            <w:tcMar/>
          </w:tcPr>
          <w:p w:rsidR="00E2469B" w:rsidRDefault="00E2469B" w14:paraId="377B29BB" w14:textId="77777777">
            <w:pPr>
              <w:pStyle w:val="ISOParagraph"/>
              <w:spacing w:before="60" w:after="60" w:line="240" w:lineRule="auto"/>
            </w:pPr>
          </w:p>
        </w:tc>
        <w:tc>
          <w:tcPr>
            <w:tcW w:w="1117" w:type="dxa"/>
            <w:shd w:val="clear" w:color="auto" w:fill="auto"/>
            <w:tcMar/>
          </w:tcPr>
          <w:p w:rsidR="00E2469B" w:rsidRDefault="00E2469B" w14:paraId="0AFCC141" w14:textId="77777777">
            <w:pPr>
              <w:pStyle w:val="ISOCommType"/>
              <w:spacing w:before="60" w:after="60" w:line="240" w:lineRule="auto"/>
            </w:pPr>
            <w:r>
              <w:t>GE</w:t>
            </w:r>
          </w:p>
        </w:tc>
        <w:tc>
          <w:tcPr>
            <w:tcW w:w="4178" w:type="dxa"/>
            <w:shd w:val="clear" w:color="auto" w:fill="auto"/>
            <w:tcMar/>
          </w:tcPr>
          <w:p w:rsidR="00E2469B" w:rsidRDefault="00E2469B" w14:paraId="1D8E97AF" w14:textId="77777777">
            <w:pPr>
              <w:pStyle w:val="ISOComments"/>
              <w:spacing w:before="60" w:after="60" w:line="240" w:lineRule="auto"/>
            </w:pPr>
            <w:r>
              <w:t>Strategic is a long term and tactical is a relatively short term? </w:t>
            </w:r>
          </w:p>
        </w:tc>
        <w:tc>
          <w:tcPr>
            <w:tcW w:w="3729" w:type="dxa"/>
            <w:shd w:val="clear" w:color="auto" w:fill="auto"/>
            <w:tcMar/>
          </w:tcPr>
          <w:p w:rsidR="00E2469B" w:rsidRDefault="00E2469B" w14:paraId="025DC97A" w14:textId="77777777">
            <w:pPr>
              <w:pStyle w:val="ISOChange"/>
              <w:spacing w:before="60" w:after="60" w:line="240" w:lineRule="auto"/>
            </w:pPr>
            <w:r>
              <w:t>Add a description of the meaning of “Strategic”, “Tactical/Predictive”, and “Tactical/Historical”.</w:t>
            </w:r>
          </w:p>
        </w:tc>
        <w:tc>
          <w:tcPr>
            <w:tcW w:w="2927" w:type="dxa"/>
            <w:shd w:val="clear" w:color="auto" w:fill="auto"/>
            <w:tcMar/>
          </w:tcPr>
          <w:p w:rsidR="00E2469B" w:rsidRDefault="00714A19" w14:paraId="630709EF" w14:textId="2D9985FD">
            <w:pPr>
              <w:pStyle w:val="ISOSecretObservations"/>
              <w:spacing w:before="60" w:after="60" w:line="240" w:lineRule="auto"/>
            </w:pPr>
            <w:r>
              <w:t xml:space="preserve">Accepted. </w:t>
            </w:r>
            <w:r w:rsidR="006B2305">
              <w:t xml:space="preserve">We renamed the “Type” column to “Role” and </w:t>
            </w:r>
            <w:r>
              <w:t xml:space="preserve">added </w:t>
            </w:r>
            <w:r w:rsidR="001E11D9">
              <w:t xml:space="preserve">the following </w:t>
            </w:r>
            <w:r>
              <w:t>after the table:</w:t>
            </w:r>
            <w:r>
              <w:br/>
            </w:r>
            <w:r w:rsidRPr="00714A19">
              <w:t xml:space="preserve">[NOTE: The </w:t>
            </w:r>
            <w:r w:rsidR="2372CAB9">
              <w:t xml:space="preserve">“Role” </w:t>
            </w:r>
            <w:r w:rsidRPr="00714A19">
              <w:t xml:space="preserve">column </w:t>
            </w:r>
            <w:r w:rsidR="2372CAB9">
              <w:t>qualifies</w:t>
            </w:r>
            <w:r w:rsidRPr="00714A19">
              <w:t xml:space="preserve"> the documents in terms of their timeliness</w:t>
            </w:r>
            <w:r w:rsidR="2372CAB9">
              <w:t>, or time interval in which they are actionable:</w:t>
            </w:r>
            <w:r w:rsidRPr="00714A19">
              <w:t xml:space="preserve"> ‘Strategic’ refers to </w:t>
            </w:r>
            <w:r w:rsidR="2372CAB9">
              <w:t>longer (e.g., crop season)</w:t>
            </w:r>
            <w:r w:rsidRPr="00714A19">
              <w:t xml:space="preserve"> time scales and ‘Tactical’ refers to short time scales</w:t>
            </w:r>
            <w:r w:rsidR="2372CAB9">
              <w:t xml:space="preserve"> (e.g., one field scouting mediated decision cycle).</w:t>
            </w:r>
            <w:r>
              <w:t>]</w:t>
            </w:r>
          </w:p>
        </w:tc>
      </w:tr>
      <w:tr w:rsidRPr="00C71B11" w:rsidR="00E2469B" w:rsidTr="373C8CC6" w14:paraId="5B009622" w14:textId="77777777">
        <w:tc>
          <w:tcPr>
            <w:tcW w:w="607" w:type="dxa"/>
            <w:shd w:val="clear" w:color="auto" w:fill="F2F2F2" w:themeFill="background1" w:themeFillShade="F2"/>
            <w:tcMar/>
          </w:tcPr>
          <w:p w:rsidR="00E2469B" w:rsidRDefault="00E2469B" w14:paraId="63AD56B5" w14:textId="77777777">
            <w:pPr>
              <w:spacing w:after="0" w:line="240" w:lineRule="auto"/>
              <w:rPr>
                <w:b/>
                <w:bCs/>
              </w:rPr>
            </w:pPr>
            <w:r>
              <w:rPr>
                <w:b/>
                <w:bCs/>
              </w:rPr>
              <w:t>US-</w:t>
            </w:r>
            <w:r w:rsidRPr="00E2469B">
              <w:rPr>
                <w:b/>
                <w:bCs/>
                <w:color w:val="FF0000"/>
              </w:rPr>
              <w:t>016</w:t>
            </w:r>
          </w:p>
          <w:p w:rsidRPr="00C71B11" w:rsidR="00E2469B" w:rsidRDefault="00E2469B" w14:paraId="0BE4509F" w14:textId="77777777">
            <w:pPr>
              <w:spacing w:after="0" w:line="240" w:lineRule="auto"/>
              <w:rPr>
                <w:b/>
                <w:bCs/>
              </w:rPr>
            </w:pPr>
          </w:p>
        </w:tc>
        <w:tc>
          <w:tcPr>
            <w:tcW w:w="908" w:type="dxa"/>
            <w:shd w:val="clear" w:color="auto" w:fill="F2F2F2" w:themeFill="background1" w:themeFillShade="F2"/>
            <w:tcMar/>
          </w:tcPr>
          <w:p w:rsidR="00E2469B" w:rsidRDefault="00E2469B" w14:paraId="50F5A8B2" w14:textId="77777777">
            <w:pPr>
              <w:pStyle w:val="ISOClause"/>
              <w:spacing w:before="60" w:after="60" w:line="240" w:lineRule="auto"/>
            </w:pPr>
          </w:p>
        </w:tc>
        <w:tc>
          <w:tcPr>
            <w:tcW w:w="1208" w:type="dxa"/>
            <w:shd w:val="clear" w:color="auto" w:fill="F2F2F2" w:themeFill="background1" w:themeFillShade="F2"/>
            <w:tcMar/>
          </w:tcPr>
          <w:p w:rsidR="00E2469B" w:rsidRDefault="00E2469B" w14:paraId="7B5592B2" w14:textId="77777777">
            <w:pPr>
              <w:pStyle w:val="ISOClause"/>
              <w:spacing w:before="60" w:after="60" w:line="240" w:lineRule="auto"/>
            </w:pPr>
            <w:r>
              <w:t>7.2.2 Figure 3</w:t>
            </w:r>
          </w:p>
          <w:p w:rsidR="00E2469B" w:rsidRDefault="00E2469B" w14:paraId="1CE9B54C" w14:textId="77777777">
            <w:pPr>
              <w:pStyle w:val="ISOClause"/>
              <w:spacing w:before="60" w:after="60" w:line="240" w:lineRule="auto"/>
            </w:pPr>
          </w:p>
          <w:p w:rsidR="00E2469B" w:rsidRDefault="00E2469B" w14:paraId="4CDCD72F" w14:textId="77777777">
            <w:pPr>
              <w:pStyle w:val="ISOClause"/>
              <w:spacing w:before="60" w:after="60" w:line="240" w:lineRule="auto"/>
            </w:pPr>
          </w:p>
          <w:p w:rsidR="00E2469B" w:rsidRDefault="00E2469B" w14:paraId="4F381737" w14:textId="77777777">
            <w:pPr>
              <w:pStyle w:val="ISOClause"/>
              <w:spacing w:before="60" w:after="60" w:line="240" w:lineRule="auto"/>
            </w:pPr>
          </w:p>
        </w:tc>
        <w:tc>
          <w:tcPr>
            <w:tcW w:w="1208" w:type="dxa"/>
            <w:shd w:val="clear" w:color="auto" w:fill="F2F2F2" w:themeFill="background1" w:themeFillShade="F2"/>
            <w:tcMar/>
          </w:tcPr>
          <w:p w:rsidR="00E2469B" w:rsidRDefault="00E2469B" w14:paraId="35DF7D76" w14:textId="77777777">
            <w:pPr>
              <w:pStyle w:val="ISOParagraph"/>
              <w:spacing w:before="60" w:after="60" w:line="240" w:lineRule="auto"/>
            </w:pPr>
          </w:p>
        </w:tc>
        <w:tc>
          <w:tcPr>
            <w:tcW w:w="1117" w:type="dxa"/>
            <w:shd w:val="clear" w:color="auto" w:fill="F2F2F2" w:themeFill="background1" w:themeFillShade="F2"/>
            <w:tcMar/>
          </w:tcPr>
          <w:p w:rsidR="00E2469B" w:rsidRDefault="00E2469B" w14:paraId="59DCE198" w14:textId="77777777">
            <w:pPr>
              <w:pStyle w:val="ISOCommType"/>
              <w:spacing w:before="60" w:after="60" w:line="240" w:lineRule="auto"/>
            </w:pPr>
            <w:r>
              <w:t>GE</w:t>
            </w:r>
          </w:p>
        </w:tc>
        <w:tc>
          <w:tcPr>
            <w:tcW w:w="4178" w:type="dxa"/>
            <w:shd w:val="clear" w:color="auto" w:fill="F2F2F2" w:themeFill="background1" w:themeFillShade="F2"/>
            <w:tcMar/>
          </w:tcPr>
          <w:p w:rsidRPr="00471DC4" w:rsidR="00E2469B" w:rsidRDefault="00E2469B" w14:paraId="09C77A3C" w14:textId="77777777">
            <w:pPr>
              <w:pStyle w:val="ISOComments"/>
              <w:spacing w:before="60" w:after="60" w:line="240" w:lineRule="auto"/>
            </w:pPr>
            <w:r>
              <w:t>Rec request means recommendation request, what does ack stand for in "WO ack"? </w:t>
            </w:r>
          </w:p>
        </w:tc>
        <w:tc>
          <w:tcPr>
            <w:tcW w:w="3729" w:type="dxa"/>
            <w:shd w:val="clear" w:color="auto" w:fill="F2F2F2" w:themeFill="background1" w:themeFillShade="F2"/>
            <w:tcMar/>
          </w:tcPr>
          <w:p w:rsidR="00E2469B" w:rsidRDefault="00E2469B" w14:paraId="44A9067F" w14:textId="77777777">
            <w:pPr>
              <w:pStyle w:val="ISOChange"/>
              <w:spacing w:before="60" w:after="60" w:line="240" w:lineRule="auto"/>
            </w:pPr>
            <w:r>
              <w:t>Clarify/remove acronyms from figure</w:t>
            </w:r>
          </w:p>
        </w:tc>
        <w:tc>
          <w:tcPr>
            <w:tcW w:w="2927" w:type="dxa"/>
            <w:shd w:val="clear" w:color="auto" w:fill="auto"/>
            <w:tcMar/>
          </w:tcPr>
          <w:p w:rsidR="00E2469B" w:rsidRDefault="00934A02" w14:paraId="236B008B" w14:textId="538B4440">
            <w:pPr>
              <w:pStyle w:val="ISOSecretObservations"/>
              <w:spacing w:before="60" w:after="60" w:line="240" w:lineRule="auto"/>
            </w:pPr>
            <w:r>
              <w:t>Accepted.</w:t>
            </w:r>
            <w:r w:rsidR="00EF4F27">
              <w:br/>
            </w:r>
          </w:p>
        </w:tc>
      </w:tr>
      <w:tr w:rsidRPr="00C71B11" w:rsidR="00E2469B" w:rsidTr="373C8CC6" w14:paraId="00A69505" w14:textId="77777777">
        <w:tc>
          <w:tcPr>
            <w:tcW w:w="607" w:type="dxa"/>
            <w:shd w:val="clear" w:color="auto" w:fill="auto"/>
            <w:tcMar/>
          </w:tcPr>
          <w:p w:rsidR="00E2469B" w:rsidRDefault="00E2469B" w14:paraId="408C74B0" w14:textId="77777777">
            <w:pPr>
              <w:spacing w:after="0" w:line="240" w:lineRule="auto"/>
              <w:rPr>
                <w:b/>
                <w:bCs/>
              </w:rPr>
            </w:pPr>
            <w:r>
              <w:rPr>
                <w:b/>
                <w:bCs/>
              </w:rPr>
              <w:t>US-</w:t>
            </w:r>
            <w:r w:rsidRPr="00E2469B">
              <w:rPr>
                <w:b/>
                <w:bCs/>
                <w:color w:val="FF0000"/>
              </w:rPr>
              <w:t>017</w:t>
            </w:r>
          </w:p>
          <w:p w:rsidRPr="00C71B11" w:rsidR="00E2469B" w:rsidRDefault="00E2469B" w14:paraId="676551B6" w14:textId="77777777">
            <w:pPr>
              <w:spacing w:after="0" w:line="240" w:lineRule="auto"/>
              <w:rPr>
                <w:b/>
                <w:bCs/>
              </w:rPr>
            </w:pPr>
          </w:p>
        </w:tc>
        <w:tc>
          <w:tcPr>
            <w:tcW w:w="908" w:type="dxa"/>
            <w:shd w:val="clear" w:color="auto" w:fill="auto"/>
            <w:tcMar/>
          </w:tcPr>
          <w:p w:rsidR="00E2469B" w:rsidRDefault="00E2469B" w14:paraId="34FCA1CA" w14:textId="77777777">
            <w:pPr>
              <w:pStyle w:val="ISOClause"/>
              <w:spacing w:before="60" w:after="60" w:line="240" w:lineRule="auto"/>
            </w:pPr>
          </w:p>
        </w:tc>
        <w:tc>
          <w:tcPr>
            <w:tcW w:w="1208" w:type="dxa"/>
            <w:shd w:val="clear" w:color="auto" w:fill="auto"/>
            <w:tcMar/>
          </w:tcPr>
          <w:p w:rsidR="00E2469B" w:rsidRDefault="00E2469B" w14:paraId="5AD780B9" w14:textId="77777777">
            <w:pPr>
              <w:pStyle w:val="ISOClause"/>
              <w:spacing w:before="60" w:after="60" w:line="240" w:lineRule="auto"/>
            </w:pPr>
            <w:r>
              <w:t>7.2.2 Figure 3</w:t>
            </w:r>
          </w:p>
          <w:p w:rsidR="00E2469B" w:rsidRDefault="00E2469B" w14:paraId="187217D8" w14:textId="77777777">
            <w:pPr>
              <w:pStyle w:val="ISOClause"/>
              <w:spacing w:before="60" w:after="60" w:line="240" w:lineRule="auto"/>
            </w:pPr>
          </w:p>
          <w:p w:rsidR="00E2469B" w:rsidRDefault="00E2469B" w14:paraId="6C097CC1" w14:textId="77777777">
            <w:pPr>
              <w:pStyle w:val="ISOClause"/>
              <w:spacing w:before="60" w:after="60" w:line="240" w:lineRule="auto"/>
            </w:pPr>
          </w:p>
          <w:p w:rsidR="00E2469B" w:rsidRDefault="00E2469B" w14:paraId="4303D64C" w14:textId="77777777">
            <w:pPr>
              <w:pStyle w:val="ISOClause"/>
              <w:spacing w:before="60" w:after="60" w:line="240" w:lineRule="auto"/>
            </w:pPr>
          </w:p>
        </w:tc>
        <w:tc>
          <w:tcPr>
            <w:tcW w:w="1208" w:type="dxa"/>
            <w:shd w:val="clear" w:color="auto" w:fill="auto"/>
            <w:tcMar/>
          </w:tcPr>
          <w:p w:rsidR="00E2469B" w:rsidRDefault="00E2469B" w14:paraId="054107E4" w14:textId="77777777">
            <w:pPr>
              <w:pStyle w:val="ISOParagraph"/>
              <w:spacing w:before="60" w:after="60" w:line="240" w:lineRule="auto"/>
            </w:pPr>
          </w:p>
        </w:tc>
        <w:tc>
          <w:tcPr>
            <w:tcW w:w="1117" w:type="dxa"/>
            <w:shd w:val="clear" w:color="auto" w:fill="auto"/>
            <w:tcMar/>
          </w:tcPr>
          <w:p w:rsidR="00E2469B" w:rsidRDefault="00E2469B" w14:paraId="2AD866FC" w14:textId="77777777">
            <w:pPr>
              <w:pStyle w:val="ISOCommType"/>
              <w:spacing w:before="60" w:after="60" w:line="240" w:lineRule="auto"/>
            </w:pPr>
            <w:r>
              <w:t>GE</w:t>
            </w:r>
          </w:p>
        </w:tc>
        <w:tc>
          <w:tcPr>
            <w:tcW w:w="4178" w:type="dxa"/>
            <w:shd w:val="clear" w:color="auto" w:fill="auto"/>
            <w:tcMar/>
          </w:tcPr>
          <w:p w:rsidR="00E2469B" w:rsidRDefault="00E2469B" w14:paraId="4AF38B04" w14:textId="77777777">
            <w:pPr>
              <w:pStyle w:val="ISOComments"/>
              <w:spacing w:before="60" w:after="60" w:line="240" w:lineRule="auto"/>
            </w:pPr>
            <w:r w:rsidRPr="00471DC4">
              <w:t>It would be better if we can get better high resolution of this image.</w:t>
            </w:r>
          </w:p>
        </w:tc>
        <w:tc>
          <w:tcPr>
            <w:tcW w:w="3729" w:type="dxa"/>
            <w:shd w:val="clear" w:color="auto" w:fill="auto"/>
            <w:tcMar/>
          </w:tcPr>
          <w:p w:rsidR="00E2469B" w:rsidRDefault="00E2469B" w14:paraId="7C28FE81" w14:textId="77777777">
            <w:pPr>
              <w:pStyle w:val="ISOChange"/>
              <w:spacing w:before="60" w:after="60" w:line="240" w:lineRule="auto"/>
            </w:pPr>
            <w:r>
              <w:t>Insert higher resolution image</w:t>
            </w:r>
          </w:p>
        </w:tc>
        <w:tc>
          <w:tcPr>
            <w:tcW w:w="2927" w:type="dxa"/>
            <w:shd w:val="clear" w:color="auto" w:fill="auto"/>
            <w:tcMar/>
          </w:tcPr>
          <w:p w:rsidR="00E2469B" w:rsidRDefault="00B95E6D" w14:paraId="4BB883D6" w14:textId="15BCD267">
            <w:pPr>
              <w:pStyle w:val="ISOSecretObservations"/>
              <w:spacing w:before="60" w:after="60" w:line="240" w:lineRule="auto"/>
            </w:pPr>
            <w:r>
              <w:t>Accepted</w:t>
            </w:r>
          </w:p>
        </w:tc>
      </w:tr>
      <w:tr w:rsidRPr="00C71B11" w:rsidR="00E2469B" w:rsidTr="373C8CC6" w14:paraId="72043FA5" w14:textId="77777777">
        <w:tc>
          <w:tcPr>
            <w:tcW w:w="607" w:type="dxa"/>
            <w:shd w:val="clear" w:color="auto" w:fill="F2F2F2" w:themeFill="background1" w:themeFillShade="F2"/>
            <w:tcMar/>
          </w:tcPr>
          <w:p w:rsidR="00E2469B" w:rsidRDefault="00E2469B" w14:paraId="11AF7FFD" w14:textId="77777777">
            <w:pPr>
              <w:spacing w:after="0" w:line="240" w:lineRule="auto"/>
              <w:rPr>
                <w:b/>
                <w:bCs/>
              </w:rPr>
            </w:pPr>
            <w:r>
              <w:rPr>
                <w:b/>
                <w:bCs/>
              </w:rPr>
              <w:t>US-</w:t>
            </w:r>
            <w:r w:rsidRPr="00E2469B">
              <w:rPr>
                <w:b/>
                <w:bCs/>
                <w:color w:val="FF0000"/>
              </w:rPr>
              <w:t>018</w:t>
            </w:r>
          </w:p>
          <w:p w:rsidRPr="00C71B11" w:rsidR="00E2469B" w:rsidRDefault="00E2469B" w14:paraId="14CDD5F8" w14:textId="77777777">
            <w:pPr>
              <w:spacing w:after="0" w:line="240" w:lineRule="auto"/>
              <w:rPr>
                <w:b/>
                <w:bCs/>
              </w:rPr>
            </w:pPr>
          </w:p>
        </w:tc>
        <w:tc>
          <w:tcPr>
            <w:tcW w:w="908" w:type="dxa"/>
            <w:shd w:val="clear" w:color="auto" w:fill="F2F2F2" w:themeFill="background1" w:themeFillShade="F2"/>
            <w:tcMar/>
          </w:tcPr>
          <w:p w:rsidR="00E2469B" w:rsidRDefault="00E2469B" w14:paraId="37964DE5" w14:textId="77777777">
            <w:pPr>
              <w:pStyle w:val="ISOClause"/>
              <w:spacing w:before="60" w:after="60" w:line="240" w:lineRule="auto"/>
            </w:pPr>
          </w:p>
        </w:tc>
        <w:tc>
          <w:tcPr>
            <w:tcW w:w="1208" w:type="dxa"/>
            <w:shd w:val="clear" w:color="auto" w:fill="F2F2F2" w:themeFill="background1" w:themeFillShade="F2"/>
            <w:tcMar/>
          </w:tcPr>
          <w:p w:rsidR="00E2469B" w:rsidRDefault="00E2469B" w14:paraId="1C370E44" w14:textId="77777777">
            <w:pPr>
              <w:pStyle w:val="ISOClause"/>
              <w:spacing w:before="60" w:after="60" w:line="240" w:lineRule="auto"/>
            </w:pPr>
            <w:r>
              <w:t>8.1</w:t>
            </w:r>
          </w:p>
          <w:p w:rsidR="00E2469B" w:rsidRDefault="00E2469B" w14:paraId="072B0E30" w14:textId="77777777">
            <w:pPr>
              <w:pStyle w:val="ISOClause"/>
              <w:spacing w:before="60" w:after="60" w:line="240" w:lineRule="auto"/>
            </w:pPr>
          </w:p>
          <w:p w:rsidR="00E2469B" w:rsidRDefault="00E2469B" w14:paraId="19CC05DB" w14:textId="77777777">
            <w:pPr>
              <w:pStyle w:val="ISOClause"/>
              <w:spacing w:before="60" w:after="60" w:line="240" w:lineRule="auto"/>
            </w:pPr>
          </w:p>
        </w:tc>
        <w:tc>
          <w:tcPr>
            <w:tcW w:w="1208" w:type="dxa"/>
            <w:shd w:val="clear" w:color="auto" w:fill="F2F2F2" w:themeFill="background1" w:themeFillShade="F2"/>
            <w:tcMar/>
          </w:tcPr>
          <w:p w:rsidR="00E2469B" w:rsidRDefault="00E2469B" w14:paraId="430961CC" w14:textId="77777777">
            <w:pPr>
              <w:pStyle w:val="ISOParagraph"/>
              <w:spacing w:before="60" w:after="60" w:line="240" w:lineRule="auto"/>
            </w:pPr>
          </w:p>
        </w:tc>
        <w:tc>
          <w:tcPr>
            <w:tcW w:w="1117" w:type="dxa"/>
            <w:shd w:val="clear" w:color="auto" w:fill="F2F2F2" w:themeFill="background1" w:themeFillShade="F2"/>
            <w:tcMar/>
          </w:tcPr>
          <w:p w:rsidR="00E2469B" w:rsidRDefault="00E2469B" w14:paraId="59F9B4A3" w14:textId="77777777">
            <w:pPr>
              <w:pStyle w:val="ISOCommType"/>
              <w:spacing w:before="60" w:after="60" w:line="240" w:lineRule="auto"/>
            </w:pPr>
            <w:r>
              <w:t>ED</w:t>
            </w:r>
          </w:p>
        </w:tc>
        <w:tc>
          <w:tcPr>
            <w:tcW w:w="4178" w:type="dxa"/>
            <w:shd w:val="clear" w:color="auto" w:fill="F2F2F2" w:themeFill="background1" w:themeFillShade="F2"/>
            <w:tcMar/>
          </w:tcPr>
          <w:p w:rsidR="00E2469B" w:rsidRDefault="00E2469B" w14:paraId="5B93AFC6" w14:textId="77777777">
            <w:pPr>
              <w:pStyle w:val="ISOComments"/>
              <w:spacing w:before="60" w:after="60" w:line="240" w:lineRule="auto"/>
            </w:pPr>
            <w:r w:rsidRPr="002E48E8">
              <w:t>Okay to delete "to do this"?  Without it, the sentence could be much clear as I am not really sure about what "this" points to..</w:t>
            </w:r>
          </w:p>
        </w:tc>
        <w:tc>
          <w:tcPr>
            <w:tcW w:w="3729" w:type="dxa"/>
            <w:shd w:val="clear" w:color="auto" w:fill="F2F2F2" w:themeFill="background1" w:themeFillShade="F2"/>
            <w:tcMar/>
          </w:tcPr>
          <w:p w:rsidRPr="00C71B11" w:rsidR="00E2469B" w:rsidRDefault="00E2469B" w14:paraId="4BCB219C" w14:textId="77777777">
            <w:pPr>
              <w:pStyle w:val="ISOChange"/>
              <w:spacing w:before="60" w:after="60" w:line="240" w:lineRule="auto"/>
              <w:rPr>
                <w:i/>
                <w:iCs/>
              </w:rPr>
            </w:pPr>
            <w:r>
              <w:t xml:space="preserve">Remove  </w:t>
            </w:r>
            <w:r w:rsidRPr="00C71B11">
              <w:rPr>
                <w:i/>
                <w:iCs/>
              </w:rPr>
              <w:t>to do this</w:t>
            </w:r>
          </w:p>
        </w:tc>
        <w:tc>
          <w:tcPr>
            <w:tcW w:w="2927" w:type="dxa"/>
            <w:shd w:val="clear" w:color="auto" w:fill="auto"/>
            <w:tcMar/>
          </w:tcPr>
          <w:p w:rsidR="00E2469B" w:rsidRDefault="001A5604" w14:paraId="4AD53FFA" w14:textId="2D714724">
            <w:pPr>
              <w:pStyle w:val="ISOSecretObservations"/>
              <w:spacing w:before="60" w:after="60" w:line="240" w:lineRule="auto"/>
            </w:pPr>
            <w:r>
              <w:t>Accepted</w:t>
            </w:r>
            <w:r w:rsidR="00343F8C">
              <w:t>; replaced with “</w:t>
            </w:r>
            <w:r w:rsidRPr="00BA5E49" w:rsidR="00BA5E49">
              <w:t xml:space="preserve">mechanism used by this Standard to manage </w:t>
            </w:r>
            <w:r w:rsidRPr="00BF3E20" w:rsidR="00BA5E49">
              <w:rPr>
                <w:shd w:val="clear" w:color="auto" w:fill="EAF1DD" w:themeFill="accent3" w:themeFillTint="33"/>
              </w:rPr>
              <w:t>identifiers</w:t>
            </w:r>
            <w:r w:rsidRPr="00BA5E49" w:rsidR="00BA5E49">
              <w:t xml:space="preserve"> and references thereto.</w:t>
            </w:r>
            <w:r w:rsidR="00BA5E49">
              <w:t>”</w:t>
            </w:r>
          </w:p>
        </w:tc>
      </w:tr>
      <w:tr w:rsidRPr="00C71B11" w:rsidR="00E2469B" w:rsidTr="373C8CC6" w14:paraId="4A59D527" w14:textId="77777777">
        <w:tc>
          <w:tcPr>
            <w:tcW w:w="607" w:type="dxa"/>
            <w:shd w:val="clear" w:color="auto" w:fill="auto"/>
            <w:tcMar/>
          </w:tcPr>
          <w:p w:rsidR="00E2469B" w:rsidRDefault="00E2469B" w14:paraId="280A9760" w14:textId="77777777">
            <w:pPr>
              <w:spacing w:after="0" w:line="240" w:lineRule="auto"/>
              <w:rPr>
                <w:b/>
                <w:bCs/>
              </w:rPr>
            </w:pPr>
            <w:r>
              <w:rPr>
                <w:b/>
                <w:bCs/>
              </w:rPr>
              <w:t>US-</w:t>
            </w:r>
            <w:r w:rsidRPr="00E2469B">
              <w:rPr>
                <w:b/>
                <w:bCs/>
                <w:color w:val="FF0000"/>
              </w:rPr>
              <w:t>019</w:t>
            </w:r>
          </w:p>
          <w:p w:rsidRPr="00C71B11" w:rsidR="00E2469B" w:rsidRDefault="00E2469B" w14:paraId="395E1039" w14:textId="77777777">
            <w:pPr>
              <w:spacing w:after="0" w:line="240" w:lineRule="auto"/>
              <w:rPr>
                <w:b/>
                <w:bCs/>
              </w:rPr>
            </w:pPr>
          </w:p>
        </w:tc>
        <w:tc>
          <w:tcPr>
            <w:tcW w:w="908" w:type="dxa"/>
            <w:shd w:val="clear" w:color="auto" w:fill="auto"/>
            <w:tcMar/>
          </w:tcPr>
          <w:p w:rsidR="00E2469B" w:rsidRDefault="00E2469B" w14:paraId="68A12615" w14:textId="77777777">
            <w:pPr>
              <w:pStyle w:val="ISOClause"/>
              <w:spacing w:before="60" w:after="60" w:line="240" w:lineRule="auto"/>
            </w:pPr>
          </w:p>
        </w:tc>
        <w:tc>
          <w:tcPr>
            <w:tcW w:w="1208" w:type="dxa"/>
            <w:shd w:val="clear" w:color="auto" w:fill="auto"/>
            <w:tcMar/>
          </w:tcPr>
          <w:p w:rsidR="00E2469B" w:rsidRDefault="00E2469B" w14:paraId="093EE97F" w14:textId="77777777">
            <w:pPr>
              <w:pStyle w:val="ISOClause"/>
              <w:spacing w:before="60" w:after="60" w:line="240" w:lineRule="auto"/>
            </w:pPr>
            <w:r>
              <w:t>8.1</w:t>
            </w:r>
          </w:p>
          <w:p w:rsidR="00E2469B" w:rsidRDefault="00E2469B" w14:paraId="4D9055E6" w14:textId="77777777">
            <w:pPr>
              <w:pStyle w:val="ISOClause"/>
              <w:spacing w:before="60" w:after="60" w:line="240" w:lineRule="auto"/>
            </w:pPr>
          </w:p>
          <w:p w:rsidR="00E2469B" w:rsidRDefault="00E2469B" w14:paraId="353C2B34" w14:textId="77777777">
            <w:pPr>
              <w:pStyle w:val="ISOClause"/>
              <w:spacing w:before="60" w:after="60" w:line="240" w:lineRule="auto"/>
            </w:pPr>
          </w:p>
        </w:tc>
        <w:tc>
          <w:tcPr>
            <w:tcW w:w="1208" w:type="dxa"/>
            <w:shd w:val="clear" w:color="auto" w:fill="auto"/>
            <w:tcMar/>
          </w:tcPr>
          <w:p w:rsidR="00E2469B" w:rsidRDefault="00E2469B" w14:paraId="60522AC7" w14:textId="77777777">
            <w:pPr>
              <w:pStyle w:val="ISOParagraph"/>
              <w:spacing w:before="60" w:after="60" w:line="240" w:lineRule="auto"/>
            </w:pPr>
          </w:p>
        </w:tc>
        <w:tc>
          <w:tcPr>
            <w:tcW w:w="1117" w:type="dxa"/>
            <w:shd w:val="clear" w:color="auto" w:fill="auto"/>
            <w:tcMar/>
          </w:tcPr>
          <w:p w:rsidR="00E2469B" w:rsidRDefault="00E2469B" w14:paraId="4B3FF9AC" w14:textId="77777777">
            <w:pPr>
              <w:pStyle w:val="ISOCommType"/>
              <w:spacing w:before="60" w:after="60" w:line="240" w:lineRule="auto"/>
            </w:pPr>
            <w:r>
              <w:t>TE</w:t>
            </w:r>
          </w:p>
        </w:tc>
        <w:tc>
          <w:tcPr>
            <w:tcW w:w="4178" w:type="dxa"/>
            <w:shd w:val="clear" w:color="auto" w:fill="auto"/>
            <w:tcMar/>
          </w:tcPr>
          <w:p w:rsidR="00E2469B" w:rsidRDefault="00E2469B" w14:paraId="705A0C1B" w14:textId="77777777">
            <w:pPr>
              <w:pStyle w:val="ISOComments"/>
              <w:spacing w:before="60" w:after="60" w:line="240" w:lineRule="auto"/>
            </w:pPr>
            <w:r>
              <w:t>Note from August 2022. Feedback from ADAPT team and attempts to make this model API-friendly have returned the idea that referenceIds being integers (which initially came from ADAPT 1.0) is not a good idea because it is not API-friendly. We propose immediately changing this to strings (thus enabling UUIDs and URIs).</w:t>
            </w:r>
          </w:p>
        </w:tc>
        <w:tc>
          <w:tcPr>
            <w:tcW w:w="3729" w:type="dxa"/>
            <w:shd w:val="clear" w:color="auto" w:fill="auto"/>
            <w:tcMar/>
          </w:tcPr>
          <w:p w:rsidR="00E2469B" w:rsidRDefault="00E2469B" w14:paraId="498F52BB" w14:textId="77777777">
            <w:pPr>
              <w:pStyle w:val="ISOChange"/>
              <w:spacing w:before="60" w:after="60" w:line="240" w:lineRule="auto"/>
            </w:pPr>
            <w:r>
              <w:t>Change integers to strings</w:t>
            </w:r>
          </w:p>
        </w:tc>
        <w:tc>
          <w:tcPr>
            <w:tcW w:w="2927" w:type="dxa"/>
            <w:shd w:val="clear" w:color="auto" w:fill="auto"/>
            <w:tcMar/>
          </w:tcPr>
          <w:p w:rsidR="00E2469B" w:rsidRDefault="00AB798D" w14:paraId="1A65B191" w14:textId="5EF784CA">
            <w:pPr>
              <w:pStyle w:val="ISOSecretObservations"/>
              <w:spacing w:before="60" w:after="60" w:line="240" w:lineRule="auto"/>
            </w:pPr>
            <w:r>
              <w:t>Accepted.</w:t>
            </w:r>
            <w:r w:rsidR="0060729A">
              <w:t xml:space="preserve"> Data type was changed in the figure and the text.</w:t>
            </w:r>
            <w:r w:rsidR="005A3C8F">
              <w:t xml:space="preserve"> </w:t>
            </w:r>
            <w:r w:rsidR="005A3C8F">
              <w:br/>
            </w:r>
            <w:r w:rsidR="005A3C8F">
              <w:t xml:space="preserve">[Note: this </w:t>
            </w:r>
            <w:r w:rsidR="00F33871">
              <w:t>change applies to all clauses where reference IDs are used]</w:t>
            </w:r>
          </w:p>
        </w:tc>
      </w:tr>
      <w:tr w:rsidRPr="00C71B11" w:rsidR="00E2469B" w:rsidTr="373C8CC6" w14:paraId="2A7E8509" w14:textId="77777777">
        <w:tc>
          <w:tcPr>
            <w:tcW w:w="607" w:type="dxa"/>
            <w:shd w:val="clear" w:color="auto" w:fill="F2F2F2" w:themeFill="background1" w:themeFillShade="F2"/>
            <w:tcMar/>
          </w:tcPr>
          <w:p w:rsidR="00E2469B" w:rsidRDefault="00E2469B" w14:paraId="73530BF6" w14:textId="77777777">
            <w:pPr>
              <w:spacing w:after="0" w:line="240" w:lineRule="auto"/>
              <w:rPr>
                <w:b/>
                <w:bCs/>
              </w:rPr>
            </w:pPr>
            <w:r>
              <w:rPr>
                <w:b/>
                <w:bCs/>
              </w:rPr>
              <w:t>US-</w:t>
            </w:r>
            <w:r w:rsidRPr="00E2469B">
              <w:rPr>
                <w:b/>
                <w:bCs/>
                <w:color w:val="FF0000"/>
              </w:rPr>
              <w:t>020</w:t>
            </w:r>
          </w:p>
          <w:p w:rsidRPr="00C71B11" w:rsidR="00E2469B" w:rsidRDefault="00E2469B" w14:paraId="53FED18E" w14:textId="77777777">
            <w:pPr>
              <w:spacing w:after="0" w:line="240" w:lineRule="auto"/>
              <w:rPr>
                <w:b/>
                <w:bCs/>
              </w:rPr>
            </w:pPr>
          </w:p>
        </w:tc>
        <w:tc>
          <w:tcPr>
            <w:tcW w:w="908" w:type="dxa"/>
            <w:shd w:val="clear" w:color="auto" w:fill="F2F2F2" w:themeFill="background1" w:themeFillShade="F2"/>
            <w:tcMar/>
          </w:tcPr>
          <w:p w:rsidR="00E2469B" w:rsidRDefault="00E2469B" w14:paraId="71BA11B8" w14:textId="77777777">
            <w:pPr>
              <w:pStyle w:val="ISOClause"/>
              <w:spacing w:before="60" w:after="60" w:line="240" w:lineRule="auto"/>
            </w:pPr>
          </w:p>
        </w:tc>
        <w:tc>
          <w:tcPr>
            <w:tcW w:w="1208" w:type="dxa"/>
            <w:shd w:val="clear" w:color="auto" w:fill="F2F2F2" w:themeFill="background1" w:themeFillShade="F2"/>
            <w:tcMar/>
          </w:tcPr>
          <w:p w:rsidR="00E2469B" w:rsidRDefault="00E2469B" w14:paraId="0A46B795" w14:textId="77777777">
            <w:pPr>
              <w:pStyle w:val="ISOClause"/>
              <w:spacing w:before="60" w:after="60" w:line="240" w:lineRule="auto"/>
            </w:pPr>
            <w:r>
              <w:t>8.1 Figure 4</w:t>
            </w:r>
          </w:p>
          <w:p w:rsidR="00E2469B" w:rsidRDefault="00E2469B" w14:paraId="55FD8CCB" w14:textId="77777777">
            <w:pPr>
              <w:pStyle w:val="ISOClause"/>
              <w:spacing w:before="60" w:after="60" w:line="240" w:lineRule="auto"/>
            </w:pPr>
          </w:p>
          <w:p w:rsidR="00E2469B" w:rsidRDefault="00E2469B" w14:paraId="7B0F3464" w14:textId="77777777">
            <w:pPr>
              <w:pStyle w:val="ISOClause"/>
              <w:spacing w:before="60" w:after="60" w:line="240" w:lineRule="auto"/>
            </w:pPr>
          </w:p>
        </w:tc>
        <w:tc>
          <w:tcPr>
            <w:tcW w:w="1208" w:type="dxa"/>
            <w:shd w:val="clear" w:color="auto" w:fill="F2F2F2" w:themeFill="background1" w:themeFillShade="F2"/>
            <w:tcMar/>
          </w:tcPr>
          <w:p w:rsidR="00E2469B" w:rsidRDefault="00E2469B" w14:paraId="1159C8B5" w14:textId="77777777">
            <w:pPr>
              <w:pStyle w:val="ISOParagraph"/>
              <w:spacing w:before="60" w:after="60" w:line="240" w:lineRule="auto"/>
            </w:pPr>
          </w:p>
        </w:tc>
        <w:tc>
          <w:tcPr>
            <w:tcW w:w="1117" w:type="dxa"/>
            <w:shd w:val="clear" w:color="auto" w:fill="F2F2F2" w:themeFill="background1" w:themeFillShade="F2"/>
            <w:tcMar/>
          </w:tcPr>
          <w:p w:rsidR="00E2469B" w:rsidRDefault="00E2469B" w14:paraId="3C757C47" w14:textId="77777777">
            <w:pPr>
              <w:pStyle w:val="ISOCommType"/>
              <w:spacing w:before="60" w:after="60" w:line="240" w:lineRule="auto"/>
            </w:pPr>
            <w:r>
              <w:t>TE</w:t>
            </w:r>
          </w:p>
        </w:tc>
        <w:tc>
          <w:tcPr>
            <w:tcW w:w="4178" w:type="dxa"/>
            <w:shd w:val="clear" w:color="auto" w:fill="F2F2F2" w:themeFill="background1" w:themeFillShade="F2"/>
            <w:tcMar/>
          </w:tcPr>
          <w:p w:rsidRPr="002E48E8" w:rsidR="00E2469B" w:rsidRDefault="00E2469B" w14:paraId="022D964D" w14:textId="77777777">
            <w:pPr>
              <w:pStyle w:val="ISOComments"/>
              <w:spacing w:before="60" w:after="60" w:line="240" w:lineRule="auto"/>
            </w:pPr>
            <w:r>
              <w:t>Note from August 2022. Feedback from ADAPT team and attempts to make this model API-friendly have returned the idea that referenceIds being integers (which initially came from ADAPT 1.0) is not a good idea because it is not API-friendly. We propose immediately changing this to strings (thus enabling UUIDs and URIs).</w:t>
            </w:r>
          </w:p>
        </w:tc>
        <w:tc>
          <w:tcPr>
            <w:tcW w:w="3729" w:type="dxa"/>
            <w:shd w:val="clear" w:color="auto" w:fill="F2F2F2" w:themeFill="background1" w:themeFillShade="F2"/>
            <w:tcMar/>
          </w:tcPr>
          <w:p w:rsidR="00E2469B" w:rsidRDefault="00E2469B" w14:paraId="29EBA7AB" w14:textId="77777777">
            <w:pPr>
              <w:pStyle w:val="ISOChange"/>
              <w:spacing w:before="60" w:after="60" w:line="240" w:lineRule="auto"/>
            </w:pPr>
            <w:r>
              <w:t>Change integers to strings</w:t>
            </w:r>
          </w:p>
        </w:tc>
        <w:tc>
          <w:tcPr>
            <w:tcW w:w="2927" w:type="dxa"/>
            <w:shd w:val="clear" w:color="auto" w:fill="auto"/>
            <w:tcMar/>
          </w:tcPr>
          <w:p w:rsidR="00E2469B" w:rsidRDefault="00280253" w14:paraId="508C1E98" w14:textId="26DA29BD">
            <w:pPr>
              <w:pStyle w:val="ISOSecretObservations"/>
              <w:spacing w:before="60" w:after="60" w:line="240" w:lineRule="auto"/>
            </w:pPr>
            <w:r>
              <w:t>Accepted. Figure 5 was replaced with a modified version.</w:t>
            </w:r>
          </w:p>
        </w:tc>
      </w:tr>
      <w:tr w:rsidRPr="00C71B11" w:rsidR="00E2469B" w:rsidTr="373C8CC6" w14:paraId="418227A4" w14:textId="77777777">
        <w:tc>
          <w:tcPr>
            <w:tcW w:w="607" w:type="dxa"/>
            <w:shd w:val="clear" w:color="auto" w:fill="auto"/>
            <w:tcMar/>
          </w:tcPr>
          <w:p w:rsidR="00E2469B" w:rsidRDefault="00E2469B" w14:paraId="52C27F9D" w14:textId="77777777">
            <w:pPr>
              <w:spacing w:after="0" w:line="240" w:lineRule="auto"/>
              <w:rPr>
                <w:b/>
                <w:bCs/>
              </w:rPr>
            </w:pPr>
            <w:r>
              <w:rPr>
                <w:b/>
                <w:bCs/>
              </w:rPr>
              <w:t>US-</w:t>
            </w:r>
            <w:r w:rsidRPr="00E2469B">
              <w:rPr>
                <w:b/>
                <w:bCs/>
                <w:color w:val="FF0000"/>
              </w:rPr>
              <w:t>021</w:t>
            </w:r>
          </w:p>
          <w:p w:rsidRPr="00C71B11" w:rsidR="00E2469B" w:rsidRDefault="00E2469B" w14:paraId="0AA67F9B" w14:textId="77777777">
            <w:pPr>
              <w:spacing w:after="0" w:line="240" w:lineRule="auto"/>
              <w:rPr>
                <w:b/>
                <w:bCs/>
              </w:rPr>
            </w:pPr>
          </w:p>
        </w:tc>
        <w:tc>
          <w:tcPr>
            <w:tcW w:w="908" w:type="dxa"/>
            <w:shd w:val="clear" w:color="auto" w:fill="auto"/>
            <w:tcMar/>
          </w:tcPr>
          <w:p w:rsidR="00E2469B" w:rsidRDefault="00E2469B" w14:paraId="307A216B" w14:textId="77777777">
            <w:pPr>
              <w:pStyle w:val="ISOClause"/>
              <w:spacing w:before="60" w:after="60" w:line="240" w:lineRule="auto"/>
            </w:pPr>
          </w:p>
        </w:tc>
        <w:tc>
          <w:tcPr>
            <w:tcW w:w="1208" w:type="dxa"/>
            <w:shd w:val="clear" w:color="auto" w:fill="auto"/>
            <w:tcMar/>
          </w:tcPr>
          <w:p w:rsidR="00E2469B" w:rsidRDefault="00E2469B" w14:paraId="5860E3FB" w14:textId="77777777">
            <w:pPr>
              <w:pStyle w:val="ISOClause"/>
              <w:spacing w:before="60" w:after="60" w:line="240" w:lineRule="auto"/>
            </w:pPr>
            <w:r>
              <w:t>8.1.2</w:t>
            </w:r>
          </w:p>
          <w:p w:rsidR="00E2469B" w:rsidRDefault="00E2469B" w14:paraId="1816F36C" w14:textId="77777777">
            <w:pPr>
              <w:pStyle w:val="ISOClause"/>
              <w:spacing w:before="60" w:after="60" w:line="240" w:lineRule="auto"/>
            </w:pPr>
          </w:p>
          <w:p w:rsidR="00E2469B" w:rsidRDefault="00E2469B" w14:paraId="4385248A" w14:textId="77777777">
            <w:pPr>
              <w:pStyle w:val="ISOClause"/>
              <w:spacing w:before="60" w:after="60" w:line="240" w:lineRule="auto"/>
            </w:pPr>
          </w:p>
          <w:p w:rsidR="00E2469B" w:rsidRDefault="00E2469B" w14:paraId="65D7A5B6" w14:textId="77777777">
            <w:pPr>
              <w:pStyle w:val="ISOClause"/>
              <w:spacing w:before="60" w:after="60" w:line="240" w:lineRule="auto"/>
            </w:pPr>
          </w:p>
        </w:tc>
        <w:tc>
          <w:tcPr>
            <w:tcW w:w="1208" w:type="dxa"/>
            <w:shd w:val="clear" w:color="auto" w:fill="auto"/>
            <w:tcMar/>
          </w:tcPr>
          <w:p w:rsidR="00E2469B" w:rsidRDefault="00E2469B" w14:paraId="1CFD2052" w14:textId="77777777">
            <w:pPr>
              <w:pStyle w:val="ISOParagraph"/>
              <w:spacing w:before="60" w:after="60" w:line="240" w:lineRule="auto"/>
            </w:pPr>
          </w:p>
        </w:tc>
        <w:tc>
          <w:tcPr>
            <w:tcW w:w="1117" w:type="dxa"/>
            <w:shd w:val="clear" w:color="auto" w:fill="auto"/>
            <w:tcMar/>
          </w:tcPr>
          <w:p w:rsidR="00E2469B" w:rsidRDefault="00E2469B" w14:paraId="35CD9E2A" w14:textId="77777777">
            <w:pPr>
              <w:pStyle w:val="ISOCommType"/>
              <w:spacing w:before="60" w:after="60" w:line="240" w:lineRule="auto"/>
            </w:pPr>
            <w:r>
              <w:t>TE</w:t>
            </w:r>
          </w:p>
        </w:tc>
        <w:tc>
          <w:tcPr>
            <w:tcW w:w="4178" w:type="dxa"/>
            <w:shd w:val="clear" w:color="auto" w:fill="auto"/>
            <w:tcMar/>
          </w:tcPr>
          <w:p w:rsidR="00E2469B" w:rsidRDefault="00E2469B" w14:paraId="2C3989D3" w14:textId="77777777">
            <w:pPr>
              <w:pStyle w:val="ISOComments"/>
              <w:spacing w:before="60" w:after="60" w:line="240" w:lineRule="auto"/>
            </w:pPr>
            <w:r w:rsidRPr="00652FC2">
              <w:t xml:space="preserve">Per Aug 2022 ADAPT comment, </w:t>
            </w:r>
            <w:r>
              <w:t>the reference to locally scoped integer likely need</w:t>
            </w:r>
            <w:r w:rsidRPr="00652FC2">
              <w:t xml:space="preserve"> to be updated </w:t>
            </w:r>
            <w:r>
              <w:t xml:space="preserve">to a string </w:t>
            </w:r>
            <w:r w:rsidRPr="00652FC2">
              <w:t>as well</w:t>
            </w:r>
          </w:p>
        </w:tc>
        <w:tc>
          <w:tcPr>
            <w:tcW w:w="3729" w:type="dxa"/>
            <w:shd w:val="clear" w:color="auto" w:fill="auto"/>
            <w:tcMar/>
          </w:tcPr>
          <w:p w:rsidR="00E2469B" w:rsidRDefault="00E2469B" w14:paraId="366931F4" w14:textId="77777777">
            <w:pPr>
              <w:pStyle w:val="ISOChange"/>
              <w:spacing w:before="60" w:after="60" w:line="240" w:lineRule="auto"/>
            </w:pPr>
            <w:r>
              <w:t>Change to string</w:t>
            </w:r>
          </w:p>
        </w:tc>
        <w:tc>
          <w:tcPr>
            <w:tcW w:w="2927" w:type="dxa"/>
            <w:shd w:val="clear" w:color="auto" w:fill="auto"/>
            <w:tcMar/>
          </w:tcPr>
          <w:p w:rsidR="00E2469B" w:rsidRDefault="00FE101C" w14:paraId="7CAE305C" w14:textId="1797D799">
            <w:pPr>
              <w:pStyle w:val="ISOSecretObservations"/>
              <w:spacing w:before="60" w:after="60" w:line="240" w:lineRule="auto"/>
            </w:pPr>
            <w:r>
              <w:t xml:space="preserve">Accepted. </w:t>
            </w:r>
            <w:r w:rsidR="000869E6">
              <w:t>The second paragraph of 8.1.2 was modified.</w:t>
            </w:r>
          </w:p>
        </w:tc>
      </w:tr>
      <w:tr w:rsidRPr="00C71B11" w:rsidR="00E2469B" w:rsidTr="373C8CC6" w14:paraId="036FAB58" w14:textId="77777777">
        <w:tc>
          <w:tcPr>
            <w:tcW w:w="607" w:type="dxa"/>
            <w:shd w:val="clear" w:color="auto" w:fill="F2F2F2" w:themeFill="background1" w:themeFillShade="F2"/>
            <w:tcMar/>
          </w:tcPr>
          <w:p w:rsidR="00E2469B" w:rsidRDefault="00E2469B" w14:paraId="39379FE9" w14:textId="77777777">
            <w:pPr>
              <w:spacing w:after="0" w:line="240" w:lineRule="auto"/>
              <w:rPr>
                <w:b/>
                <w:bCs/>
              </w:rPr>
            </w:pPr>
            <w:r>
              <w:rPr>
                <w:b/>
                <w:bCs/>
              </w:rPr>
              <w:t>US-</w:t>
            </w:r>
            <w:r w:rsidRPr="00E2469B">
              <w:rPr>
                <w:b/>
                <w:bCs/>
                <w:color w:val="FF0000"/>
              </w:rPr>
              <w:t>022</w:t>
            </w:r>
          </w:p>
          <w:p w:rsidRPr="00C71B11" w:rsidR="00E2469B" w:rsidRDefault="00E2469B" w14:paraId="25FE859D" w14:textId="77777777">
            <w:pPr>
              <w:spacing w:after="0" w:line="240" w:lineRule="auto"/>
              <w:rPr>
                <w:b/>
                <w:bCs/>
              </w:rPr>
            </w:pPr>
          </w:p>
        </w:tc>
        <w:tc>
          <w:tcPr>
            <w:tcW w:w="908" w:type="dxa"/>
            <w:shd w:val="clear" w:color="auto" w:fill="F2F2F2" w:themeFill="background1" w:themeFillShade="F2"/>
            <w:tcMar/>
          </w:tcPr>
          <w:p w:rsidR="00E2469B" w:rsidRDefault="00E2469B" w14:paraId="305894F4" w14:textId="77777777">
            <w:pPr>
              <w:pStyle w:val="ISOClause"/>
              <w:spacing w:before="60" w:after="60" w:line="240" w:lineRule="auto"/>
            </w:pPr>
          </w:p>
        </w:tc>
        <w:tc>
          <w:tcPr>
            <w:tcW w:w="1208" w:type="dxa"/>
            <w:shd w:val="clear" w:color="auto" w:fill="F2F2F2" w:themeFill="background1" w:themeFillShade="F2"/>
            <w:tcMar/>
          </w:tcPr>
          <w:p w:rsidR="00E2469B" w:rsidRDefault="00E2469B" w14:paraId="515721F7" w14:textId="77777777">
            <w:pPr>
              <w:pStyle w:val="ISOClause"/>
              <w:spacing w:before="60" w:after="60" w:line="240" w:lineRule="auto"/>
            </w:pPr>
            <w:r>
              <w:t>8.1.2 Table 5</w:t>
            </w:r>
          </w:p>
          <w:p w:rsidR="00E2469B" w:rsidRDefault="00E2469B" w14:paraId="16BEEBF5" w14:textId="77777777">
            <w:pPr>
              <w:pStyle w:val="ISOClause"/>
              <w:spacing w:before="60" w:after="60" w:line="240" w:lineRule="auto"/>
            </w:pPr>
          </w:p>
          <w:p w:rsidR="00E2469B" w:rsidRDefault="00E2469B" w14:paraId="356EC6B5" w14:textId="77777777">
            <w:pPr>
              <w:pStyle w:val="ISOClause"/>
              <w:spacing w:before="60" w:after="60" w:line="240" w:lineRule="auto"/>
            </w:pPr>
          </w:p>
          <w:p w:rsidR="00E2469B" w:rsidRDefault="00E2469B" w14:paraId="75C9EA23" w14:textId="77777777">
            <w:pPr>
              <w:pStyle w:val="ISOClause"/>
              <w:spacing w:before="60" w:after="60" w:line="240" w:lineRule="auto"/>
            </w:pPr>
          </w:p>
        </w:tc>
        <w:tc>
          <w:tcPr>
            <w:tcW w:w="1208" w:type="dxa"/>
            <w:shd w:val="clear" w:color="auto" w:fill="F2F2F2" w:themeFill="background1" w:themeFillShade="F2"/>
            <w:tcMar/>
          </w:tcPr>
          <w:p w:rsidR="00E2469B" w:rsidRDefault="00E2469B" w14:paraId="5E283F7E" w14:textId="77777777">
            <w:pPr>
              <w:pStyle w:val="ISOParagraph"/>
              <w:spacing w:before="60" w:after="60" w:line="240" w:lineRule="auto"/>
            </w:pPr>
          </w:p>
        </w:tc>
        <w:tc>
          <w:tcPr>
            <w:tcW w:w="1117" w:type="dxa"/>
            <w:shd w:val="clear" w:color="auto" w:fill="F2F2F2" w:themeFill="background1" w:themeFillShade="F2"/>
            <w:tcMar/>
          </w:tcPr>
          <w:p w:rsidR="00E2469B" w:rsidRDefault="00E2469B" w14:paraId="4918AB80" w14:textId="77777777">
            <w:pPr>
              <w:pStyle w:val="ISOCommType"/>
              <w:spacing w:before="60" w:after="60" w:line="240" w:lineRule="auto"/>
            </w:pPr>
            <w:r>
              <w:t>TE</w:t>
            </w:r>
          </w:p>
        </w:tc>
        <w:tc>
          <w:tcPr>
            <w:tcW w:w="4178" w:type="dxa"/>
            <w:shd w:val="clear" w:color="auto" w:fill="F2F2F2" w:themeFill="background1" w:themeFillShade="F2"/>
            <w:tcMar/>
          </w:tcPr>
          <w:p w:rsidRPr="00652FC2" w:rsidR="00E2469B" w:rsidRDefault="00E2469B" w14:paraId="52782876" w14:textId="77777777">
            <w:pPr>
              <w:pStyle w:val="ISOComments"/>
              <w:spacing w:before="60" w:after="60" w:line="240" w:lineRule="auto"/>
            </w:pPr>
            <w:r>
              <w:t>Should CIType be "IdType"? The name does not match with the one in the diagram. </w:t>
            </w:r>
          </w:p>
        </w:tc>
        <w:tc>
          <w:tcPr>
            <w:tcW w:w="3729" w:type="dxa"/>
            <w:shd w:val="clear" w:color="auto" w:fill="F2F2F2" w:themeFill="background1" w:themeFillShade="F2"/>
            <w:tcMar/>
          </w:tcPr>
          <w:p w:rsidR="00E2469B" w:rsidRDefault="00E2469B" w14:paraId="66B52456" w14:textId="77777777">
            <w:pPr>
              <w:pStyle w:val="ISOChange"/>
              <w:spacing w:before="60" w:after="60" w:line="240" w:lineRule="auto"/>
            </w:pPr>
            <w:r>
              <w:t>Modify the text and table 5 to use consistent name for IdType/CIType</w:t>
            </w:r>
          </w:p>
        </w:tc>
        <w:tc>
          <w:tcPr>
            <w:tcW w:w="2927" w:type="dxa"/>
            <w:shd w:val="clear" w:color="auto" w:fill="auto"/>
            <w:tcMar/>
          </w:tcPr>
          <w:p w:rsidR="00E2469B" w:rsidRDefault="000B7B07" w14:paraId="4E3FDF8B" w14:textId="6F0CC8A2">
            <w:pPr>
              <w:pStyle w:val="ISOSecretObservations"/>
              <w:spacing w:before="60" w:after="60" w:line="240" w:lineRule="auto"/>
            </w:pPr>
            <w:r>
              <w:t>Accepted. The name was modified to Id</w:t>
            </w:r>
            <w:r w:rsidR="00DE2199">
              <w:t>Text</w:t>
            </w:r>
            <w:r>
              <w:t>.</w:t>
            </w:r>
          </w:p>
        </w:tc>
      </w:tr>
      <w:tr w:rsidRPr="00C71B11" w:rsidR="00E2469B" w:rsidTr="373C8CC6" w14:paraId="2B724775" w14:textId="77777777">
        <w:tc>
          <w:tcPr>
            <w:tcW w:w="607" w:type="dxa"/>
            <w:shd w:val="clear" w:color="auto" w:fill="auto"/>
            <w:tcMar/>
          </w:tcPr>
          <w:p w:rsidR="00E2469B" w:rsidRDefault="00E2469B" w14:paraId="6E0D0C42" w14:textId="77777777">
            <w:pPr>
              <w:pStyle w:val="ISOMB"/>
              <w:spacing w:before="60" w:line="240" w:lineRule="auto"/>
            </w:pPr>
            <w:r>
              <w:t>JISC-01</w:t>
            </w:r>
          </w:p>
          <w:p w:rsidR="00E2469B" w:rsidRDefault="00E2469B" w14:paraId="059C3026" w14:textId="77777777">
            <w:pPr>
              <w:pStyle w:val="ISOMB"/>
              <w:spacing w:before="60" w:line="240" w:lineRule="auto"/>
            </w:pPr>
            <w:r>
              <w:t>-</w:t>
            </w:r>
            <w:r w:rsidRPr="00E2469B">
              <w:rPr>
                <w:color w:val="FF0000"/>
              </w:rPr>
              <w:t>023</w:t>
            </w:r>
          </w:p>
          <w:p w:rsidRPr="007C6E91" w:rsidR="00E2469B" w:rsidRDefault="00E2469B" w14:paraId="53EFD222" w14:textId="77777777">
            <w:pPr>
              <w:pStyle w:val="ISOMB"/>
              <w:spacing w:before="60" w:line="240" w:lineRule="auto"/>
            </w:pPr>
          </w:p>
        </w:tc>
        <w:tc>
          <w:tcPr>
            <w:tcW w:w="908" w:type="dxa"/>
            <w:shd w:val="clear" w:color="auto" w:fill="auto"/>
            <w:tcMar/>
          </w:tcPr>
          <w:p w:rsidRPr="007C6E91" w:rsidR="00E2469B" w:rsidRDefault="00E2469B" w14:paraId="325D4243" w14:textId="77777777">
            <w:pPr>
              <w:pStyle w:val="ISOClause"/>
              <w:spacing w:before="60" w:after="60" w:line="240" w:lineRule="auto"/>
            </w:pPr>
          </w:p>
        </w:tc>
        <w:tc>
          <w:tcPr>
            <w:tcW w:w="1208" w:type="dxa"/>
            <w:shd w:val="clear" w:color="auto" w:fill="auto"/>
            <w:tcMar/>
          </w:tcPr>
          <w:p w:rsidR="00E2469B" w:rsidRDefault="00E2469B" w14:paraId="3EC3CAFF" w14:textId="77777777">
            <w:pPr>
              <w:pStyle w:val="ISOClause"/>
              <w:spacing w:before="60" w:after="60" w:line="240" w:lineRule="auto"/>
              <w:rPr>
                <w:lang w:eastAsia="ja-JP"/>
              </w:rPr>
            </w:pPr>
            <w:r>
              <w:rPr>
                <w:lang w:eastAsia="ja-JP"/>
              </w:rPr>
              <w:t>8.1.1</w:t>
            </w:r>
          </w:p>
          <w:p w:rsidR="00E2469B" w:rsidRDefault="00E2469B" w14:paraId="784F7D7D" w14:textId="77777777">
            <w:pPr>
              <w:pStyle w:val="ISOClause"/>
              <w:spacing w:before="60" w:after="60" w:line="240" w:lineRule="auto"/>
              <w:rPr>
                <w:lang w:eastAsia="ja-JP"/>
              </w:rPr>
            </w:pPr>
          </w:p>
          <w:p w:rsidRPr="00E7511C" w:rsidR="00E2469B" w:rsidRDefault="00E2469B" w14:paraId="1C8E10FC" w14:textId="77777777">
            <w:pPr>
              <w:pStyle w:val="ISOClause"/>
              <w:spacing w:before="60" w:after="60" w:line="240" w:lineRule="auto"/>
              <w:rPr>
                <w:lang w:eastAsia="ja-JP"/>
              </w:rPr>
            </w:pPr>
          </w:p>
        </w:tc>
        <w:tc>
          <w:tcPr>
            <w:tcW w:w="1208" w:type="dxa"/>
            <w:shd w:val="clear" w:color="auto" w:fill="auto"/>
            <w:tcMar/>
          </w:tcPr>
          <w:p w:rsidRPr="00E7511C" w:rsidR="00E2469B" w:rsidRDefault="00E2469B" w14:paraId="112E4EAB" w14:textId="77777777">
            <w:pPr>
              <w:pStyle w:val="ISOParagraph"/>
              <w:spacing w:before="60" w:after="60" w:line="240" w:lineRule="auto"/>
            </w:pPr>
            <w:r>
              <w:t>Table 4</w:t>
            </w:r>
          </w:p>
        </w:tc>
        <w:tc>
          <w:tcPr>
            <w:tcW w:w="1117" w:type="dxa"/>
            <w:shd w:val="clear" w:color="auto" w:fill="auto"/>
            <w:tcMar/>
          </w:tcPr>
          <w:p w:rsidRPr="00E7511C" w:rsidR="00E2469B" w:rsidRDefault="00E2469B" w14:paraId="388CB5A9" w14:textId="77777777">
            <w:pPr>
              <w:pStyle w:val="ISOCommType"/>
              <w:spacing w:before="60" w:after="60" w:line="240" w:lineRule="auto"/>
              <w:rPr>
                <w:lang w:eastAsia="ja-JP"/>
              </w:rPr>
            </w:pPr>
            <w:r>
              <w:rPr>
                <w:rFonts w:hint="eastAsia"/>
                <w:lang w:eastAsia="ja-JP"/>
              </w:rPr>
              <w:t>e</w:t>
            </w:r>
            <w:r>
              <w:rPr>
                <w:lang w:eastAsia="ja-JP"/>
              </w:rPr>
              <w:t>d</w:t>
            </w:r>
          </w:p>
        </w:tc>
        <w:tc>
          <w:tcPr>
            <w:tcW w:w="4178" w:type="dxa"/>
            <w:shd w:val="clear" w:color="auto" w:fill="auto"/>
            <w:tcMar/>
          </w:tcPr>
          <w:p w:rsidRPr="00E7511C" w:rsidR="00E2469B" w:rsidRDefault="00E2469B" w14:paraId="0921EF70" w14:textId="77777777">
            <w:pPr>
              <w:pStyle w:val="ISOComments"/>
              <w:spacing w:before="60" w:after="60" w:line="240" w:lineRule="auto"/>
              <w:rPr>
                <w:lang w:eastAsia="ja-JP"/>
              </w:rPr>
            </w:pPr>
            <w:r>
              <w:rPr>
                <w:rFonts w:hint="eastAsia"/>
                <w:lang w:eastAsia="ja-JP"/>
              </w:rPr>
              <w:t>W</w:t>
            </w:r>
            <w:r>
              <w:rPr>
                <w:lang w:eastAsia="ja-JP"/>
              </w:rPr>
              <w:t>ords “unique ID” are used in the description of the ReferenceId, which can confuse readers and make it difficult to understand the difference between ReferenceId and UniqueId.</w:t>
            </w:r>
          </w:p>
        </w:tc>
        <w:tc>
          <w:tcPr>
            <w:tcW w:w="3729" w:type="dxa"/>
            <w:shd w:val="clear" w:color="auto" w:fill="auto"/>
            <w:tcMar/>
          </w:tcPr>
          <w:p w:rsidR="00E2469B" w:rsidRDefault="00E2469B" w14:paraId="75EB4366" w14:textId="77777777">
            <w:pPr>
              <w:pStyle w:val="ISOChange"/>
              <w:spacing w:before="60" w:after="60" w:line="240" w:lineRule="auto"/>
              <w:rPr>
                <w:lang w:eastAsia="ja-JP"/>
              </w:rPr>
            </w:pPr>
            <w:r>
              <w:rPr>
                <w:lang w:eastAsia="ja-JP"/>
              </w:rPr>
              <w:t xml:space="preserve">Rewrite the description of the ReferenceId without using the </w:t>
            </w:r>
            <w:r w:rsidRPr="00D20674">
              <w:rPr>
                <w:lang w:eastAsia="ja-JP"/>
              </w:rPr>
              <w:t>phrase</w:t>
            </w:r>
            <w:r>
              <w:rPr>
                <w:lang w:eastAsia="ja-JP"/>
              </w:rPr>
              <w:t xml:space="preserve"> “unique ID”.</w:t>
            </w:r>
          </w:p>
          <w:p w:rsidRPr="00E7511C" w:rsidR="00E2469B" w:rsidRDefault="00E2469B" w14:paraId="5D85843B" w14:textId="77777777">
            <w:pPr>
              <w:pStyle w:val="ISOChange"/>
              <w:spacing w:before="60" w:after="60"/>
              <w:rPr>
                <w:lang w:eastAsia="ja-JP"/>
              </w:rPr>
            </w:pPr>
            <w:r>
              <w:rPr>
                <w:lang w:eastAsia="ja-JP"/>
              </w:rPr>
              <w:t xml:space="preserve"> e.g., the description in Annex A.2.1.1 </w:t>
            </w:r>
            <w:r>
              <w:rPr>
                <w:rFonts w:hint="eastAsia"/>
                <w:lang w:eastAsia="ja-JP"/>
              </w:rPr>
              <w:t>i</w:t>
            </w:r>
            <w:r>
              <w:rPr>
                <w:lang w:eastAsia="ja-JP"/>
              </w:rPr>
              <w:t xml:space="preserve">s more </w:t>
            </w:r>
            <w:r w:rsidRPr="000C1D4A">
              <w:rPr>
                <w:lang w:eastAsia="ja-JP"/>
              </w:rPr>
              <w:t>comprehensible</w:t>
            </w:r>
            <w:r>
              <w:rPr>
                <w:lang w:eastAsia="ja-JP"/>
              </w:rPr>
              <w:t>. We can use it: " ‘shorthand’ id to be used in the local scope of the XML file to refer to the object being described. This value must be unique within the scope of an instance document”.</w:t>
            </w:r>
          </w:p>
        </w:tc>
        <w:tc>
          <w:tcPr>
            <w:tcW w:w="2927" w:type="dxa"/>
            <w:shd w:val="clear" w:color="auto" w:fill="auto"/>
            <w:tcMar/>
          </w:tcPr>
          <w:p w:rsidRPr="00E7511C" w:rsidR="00E2469B" w:rsidRDefault="001945E2" w14:paraId="662EC617" w14:textId="0DFB6231">
            <w:pPr>
              <w:pStyle w:val="ISOSecretObservations"/>
              <w:spacing w:before="60" w:after="60" w:line="240" w:lineRule="auto"/>
            </w:pPr>
            <w:r>
              <w:t xml:space="preserve">Accepted. Changed the </w:t>
            </w:r>
            <w:r w:rsidR="00E831A5">
              <w:t>wording</w:t>
            </w:r>
            <w:r>
              <w:t xml:space="preserve"> and added additional text </w:t>
            </w:r>
            <w:r w:rsidR="00437F5C">
              <w:t>to Table 4.</w:t>
            </w:r>
          </w:p>
        </w:tc>
      </w:tr>
      <w:tr w:rsidRPr="00C71B11" w:rsidR="00E2469B" w:rsidTr="373C8CC6" w14:paraId="57D31856" w14:textId="77777777">
        <w:tc>
          <w:tcPr>
            <w:tcW w:w="607" w:type="dxa"/>
            <w:shd w:val="clear" w:color="auto" w:fill="auto"/>
            <w:tcMar/>
          </w:tcPr>
          <w:p w:rsidR="00E2469B" w:rsidRDefault="00E2469B" w14:paraId="5A2C2AF2" w14:textId="77777777">
            <w:pPr>
              <w:pStyle w:val="ISOMB"/>
              <w:spacing w:before="60" w:line="240" w:lineRule="auto"/>
            </w:pPr>
            <w:r>
              <w:t>JISC-02</w:t>
            </w:r>
          </w:p>
          <w:p w:rsidR="00E2469B" w:rsidRDefault="00E2469B" w14:paraId="6B785EC7" w14:textId="77777777">
            <w:pPr>
              <w:pStyle w:val="ISOMB"/>
              <w:spacing w:before="60" w:line="240" w:lineRule="auto"/>
            </w:pPr>
            <w:r>
              <w:t>-</w:t>
            </w:r>
            <w:r w:rsidRPr="00E2469B">
              <w:rPr>
                <w:color w:val="FF0000"/>
              </w:rPr>
              <w:t>024</w:t>
            </w:r>
          </w:p>
          <w:p w:rsidRPr="007C6E91" w:rsidR="00E2469B" w:rsidRDefault="00E2469B" w14:paraId="03D8E278" w14:textId="77777777">
            <w:pPr>
              <w:pStyle w:val="ISOMB"/>
              <w:spacing w:before="60" w:line="240" w:lineRule="auto"/>
            </w:pPr>
          </w:p>
        </w:tc>
        <w:tc>
          <w:tcPr>
            <w:tcW w:w="908" w:type="dxa"/>
            <w:shd w:val="clear" w:color="auto" w:fill="auto"/>
            <w:tcMar/>
          </w:tcPr>
          <w:p w:rsidRPr="007C6E91" w:rsidR="00E2469B" w:rsidRDefault="00E2469B" w14:paraId="3274D7E8" w14:textId="77777777">
            <w:pPr>
              <w:pStyle w:val="ISOClause"/>
              <w:spacing w:before="60" w:after="60" w:line="240" w:lineRule="auto"/>
            </w:pPr>
          </w:p>
        </w:tc>
        <w:tc>
          <w:tcPr>
            <w:tcW w:w="1208" w:type="dxa"/>
            <w:shd w:val="clear" w:color="auto" w:fill="auto"/>
            <w:tcMar/>
          </w:tcPr>
          <w:p w:rsidR="00E2469B" w:rsidRDefault="00E2469B" w14:paraId="478BAF9B" w14:textId="77777777">
            <w:pPr>
              <w:pStyle w:val="ISOClause"/>
              <w:spacing w:before="60" w:after="60" w:line="240" w:lineRule="auto"/>
              <w:rPr>
                <w:lang w:eastAsia="ja-JP"/>
              </w:rPr>
            </w:pPr>
            <w:r>
              <w:rPr>
                <w:lang w:eastAsia="ja-JP"/>
              </w:rPr>
              <w:t>8.1.2</w:t>
            </w:r>
          </w:p>
          <w:p w:rsidR="00E2469B" w:rsidRDefault="00E2469B" w14:paraId="54DC9C5B" w14:textId="77777777">
            <w:pPr>
              <w:pStyle w:val="ISOClause"/>
              <w:spacing w:before="60" w:after="60" w:line="240" w:lineRule="auto"/>
              <w:rPr>
                <w:lang w:eastAsia="ja-JP"/>
              </w:rPr>
            </w:pPr>
          </w:p>
          <w:p w:rsidRPr="00E7511C" w:rsidR="00E2469B" w:rsidRDefault="00E2469B" w14:paraId="2E67411A" w14:textId="77777777">
            <w:pPr>
              <w:pStyle w:val="ISOClause"/>
              <w:spacing w:before="60" w:after="60" w:line="240" w:lineRule="auto"/>
              <w:rPr>
                <w:lang w:eastAsia="ja-JP"/>
              </w:rPr>
            </w:pPr>
          </w:p>
        </w:tc>
        <w:tc>
          <w:tcPr>
            <w:tcW w:w="1208" w:type="dxa"/>
            <w:shd w:val="clear" w:color="auto" w:fill="auto"/>
            <w:tcMar/>
          </w:tcPr>
          <w:p w:rsidRPr="00E7511C" w:rsidR="00E2469B" w:rsidRDefault="00E2469B" w14:paraId="4A394774" w14:textId="77777777">
            <w:pPr>
              <w:pStyle w:val="ISOParagraph"/>
              <w:spacing w:before="60" w:after="60" w:line="240" w:lineRule="auto"/>
            </w:pPr>
          </w:p>
        </w:tc>
        <w:tc>
          <w:tcPr>
            <w:tcW w:w="1117" w:type="dxa"/>
            <w:shd w:val="clear" w:color="auto" w:fill="auto"/>
            <w:tcMar/>
          </w:tcPr>
          <w:p w:rsidRPr="00E7511C" w:rsidR="00E2469B" w:rsidRDefault="00E2469B" w14:paraId="12771226" w14:textId="77777777">
            <w:pPr>
              <w:pStyle w:val="ISOCommType"/>
              <w:spacing w:before="60" w:after="60" w:line="240" w:lineRule="auto"/>
              <w:rPr>
                <w:lang w:eastAsia="ja-JP"/>
              </w:rPr>
            </w:pPr>
            <w:r>
              <w:rPr>
                <w:lang w:eastAsia="ja-JP"/>
              </w:rPr>
              <w:t>te</w:t>
            </w:r>
          </w:p>
        </w:tc>
        <w:tc>
          <w:tcPr>
            <w:tcW w:w="4178" w:type="dxa"/>
            <w:shd w:val="clear" w:color="auto" w:fill="auto"/>
            <w:tcMar/>
          </w:tcPr>
          <w:p w:rsidRPr="00E7511C" w:rsidR="00E2469B" w:rsidRDefault="00E2469B" w14:paraId="7CFFE995" w14:textId="77777777">
            <w:pPr>
              <w:pStyle w:val="ISOComments"/>
              <w:spacing w:before="60" w:after="60" w:line="240" w:lineRule="auto"/>
              <w:rPr>
                <w:lang w:eastAsia="ja-JP"/>
              </w:rPr>
            </w:pPr>
            <w:r>
              <w:rPr>
                <w:rFonts w:hint="eastAsia"/>
                <w:lang w:eastAsia="ja-JP"/>
              </w:rPr>
              <w:t>I</w:t>
            </w:r>
            <w:r>
              <w:rPr>
                <w:lang w:eastAsia="ja-JP"/>
              </w:rPr>
              <w:t xml:space="preserve">t is hard to imagine how to use CompoundIdentifier in an irrigation operation. For example, who can add a new UniqueId and associate it with an existing ReferenceId? </w:t>
            </w:r>
          </w:p>
        </w:tc>
        <w:tc>
          <w:tcPr>
            <w:tcW w:w="3729" w:type="dxa"/>
            <w:shd w:val="clear" w:color="auto" w:fill="auto"/>
            <w:tcMar/>
          </w:tcPr>
          <w:p w:rsidRPr="00E7511C" w:rsidR="00E2469B" w:rsidRDefault="00E2469B" w14:paraId="00B0F8A9" w14:textId="77777777">
            <w:pPr>
              <w:pStyle w:val="ISOChange"/>
              <w:spacing w:before="60" w:after="60" w:line="240" w:lineRule="auto"/>
              <w:rPr>
                <w:lang w:eastAsia="ja-JP"/>
              </w:rPr>
            </w:pPr>
            <w:r>
              <w:rPr>
                <w:rFonts w:hint="eastAsia"/>
                <w:lang w:eastAsia="ja-JP"/>
              </w:rPr>
              <w:t>A</w:t>
            </w:r>
            <w:r>
              <w:rPr>
                <w:lang w:eastAsia="ja-JP"/>
              </w:rPr>
              <w:t>dd a timeline diagram like Figure 2 or 3 where different actors or entities connect their UniqueIds with the ReferenceId(s) as they share documents.</w:t>
            </w:r>
          </w:p>
        </w:tc>
        <w:tc>
          <w:tcPr>
            <w:tcW w:w="2927" w:type="dxa"/>
            <w:shd w:val="clear" w:color="auto" w:fill="auto"/>
            <w:tcMar/>
          </w:tcPr>
          <w:p w:rsidRPr="00E7511C" w:rsidR="009760A4" w:rsidP="341E023F" w:rsidRDefault="51918544" w14:paraId="204024DE" w14:textId="482B5C47">
            <w:pPr>
              <w:pStyle w:val="ISOSecretObservations"/>
              <w:spacing w:before="60" w:after="60" w:line="240" w:lineRule="auto"/>
              <w:rPr>
                <w:i/>
                <w:iCs/>
                <w:color w:val="C00000"/>
              </w:rPr>
            </w:pPr>
            <w:r>
              <w:t xml:space="preserve">Accepted. </w:t>
            </w:r>
            <w:r w:rsidR="009760A4">
              <w:t>We have prepared new figure</w:t>
            </w:r>
            <w:r w:rsidR="47FE91AA">
              <w:t>s</w:t>
            </w:r>
            <w:r w:rsidR="009760A4">
              <w:t xml:space="preserve"> for your consideration</w:t>
            </w:r>
            <w:r w:rsidR="00DD653D">
              <w:t>, now in 8.1.3</w:t>
            </w:r>
            <w:r w:rsidR="0BCC4F01">
              <w:t>.</w:t>
            </w:r>
          </w:p>
        </w:tc>
      </w:tr>
      <w:tr w:rsidRPr="00C71B11" w:rsidR="00E2469B" w:rsidTr="373C8CC6" w14:paraId="53D48D70" w14:textId="77777777">
        <w:tc>
          <w:tcPr>
            <w:tcW w:w="607" w:type="dxa"/>
            <w:shd w:val="clear" w:color="auto" w:fill="auto"/>
            <w:tcMar/>
          </w:tcPr>
          <w:p w:rsidR="00E2469B" w:rsidRDefault="00E2469B" w14:paraId="58598FB8" w14:textId="77777777">
            <w:pPr>
              <w:spacing w:after="0" w:line="240" w:lineRule="auto"/>
              <w:rPr>
                <w:b/>
                <w:bCs/>
              </w:rPr>
            </w:pPr>
            <w:r>
              <w:rPr>
                <w:b/>
                <w:bCs/>
              </w:rPr>
              <w:t>US-</w:t>
            </w:r>
            <w:r w:rsidRPr="00E2469B">
              <w:rPr>
                <w:b/>
                <w:bCs/>
                <w:color w:val="FF0000"/>
              </w:rPr>
              <w:t>025</w:t>
            </w:r>
          </w:p>
          <w:p w:rsidRPr="00C71B11" w:rsidR="00E2469B" w:rsidRDefault="00E2469B" w14:paraId="7EEB5A5C" w14:textId="77777777">
            <w:pPr>
              <w:spacing w:after="0" w:line="240" w:lineRule="auto"/>
              <w:rPr>
                <w:b/>
                <w:bCs/>
              </w:rPr>
            </w:pPr>
          </w:p>
        </w:tc>
        <w:tc>
          <w:tcPr>
            <w:tcW w:w="908" w:type="dxa"/>
            <w:shd w:val="clear" w:color="auto" w:fill="auto"/>
            <w:tcMar/>
          </w:tcPr>
          <w:p w:rsidR="00E2469B" w:rsidRDefault="00E2469B" w14:paraId="25F6776E" w14:textId="77777777">
            <w:pPr>
              <w:pStyle w:val="ISOClause"/>
              <w:spacing w:before="60" w:after="60" w:line="240" w:lineRule="auto"/>
            </w:pPr>
          </w:p>
        </w:tc>
        <w:tc>
          <w:tcPr>
            <w:tcW w:w="1208" w:type="dxa"/>
            <w:shd w:val="clear" w:color="auto" w:fill="auto"/>
            <w:tcMar/>
          </w:tcPr>
          <w:p w:rsidR="00E2469B" w:rsidRDefault="00E2469B" w14:paraId="7B50821C" w14:textId="77777777">
            <w:pPr>
              <w:pStyle w:val="ISOClause"/>
              <w:spacing w:before="60" w:after="60" w:line="240" w:lineRule="auto"/>
            </w:pPr>
            <w:r>
              <w:t>8.2.1</w:t>
            </w:r>
          </w:p>
          <w:p w:rsidR="00E2469B" w:rsidRDefault="00E2469B" w14:paraId="5A9C737E" w14:textId="77777777">
            <w:pPr>
              <w:pStyle w:val="ISOClause"/>
              <w:spacing w:before="60" w:after="60" w:line="240" w:lineRule="auto"/>
            </w:pPr>
          </w:p>
          <w:p w:rsidR="00E2469B" w:rsidRDefault="00E2469B" w14:paraId="3F078469" w14:textId="77777777">
            <w:pPr>
              <w:pStyle w:val="ISOClause"/>
              <w:spacing w:before="60" w:after="60" w:line="240" w:lineRule="auto"/>
            </w:pPr>
          </w:p>
          <w:p w:rsidR="00E2469B" w:rsidRDefault="00E2469B" w14:paraId="1E6F8F9B" w14:textId="77777777">
            <w:pPr>
              <w:pStyle w:val="ISOClause"/>
              <w:spacing w:before="60" w:after="60" w:line="240" w:lineRule="auto"/>
            </w:pPr>
          </w:p>
        </w:tc>
        <w:tc>
          <w:tcPr>
            <w:tcW w:w="1208" w:type="dxa"/>
            <w:shd w:val="clear" w:color="auto" w:fill="auto"/>
            <w:tcMar/>
          </w:tcPr>
          <w:p w:rsidR="00E2469B" w:rsidRDefault="00E2469B" w14:paraId="38E4F085" w14:textId="77777777">
            <w:pPr>
              <w:pStyle w:val="ISOParagraph"/>
              <w:spacing w:before="60" w:after="60" w:line="240" w:lineRule="auto"/>
            </w:pPr>
          </w:p>
        </w:tc>
        <w:tc>
          <w:tcPr>
            <w:tcW w:w="1117" w:type="dxa"/>
            <w:shd w:val="clear" w:color="auto" w:fill="auto"/>
            <w:tcMar/>
          </w:tcPr>
          <w:p w:rsidR="00E2469B" w:rsidRDefault="00E2469B" w14:paraId="41EBF588" w14:textId="77777777">
            <w:pPr>
              <w:pStyle w:val="ISOCommType"/>
              <w:spacing w:before="60" w:after="60" w:line="240" w:lineRule="auto"/>
            </w:pPr>
            <w:r>
              <w:t>te</w:t>
            </w:r>
          </w:p>
        </w:tc>
        <w:tc>
          <w:tcPr>
            <w:tcW w:w="4178" w:type="dxa"/>
            <w:shd w:val="clear" w:color="auto" w:fill="auto"/>
            <w:tcMar/>
          </w:tcPr>
          <w:p w:rsidR="00E2469B" w:rsidRDefault="00E2469B" w14:paraId="14374CBC" w14:textId="77777777">
            <w:pPr>
              <w:pStyle w:val="ISOComments"/>
              <w:spacing w:before="60" w:after="60" w:line="240" w:lineRule="auto"/>
            </w:pPr>
            <w:r>
              <w:t>Between the attributes “Stamp1, Stamp2 and Description” it seems at least one of those has to be present.</w:t>
            </w:r>
          </w:p>
        </w:tc>
        <w:tc>
          <w:tcPr>
            <w:tcW w:w="3729" w:type="dxa"/>
            <w:shd w:val="clear" w:color="auto" w:fill="auto"/>
            <w:tcMar/>
          </w:tcPr>
          <w:p w:rsidR="00E2469B" w:rsidRDefault="00E2469B" w14:paraId="2887721C" w14:textId="77777777">
            <w:pPr>
              <w:pStyle w:val="ISOChange"/>
              <w:spacing w:before="60" w:after="60" w:line="240" w:lineRule="auto"/>
            </w:pPr>
            <w:r>
              <w:t>Clarify “optionality” and the dependency between the attributes.</w:t>
            </w:r>
          </w:p>
        </w:tc>
        <w:tc>
          <w:tcPr>
            <w:tcW w:w="2927" w:type="dxa"/>
            <w:shd w:val="clear" w:color="auto" w:fill="auto"/>
            <w:tcMar/>
          </w:tcPr>
          <w:p w:rsidRPr="00DF018C" w:rsidR="00440A4C" w:rsidP="00401816" w:rsidRDefault="00401816" w14:paraId="547660F6" w14:textId="43C10B0E">
            <w:pPr>
              <w:pStyle w:val="ISOSecretObservations"/>
              <w:spacing w:before="60" w:after="60" w:line="240" w:lineRule="auto"/>
              <w:rPr>
                <w:iCs/>
                <w:color w:val="000000" w:themeColor="text1"/>
              </w:rPr>
            </w:pPr>
            <w:r w:rsidRPr="00DF018C">
              <w:rPr>
                <w:iCs/>
                <w:color w:val="000000" w:themeColor="text1"/>
              </w:rPr>
              <w:t>Accepted.</w:t>
            </w:r>
          </w:p>
          <w:p w:rsidRPr="00DF018C" w:rsidR="000F5BCC" w:rsidRDefault="000F5BCC" w14:paraId="3250A73D" w14:textId="77777777">
            <w:pPr>
              <w:pStyle w:val="ISOSecretObservations"/>
              <w:spacing w:before="60" w:after="60" w:line="240" w:lineRule="auto"/>
            </w:pPr>
          </w:p>
          <w:p w:rsidR="00440A4C" w:rsidRDefault="00C70F65" w14:paraId="6F315D48" w14:textId="258669B8">
            <w:pPr>
              <w:pStyle w:val="ISOSecretObservations"/>
              <w:spacing w:before="60" w:after="60" w:line="240" w:lineRule="auto"/>
            </w:pPr>
            <w:r w:rsidRPr="00DF018C">
              <w:t xml:space="preserve">We have </w:t>
            </w:r>
            <w:r w:rsidRPr="00DF018C" w:rsidR="003846B6">
              <w:t>added</w:t>
            </w:r>
            <w:r w:rsidRPr="00DF018C" w:rsidR="000F5BCC">
              <w:t xml:space="preserve"> two additional columns to Table 6</w:t>
            </w:r>
            <w:r w:rsidRPr="00DF018C" w:rsidR="003846B6">
              <w:t>. These columns show when the start and end properties</w:t>
            </w:r>
            <w:r w:rsidRPr="00DF018C" w:rsidR="000F5BCC">
              <w:t xml:space="preserve"> are required</w:t>
            </w:r>
            <w:r w:rsidRPr="00DF018C" w:rsidR="003846B6">
              <w:t xml:space="preserve"> or not.</w:t>
            </w:r>
          </w:p>
        </w:tc>
      </w:tr>
      <w:tr w:rsidRPr="00C71B11" w:rsidR="00E2469B" w:rsidTr="373C8CC6" w14:paraId="09AB544D" w14:textId="77777777">
        <w:tc>
          <w:tcPr>
            <w:tcW w:w="607" w:type="dxa"/>
            <w:shd w:val="clear" w:color="auto" w:fill="F2F2F2" w:themeFill="background1" w:themeFillShade="F2"/>
            <w:tcMar/>
          </w:tcPr>
          <w:p w:rsidR="00E2469B" w:rsidRDefault="00E2469B" w14:paraId="1C42EC50" w14:textId="77777777">
            <w:pPr>
              <w:spacing w:after="0" w:line="240" w:lineRule="auto"/>
              <w:rPr>
                <w:b/>
                <w:bCs/>
              </w:rPr>
            </w:pPr>
            <w:r>
              <w:rPr>
                <w:b/>
                <w:bCs/>
              </w:rPr>
              <w:t>US-</w:t>
            </w:r>
            <w:r w:rsidRPr="00E2469B">
              <w:rPr>
                <w:b/>
                <w:bCs/>
                <w:color w:val="FF0000"/>
              </w:rPr>
              <w:t>026</w:t>
            </w:r>
          </w:p>
          <w:p w:rsidRPr="00C71B11" w:rsidR="00E2469B" w:rsidRDefault="00E2469B" w14:paraId="4E707EBF" w14:textId="77777777">
            <w:pPr>
              <w:spacing w:after="0" w:line="240" w:lineRule="auto"/>
              <w:rPr>
                <w:b/>
                <w:bCs/>
              </w:rPr>
            </w:pPr>
          </w:p>
        </w:tc>
        <w:tc>
          <w:tcPr>
            <w:tcW w:w="908" w:type="dxa"/>
            <w:shd w:val="clear" w:color="auto" w:fill="F2F2F2" w:themeFill="background1" w:themeFillShade="F2"/>
            <w:tcMar/>
          </w:tcPr>
          <w:p w:rsidR="00E2469B" w:rsidRDefault="00E2469B" w14:paraId="4CBB3C61" w14:textId="77777777">
            <w:pPr>
              <w:pStyle w:val="ISOClause"/>
              <w:spacing w:before="60" w:after="60" w:line="240" w:lineRule="auto"/>
            </w:pPr>
          </w:p>
        </w:tc>
        <w:tc>
          <w:tcPr>
            <w:tcW w:w="1208" w:type="dxa"/>
            <w:shd w:val="clear" w:color="auto" w:fill="F2F2F2" w:themeFill="background1" w:themeFillShade="F2"/>
            <w:tcMar/>
          </w:tcPr>
          <w:p w:rsidR="00E2469B" w:rsidRDefault="00E2469B" w14:paraId="46082AA8" w14:textId="77777777">
            <w:pPr>
              <w:pStyle w:val="ISOClause"/>
              <w:spacing w:before="60" w:after="60" w:line="240" w:lineRule="auto"/>
            </w:pPr>
            <w:r>
              <w:t>8.2.1</w:t>
            </w:r>
          </w:p>
          <w:p w:rsidR="00E2469B" w:rsidRDefault="00E2469B" w14:paraId="42594B91" w14:textId="77777777">
            <w:pPr>
              <w:pStyle w:val="ISOClause"/>
              <w:spacing w:before="60" w:after="60" w:line="240" w:lineRule="auto"/>
            </w:pPr>
          </w:p>
          <w:p w:rsidR="00E2469B" w:rsidRDefault="00E2469B" w14:paraId="76B4E006" w14:textId="77777777">
            <w:pPr>
              <w:pStyle w:val="ISOClause"/>
              <w:spacing w:before="60" w:after="60" w:line="240" w:lineRule="auto"/>
            </w:pPr>
          </w:p>
          <w:p w:rsidR="00E2469B" w:rsidRDefault="00E2469B" w14:paraId="14034B08" w14:textId="77777777">
            <w:pPr>
              <w:pStyle w:val="ISOClause"/>
              <w:spacing w:before="60" w:after="60" w:line="240" w:lineRule="auto"/>
            </w:pPr>
          </w:p>
        </w:tc>
        <w:tc>
          <w:tcPr>
            <w:tcW w:w="1208" w:type="dxa"/>
            <w:shd w:val="clear" w:color="auto" w:fill="F2F2F2" w:themeFill="background1" w:themeFillShade="F2"/>
            <w:tcMar/>
          </w:tcPr>
          <w:p w:rsidR="00E2469B" w:rsidRDefault="00E2469B" w14:paraId="5D622754" w14:textId="77777777">
            <w:pPr>
              <w:pStyle w:val="ISOParagraph"/>
              <w:spacing w:before="60" w:after="60" w:line="240" w:lineRule="auto"/>
            </w:pPr>
          </w:p>
        </w:tc>
        <w:tc>
          <w:tcPr>
            <w:tcW w:w="1117" w:type="dxa"/>
            <w:shd w:val="clear" w:color="auto" w:fill="F2F2F2" w:themeFill="background1" w:themeFillShade="F2"/>
            <w:tcMar/>
          </w:tcPr>
          <w:p w:rsidR="00E2469B" w:rsidRDefault="00E2469B" w14:paraId="198BAEEA" w14:textId="77777777">
            <w:pPr>
              <w:pStyle w:val="ISOCommType"/>
              <w:spacing w:before="60" w:after="60" w:line="240" w:lineRule="auto"/>
            </w:pPr>
            <w:r>
              <w:t>te</w:t>
            </w:r>
          </w:p>
        </w:tc>
        <w:tc>
          <w:tcPr>
            <w:tcW w:w="4178" w:type="dxa"/>
            <w:shd w:val="clear" w:color="auto" w:fill="F2F2F2" w:themeFill="background1" w:themeFillShade="F2"/>
            <w:tcMar/>
          </w:tcPr>
          <w:p w:rsidR="00E2469B" w:rsidRDefault="00E2469B" w14:paraId="1EC201FB" w14:textId="77777777">
            <w:pPr>
              <w:pStyle w:val="ISOComments"/>
              <w:spacing w:before="60" w:after="60" w:line="240" w:lineRule="auto"/>
            </w:pPr>
            <w:r>
              <w:t>Can timestamps contain timezone information?</w:t>
            </w:r>
          </w:p>
        </w:tc>
        <w:tc>
          <w:tcPr>
            <w:tcW w:w="3729" w:type="dxa"/>
            <w:shd w:val="clear" w:color="auto" w:fill="F2F2F2" w:themeFill="background1" w:themeFillShade="F2"/>
            <w:tcMar/>
          </w:tcPr>
          <w:p w:rsidR="00E2469B" w:rsidRDefault="00E2469B" w14:paraId="13D2ABCA" w14:textId="77777777">
            <w:pPr>
              <w:pStyle w:val="ISOChange"/>
              <w:spacing w:before="60" w:after="60" w:line="240" w:lineRule="auto"/>
            </w:pPr>
            <w:r>
              <w:t>Refer to ISO 8601 for the time data format and attribute definitions?</w:t>
            </w:r>
          </w:p>
        </w:tc>
        <w:tc>
          <w:tcPr>
            <w:tcW w:w="2927" w:type="dxa"/>
            <w:shd w:val="clear" w:color="auto" w:fill="auto"/>
            <w:tcMar/>
          </w:tcPr>
          <w:p w:rsidR="001F6F2D" w:rsidRDefault="008C53F4" w14:paraId="24BF50C1" w14:textId="1543898F">
            <w:pPr>
              <w:pStyle w:val="ISOSecretObservations"/>
              <w:spacing w:before="60" w:after="60" w:line="240" w:lineRule="auto"/>
            </w:pPr>
            <w:r>
              <w:t>Accepted. Th</w:t>
            </w:r>
            <w:r w:rsidR="001F6F2D">
              <w:t xml:space="preserve">is is a natural consequence of the use of ISO8601. That being said, </w:t>
            </w:r>
            <w:r w:rsidR="00684C57">
              <w:t>we recommend using UTC.</w:t>
            </w:r>
          </w:p>
          <w:p w:rsidR="001F6F2D" w:rsidRDefault="001F6F2D" w14:paraId="6F1C45C9" w14:textId="77777777">
            <w:pPr>
              <w:pStyle w:val="ISOSecretObservations"/>
              <w:spacing w:before="60" w:after="60" w:line="240" w:lineRule="auto"/>
            </w:pPr>
          </w:p>
          <w:p w:rsidR="00E2469B" w:rsidRDefault="001F6F2D" w14:paraId="1415214D" w14:textId="49CDD236">
            <w:pPr>
              <w:pStyle w:val="ISOSecretObservations"/>
              <w:spacing w:before="60" w:after="60" w:line="240" w:lineRule="auto"/>
            </w:pPr>
            <w:r>
              <w:t>We modified the clause as follows: “</w:t>
            </w:r>
            <w:r w:rsidRPr="002520DA" w:rsidR="002520DA">
              <w:t>The W3C XML schema supports ISO8601 for any data type that has date or time semantics. ISO8601 shall be used for serializing the start and end properties, regardless of which serialization technology is used.</w:t>
            </w:r>
            <w:r w:rsidR="001A47BA">
              <w:t>”</w:t>
            </w:r>
          </w:p>
        </w:tc>
      </w:tr>
      <w:tr w:rsidRPr="00C71B11" w:rsidR="00E2469B" w:rsidTr="373C8CC6" w14:paraId="41EAADB5" w14:textId="77777777">
        <w:tc>
          <w:tcPr>
            <w:tcW w:w="607" w:type="dxa"/>
            <w:shd w:val="clear" w:color="auto" w:fill="auto"/>
            <w:tcMar/>
          </w:tcPr>
          <w:p w:rsidR="00E2469B" w:rsidRDefault="00E2469B" w14:paraId="0CCDD2D6" w14:textId="77777777">
            <w:pPr>
              <w:spacing w:after="0" w:line="240" w:lineRule="auto"/>
              <w:rPr>
                <w:b/>
                <w:bCs/>
              </w:rPr>
            </w:pPr>
            <w:r>
              <w:rPr>
                <w:b/>
                <w:bCs/>
              </w:rPr>
              <w:t>US-</w:t>
            </w:r>
            <w:r w:rsidRPr="00E2469B">
              <w:rPr>
                <w:b/>
                <w:bCs/>
                <w:color w:val="FF0000"/>
              </w:rPr>
              <w:t>027</w:t>
            </w:r>
          </w:p>
          <w:p w:rsidRPr="00C71B11" w:rsidR="00E2469B" w:rsidRDefault="00E2469B" w14:paraId="4F1E0C72" w14:textId="77777777">
            <w:pPr>
              <w:spacing w:after="0" w:line="240" w:lineRule="auto"/>
              <w:rPr>
                <w:b/>
                <w:bCs/>
              </w:rPr>
            </w:pPr>
          </w:p>
        </w:tc>
        <w:tc>
          <w:tcPr>
            <w:tcW w:w="908" w:type="dxa"/>
            <w:shd w:val="clear" w:color="auto" w:fill="auto"/>
            <w:tcMar/>
          </w:tcPr>
          <w:p w:rsidR="00E2469B" w:rsidRDefault="00E2469B" w14:paraId="4ED04DCD" w14:textId="77777777">
            <w:pPr>
              <w:pStyle w:val="ISOClause"/>
              <w:spacing w:before="60" w:after="60" w:line="240" w:lineRule="auto"/>
            </w:pPr>
          </w:p>
        </w:tc>
        <w:tc>
          <w:tcPr>
            <w:tcW w:w="1208" w:type="dxa"/>
            <w:shd w:val="clear" w:color="auto" w:fill="auto"/>
            <w:tcMar/>
          </w:tcPr>
          <w:p w:rsidR="00E2469B" w:rsidRDefault="00E2469B" w14:paraId="284589E4" w14:textId="77777777">
            <w:pPr>
              <w:pStyle w:val="ISOClause"/>
              <w:spacing w:before="60" w:after="60" w:line="240" w:lineRule="auto"/>
            </w:pPr>
            <w:r>
              <w:t>8.2.2 Table 7</w:t>
            </w:r>
          </w:p>
          <w:p w:rsidR="00E2469B" w:rsidRDefault="00E2469B" w14:paraId="0EC7B032" w14:textId="77777777">
            <w:pPr>
              <w:pStyle w:val="ISOClause"/>
              <w:spacing w:before="60" w:after="60" w:line="240" w:lineRule="auto"/>
            </w:pPr>
          </w:p>
          <w:p w:rsidR="00E2469B" w:rsidRDefault="00E2469B" w14:paraId="1DBF22C4" w14:textId="77777777">
            <w:pPr>
              <w:pStyle w:val="ISOClause"/>
              <w:spacing w:before="60" w:after="60" w:line="240" w:lineRule="auto"/>
            </w:pPr>
          </w:p>
          <w:p w:rsidR="00E2469B" w:rsidRDefault="00E2469B" w14:paraId="48A5804F" w14:textId="77777777">
            <w:pPr>
              <w:pStyle w:val="ISOClause"/>
              <w:spacing w:before="60" w:after="60" w:line="240" w:lineRule="auto"/>
            </w:pPr>
          </w:p>
        </w:tc>
        <w:tc>
          <w:tcPr>
            <w:tcW w:w="1208" w:type="dxa"/>
            <w:shd w:val="clear" w:color="auto" w:fill="auto"/>
            <w:tcMar/>
          </w:tcPr>
          <w:p w:rsidR="00E2469B" w:rsidRDefault="00E2469B" w14:paraId="10383F01" w14:textId="77777777">
            <w:pPr>
              <w:pStyle w:val="ISOParagraph"/>
              <w:spacing w:before="60" w:after="60" w:line="240" w:lineRule="auto"/>
            </w:pPr>
          </w:p>
        </w:tc>
        <w:tc>
          <w:tcPr>
            <w:tcW w:w="1117" w:type="dxa"/>
            <w:shd w:val="clear" w:color="auto" w:fill="auto"/>
            <w:tcMar/>
          </w:tcPr>
          <w:p w:rsidR="00E2469B" w:rsidRDefault="00E2469B" w14:paraId="58D5B6D8" w14:textId="77777777">
            <w:pPr>
              <w:pStyle w:val="ISOCommType"/>
              <w:spacing w:before="60" w:after="60" w:line="240" w:lineRule="auto"/>
            </w:pPr>
            <w:r>
              <w:t>TE</w:t>
            </w:r>
          </w:p>
        </w:tc>
        <w:tc>
          <w:tcPr>
            <w:tcW w:w="4178" w:type="dxa"/>
            <w:shd w:val="clear" w:color="auto" w:fill="auto"/>
            <w:tcMar/>
          </w:tcPr>
          <w:p w:rsidR="00E2469B" w:rsidRDefault="00E2469B" w14:paraId="19D46020" w14:textId="77777777">
            <w:pPr>
              <w:pStyle w:val="ISOComments"/>
              <w:spacing w:before="60" w:after="60" w:line="240" w:lineRule="auto"/>
            </w:pPr>
            <w:r>
              <w:t>I believe RequestedStart should be for a WorkOrder, not Recommendation</w:t>
            </w:r>
          </w:p>
        </w:tc>
        <w:tc>
          <w:tcPr>
            <w:tcW w:w="3729" w:type="dxa"/>
            <w:shd w:val="clear" w:color="auto" w:fill="auto"/>
            <w:tcMar/>
          </w:tcPr>
          <w:p w:rsidR="00E2469B" w:rsidRDefault="00E2469B" w14:paraId="0378756F" w14:textId="77777777">
            <w:pPr>
              <w:pStyle w:val="ISOChange"/>
              <w:spacing w:before="60" w:after="60" w:line="240" w:lineRule="auto"/>
            </w:pPr>
            <w:r>
              <w:t>Change Recommendation to Work Order</w:t>
            </w:r>
          </w:p>
        </w:tc>
        <w:tc>
          <w:tcPr>
            <w:tcW w:w="2927" w:type="dxa"/>
            <w:shd w:val="clear" w:color="auto" w:fill="auto"/>
            <w:tcMar/>
          </w:tcPr>
          <w:p w:rsidR="002E39AB" w:rsidP="004635C7" w:rsidRDefault="00BC3E4D" w14:paraId="3F3DD394" w14:textId="20819193">
            <w:pPr>
              <w:pStyle w:val="ISOSecretObservations"/>
              <w:spacing w:before="60" w:after="60" w:line="240" w:lineRule="auto"/>
            </w:pPr>
            <w:r>
              <w:t xml:space="preserve">Accepted. </w:t>
            </w:r>
            <w:r w:rsidR="009F56C2">
              <w:t>T</w:t>
            </w:r>
            <w:r w:rsidRPr="00BC3E4D" w:rsidR="00C535CB">
              <w:t>his was confusi</w:t>
            </w:r>
            <w:r w:rsidRPr="00BC3E4D" w:rsidR="006047DD">
              <w:t>ng</w:t>
            </w:r>
            <w:r w:rsidRPr="00BC3E4D" w:rsidR="005C4587">
              <w:t xml:space="preserve">. In consultation with </w:t>
            </w:r>
            <w:r w:rsidRPr="00BC3E4D" w:rsidR="00F831D4">
              <w:t xml:space="preserve">the </w:t>
            </w:r>
            <w:r w:rsidRPr="00BC3E4D" w:rsidR="006A38E7">
              <w:t xml:space="preserve">AgGateway </w:t>
            </w:r>
            <w:r w:rsidRPr="00BC3E4D" w:rsidR="00F831D4">
              <w:t xml:space="preserve">ADAPT </w:t>
            </w:r>
            <w:r w:rsidRPr="00BC3E4D" w:rsidR="006A38E7">
              <w:t xml:space="preserve">team we </w:t>
            </w:r>
            <w:r w:rsidRPr="00BC3E4D" w:rsidR="00EE1193">
              <w:t xml:space="preserve">removed </w:t>
            </w:r>
            <w:r w:rsidRPr="00BC3E4D" w:rsidR="00590EB1">
              <w:t>dual</w:t>
            </w:r>
            <w:r w:rsidRPr="00BC3E4D" w:rsidR="00DB1391">
              <w:t xml:space="preserve"> start/end </w:t>
            </w:r>
            <w:r w:rsidRPr="00BC3E4D" w:rsidR="00AC1F12">
              <w:t xml:space="preserve">context </w:t>
            </w:r>
            <w:r w:rsidRPr="00BC3E4D" w:rsidR="00DB1391">
              <w:t xml:space="preserve">codes, </w:t>
            </w:r>
            <w:r w:rsidRPr="00BC3E4D" w:rsidR="002D5B0E">
              <w:t>instead simplifying all things that can be expressed as time intervals</w:t>
            </w:r>
            <w:r w:rsidRPr="00BC3E4D" w:rsidR="007C617A">
              <w:t xml:space="preserve"> (e.g., </w:t>
            </w:r>
            <w:r w:rsidRPr="00BC3E4D" w:rsidR="00AC1F12">
              <w:t>PROPOSED, REQUESTED, ACTUAL</w:t>
            </w:r>
            <w:r w:rsidRPr="00BC3E4D" w:rsidR="00DE53D8">
              <w:t>)</w:t>
            </w:r>
            <w:r w:rsidRPr="00BC3E4D" w:rsidR="00220E7E">
              <w:t xml:space="preserve"> so they use the start and end stamps within the same Timescope.</w:t>
            </w:r>
          </w:p>
        </w:tc>
      </w:tr>
      <w:tr w:rsidRPr="00C71B11" w:rsidR="00E2469B" w:rsidTr="373C8CC6" w14:paraId="407DB44E" w14:textId="77777777">
        <w:tc>
          <w:tcPr>
            <w:tcW w:w="607" w:type="dxa"/>
            <w:shd w:val="clear" w:color="auto" w:fill="F2F2F2" w:themeFill="background1" w:themeFillShade="F2"/>
            <w:tcMar/>
          </w:tcPr>
          <w:p w:rsidR="00E2469B" w:rsidRDefault="00E2469B" w14:paraId="6316C388" w14:textId="77777777">
            <w:pPr>
              <w:spacing w:after="0" w:line="240" w:lineRule="auto"/>
              <w:rPr>
                <w:b/>
                <w:bCs/>
              </w:rPr>
            </w:pPr>
            <w:r>
              <w:rPr>
                <w:b/>
                <w:bCs/>
              </w:rPr>
              <w:t>US-</w:t>
            </w:r>
            <w:r w:rsidRPr="00E2469B">
              <w:rPr>
                <w:b/>
                <w:bCs/>
                <w:color w:val="FF0000"/>
              </w:rPr>
              <w:t>028</w:t>
            </w:r>
          </w:p>
          <w:p w:rsidRPr="00C71B11" w:rsidR="00E2469B" w:rsidRDefault="00E2469B" w14:paraId="7B581CE2" w14:textId="77777777">
            <w:pPr>
              <w:spacing w:after="0" w:line="240" w:lineRule="auto"/>
              <w:rPr>
                <w:b/>
                <w:bCs/>
              </w:rPr>
            </w:pPr>
          </w:p>
        </w:tc>
        <w:tc>
          <w:tcPr>
            <w:tcW w:w="908" w:type="dxa"/>
            <w:shd w:val="clear" w:color="auto" w:fill="F2F2F2" w:themeFill="background1" w:themeFillShade="F2"/>
            <w:tcMar/>
          </w:tcPr>
          <w:p w:rsidR="00E2469B" w:rsidRDefault="00E2469B" w14:paraId="7E58FA31" w14:textId="77777777">
            <w:pPr>
              <w:pStyle w:val="ISOClause"/>
              <w:spacing w:before="60" w:after="60" w:line="240" w:lineRule="auto"/>
            </w:pPr>
          </w:p>
        </w:tc>
        <w:tc>
          <w:tcPr>
            <w:tcW w:w="1208" w:type="dxa"/>
            <w:shd w:val="clear" w:color="auto" w:fill="F2F2F2" w:themeFill="background1" w:themeFillShade="F2"/>
            <w:tcMar/>
          </w:tcPr>
          <w:p w:rsidR="00E2469B" w:rsidRDefault="00E2469B" w14:paraId="36831FD0" w14:textId="77777777">
            <w:pPr>
              <w:pStyle w:val="ISOClause"/>
              <w:spacing w:before="60" w:after="60" w:line="240" w:lineRule="auto"/>
            </w:pPr>
            <w:r>
              <w:t>8.3.2</w:t>
            </w:r>
          </w:p>
          <w:p w:rsidR="00E2469B" w:rsidRDefault="00E2469B" w14:paraId="5F684BB2" w14:textId="77777777">
            <w:pPr>
              <w:pStyle w:val="ISOClause"/>
              <w:spacing w:before="60" w:after="60" w:line="240" w:lineRule="auto"/>
            </w:pPr>
          </w:p>
          <w:p w:rsidR="00E2469B" w:rsidRDefault="00E2469B" w14:paraId="3F2CE366" w14:textId="77777777">
            <w:pPr>
              <w:pStyle w:val="ISOClause"/>
              <w:spacing w:before="60" w:after="60" w:line="240" w:lineRule="auto"/>
            </w:pPr>
          </w:p>
          <w:p w:rsidR="00E2469B" w:rsidRDefault="00E2469B" w14:paraId="381CA3EF" w14:textId="77777777">
            <w:pPr>
              <w:pStyle w:val="ISOClause"/>
              <w:spacing w:before="60" w:after="60" w:line="240" w:lineRule="auto"/>
            </w:pPr>
          </w:p>
        </w:tc>
        <w:tc>
          <w:tcPr>
            <w:tcW w:w="1208" w:type="dxa"/>
            <w:shd w:val="clear" w:color="auto" w:fill="F2F2F2" w:themeFill="background1" w:themeFillShade="F2"/>
            <w:tcMar/>
          </w:tcPr>
          <w:p w:rsidR="00E2469B" w:rsidRDefault="00E2469B" w14:paraId="3DC9E689" w14:textId="77777777">
            <w:pPr>
              <w:pStyle w:val="ISOParagraph"/>
              <w:spacing w:before="60" w:after="60" w:line="240" w:lineRule="auto"/>
            </w:pPr>
          </w:p>
        </w:tc>
        <w:tc>
          <w:tcPr>
            <w:tcW w:w="1117" w:type="dxa"/>
            <w:shd w:val="clear" w:color="auto" w:fill="F2F2F2" w:themeFill="background1" w:themeFillShade="F2"/>
            <w:tcMar/>
          </w:tcPr>
          <w:p w:rsidR="00E2469B" w:rsidRDefault="00E2469B" w14:paraId="059DE007" w14:textId="77777777">
            <w:pPr>
              <w:pStyle w:val="ISOCommType"/>
              <w:spacing w:before="60" w:after="60" w:line="240" w:lineRule="auto"/>
            </w:pPr>
            <w:r>
              <w:t>ED</w:t>
            </w:r>
          </w:p>
        </w:tc>
        <w:tc>
          <w:tcPr>
            <w:tcW w:w="4178" w:type="dxa"/>
            <w:shd w:val="clear" w:color="auto" w:fill="F2F2F2" w:themeFill="background1" w:themeFillShade="F2"/>
            <w:tcMar/>
          </w:tcPr>
          <w:p w:rsidR="00E2469B" w:rsidRDefault="00E2469B" w14:paraId="14A8203F" w14:textId="77777777">
            <w:pPr>
              <w:pStyle w:val="ISOComments"/>
              <w:spacing w:before="60" w:after="60" w:line="240" w:lineRule="auto"/>
            </w:pPr>
            <w:r>
              <w:t>For consistency with lat/lon explanations could say that Elev is positive for meters above geoid and negative for areas below sealevel</w:t>
            </w:r>
          </w:p>
        </w:tc>
        <w:tc>
          <w:tcPr>
            <w:tcW w:w="3729" w:type="dxa"/>
            <w:shd w:val="clear" w:color="auto" w:fill="F2F2F2" w:themeFill="background1" w:themeFillShade="F2"/>
            <w:tcMar/>
          </w:tcPr>
          <w:p w:rsidR="00E2469B" w:rsidRDefault="00E2469B" w14:paraId="10E9D11A" w14:textId="77777777">
            <w:pPr>
              <w:pStyle w:val="ISOChange"/>
              <w:spacing w:before="60" w:after="60" w:line="240" w:lineRule="auto"/>
            </w:pPr>
            <w:r>
              <w:t>Add negative for below the geoid</w:t>
            </w:r>
          </w:p>
        </w:tc>
        <w:tc>
          <w:tcPr>
            <w:tcW w:w="2927" w:type="dxa"/>
            <w:shd w:val="clear" w:color="auto" w:fill="auto"/>
            <w:tcMar/>
          </w:tcPr>
          <w:p w:rsidR="00E2469B" w:rsidRDefault="00FA599D" w14:paraId="6F25F866" w14:textId="77777777">
            <w:pPr>
              <w:pStyle w:val="ISOSecretObservations"/>
              <w:spacing w:before="60" w:after="60" w:line="240" w:lineRule="auto"/>
            </w:pPr>
            <w:r>
              <w:t>Accepted.</w:t>
            </w:r>
          </w:p>
          <w:p w:rsidR="00E2469B" w:rsidRDefault="00EE5A60" w14:paraId="75079F78" w14:textId="43813278">
            <w:pPr>
              <w:pStyle w:val="ISOSecretObservations"/>
              <w:spacing w:before="60" w:after="60" w:line="240" w:lineRule="auto"/>
            </w:pPr>
            <w:r>
              <w:t xml:space="preserve">We have modified the text to:” </w:t>
            </w:r>
            <w:r w:rsidRPr="00EE5A60">
              <w:t>Assumed to be meters above the WGS84 geoid. Negative values indicate meters below the WGS84 geoid.</w:t>
            </w:r>
            <w:r>
              <w:t>”</w:t>
            </w:r>
          </w:p>
        </w:tc>
      </w:tr>
      <w:tr w:rsidRPr="00C71B11" w:rsidR="00E2469B" w:rsidTr="373C8CC6" w14:paraId="546754D4" w14:textId="77777777">
        <w:tc>
          <w:tcPr>
            <w:tcW w:w="607" w:type="dxa"/>
            <w:shd w:val="clear" w:color="auto" w:fill="auto"/>
            <w:tcMar/>
          </w:tcPr>
          <w:p w:rsidR="00E2469B" w:rsidRDefault="00E2469B" w14:paraId="317AFBF7" w14:textId="77777777">
            <w:pPr>
              <w:spacing w:after="0" w:line="240" w:lineRule="auto"/>
              <w:rPr>
                <w:b/>
                <w:bCs/>
              </w:rPr>
            </w:pPr>
            <w:r>
              <w:rPr>
                <w:b/>
                <w:bCs/>
              </w:rPr>
              <w:t>US-</w:t>
            </w:r>
            <w:r w:rsidRPr="00E2469B">
              <w:rPr>
                <w:b/>
                <w:bCs/>
                <w:color w:val="FF0000"/>
              </w:rPr>
              <w:t>029</w:t>
            </w:r>
          </w:p>
          <w:p w:rsidRPr="00C71B11" w:rsidR="00E2469B" w:rsidRDefault="00E2469B" w14:paraId="5620EE39" w14:textId="77777777">
            <w:pPr>
              <w:spacing w:after="0" w:line="240" w:lineRule="auto"/>
              <w:rPr>
                <w:b/>
                <w:bCs/>
              </w:rPr>
            </w:pPr>
          </w:p>
        </w:tc>
        <w:tc>
          <w:tcPr>
            <w:tcW w:w="908" w:type="dxa"/>
            <w:shd w:val="clear" w:color="auto" w:fill="auto"/>
            <w:tcMar/>
          </w:tcPr>
          <w:p w:rsidR="00E2469B" w:rsidRDefault="00E2469B" w14:paraId="485FE316" w14:textId="77777777">
            <w:pPr>
              <w:pStyle w:val="ISOClause"/>
              <w:spacing w:before="60" w:after="60" w:line="240" w:lineRule="auto"/>
            </w:pPr>
          </w:p>
        </w:tc>
        <w:tc>
          <w:tcPr>
            <w:tcW w:w="1208" w:type="dxa"/>
            <w:shd w:val="clear" w:color="auto" w:fill="auto"/>
            <w:tcMar/>
          </w:tcPr>
          <w:p w:rsidR="00E2469B" w:rsidRDefault="00E2469B" w14:paraId="2197AFCA" w14:textId="77777777">
            <w:pPr>
              <w:pStyle w:val="ISOClause"/>
              <w:spacing w:before="60" w:after="60" w:line="240" w:lineRule="auto"/>
            </w:pPr>
            <w:r>
              <w:t>8.3.2</w:t>
            </w:r>
          </w:p>
          <w:p w:rsidR="00E2469B" w:rsidRDefault="00E2469B" w14:paraId="533FA855" w14:textId="77777777">
            <w:pPr>
              <w:pStyle w:val="ISOClause"/>
              <w:spacing w:before="60" w:after="60" w:line="240" w:lineRule="auto"/>
            </w:pPr>
          </w:p>
          <w:p w:rsidR="00E2469B" w:rsidRDefault="00E2469B" w14:paraId="4C299773" w14:textId="77777777">
            <w:pPr>
              <w:pStyle w:val="ISOClause"/>
              <w:spacing w:before="60" w:after="60" w:line="240" w:lineRule="auto"/>
            </w:pPr>
          </w:p>
          <w:p w:rsidR="00E2469B" w:rsidRDefault="00E2469B" w14:paraId="72A3F70F" w14:textId="77777777">
            <w:pPr>
              <w:pStyle w:val="ISOClause"/>
              <w:spacing w:before="60" w:after="60" w:line="240" w:lineRule="auto"/>
            </w:pPr>
          </w:p>
        </w:tc>
        <w:tc>
          <w:tcPr>
            <w:tcW w:w="1208" w:type="dxa"/>
            <w:shd w:val="clear" w:color="auto" w:fill="auto"/>
            <w:tcMar/>
          </w:tcPr>
          <w:p w:rsidR="00E2469B" w:rsidRDefault="00E2469B" w14:paraId="1749E3F3" w14:textId="77777777">
            <w:pPr>
              <w:pStyle w:val="ISOParagraph"/>
              <w:spacing w:before="60" w:after="60" w:line="240" w:lineRule="auto"/>
            </w:pPr>
          </w:p>
        </w:tc>
        <w:tc>
          <w:tcPr>
            <w:tcW w:w="1117" w:type="dxa"/>
            <w:shd w:val="clear" w:color="auto" w:fill="auto"/>
            <w:tcMar/>
          </w:tcPr>
          <w:p w:rsidR="00E2469B" w:rsidRDefault="00E2469B" w14:paraId="08BAB187" w14:textId="77777777">
            <w:pPr>
              <w:pStyle w:val="ISOCommType"/>
              <w:spacing w:before="60" w:after="60" w:line="240" w:lineRule="auto"/>
            </w:pPr>
            <w:r>
              <w:t>ED</w:t>
            </w:r>
          </w:p>
        </w:tc>
        <w:tc>
          <w:tcPr>
            <w:tcW w:w="4178" w:type="dxa"/>
            <w:shd w:val="clear" w:color="auto" w:fill="auto"/>
            <w:tcMar/>
          </w:tcPr>
          <w:p w:rsidR="00E2469B" w:rsidRDefault="00E2469B" w14:paraId="7D39501F" w14:textId="77777777">
            <w:pPr>
              <w:pStyle w:val="ISOComments"/>
              <w:spacing w:before="60" w:after="60"/>
            </w:pPr>
            <w:r>
              <w:t>WGS-84 is used a couple times before this section, should the acronym explanation occur with the first usage?</w:t>
            </w:r>
          </w:p>
        </w:tc>
        <w:tc>
          <w:tcPr>
            <w:tcW w:w="3729" w:type="dxa"/>
            <w:shd w:val="clear" w:color="auto" w:fill="auto"/>
            <w:tcMar/>
          </w:tcPr>
          <w:p w:rsidR="00E2469B" w:rsidRDefault="00E2469B" w14:paraId="1AC3AB6D" w14:textId="77777777">
            <w:pPr>
              <w:pStyle w:val="ISOChange"/>
              <w:spacing w:before="60" w:after="60" w:line="240" w:lineRule="auto"/>
            </w:pPr>
            <w:r>
              <w:t>Explain WGS84 acronym at first use in 8.3.1</w:t>
            </w:r>
          </w:p>
        </w:tc>
        <w:tc>
          <w:tcPr>
            <w:tcW w:w="2927" w:type="dxa"/>
            <w:shd w:val="clear" w:color="auto" w:fill="auto"/>
            <w:tcMar/>
          </w:tcPr>
          <w:p w:rsidR="00E2469B" w:rsidRDefault="00D526FC" w14:paraId="5F94394E" w14:textId="6A6A19DF">
            <w:pPr>
              <w:pStyle w:val="ISOSecretObservations"/>
              <w:spacing w:before="60" w:after="60" w:line="240" w:lineRule="auto"/>
            </w:pPr>
            <w:r>
              <w:t xml:space="preserve">Accepted. </w:t>
            </w:r>
            <w:r w:rsidR="003776A0">
              <w:t xml:space="preserve">Added a reference </w:t>
            </w:r>
            <w:r w:rsidR="008C345F">
              <w:t>for WGS</w:t>
            </w:r>
            <w:r w:rsidR="001F1913">
              <w:t xml:space="preserve"> </w:t>
            </w:r>
            <w:r w:rsidR="008C345F">
              <w:t>84 in the References section.</w:t>
            </w:r>
            <w:r>
              <w:t xml:space="preserve"> An explanation of the WGS</w:t>
            </w:r>
            <w:r w:rsidR="00800F63">
              <w:t xml:space="preserve"> </w:t>
            </w:r>
            <w:r>
              <w:t>84 geoid is outside the scope of this standard.</w:t>
            </w:r>
          </w:p>
        </w:tc>
      </w:tr>
      <w:tr w:rsidRPr="00C71B11" w:rsidR="00E2469B" w:rsidTr="373C8CC6" w14:paraId="3906B146" w14:textId="77777777">
        <w:tc>
          <w:tcPr>
            <w:tcW w:w="607" w:type="dxa"/>
            <w:shd w:val="clear" w:color="auto" w:fill="F2F2F2" w:themeFill="background1" w:themeFillShade="F2"/>
            <w:tcMar/>
          </w:tcPr>
          <w:p w:rsidR="00E2469B" w:rsidRDefault="00E2469B" w14:paraId="1B2E2DA6" w14:textId="77777777">
            <w:pPr>
              <w:spacing w:after="0" w:line="240" w:lineRule="auto"/>
              <w:rPr>
                <w:b/>
                <w:bCs/>
              </w:rPr>
            </w:pPr>
            <w:r>
              <w:rPr>
                <w:b/>
                <w:bCs/>
              </w:rPr>
              <w:t>US-</w:t>
            </w:r>
            <w:r w:rsidRPr="00E2469B">
              <w:rPr>
                <w:b/>
                <w:bCs/>
                <w:color w:val="FF0000"/>
              </w:rPr>
              <w:t>030</w:t>
            </w:r>
          </w:p>
          <w:p w:rsidRPr="00C71B11" w:rsidR="00E2469B" w:rsidRDefault="00E2469B" w14:paraId="5599EA9B" w14:textId="77777777">
            <w:pPr>
              <w:spacing w:after="0" w:line="240" w:lineRule="auto"/>
              <w:rPr>
                <w:b/>
                <w:bCs/>
              </w:rPr>
            </w:pPr>
          </w:p>
        </w:tc>
        <w:tc>
          <w:tcPr>
            <w:tcW w:w="908" w:type="dxa"/>
            <w:shd w:val="clear" w:color="auto" w:fill="F2F2F2" w:themeFill="background1" w:themeFillShade="F2"/>
            <w:tcMar/>
          </w:tcPr>
          <w:p w:rsidR="00E2469B" w:rsidRDefault="00E2469B" w14:paraId="0CCA2A15" w14:textId="77777777">
            <w:pPr>
              <w:pStyle w:val="ISOClause"/>
              <w:spacing w:before="60" w:after="60" w:line="240" w:lineRule="auto"/>
            </w:pPr>
          </w:p>
        </w:tc>
        <w:tc>
          <w:tcPr>
            <w:tcW w:w="1208" w:type="dxa"/>
            <w:shd w:val="clear" w:color="auto" w:fill="F2F2F2" w:themeFill="background1" w:themeFillShade="F2"/>
            <w:tcMar/>
          </w:tcPr>
          <w:p w:rsidR="00E2469B" w:rsidRDefault="00E2469B" w14:paraId="42BD1F13" w14:textId="77777777">
            <w:pPr>
              <w:pStyle w:val="ISOClause"/>
              <w:spacing w:before="60" w:after="60" w:line="240" w:lineRule="auto"/>
            </w:pPr>
            <w:r>
              <w:t>8.3.4</w:t>
            </w:r>
          </w:p>
          <w:p w:rsidR="00E2469B" w:rsidRDefault="00E2469B" w14:paraId="6C5E05A0" w14:textId="77777777">
            <w:pPr>
              <w:pStyle w:val="ISOClause"/>
              <w:spacing w:before="60" w:after="60" w:line="240" w:lineRule="auto"/>
            </w:pPr>
          </w:p>
          <w:p w:rsidR="00E2469B" w:rsidRDefault="00E2469B" w14:paraId="6E0AB047" w14:textId="77777777">
            <w:pPr>
              <w:pStyle w:val="ISOClause"/>
              <w:spacing w:before="60" w:after="60" w:line="240" w:lineRule="auto"/>
            </w:pPr>
          </w:p>
          <w:p w:rsidR="00E2469B" w:rsidRDefault="00E2469B" w14:paraId="2B197607" w14:textId="77777777">
            <w:pPr>
              <w:pStyle w:val="ISOClause"/>
              <w:spacing w:before="60" w:after="60" w:line="240" w:lineRule="auto"/>
            </w:pPr>
          </w:p>
        </w:tc>
        <w:tc>
          <w:tcPr>
            <w:tcW w:w="1208" w:type="dxa"/>
            <w:shd w:val="clear" w:color="auto" w:fill="F2F2F2" w:themeFill="background1" w:themeFillShade="F2"/>
            <w:tcMar/>
          </w:tcPr>
          <w:p w:rsidR="00E2469B" w:rsidRDefault="00E2469B" w14:paraId="0AD1A31E" w14:textId="77777777">
            <w:pPr>
              <w:pStyle w:val="ISOParagraph"/>
              <w:spacing w:before="60" w:after="60" w:line="240" w:lineRule="auto"/>
            </w:pPr>
          </w:p>
        </w:tc>
        <w:tc>
          <w:tcPr>
            <w:tcW w:w="1117" w:type="dxa"/>
            <w:shd w:val="clear" w:color="auto" w:fill="F2F2F2" w:themeFill="background1" w:themeFillShade="F2"/>
            <w:tcMar/>
          </w:tcPr>
          <w:p w:rsidR="00E2469B" w:rsidRDefault="00E2469B" w14:paraId="276B6EB2" w14:textId="77777777">
            <w:pPr>
              <w:pStyle w:val="ISOCommType"/>
              <w:spacing w:before="60" w:after="60" w:line="240" w:lineRule="auto"/>
            </w:pPr>
            <w:r>
              <w:t>te</w:t>
            </w:r>
          </w:p>
        </w:tc>
        <w:tc>
          <w:tcPr>
            <w:tcW w:w="4178" w:type="dxa"/>
            <w:shd w:val="clear" w:color="auto" w:fill="F2F2F2" w:themeFill="background1" w:themeFillShade="F2"/>
            <w:tcMar/>
          </w:tcPr>
          <w:p w:rsidR="00E2469B" w:rsidRDefault="00E2469B" w14:paraId="5F82705D" w14:textId="77777777">
            <w:pPr>
              <w:pStyle w:val="ISOComments"/>
              <w:spacing w:before="60" w:after="60" w:line="240" w:lineRule="auto"/>
            </w:pPr>
            <w:r>
              <w:t>What is the reference for the StartDeg and EndDeg in RadialSpatialScope?</w:t>
            </w:r>
          </w:p>
        </w:tc>
        <w:tc>
          <w:tcPr>
            <w:tcW w:w="3729" w:type="dxa"/>
            <w:shd w:val="clear" w:color="auto" w:fill="F2F2F2" w:themeFill="background1" w:themeFillShade="F2"/>
            <w:tcMar/>
          </w:tcPr>
          <w:p w:rsidR="00E2469B" w:rsidRDefault="00E2469B" w14:paraId="2A1D877D" w14:textId="77777777">
            <w:pPr>
              <w:pStyle w:val="ISOChange"/>
              <w:spacing w:before="60" w:after="60" w:line="240" w:lineRule="auto"/>
            </w:pPr>
            <w:r>
              <w:t>Define 0.0 degrees as True North under the WGS 84 model?</w:t>
            </w:r>
          </w:p>
        </w:tc>
        <w:tc>
          <w:tcPr>
            <w:tcW w:w="2927" w:type="dxa"/>
            <w:shd w:val="clear" w:color="auto" w:fill="auto"/>
            <w:tcMar/>
          </w:tcPr>
          <w:p w:rsidR="00E2469B" w:rsidRDefault="00DE60F3" w14:paraId="49E388DF" w14:textId="57276B43">
            <w:pPr>
              <w:pStyle w:val="ISOSecretObservations"/>
              <w:spacing w:before="60" w:after="60" w:line="240" w:lineRule="auto"/>
            </w:pPr>
            <w:r>
              <w:t>Accepted</w:t>
            </w:r>
            <w:r w:rsidR="0003355E">
              <w:t xml:space="preserve">. </w:t>
            </w:r>
            <w:r w:rsidR="00570303">
              <w:t>Added</w:t>
            </w:r>
            <w:r w:rsidR="005E15FA">
              <w:t xml:space="preserve"> text accordingly.</w:t>
            </w:r>
          </w:p>
        </w:tc>
      </w:tr>
      <w:tr w:rsidRPr="00C71B11" w:rsidR="00E2469B" w:rsidTr="373C8CC6" w14:paraId="1652EE90" w14:textId="77777777">
        <w:tc>
          <w:tcPr>
            <w:tcW w:w="607" w:type="dxa"/>
            <w:shd w:val="clear" w:color="auto" w:fill="auto"/>
            <w:tcMar/>
          </w:tcPr>
          <w:p w:rsidR="00E2469B" w:rsidRDefault="00E2469B" w14:paraId="50CB913C" w14:textId="77777777">
            <w:pPr>
              <w:spacing w:after="0" w:line="240" w:lineRule="auto"/>
              <w:rPr>
                <w:b/>
                <w:bCs/>
              </w:rPr>
            </w:pPr>
            <w:r>
              <w:rPr>
                <w:b/>
                <w:bCs/>
              </w:rPr>
              <w:t>US-</w:t>
            </w:r>
            <w:r w:rsidRPr="00E2469B">
              <w:rPr>
                <w:b/>
                <w:bCs/>
                <w:color w:val="FF0000"/>
              </w:rPr>
              <w:t>031</w:t>
            </w:r>
          </w:p>
          <w:p w:rsidRPr="00C71B11" w:rsidR="00E2469B" w:rsidRDefault="00E2469B" w14:paraId="2C8F9D97" w14:textId="77777777">
            <w:pPr>
              <w:spacing w:after="0" w:line="240" w:lineRule="auto"/>
              <w:rPr>
                <w:b/>
                <w:bCs/>
              </w:rPr>
            </w:pPr>
          </w:p>
        </w:tc>
        <w:tc>
          <w:tcPr>
            <w:tcW w:w="908" w:type="dxa"/>
            <w:shd w:val="clear" w:color="auto" w:fill="auto"/>
            <w:tcMar/>
          </w:tcPr>
          <w:p w:rsidR="00E2469B" w:rsidRDefault="00E2469B" w14:paraId="1C9D67D3" w14:textId="77777777">
            <w:pPr>
              <w:pStyle w:val="ISOClause"/>
              <w:spacing w:before="60" w:after="60" w:line="240" w:lineRule="auto"/>
            </w:pPr>
          </w:p>
        </w:tc>
        <w:tc>
          <w:tcPr>
            <w:tcW w:w="1208" w:type="dxa"/>
            <w:shd w:val="clear" w:color="auto" w:fill="auto"/>
            <w:tcMar/>
          </w:tcPr>
          <w:p w:rsidR="00E2469B" w:rsidRDefault="00E2469B" w14:paraId="5DA4C572" w14:textId="77777777">
            <w:pPr>
              <w:pStyle w:val="ISOClause"/>
              <w:spacing w:before="60" w:after="60" w:line="240" w:lineRule="auto"/>
            </w:pPr>
            <w:r>
              <w:t>8.3.7 Table 8</w:t>
            </w:r>
          </w:p>
          <w:p w:rsidR="00E2469B" w:rsidRDefault="00E2469B" w14:paraId="15377E4F" w14:textId="77777777">
            <w:pPr>
              <w:pStyle w:val="ISOClause"/>
              <w:spacing w:before="60" w:after="60" w:line="240" w:lineRule="auto"/>
            </w:pPr>
          </w:p>
          <w:p w:rsidR="00E2469B" w:rsidRDefault="00E2469B" w14:paraId="0CF552A7" w14:textId="77777777">
            <w:pPr>
              <w:pStyle w:val="ISOClause"/>
              <w:spacing w:before="60" w:after="60" w:line="240" w:lineRule="auto"/>
            </w:pPr>
          </w:p>
          <w:p w:rsidR="00E2469B" w:rsidRDefault="00E2469B" w14:paraId="3A707BC1" w14:textId="77777777">
            <w:pPr>
              <w:pStyle w:val="ISOClause"/>
              <w:spacing w:before="60" w:after="60" w:line="240" w:lineRule="auto"/>
            </w:pPr>
          </w:p>
        </w:tc>
        <w:tc>
          <w:tcPr>
            <w:tcW w:w="1208" w:type="dxa"/>
            <w:shd w:val="clear" w:color="auto" w:fill="auto"/>
            <w:tcMar/>
          </w:tcPr>
          <w:p w:rsidR="00E2469B" w:rsidRDefault="00E2469B" w14:paraId="08485F9A" w14:textId="77777777">
            <w:pPr>
              <w:pStyle w:val="ISOParagraph"/>
              <w:spacing w:before="60" w:after="60" w:line="240" w:lineRule="auto"/>
            </w:pPr>
          </w:p>
        </w:tc>
        <w:tc>
          <w:tcPr>
            <w:tcW w:w="1117" w:type="dxa"/>
            <w:shd w:val="clear" w:color="auto" w:fill="auto"/>
            <w:tcMar/>
          </w:tcPr>
          <w:p w:rsidR="00E2469B" w:rsidRDefault="00E2469B" w14:paraId="5B884B2B" w14:textId="77777777">
            <w:pPr>
              <w:pStyle w:val="ISOCommType"/>
              <w:spacing w:before="60" w:after="60" w:line="240" w:lineRule="auto"/>
            </w:pPr>
            <w:r>
              <w:t>TE</w:t>
            </w:r>
          </w:p>
        </w:tc>
        <w:tc>
          <w:tcPr>
            <w:tcW w:w="4178" w:type="dxa"/>
            <w:shd w:val="clear" w:color="auto" w:fill="auto"/>
            <w:tcMar/>
          </w:tcPr>
          <w:p w:rsidR="00E2469B" w:rsidRDefault="00E2469B" w14:paraId="16B8A19E" w14:textId="77777777">
            <w:pPr>
              <w:pStyle w:val="ISOComments"/>
              <w:spacing w:before="60" w:after="60" w:line="240" w:lineRule="auto"/>
            </w:pPr>
            <w:r>
              <w:t>Differential GNSS is a broad category, suggest changing to RTK, implying a low latency base station correction providing higher accuracy than a SBAS correction using a direct (line of sight) radio or cellular signal to deliver the correction</w:t>
            </w:r>
          </w:p>
        </w:tc>
        <w:tc>
          <w:tcPr>
            <w:tcW w:w="3729" w:type="dxa"/>
            <w:shd w:val="clear" w:color="auto" w:fill="auto"/>
            <w:tcMar/>
          </w:tcPr>
          <w:p w:rsidR="00E2469B" w:rsidRDefault="00E2469B" w14:paraId="441CDA94" w14:textId="77777777">
            <w:pPr>
              <w:pStyle w:val="ISOChange"/>
              <w:spacing w:before="60" w:after="60" w:line="240" w:lineRule="auto"/>
            </w:pPr>
            <w:r>
              <w:t xml:space="preserve">RTKGNSS Geographic position data is being derived from a set of two GNSS units: one mobile, one fixed and communicating via a terrestrial based signal with the mobile unit. </w:t>
            </w:r>
          </w:p>
        </w:tc>
        <w:tc>
          <w:tcPr>
            <w:tcW w:w="2927" w:type="dxa"/>
            <w:shd w:val="clear" w:color="auto" w:fill="auto"/>
            <w:tcMar/>
          </w:tcPr>
          <w:p w:rsidR="00E2469B" w:rsidRDefault="00341AEE" w14:paraId="21FA31BD" w14:textId="77366C0E">
            <w:pPr>
              <w:pStyle w:val="ISOSecretObservations"/>
              <w:spacing w:before="60" w:after="60" w:line="240" w:lineRule="auto"/>
            </w:pPr>
            <w:r>
              <w:t>Accepted</w:t>
            </w:r>
            <w:r w:rsidR="00901209">
              <w:t xml:space="preserve">, the existing enumeration </w:t>
            </w:r>
            <w:r w:rsidR="002C57E8">
              <w:t xml:space="preserve">is insufficient to simultaneously support </w:t>
            </w:r>
            <w:r w:rsidR="009577EC">
              <w:t xml:space="preserve">the broad categories needed for some applications and the specificity needed </w:t>
            </w:r>
            <w:r w:rsidR="001338C6">
              <w:t>for</w:t>
            </w:r>
            <w:r w:rsidR="009577EC">
              <w:t xml:space="preserve"> others. We have modified the</w:t>
            </w:r>
            <w:r w:rsidR="001338C6">
              <w:t xml:space="preserve"> enumeration accordingly.</w:t>
            </w:r>
            <w:r w:rsidR="009577EC">
              <w:t xml:space="preserve"> </w:t>
            </w:r>
          </w:p>
        </w:tc>
      </w:tr>
      <w:tr w:rsidRPr="00C71B11" w:rsidR="007E3EE1" w:rsidTr="373C8CC6" w14:paraId="5DFDA14D" w14:textId="77777777">
        <w:tc>
          <w:tcPr>
            <w:tcW w:w="607" w:type="dxa"/>
            <w:shd w:val="clear" w:color="auto" w:fill="F2F2F2" w:themeFill="background1" w:themeFillShade="F2"/>
            <w:tcMar/>
          </w:tcPr>
          <w:p w:rsidR="007E3EE1" w:rsidP="007E3EE1" w:rsidRDefault="007E3EE1" w14:paraId="0696C80F" w14:textId="77777777">
            <w:pPr>
              <w:spacing w:after="0" w:line="240" w:lineRule="auto"/>
              <w:rPr>
                <w:b/>
                <w:bCs/>
              </w:rPr>
            </w:pPr>
            <w:r>
              <w:rPr>
                <w:b/>
                <w:bCs/>
              </w:rPr>
              <w:t>US-</w:t>
            </w:r>
            <w:r w:rsidRPr="00E2469B">
              <w:rPr>
                <w:b/>
                <w:bCs/>
                <w:color w:val="FF0000"/>
              </w:rPr>
              <w:t>032</w:t>
            </w:r>
          </w:p>
          <w:p w:rsidRPr="00C71B11" w:rsidR="007E3EE1" w:rsidP="007E3EE1" w:rsidRDefault="007E3EE1" w14:paraId="61858E56" w14:textId="77777777">
            <w:pPr>
              <w:spacing w:after="0" w:line="240" w:lineRule="auto"/>
              <w:rPr>
                <w:b/>
                <w:bCs/>
              </w:rPr>
            </w:pPr>
          </w:p>
        </w:tc>
        <w:tc>
          <w:tcPr>
            <w:tcW w:w="908" w:type="dxa"/>
            <w:shd w:val="clear" w:color="auto" w:fill="F2F2F2" w:themeFill="background1" w:themeFillShade="F2"/>
            <w:tcMar/>
          </w:tcPr>
          <w:p w:rsidR="007E3EE1" w:rsidP="007E3EE1" w:rsidRDefault="007E3EE1" w14:paraId="5BB25D7F" w14:textId="77777777">
            <w:pPr>
              <w:pStyle w:val="ISOClause"/>
              <w:spacing w:before="60" w:after="60" w:line="240" w:lineRule="auto"/>
            </w:pPr>
          </w:p>
        </w:tc>
        <w:tc>
          <w:tcPr>
            <w:tcW w:w="1208" w:type="dxa"/>
            <w:shd w:val="clear" w:color="auto" w:fill="F2F2F2" w:themeFill="background1" w:themeFillShade="F2"/>
            <w:tcMar/>
          </w:tcPr>
          <w:p w:rsidR="007E3EE1" w:rsidP="007E3EE1" w:rsidRDefault="007E3EE1" w14:paraId="64B9AC53" w14:textId="77777777">
            <w:pPr>
              <w:pStyle w:val="ISOClause"/>
              <w:spacing w:before="60" w:after="60" w:line="240" w:lineRule="auto"/>
            </w:pPr>
            <w:r>
              <w:t>8.3.7 Table 8</w:t>
            </w:r>
          </w:p>
          <w:p w:rsidR="007E3EE1" w:rsidP="007E3EE1" w:rsidRDefault="007E3EE1" w14:paraId="4214C82A" w14:textId="77777777">
            <w:pPr>
              <w:pStyle w:val="ISOClause"/>
              <w:spacing w:before="60" w:after="60" w:line="240" w:lineRule="auto"/>
            </w:pPr>
          </w:p>
          <w:p w:rsidR="007E3EE1" w:rsidP="007E3EE1" w:rsidRDefault="007E3EE1" w14:paraId="324FCF32" w14:textId="77777777">
            <w:pPr>
              <w:pStyle w:val="ISOClause"/>
              <w:spacing w:before="60" w:after="60" w:line="240" w:lineRule="auto"/>
            </w:pPr>
          </w:p>
          <w:p w:rsidR="007E3EE1" w:rsidP="007E3EE1" w:rsidRDefault="007E3EE1" w14:paraId="3ACC8622" w14:textId="77777777">
            <w:pPr>
              <w:pStyle w:val="ISOClause"/>
              <w:spacing w:before="60" w:after="60" w:line="240" w:lineRule="auto"/>
            </w:pPr>
          </w:p>
        </w:tc>
        <w:tc>
          <w:tcPr>
            <w:tcW w:w="1208" w:type="dxa"/>
            <w:shd w:val="clear" w:color="auto" w:fill="F2F2F2" w:themeFill="background1" w:themeFillShade="F2"/>
            <w:tcMar/>
          </w:tcPr>
          <w:p w:rsidR="007E3EE1" w:rsidP="007E3EE1" w:rsidRDefault="007E3EE1" w14:paraId="53429F71" w14:textId="77777777">
            <w:pPr>
              <w:pStyle w:val="ISOParagraph"/>
              <w:spacing w:before="60" w:after="60" w:line="240" w:lineRule="auto"/>
            </w:pPr>
          </w:p>
        </w:tc>
        <w:tc>
          <w:tcPr>
            <w:tcW w:w="1117" w:type="dxa"/>
            <w:shd w:val="clear" w:color="auto" w:fill="F2F2F2" w:themeFill="background1" w:themeFillShade="F2"/>
            <w:tcMar/>
          </w:tcPr>
          <w:p w:rsidR="007E3EE1" w:rsidP="007E3EE1" w:rsidRDefault="007E3EE1" w14:paraId="3DEB8AC4" w14:textId="77777777">
            <w:pPr>
              <w:pStyle w:val="ISOCommType"/>
              <w:spacing w:before="60" w:after="60" w:line="240" w:lineRule="auto"/>
            </w:pPr>
            <w:r>
              <w:t>TE</w:t>
            </w:r>
          </w:p>
        </w:tc>
        <w:tc>
          <w:tcPr>
            <w:tcW w:w="4178" w:type="dxa"/>
            <w:shd w:val="clear" w:color="auto" w:fill="F2F2F2" w:themeFill="background1" w:themeFillShade="F2"/>
            <w:tcMar/>
          </w:tcPr>
          <w:p w:rsidR="007E3EE1" w:rsidP="007E3EE1" w:rsidRDefault="007E3EE1" w14:paraId="10375D71" w14:textId="77777777">
            <w:pPr>
              <w:pStyle w:val="ISOComments"/>
              <w:spacing w:before="60" w:after="60" w:line="240" w:lineRule="auto"/>
            </w:pPr>
            <w:r>
              <w:t>Should remove WAAS from enum to represent a category, not a specific signal. WAAS is US specific SBAS (Satellite based augmentation system) correction for GPS satellites. EGNOS is similar signal for Europe, assume others exist as well. There are also proprietary (paid) signals available globally that provide a similar level of positioning accuracy</w:t>
            </w:r>
          </w:p>
        </w:tc>
        <w:tc>
          <w:tcPr>
            <w:tcW w:w="3729" w:type="dxa"/>
            <w:shd w:val="clear" w:color="auto" w:fill="F2F2F2" w:themeFill="background1" w:themeFillShade="F2"/>
            <w:tcMar/>
          </w:tcPr>
          <w:p w:rsidR="007E3EE1" w:rsidP="007E3EE1" w:rsidRDefault="007E3EE1" w14:paraId="37088288" w14:textId="77777777">
            <w:pPr>
              <w:pStyle w:val="ISOChange"/>
              <w:spacing w:before="60" w:after="60" w:line="240" w:lineRule="auto"/>
            </w:pPr>
            <w:r>
              <w:t>Change SingleGNSSWAAS, SingleGNSSSBAS</w:t>
            </w:r>
          </w:p>
        </w:tc>
        <w:tc>
          <w:tcPr>
            <w:tcW w:w="2927" w:type="dxa"/>
            <w:shd w:val="clear" w:color="auto" w:fill="auto"/>
            <w:tcMar/>
          </w:tcPr>
          <w:p w:rsidRPr="00154488" w:rsidR="007E3EE1" w:rsidP="007E3EE1" w:rsidRDefault="00442073" w14:paraId="5C846403" w14:textId="4CE7503D">
            <w:pPr>
              <w:pStyle w:val="ISOSecretObservations"/>
              <w:spacing w:before="60" w:after="60" w:line="240" w:lineRule="auto"/>
              <w:rPr>
                <w:highlight w:val="yellow"/>
              </w:rPr>
            </w:pPr>
            <w:r>
              <w:t>Accepted, the existing enumeration is insufficient to simultaneously support the broad categories needed for some applications and the specificity needed for others. We have modified the enumeration accordingly</w:t>
            </w:r>
            <w:r w:rsidR="00734D86">
              <w:t>, with a simple hierarchical notation.</w:t>
            </w:r>
          </w:p>
        </w:tc>
      </w:tr>
      <w:tr w:rsidRPr="00C71B11" w:rsidR="007E3EE1" w:rsidTr="373C8CC6" w14:paraId="46428543" w14:textId="77777777">
        <w:tc>
          <w:tcPr>
            <w:tcW w:w="607" w:type="dxa"/>
            <w:shd w:val="clear" w:color="auto" w:fill="auto"/>
            <w:tcMar/>
          </w:tcPr>
          <w:p w:rsidR="007E3EE1" w:rsidP="007E3EE1" w:rsidRDefault="007E3EE1" w14:paraId="6621FB7C" w14:textId="77777777">
            <w:pPr>
              <w:spacing w:after="0" w:line="240" w:lineRule="auto"/>
              <w:rPr>
                <w:b/>
                <w:bCs/>
              </w:rPr>
            </w:pPr>
            <w:r>
              <w:rPr>
                <w:b/>
                <w:bCs/>
              </w:rPr>
              <w:t>US-</w:t>
            </w:r>
            <w:r w:rsidRPr="00E2469B">
              <w:rPr>
                <w:b/>
                <w:bCs/>
                <w:color w:val="FF0000"/>
              </w:rPr>
              <w:t>033</w:t>
            </w:r>
          </w:p>
          <w:p w:rsidRPr="00C71B11" w:rsidR="007E3EE1" w:rsidP="007E3EE1" w:rsidRDefault="007E3EE1" w14:paraId="40B9AF32" w14:textId="77777777">
            <w:pPr>
              <w:spacing w:after="0" w:line="240" w:lineRule="auto"/>
              <w:rPr>
                <w:b/>
                <w:bCs/>
              </w:rPr>
            </w:pPr>
          </w:p>
        </w:tc>
        <w:tc>
          <w:tcPr>
            <w:tcW w:w="908" w:type="dxa"/>
            <w:shd w:val="clear" w:color="auto" w:fill="auto"/>
            <w:tcMar/>
          </w:tcPr>
          <w:p w:rsidR="007E3EE1" w:rsidP="007E3EE1" w:rsidRDefault="007E3EE1" w14:paraId="2E82E144" w14:textId="77777777">
            <w:pPr>
              <w:pStyle w:val="ISOClause"/>
              <w:spacing w:before="60" w:after="60" w:line="240" w:lineRule="auto"/>
            </w:pPr>
          </w:p>
        </w:tc>
        <w:tc>
          <w:tcPr>
            <w:tcW w:w="1208" w:type="dxa"/>
            <w:shd w:val="clear" w:color="auto" w:fill="auto"/>
            <w:tcMar/>
          </w:tcPr>
          <w:p w:rsidR="007E3EE1" w:rsidP="007E3EE1" w:rsidRDefault="007E3EE1" w14:paraId="6E08A7D8" w14:textId="77777777">
            <w:pPr>
              <w:pStyle w:val="ISOClause"/>
              <w:spacing w:before="60" w:after="60" w:line="240" w:lineRule="auto"/>
            </w:pPr>
            <w:r>
              <w:t>8.3.8</w:t>
            </w:r>
          </w:p>
          <w:p w:rsidR="007E3EE1" w:rsidP="007E3EE1" w:rsidRDefault="007E3EE1" w14:paraId="5D1C07DF" w14:textId="77777777">
            <w:pPr>
              <w:pStyle w:val="ISOClause"/>
              <w:spacing w:before="60" w:after="60" w:line="240" w:lineRule="auto"/>
            </w:pPr>
          </w:p>
          <w:p w:rsidR="007E3EE1" w:rsidP="007E3EE1" w:rsidRDefault="007E3EE1" w14:paraId="1766E056" w14:textId="77777777">
            <w:pPr>
              <w:pStyle w:val="ISOClause"/>
              <w:spacing w:before="60" w:after="60" w:line="240" w:lineRule="auto"/>
            </w:pPr>
          </w:p>
          <w:p w:rsidR="007E3EE1" w:rsidP="007E3EE1" w:rsidRDefault="007E3EE1" w14:paraId="60B9136A" w14:textId="77777777">
            <w:pPr>
              <w:pStyle w:val="ISOClause"/>
              <w:spacing w:before="60" w:after="60" w:line="240" w:lineRule="auto"/>
            </w:pPr>
          </w:p>
        </w:tc>
        <w:tc>
          <w:tcPr>
            <w:tcW w:w="1208" w:type="dxa"/>
            <w:shd w:val="clear" w:color="auto" w:fill="auto"/>
            <w:tcMar/>
          </w:tcPr>
          <w:p w:rsidR="007E3EE1" w:rsidP="007E3EE1" w:rsidRDefault="007E3EE1" w14:paraId="372AB0FC" w14:textId="77777777">
            <w:pPr>
              <w:pStyle w:val="ISOParagraph"/>
              <w:spacing w:before="60" w:after="60" w:line="240" w:lineRule="auto"/>
            </w:pPr>
          </w:p>
        </w:tc>
        <w:tc>
          <w:tcPr>
            <w:tcW w:w="1117" w:type="dxa"/>
            <w:shd w:val="clear" w:color="auto" w:fill="auto"/>
            <w:tcMar/>
          </w:tcPr>
          <w:p w:rsidR="007E3EE1" w:rsidP="007E3EE1" w:rsidRDefault="007E3EE1" w14:paraId="7BD48777" w14:textId="77777777">
            <w:pPr>
              <w:pStyle w:val="ISOCommType"/>
              <w:spacing w:before="60" w:after="60" w:line="240" w:lineRule="auto"/>
            </w:pPr>
            <w:r>
              <w:t>ED</w:t>
            </w:r>
          </w:p>
        </w:tc>
        <w:tc>
          <w:tcPr>
            <w:tcW w:w="4178" w:type="dxa"/>
            <w:shd w:val="clear" w:color="auto" w:fill="auto"/>
            <w:tcMar/>
          </w:tcPr>
          <w:p w:rsidR="007E3EE1" w:rsidP="007E3EE1" w:rsidRDefault="007E3EE1" w14:paraId="235DCADB" w14:textId="77777777">
            <w:pPr>
              <w:pStyle w:val="ISOComments"/>
              <w:spacing w:before="60" w:after="60" w:line="240" w:lineRule="auto"/>
            </w:pPr>
            <w:r>
              <w:t>is there a reason gazetteer in second to last sentence use of gazetteer is not capitalized but all the other usages are from what I see?</w:t>
            </w:r>
          </w:p>
        </w:tc>
        <w:tc>
          <w:tcPr>
            <w:tcW w:w="3729" w:type="dxa"/>
            <w:shd w:val="clear" w:color="auto" w:fill="auto"/>
            <w:tcMar/>
          </w:tcPr>
          <w:p w:rsidR="007E3EE1" w:rsidP="007E3EE1" w:rsidRDefault="007E3EE1" w14:paraId="603BF951" w14:textId="77777777">
            <w:pPr>
              <w:pStyle w:val="ISOChange"/>
              <w:spacing w:before="60" w:after="60" w:line="240" w:lineRule="auto"/>
            </w:pPr>
            <w:r>
              <w:t>Capitalize Gazetteer</w:t>
            </w:r>
          </w:p>
        </w:tc>
        <w:tc>
          <w:tcPr>
            <w:tcW w:w="2927" w:type="dxa"/>
            <w:shd w:val="clear" w:color="auto" w:fill="auto"/>
            <w:tcMar/>
          </w:tcPr>
          <w:p w:rsidR="007E3EE1" w:rsidP="007E3EE1" w:rsidRDefault="00E5193D" w14:paraId="77D87662" w14:textId="081C3810">
            <w:pPr>
              <w:pStyle w:val="ISOSecretObservations"/>
              <w:spacing w:before="60" w:after="60" w:line="240" w:lineRule="auto"/>
            </w:pPr>
            <w:r>
              <w:t xml:space="preserve">Accepted. </w:t>
            </w:r>
            <w:r w:rsidR="000E62D0">
              <w:t xml:space="preserve">We have made sure to capitalize </w:t>
            </w:r>
            <w:r w:rsidR="00E6737A">
              <w:t>t</w:t>
            </w:r>
            <w:r w:rsidR="007F2D7C">
              <w:t xml:space="preserve">he term when we refer to </w:t>
            </w:r>
            <w:r w:rsidR="00E6737A">
              <w:t>a class</w:t>
            </w:r>
            <w:r w:rsidR="007F2D7C">
              <w:t>, but not when we are talking about a concept.</w:t>
            </w:r>
          </w:p>
        </w:tc>
      </w:tr>
      <w:tr w:rsidRPr="00C71B11" w:rsidR="007E3EE1" w:rsidTr="373C8CC6" w14:paraId="7803F4C8" w14:textId="77777777">
        <w:tc>
          <w:tcPr>
            <w:tcW w:w="607" w:type="dxa"/>
            <w:shd w:val="clear" w:color="auto" w:fill="F2F2F2" w:themeFill="background1" w:themeFillShade="F2"/>
            <w:tcMar/>
          </w:tcPr>
          <w:p w:rsidR="007E3EE1" w:rsidP="007E3EE1" w:rsidRDefault="007E3EE1" w14:paraId="00FF3854" w14:textId="77777777">
            <w:pPr>
              <w:spacing w:after="0" w:line="240" w:lineRule="auto"/>
              <w:rPr>
                <w:b/>
                <w:bCs/>
              </w:rPr>
            </w:pPr>
            <w:r>
              <w:rPr>
                <w:b/>
                <w:bCs/>
              </w:rPr>
              <w:t>US-</w:t>
            </w:r>
            <w:r w:rsidRPr="00E2469B">
              <w:rPr>
                <w:b/>
                <w:bCs/>
                <w:color w:val="FF0000"/>
              </w:rPr>
              <w:t>034</w:t>
            </w:r>
          </w:p>
          <w:p w:rsidRPr="00C71B11" w:rsidR="007E3EE1" w:rsidP="007E3EE1" w:rsidRDefault="007E3EE1" w14:paraId="5A20B1F3" w14:textId="77777777">
            <w:pPr>
              <w:spacing w:after="0" w:line="240" w:lineRule="auto"/>
              <w:rPr>
                <w:b/>
                <w:bCs/>
              </w:rPr>
            </w:pPr>
          </w:p>
        </w:tc>
        <w:tc>
          <w:tcPr>
            <w:tcW w:w="908" w:type="dxa"/>
            <w:shd w:val="clear" w:color="auto" w:fill="F2F2F2" w:themeFill="background1" w:themeFillShade="F2"/>
            <w:tcMar/>
          </w:tcPr>
          <w:p w:rsidR="007E3EE1" w:rsidP="007E3EE1" w:rsidRDefault="007E3EE1" w14:paraId="3357A367" w14:textId="77777777">
            <w:pPr>
              <w:pStyle w:val="ISOClause"/>
              <w:spacing w:before="60" w:after="60" w:line="240" w:lineRule="auto"/>
            </w:pPr>
          </w:p>
        </w:tc>
        <w:tc>
          <w:tcPr>
            <w:tcW w:w="1208" w:type="dxa"/>
            <w:shd w:val="clear" w:color="auto" w:fill="F2F2F2" w:themeFill="background1" w:themeFillShade="F2"/>
            <w:tcMar/>
          </w:tcPr>
          <w:p w:rsidR="007E3EE1" w:rsidP="007E3EE1" w:rsidRDefault="007E3EE1" w14:paraId="4424697B" w14:textId="77777777">
            <w:pPr>
              <w:pStyle w:val="ISOClause"/>
              <w:spacing w:before="60" w:after="60" w:line="240" w:lineRule="auto"/>
            </w:pPr>
            <w:r>
              <w:t>8.3.8</w:t>
            </w:r>
          </w:p>
          <w:p w:rsidR="007E3EE1" w:rsidP="007E3EE1" w:rsidRDefault="007E3EE1" w14:paraId="43EF5CF7" w14:textId="77777777">
            <w:pPr>
              <w:pStyle w:val="ISOClause"/>
              <w:spacing w:before="60" w:after="60" w:line="240" w:lineRule="auto"/>
            </w:pPr>
          </w:p>
          <w:p w:rsidR="007E3EE1" w:rsidP="007E3EE1" w:rsidRDefault="007E3EE1" w14:paraId="50CE3BEF" w14:textId="77777777">
            <w:pPr>
              <w:pStyle w:val="ISOClause"/>
              <w:spacing w:before="60" w:after="60" w:line="240" w:lineRule="auto"/>
            </w:pPr>
          </w:p>
          <w:p w:rsidR="007E3EE1" w:rsidP="007E3EE1" w:rsidRDefault="007E3EE1" w14:paraId="12DE0F40" w14:textId="77777777">
            <w:pPr>
              <w:pStyle w:val="ISOClause"/>
              <w:spacing w:before="60" w:after="60" w:line="240" w:lineRule="auto"/>
            </w:pPr>
          </w:p>
        </w:tc>
        <w:tc>
          <w:tcPr>
            <w:tcW w:w="1208" w:type="dxa"/>
            <w:shd w:val="clear" w:color="auto" w:fill="F2F2F2" w:themeFill="background1" w:themeFillShade="F2"/>
            <w:tcMar/>
          </w:tcPr>
          <w:p w:rsidR="007E3EE1" w:rsidP="007E3EE1" w:rsidRDefault="007E3EE1" w14:paraId="6BFBD267" w14:textId="77777777">
            <w:pPr>
              <w:pStyle w:val="ISOParagraph"/>
              <w:spacing w:before="60" w:after="60" w:line="240" w:lineRule="auto"/>
            </w:pPr>
          </w:p>
        </w:tc>
        <w:tc>
          <w:tcPr>
            <w:tcW w:w="1117" w:type="dxa"/>
            <w:shd w:val="clear" w:color="auto" w:fill="F2F2F2" w:themeFill="background1" w:themeFillShade="F2"/>
            <w:tcMar/>
          </w:tcPr>
          <w:p w:rsidR="007E3EE1" w:rsidP="007E3EE1" w:rsidRDefault="007E3EE1" w14:paraId="36C3B68D" w14:textId="77777777">
            <w:pPr>
              <w:pStyle w:val="ISOCommType"/>
              <w:spacing w:before="60" w:after="60" w:line="240" w:lineRule="auto"/>
            </w:pPr>
            <w:r>
              <w:t>ED</w:t>
            </w:r>
          </w:p>
        </w:tc>
        <w:tc>
          <w:tcPr>
            <w:tcW w:w="4178" w:type="dxa"/>
            <w:shd w:val="clear" w:color="auto" w:fill="F2F2F2" w:themeFill="background1" w:themeFillShade="F2"/>
            <w:tcMar/>
          </w:tcPr>
          <w:p w:rsidR="007E3EE1" w:rsidP="007E3EE1" w:rsidRDefault="007E3EE1" w14:paraId="0D3EFFE4" w14:textId="77777777">
            <w:pPr>
              <w:pStyle w:val="ISOComments"/>
              <w:spacing w:before="60" w:after="60" w:line="240" w:lineRule="auto"/>
            </w:pPr>
            <w:r>
              <w:t>Missing “a”</w:t>
            </w:r>
          </w:p>
        </w:tc>
        <w:tc>
          <w:tcPr>
            <w:tcW w:w="3729" w:type="dxa"/>
            <w:shd w:val="clear" w:color="auto" w:fill="F2F2F2" w:themeFill="background1" w:themeFillShade="F2"/>
            <w:tcMar/>
          </w:tcPr>
          <w:p w:rsidR="007E3EE1" w:rsidP="007E3EE1" w:rsidRDefault="007E3EE1" w14:paraId="44EB77F0" w14:textId="77777777">
            <w:pPr>
              <w:pStyle w:val="ISOChange"/>
              <w:spacing w:before="60" w:after="60" w:line="240" w:lineRule="auto"/>
            </w:pPr>
            <w:r>
              <w:t xml:space="preserve">...not </w:t>
            </w:r>
            <w:r w:rsidRPr="00C71B11">
              <w:rPr>
                <w:rStyle w:val="Emphasis"/>
                <w:b/>
                <w:bCs/>
              </w:rPr>
              <w:t>a</w:t>
            </w:r>
            <w:r>
              <w:t xml:space="preserve"> widely...</w:t>
            </w:r>
          </w:p>
        </w:tc>
        <w:tc>
          <w:tcPr>
            <w:tcW w:w="2927" w:type="dxa"/>
            <w:shd w:val="clear" w:color="auto" w:fill="auto"/>
            <w:tcMar/>
          </w:tcPr>
          <w:p w:rsidR="007E3EE1" w:rsidP="007E3EE1" w:rsidRDefault="00026040" w14:paraId="18650F2D" w14:textId="1ECE6826">
            <w:pPr>
              <w:pStyle w:val="ISOSecretObservations"/>
              <w:spacing w:before="60" w:after="60" w:line="240" w:lineRule="auto"/>
            </w:pPr>
            <w:r>
              <w:t>Accepted</w:t>
            </w:r>
          </w:p>
        </w:tc>
      </w:tr>
      <w:tr w:rsidRPr="00C71B11" w:rsidR="007E3EE1" w:rsidTr="373C8CC6" w14:paraId="5508D7DA" w14:textId="77777777">
        <w:tc>
          <w:tcPr>
            <w:tcW w:w="607" w:type="dxa"/>
            <w:shd w:val="clear" w:color="auto" w:fill="auto"/>
            <w:tcMar/>
          </w:tcPr>
          <w:p w:rsidR="007E3EE1" w:rsidP="007E3EE1" w:rsidRDefault="007E3EE1" w14:paraId="4AD288C7" w14:textId="77777777">
            <w:pPr>
              <w:spacing w:after="0" w:line="240" w:lineRule="auto"/>
              <w:rPr>
                <w:b/>
                <w:bCs/>
              </w:rPr>
            </w:pPr>
            <w:r>
              <w:rPr>
                <w:b/>
                <w:bCs/>
              </w:rPr>
              <w:t>US-</w:t>
            </w:r>
            <w:r w:rsidRPr="00E2469B">
              <w:rPr>
                <w:b/>
                <w:bCs/>
                <w:color w:val="FF0000"/>
              </w:rPr>
              <w:t>035</w:t>
            </w:r>
          </w:p>
          <w:p w:rsidRPr="00C71B11" w:rsidR="007E3EE1" w:rsidP="007E3EE1" w:rsidRDefault="007E3EE1" w14:paraId="09D61855" w14:textId="77777777">
            <w:pPr>
              <w:spacing w:after="0" w:line="240" w:lineRule="auto"/>
              <w:rPr>
                <w:b/>
                <w:bCs/>
              </w:rPr>
            </w:pPr>
          </w:p>
        </w:tc>
        <w:tc>
          <w:tcPr>
            <w:tcW w:w="908" w:type="dxa"/>
            <w:shd w:val="clear" w:color="auto" w:fill="auto"/>
            <w:tcMar/>
          </w:tcPr>
          <w:p w:rsidR="007E3EE1" w:rsidP="007E3EE1" w:rsidRDefault="007E3EE1" w14:paraId="757026C7" w14:textId="77777777">
            <w:pPr>
              <w:pStyle w:val="ISOClause"/>
              <w:spacing w:before="60" w:after="60" w:line="240" w:lineRule="auto"/>
            </w:pPr>
          </w:p>
        </w:tc>
        <w:tc>
          <w:tcPr>
            <w:tcW w:w="1208" w:type="dxa"/>
            <w:shd w:val="clear" w:color="auto" w:fill="auto"/>
            <w:tcMar/>
          </w:tcPr>
          <w:p w:rsidR="007E3EE1" w:rsidP="007E3EE1" w:rsidRDefault="007E3EE1" w14:paraId="6A8C9F72" w14:textId="77777777">
            <w:pPr>
              <w:pStyle w:val="ISOClause"/>
              <w:spacing w:before="60" w:after="60" w:line="240" w:lineRule="auto"/>
            </w:pPr>
            <w:r>
              <w:t>8.3.8</w:t>
            </w:r>
          </w:p>
          <w:p w:rsidR="007E3EE1" w:rsidP="007E3EE1" w:rsidRDefault="007E3EE1" w14:paraId="2FCDBBB2" w14:textId="77777777">
            <w:pPr>
              <w:pStyle w:val="ISOClause"/>
              <w:spacing w:before="60" w:after="60" w:line="240" w:lineRule="auto"/>
            </w:pPr>
          </w:p>
          <w:p w:rsidR="007E3EE1" w:rsidP="007E3EE1" w:rsidRDefault="007E3EE1" w14:paraId="02A668FE" w14:textId="77777777">
            <w:pPr>
              <w:pStyle w:val="ISOClause"/>
              <w:spacing w:before="60" w:after="60" w:line="240" w:lineRule="auto"/>
            </w:pPr>
          </w:p>
          <w:p w:rsidR="007E3EE1" w:rsidP="007E3EE1" w:rsidRDefault="007E3EE1" w14:paraId="45169D22" w14:textId="77777777">
            <w:pPr>
              <w:pStyle w:val="ISOClause"/>
              <w:spacing w:before="60" w:after="60" w:line="240" w:lineRule="auto"/>
            </w:pPr>
          </w:p>
        </w:tc>
        <w:tc>
          <w:tcPr>
            <w:tcW w:w="1208" w:type="dxa"/>
            <w:shd w:val="clear" w:color="auto" w:fill="auto"/>
            <w:tcMar/>
          </w:tcPr>
          <w:p w:rsidR="007E3EE1" w:rsidP="007E3EE1" w:rsidRDefault="007E3EE1" w14:paraId="0F96F86D" w14:textId="77777777">
            <w:pPr>
              <w:pStyle w:val="ISOParagraph"/>
              <w:spacing w:before="60" w:after="60" w:line="240" w:lineRule="auto"/>
            </w:pPr>
          </w:p>
        </w:tc>
        <w:tc>
          <w:tcPr>
            <w:tcW w:w="1117" w:type="dxa"/>
            <w:shd w:val="clear" w:color="auto" w:fill="auto"/>
            <w:tcMar/>
          </w:tcPr>
          <w:p w:rsidR="007E3EE1" w:rsidP="007E3EE1" w:rsidRDefault="007E3EE1" w14:paraId="2DC51443" w14:textId="77777777">
            <w:pPr>
              <w:pStyle w:val="ISOCommType"/>
              <w:spacing w:before="60" w:after="60" w:line="240" w:lineRule="auto"/>
            </w:pPr>
            <w:r>
              <w:t>ED</w:t>
            </w:r>
          </w:p>
        </w:tc>
        <w:tc>
          <w:tcPr>
            <w:tcW w:w="4178" w:type="dxa"/>
            <w:shd w:val="clear" w:color="auto" w:fill="auto"/>
            <w:tcMar/>
          </w:tcPr>
          <w:p w:rsidR="007E3EE1" w:rsidP="007E3EE1" w:rsidRDefault="007E3EE1" w14:paraId="7CA71DAF" w14:textId="77777777">
            <w:pPr>
              <w:pStyle w:val="ISOComments"/>
              <w:spacing w:before="60" w:after="60" w:line="240" w:lineRule="auto"/>
            </w:pPr>
            <w:r>
              <w:t>Missing “an”</w:t>
            </w:r>
          </w:p>
        </w:tc>
        <w:tc>
          <w:tcPr>
            <w:tcW w:w="3729" w:type="dxa"/>
            <w:shd w:val="clear" w:color="auto" w:fill="auto"/>
            <w:tcMar/>
          </w:tcPr>
          <w:p w:rsidR="007E3EE1" w:rsidP="007E3EE1" w:rsidRDefault="007E3EE1" w14:paraId="322AD07D" w14:textId="77777777">
            <w:pPr>
              <w:pStyle w:val="ISOChange"/>
              <w:spacing w:before="60" w:after="60" w:line="240" w:lineRule="auto"/>
            </w:pPr>
            <w:r>
              <w:t>…</w:t>
            </w:r>
            <w:r w:rsidRPr="00BF51D4">
              <w:t xml:space="preserve">contain </w:t>
            </w:r>
            <w:r w:rsidRPr="00C71B11">
              <w:rPr>
                <w:b/>
                <w:bCs/>
                <w:i/>
                <w:iCs/>
              </w:rPr>
              <w:t>an</w:t>
            </w:r>
            <w:r w:rsidRPr="00BF51D4">
              <w:t xml:space="preserve"> implementation...</w:t>
            </w:r>
          </w:p>
        </w:tc>
        <w:tc>
          <w:tcPr>
            <w:tcW w:w="2927" w:type="dxa"/>
            <w:shd w:val="clear" w:color="auto" w:fill="auto"/>
            <w:tcMar/>
          </w:tcPr>
          <w:p w:rsidR="007E3EE1" w:rsidP="007E3EE1" w:rsidRDefault="00026040" w14:paraId="2F8D2673" w14:textId="57652BC6">
            <w:pPr>
              <w:pStyle w:val="ISOSecretObservations"/>
              <w:spacing w:before="60" w:after="60" w:line="240" w:lineRule="auto"/>
            </w:pPr>
            <w:r>
              <w:t>Accepted</w:t>
            </w:r>
          </w:p>
        </w:tc>
      </w:tr>
      <w:tr w:rsidRPr="00C71B11" w:rsidR="007E3EE1" w:rsidTr="373C8CC6" w14:paraId="2DB7B7F9" w14:textId="77777777">
        <w:tc>
          <w:tcPr>
            <w:tcW w:w="607" w:type="dxa"/>
            <w:shd w:val="clear" w:color="auto" w:fill="F2F2F2" w:themeFill="background1" w:themeFillShade="F2"/>
            <w:tcMar/>
          </w:tcPr>
          <w:p w:rsidR="007E3EE1" w:rsidP="007E3EE1" w:rsidRDefault="007E3EE1" w14:paraId="4F4DAA60" w14:textId="77777777">
            <w:pPr>
              <w:spacing w:after="0" w:line="240" w:lineRule="auto"/>
              <w:rPr>
                <w:b/>
                <w:bCs/>
              </w:rPr>
            </w:pPr>
            <w:r>
              <w:rPr>
                <w:b/>
                <w:bCs/>
              </w:rPr>
              <w:t>US-</w:t>
            </w:r>
            <w:r w:rsidRPr="00E2469B">
              <w:rPr>
                <w:b/>
                <w:bCs/>
                <w:color w:val="FF0000"/>
              </w:rPr>
              <w:t>036</w:t>
            </w:r>
          </w:p>
          <w:p w:rsidRPr="00C71B11" w:rsidR="007E3EE1" w:rsidP="007E3EE1" w:rsidRDefault="007E3EE1" w14:paraId="718DF917" w14:textId="77777777">
            <w:pPr>
              <w:spacing w:after="0" w:line="240" w:lineRule="auto"/>
              <w:rPr>
                <w:b/>
                <w:bCs/>
              </w:rPr>
            </w:pPr>
          </w:p>
        </w:tc>
        <w:tc>
          <w:tcPr>
            <w:tcW w:w="908" w:type="dxa"/>
            <w:shd w:val="clear" w:color="auto" w:fill="F2F2F2" w:themeFill="background1" w:themeFillShade="F2"/>
            <w:tcMar/>
          </w:tcPr>
          <w:p w:rsidR="007E3EE1" w:rsidP="007E3EE1" w:rsidRDefault="007E3EE1" w14:paraId="6E99EDD9" w14:textId="77777777">
            <w:pPr>
              <w:pStyle w:val="ISOClause"/>
              <w:spacing w:before="60" w:after="60" w:line="240" w:lineRule="auto"/>
            </w:pPr>
          </w:p>
        </w:tc>
        <w:tc>
          <w:tcPr>
            <w:tcW w:w="1208" w:type="dxa"/>
            <w:shd w:val="clear" w:color="auto" w:fill="F2F2F2" w:themeFill="background1" w:themeFillShade="F2"/>
            <w:tcMar/>
          </w:tcPr>
          <w:p w:rsidR="007E3EE1" w:rsidP="007E3EE1" w:rsidRDefault="007E3EE1" w14:paraId="22469FD6" w14:textId="77777777">
            <w:pPr>
              <w:pStyle w:val="ISOClause"/>
              <w:spacing w:before="60" w:after="60" w:line="240" w:lineRule="auto"/>
            </w:pPr>
            <w:r>
              <w:t>8.4</w:t>
            </w:r>
          </w:p>
          <w:p w:rsidR="007E3EE1" w:rsidP="007E3EE1" w:rsidRDefault="007E3EE1" w14:paraId="0A6E8DEB" w14:textId="77777777">
            <w:pPr>
              <w:pStyle w:val="ISOClause"/>
              <w:spacing w:before="60" w:after="60" w:line="240" w:lineRule="auto"/>
            </w:pPr>
          </w:p>
          <w:p w:rsidR="007E3EE1" w:rsidP="007E3EE1" w:rsidRDefault="007E3EE1" w14:paraId="4E471430" w14:textId="77777777">
            <w:pPr>
              <w:pStyle w:val="ISOClause"/>
              <w:spacing w:before="60" w:after="60" w:line="240" w:lineRule="auto"/>
            </w:pPr>
          </w:p>
        </w:tc>
        <w:tc>
          <w:tcPr>
            <w:tcW w:w="1208" w:type="dxa"/>
            <w:shd w:val="clear" w:color="auto" w:fill="F2F2F2" w:themeFill="background1" w:themeFillShade="F2"/>
            <w:tcMar/>
          </w:tcPr>
          <w:p w:rsidR="007E3EE1" w:rsidP="007E3EE1" w:rsidRDefault="007E3EE1" w14:paraId="17DE4889" w14:textId="77777777">
            <w:pPr>
              <w:pStyle w:val="ISOParagraph"/>
              <w:spacing w:before="60" w:after="60" w:line="240" w:lineRule="auto"/>
            </w:pPr>
          </w:p>
        </w:tc>
        <w:tc>
          <w:tcPr>
            <w:tcW w:w="1117" w:type="dxa"/>
            <w:shd w:val="clear" w:color="auto" w:fill="F2F2F2" w:themeFill="background1" w:themeFillShade="F2"/>
            <w:tcMar/>
          </w:tcPr>
          <w:p w:rsidR="007E3EE1" w:rsidP="007E3EE1" w:rsidRDefault="007E3EE1" w14:paraId="4591741B" w14:textId="77777777">
            <w:pPr>
              <w:pStyle w:val="ISOCommType"/>
              <w:spacing w:before="60" w:after="60" w:line="240" w:lineRule="auto"/>
            </w:pPr>
            <w:r>
              <w:t>TE</w:t>
            </w:r>
          </w:p>
        </w:tc>
        <w:tc>
          <w:tcPr>
            <w:tcW w:w="4178" w:type="dxa"/>
            <w:shd w:val="clear" w:color="auto" w:fill="F2F2F2" w:themeFill="background1" w:themeFillShade="F2"/>
            <w:tcMar/>
          </w:tcPr>
          <w:p w:rsidR="007E3EE1" w:rsidP="007E3EE1" w:rsidRDefault="007E3EE1" w14:paraId="781FFC75" w14:textId="77777777">
            <w:pPr>
              <w:pStyle w:val="ISOComments"/>
              <w:spacing w:before="60" w:after="60" w:line="240" w:lineRule="auto"/>
            </w:pPr>
          </w:p>
        </w:tc>
        <w:tc>
          <w:tcPr>
            <w:tcW w:w="3729" w:type="dxa"/>
            <w:shd w:val="clear" w:color="auto" w:fill="F2F2F2" w:themeFill="background1" w:themeFillShade="F2"/>
            <w:tcMar/>
          </w:tcPr>
          <w:p w:rsidR="007E3EE1" w:rsidP="007E3EE1" w:rsidRDefault="007E3EE1" w14:paraId="7E250DBC" w14:textId="77777777">
            <w:pPr>
              <w:pStyle w:val="ISOChange"/>
              <w:spacing w:before="60" w:after="60" w:line="240" w:lineRule="auto"/>
            </w:pPr>
            <w:r>
              <w:t>Please add links or references to each of the UoM specifications</w:t>
            </w:r>
          </w:p>
        </w:tc>
        <w:tc>
          <w:tcPr>
            <w:tcW w:w="2927" w:type="dxa"/>
            <w:shd w:val="clear" w:color="auto" w:fill="auto"/>
            <w:tcMar/>
          </w:tcPr>
          <w:p w:rsidR="007E3EE1" w:rsidP="007E3EE1" w:rsidRDefault="00997AB3" w14:paraId="6E8CE19A" w14:textId="3313C31C">
            <w:pPr>
              <w:pStyle w:val="ISOSecretObservations"/>
              <w:spacing w:before="60" w:after="60" w:line="240" w:lineRule="auto"/>
            </w:pPr>
            <w:r>
              <w:t>Accepted</w:t>
            </w:r>
          </w:p>
        </w:tc>
      </w:tr>
      <w:tr w:rsidRPr="00C71B11" w:rsidR="007E3EE1" w:rsidTr="373C8CC6" w14:paraId="1E90EF94" w14:textId="77777777">
        <w:tc>
          <w:tcPr>
            <w:tcW w:w="607" w:type="dxa"/>
            <w:shd w:val="clear" w:color="auto" w:fill="auto"/>
            <w:tcMar/>
          </w:tcPr>
          <w:p w:rsidR="007E3EE1" w:rsidP="007E3EE1" w:rsidRDefault="007E3EE1" w14:paraId="7C199C00" w14:textId="77777777">
            <w:pPr>
              <w:spacing w:after="0" w:line="240" w:lineRule="auto"/>
              <w:rPr>
                <w:b/>
                <w:bCs/>
              </w:rPr>
            </w:pPr>
            <w:r>
              <w:rPr>
                <w:b/>
                <w:bCs/>
              </w:rPr>
              <w:t>US-</w:t>
            </w:r>
            <w:r w:rsidRPr="00E2469B">
              <w:rPr>
                <w:b/>
                <w:bCs/>
                <w:color w:val="FF0000"/>
              </w:rPr>
              <w:t>037</w:t>
            </w:r>
          </w:p>
          <w:p w:rsidRPr="00C71B11" w:rsidR="007E3EE1" w:rsidP="007E3EE1" w:rsidRDefault="007E3EE1" w14:paraId="7D82B650" w14:textId="77777777">
            <w:pPr>
              <w:spacing w:after="0" w:line="240" w:lineRule="auto"/>
              <w:rPr>
                <w:b/>
                <w:bCs/>
              </w:rPr>
            </w:pPr>
          </w:p>
        </w:tc>
        <w:tc>
          <w:tcPr>
            <w:tcW w:w="908" w:type="dxa"/>
            <w:shd w:val="clear" w:color="auto" w:fill="auto"/>
            <w:tcMar/>
          </w:tcPr>
          <w:p w:rsidR="007E3EE1" w:rsidP="007E3EE1" w:rsidRDefault="007E3EE1" w14:paraId="1A992742" w14:textId="77777777">
            <w:pPr>
              <w:pStyle w:val="ISOClause"/>
              <w:spacing w:before="60" w:after="60" w:line="240" w:lineRule="auto"/>
            </w:pPr>
          </w:p>
        </w:tc>
        <w:tc>
          <w:tcPr>
            <w:tcW w:w="1208" w:type="dxa"/>
            <w:shd w:val="clear" w:color="auto" w:fill="auto"/>
            <w:tcMar/>
          </w:tcPr>
          <w:p w:rsidR="007E3EE1" w:rsidP="007E3EE1" w:rsidRDefault="007E3EE1" w14:paraId="0083BCC3" w14:textId="77777777">
            <w:pPr>
              <w:pStyle w:val="ISOClause"/>
              <w:spacing w:before="60" w:after="60" w:line="240" w:lineRule="auto"/>
            </w:pPr>
            <w:r>
              <w:t>8.4</w:t>
            </w:r>
          </w:p>
          <w:p w:rsidR="007E3EE1" w:rsidP="007E3EE1" w:rsidRDefault="007E3EE1" w14:paraId="58ED37A4" w14:textId="77777777">
            <w:pPr>
              <w:pStyle w:val="ISOClause"/>
              <w:spacing w:before="60" w:after="60" w:line="240" w:lineRule="auto"/>
            </w:pPr>
          </w:p>
          <w:p w:rsidR="007E3EE1" w:rsidP="007E3EE1" w:rsidRDefault="007E3EE1" w14:paraId="1F7C6E44" w14:textId="77777777">
            <w:pPr>
              <w:pStyle w:val="ISOClause"/>
              <w:spacing w:before="60" w:after="60" w:line="240" w:lineRule="auto"/>
            </w:pPr>
          </w:p>
        </w:tc>
        <w:tc>
          <w:tcPr>
            <w:tcW w:w="1208" w:type="dxa"/>
            <w:shd w:val="clear" w:color="auto" w:fill="auto"/>
            <w:tcMar/>
          </w:tcPr>
          <w:p w:rsidR="007E3EE1" w:rsidP="007E3EE1" w:rsidRDefault="007E3EE1" w14:paraId="039EE3EC" w14:textId="77777777">
            <w:pPr>
              <w:pStyle w:val="ISOParagraph"/>
              <w:spacing w:before="60" w:after="60" w:line="240" w:lineRule="auto"/>
            </w:pPr>
          </w:p>
        </w:tc>
        <w:tc>
          <w:tcPr>
            <w:tcW w:w="1117" w:type="dxa"/>
            <w:shd w:val="clear" w:color="auto" w:fill="auto"/>
            <w:tcMar/>
          </w:tcPr>
          <w:p w:rsidR="007E3EE1" w:rsidP="007E3EE1" w:rsidRDefault="007E3EE1" w14:paraId="019A9793" w14:textId="77777777">
            <w:pPr>
              <w:pStyle w:val="ISOCommType"/>
              <w:spacing w:before="60" w:after="60" w:line="240" w:lineRule="auto"/>
            </w:pPr>
            <w:r>
              <w:t>TE</w:t>
            </w:r>
          </w:p>
        </w:tc>
        <w:tc>
          <w:tcPr>
            <w:tcW w:w="4178" w:type="dxa"/>
            <w:shd w:val="clear" w:color="auto" w:fill="auto"/>
            <w:tcMar/>
          </w:tcPr>
          <w:p w:rsidR="007E3EE1" w:rsidP="007E3EE1" w:rsidRDefault="007E3EE1" w14:paraId="22B596C8" w14:textId="77777777">
            <w:pPr>
              <w:pStyle w:val="ISOComments"/>
              <w:spacing w:before="60" w:after="60" w:line="240" w:lineRule="auto"/>
            </w:pPr>
            <w:r>
              <w:t>Should be specific about which ADAPT representation system is being utilized</w:t>
            </w:r>
          </w:p>
        </w:tc>
        <w:tc>
          <w:tcPr>
            <w:tcW w:w="3729" w:type="dxa"/>
            <w:shd w:val="clear" w:color="auto" w:fill="auto"/>
            <w:tcMar/>
          </w:tcPr>
          <w:p w:rsidR="007E3EE1" w:rsidP="007E3EE1" w:rsidRDefault="007E3EE1" w14:paraId="2B6628DC" w14:textId="77777777">
            <w:pPr>
              <w:pStyle w:val="ISOChange"/>
              <w:spacing w:before="60" w:after="60" w:line="240" w:lineRule="auto"/>
            </w:pPr>
            <w:r>
              <w:t>Refer to ADAPT Toolkit representation system or ADAPT Standard representation system</w:t>
            </w:r>
          </w:p>
        </w:tc>
        <w:tc>
          <w:tcPr>
            <w:tcW w:w="2927" w:type="dxa"/>
            <w:shd w:val="clear" w:color="auto" w:fill="auto"/>
            <w:tcMar/>
          </w:tcPr>
          <w:p w:rsidR="007E3EE1" w:rsidP="007E3EE1" w:rsidRDefault="00394762" w14:paraId="093A59BA" w14:textId="3D632909">
            <w:pPr>
              <w:pStyle w:val="ISOSecretObservations"/>
              <w:spacing w:before="60" w:after="60" w:line="240" w:lineRule="auto"/>
            </w:pPr>
            <w:r>
              <w:t>Accepted. Removed the ambiguous reference to a representation system, replaced it with a reference to a unit of measure system</w:t>
            </w:r>
            <w:r w:rsidR="007D576E">
              <w:t>, and added a bibliographic reference including a link to the file in question.</w:t>
            </w:r>
          </w:p>
        </w:tc>
      </w:tr>
      <w:tr w:rsidRPr="00C71B11" w:rsidR="007E3EE1" w:rsidTr="373C8CC6" w14:paraId="31B728C2" w14:textId="77777777">
        <w:tc>
          <w:tcPr>
            <w:tcW w:w="607" w:type="dxa"/>
            <w:shd w:val="clear" w:color="auto" w:fill="F2F2F2" w:themeFill="background1" w:themeFillShade="F2"/>
            <w:tcMar/>
          </w:tcPr>
          <w:p w:rsidR="007E3EE1" w:rsidP="007E3EE1" w:rsidRDefault="007E3EE1" w14:paraId="3943C909" w14:textId="77777777">
            <w:pPr>
              <w:spacing w:after="0" w:line="240" w:lineRule="auto"/>
              <w:rPr>
                <w:b/>
                <w:bCs/>
              </w:rPr>
            </w:pPr>
            <w:r>
              <w:rPr>
                <w:b/>
                <w:bCs/>
              </w:rPr>
              <w:t>US-</w:t>
            </w:r>
            <w:r w:rsidRPr="00E2469B">
              <w:rPr>
                <w:b/>
                <w:bCs/>
                <w:color w:val="FF0000"/>
              </w:rPr>
              <w:t>038</w:t>
            </w:r>
          </w:p>
          <w:p w:rsidRPr="00C71B11" w:rsidR="007E3EE1" w:rsidP="007E3EE1" w:rsidRDefault="007E3EE1" w14:paraId="78842C4E" w14:textId="77777777">
            <w:pPr>
              <w:spacing w:after="0" w:line="240" w:lineRule="auto"/>
              <w:rPr>
                <w:b/>
                <w:bCs/>
              </w:rPr>
            </w:pPr>
          </w:p>
        </w:tc>
        <w:tc>
          <w:tcPr>
            <w:tcW w:w="908" w:type="dxa"/>
            <w:shd w:val="clear" w:color="auto" w:fill="F2F2F2" w:themeFill="background1" w:themeFillShade="F2"/>
            <w:tcMar/>
          </w:tcPr>
          <w:p w:rsidR="007E3EE1" w:rsidP="007E3EE1" w:rsidRDefault="007E3EE1" w14:paraId="01A4A02E" w14:textId="77777777">
            <w:pPr>
              <w:pStyle w:val="ISOClause"/>
              <w:spacing w:before="60" w:after="60" w:line="240" w:lineRule="auto"/>
            </w:pPr>
          </w:p>
        </w:tc>
        <w:tc>
          <w:tcPr>
            <w:tcW w:w="1208" w:type="dxa"/>
            <w:shd w:val="clear" w:color="auto" w:fill="F2F2F2" w:themeFill="background1" w:themeFillShade="F2"/>
            <w:tcMar/>
          </w:tcPr>
          <w:p w:rsidR="007E3EE1" w:rsidP="007E3EE1" w:rsidRDefault="007E3EE1" w14:paraId="23A1B14C" w14:textId="77777777">
            <w:pPr>
              <w:pStyle w:val="ISOClause"/>
              <w:spacing w:before="60" w:after="60" w:line="240" w:lineRule="auto"/>
            </w:pPr>
            <w:r>
              <w:t>8.4</w:t>
            </w:r>
          </w:p>
          <w:p w:rsidR="007E3EE1" w:rsidP="007E3EE1" w:rsidRDefault="007E3EE1" w14:paraId="0D1B6703" w14:textId="77777777">
            <w:pPr>
              <w:pStyle w:val="ISOClause"/>
              <w:spacing w:before="60" w:after="60" w:line="240" w:lineRule="auto"/>
            </w:pPr>
          </w:p>
          <w:p w:rsidR="007E3EE1" w:rsidP="007E3EE1" w:rsidRDefault="007E3EE1" w14:paraId="6F4B981F" w14:textId="77777777">
            <w:pPr>
              <w:pStyle w:val="ISOClause"/>
              <w:spacing w:before="60" w:after="60" w:line="240" w:lineRule="auto"/>
            </w:pPr>
          </w:p>
        </w:tc>
        <w:tc>
          <w:tcPr>
            <w:tcW w:w="1208" w:type="dxa"/>
            <w:shd w:val="clear" w:color="auto" w:fill="F2F2F2" w:themeFill="background1" w:themeFillShade="F2"/>
            <w:tcMar/>
          </w:tcPr>
          <w:p w:rsidR="007E3EE1" w:rsidP="007E3EE1" w:rsidRDefault="007E3EE1" w14:paraId="4217BE08" w14:textId="77777777">
            <w:pPr>
              <w:pStyle w:val="ISOParagraph"/>
              <w:spacing w:before="60" w:after="60" w:line="240" w:lineRule="auto"/>
            </w:pPr>
            <w:r>
              <w:t>1</w:t>
            </w:r>
          </w:p>
        </w:tc>
        <w:tc>
          <w:tcPr>
            <w:tcW w:w="1117" w:type="dxa"/>
            <w:shd w:val="clear" w:color="auto" w:fill="F2F2F2" w:themeFill="background1" w:themeFillShade="F2"/>
            <w:tcMar/>
          </w:tcPr>
          <w:p w:rsidR="007E3EE1" w:rsidP="007E3EE1" w:rsidRDefault="007E3EE1" w14:paraId="23E21632" w14:textId="77777777">
            <w:pPr>
              <w:pStyle w:val="ISOCommType"/>
              <w:spacing w:before="60" w:after="60" w:line="240" w:lineRule="auto"/>
            </w:pPr>
            <w:r>
              <w:t>ed</w:t>
            </w:r>
          </w:p>
        </w:tc>
        <w:tc>
          <w:tcPr>
            <w:tcW w:w="4178" w:type="dxa"/>
            <w:shd w:val="clear" w:color="auto" w:fill="F2F2F2" w:themeFill="background1" w:themeFillShade="F2"/>
            <w:tcMar/>
          </w:tcPr>
          <w:p w:rsidR="007E3EE1" w:rsidP="007E3EE1" w:rsidRDefault="007E3EE1" w14:paraId="337A351C" w14:textId="77777777">
            <w:pPr>
              <w:pStyle w:val="ISOComments"/>
              <w:spacing w:before="60" w:after="60" w:line="240" w:lineRule="auto"/>
            </w:pPr>
            <w:r>
              <w:t>In ISO 11783, the unit of measure is statically defined for each variable of interest. The term “implicit” seems incorrect as the unit of measure definition is an explicit definition in the standard. If what is meant in this paragraph to be the presence of the unit of measure in a data transfer document or in a transferred data entity then update the text accordingly.</w:t>
            </w:r>
          </w:p>
        </w:tc>
        <w:tc>
          <w:tcPr>
            <w:tcW w:w="3729" w:type="dxa"/>
            <w:shd w:val="clear" w:color="auto" w:fill="F2F2F2" w:themeFill="background1" w:themeFillShade="F2"/>
            <w:tcMar/>
          </w:tcPr>
          <w:p w:rsidR="007E3EE1" w:rsidP="007E3EE1" w:rsidRDefault="007E3EE1" w14:paraId="72544ECE" w14:textId="77777777">
            <w:pPr>
              <w:pStyle w:val="ISOChange"/>
              <w:spacing w:before="60" w:after="60" w:line="240" w:lineRule="auto"/>
            </w:pPr>
            <w:r>
              <w:t>Correct use of “standard” versus “data transfer document/message” in this paragraph.</w:t>
            </w:r>
          </w:p>
        </w:tc>
        <w:tc>
          <w:tcPr>
            <w:tcW w:w="2927" w:type="dxa"/>
            <w:shd w:val="clear" w:color="auto" w:fill="auto"/>
            <w:tcMar/>
          </w:tcPr>
          <w:p w:rsidR="007E3EE1" w:rsidP="007E3EE1" w:rsidRDefault="00673D56" w14:paraId="27603AA9" w14:textId="7C14B217">
            <w:pPr>
              <w:pStyle w:val="ISOSecretObservations"/>
              <w:spacing w:before="60" w:after="60" w:line="240" w:lineRule="auto"/>
            </w:pPr>
            <w:r>
              <w:t xml:space="preserve">Accepted. </w:t>
            </w:r>
            <w:r w:rsidR="00637B2F">
              <w:t xml:space="preserve">Paragraphs </w:t>
            </w:r>
            <w:r w:rsidR="008C2AFA">
              <w:t>1 and 2 in Clause 8.4 were both updated</w:t>
            </w:r>
          </w:p>
        </w:tc>
      </w:tr>
      <w:tr w:rsidRPr="00C71B11" w:rsidR="007E3EE1" w:rsidTr="373C8CC6" w14:paraId="38CA22D2" w14:textId="77777777">
        <w:tc>
          <w:tcPr>
            <w:tcW w:w="607" w:type="dxa"/>
            <w:shd w:val="clear" w:color="auto" w:fill="auto"/>
            <w:tcMar/>
          </w:tcPr>
          <w:p w:rsidR="007E3EE1" w:rsidP="007E3EE1" w:rsidRDefault="007E3EE1" w14:paraId="5AA35944" w14:textId="77777777">
            <w:pPr>
              <w:spacing w:after="0" w:line="240" w:lineRule="auto"/>
              <w:rPr>
                <w:b/>
                <w:bCs/>
              </w:rPr>
            </w:pPr>
            <w:r>
              <w:rPr>
                <w:b/>
                <w:bCs/>
              </w:rPr>
              <w:t>US-</w:t>
            </w:r>
            <w:r w:rsidRPr="00E2469B">
              <w:rPr>
                <w:b/>
                <w:bCs/>
                <w:color w:val="FF0000"/>
              </w:rPr>
              <w:t>039</w:t>
            </w:r>
          </w:p>
          <w:p w:rsidRPr="00C71B11" w:rsidR="007E3EE1" w:rsidP="007E3EE1" w:rsidRDefault="007E3EE1" w14:paraId="47A467C9" w14:textId="77777777">
            <w:pPr>
              <w:spacing w:after="0" w:line="240" w:lineRule="auto"/>
              <w:rPr>
                <w:b/>
                <w:bCs/>
              </w:rPr>
            </w:pPr>
          </w:p>
        </w:tc>
        <w:tc>
          <w:tcPr>
            <w:tcW w:w="908" w:type="dxa"/>
            <w:shd w:val="clear" w:color="auto" w:fill="auto"/>
            <w:tcMar/>
          </w:tcPr>
          <w:p w:rsidR="007E3EE1" w:rsidP="007E3EE1" w:rsidRDefault="007E3EE1" w14:paraId="092E5AF2" w14:textId="77777777">
            <w:pPr>
              <w:pStyle w:val="ISOClause"/>
              <w:spacing w:before="60" w:after="60" w:line="240" w:lineRule="auto"/>
            </w:pPr>
          </w:p>
        </w:tc>
        <w:tc>
          <w:tcPr>
            <w:tcW w:w="1208" w:type="dxa"/>
            <w:shd w:val="clear" w:color="auto" w:fill="auto"/>
            <w:tcMar/>
          </w:tcPr>
          <w:p w:rsidR="007E3EE1" w:rsidP="007E3EE1" w:rsidRDefault="007E3EE1" w14:paraId="5263AFFC" w14:textId="77777777">
            <w:pPr>
              <w:pStyle w:val="ISOClause"/>
              <w:spacing w:before="60" w:after="60" w:line="240" w:lineRule="auto"/>
            </w:pPr>
            <w:r>
              <w:t>8.4</w:t>
            </w:r>
          </w:p>
          <w:p w:rsidR="007E3EE1" w:rsidP="007E3EE1" w:rsidRDefault="007E3EE1" w14:paraId="5563279E" w14:textId="77777777">
            <w:pPr>
              <w:pStyle w:val="ISOClause"/>
              <w:spacing w:before="60" w:after="60" w:line="240" w:lineRule="auto"/>
            </w:pPr>
          </w:p>
          <w:p w:rsidR="007E3EE1" w:rsidP="007E3EE1" w:rsidRDefault="007E3EE1" w14:paraId="57F3C6C4" w14:textId="77777777">
            <w:pPr>
              <w:pStyle w:val="ISOClause"/>
              <w:spacing w:before="60" w:after="60" w:line="240" w:lineRule="auto"/>
            </w:pPr>
          </w:p>
        </w:tc>
        <w:tc>
          <w:tcPr>
            <w:tcW w:w="1208" w:type="dxa"/>
            <w:shd w:val="clear" w:color="auto" w:fill="auto"/>
            <w:tcMar/>
          </w:tcPr>
          <w:p w:rsidR="007E3EE1" w:rsidP="007E3EE1" w:rsidRDefault="007E3EE1" w14:paraId="3E1D3C66" w14:textId="77777777">
            <w:pPr>
              <w:pStyle w:val="ISOParagraph"/>
              <w:spacing w:before="60" w:after="60" w:line="240" w:lineRule="auto"/>
            </w:pPr>
            <w:r>
              <w:t>2</w:t>
            </w:r>
          </w:p>
        </w:tc>
        <w:tc>
          <w:tcPr>
            <w:tcW w:w="1117" w:type="dxa"/>
            <w:shd w:val="clear" w:color="auto" w:fill="auto"/>
            <w:tcMar/>
          </w:tcPr>
          <w:p w:rsidR="007E3EE1" w:rsidP="007E3EE1" w:rsidRDefault="007E3EE1" w14:paraId="02A2DDD0" w14:textId="77777777">
            <w:pPr>
              <w:pStyle w:val="ISOCommType"/>
              <w:spacing w:before="60" w:after="60" w:line="240" w:lineRule="auto"/>
            </w:pPr>
            <w:r>
              <w:t>te</w:t>
            </w:r>
          </w:p>
        </w:tc>
        <w:tc>
          <w:tcPr>
            <w:tcW w:w="4178" w:type="dxa"/>
            <w:shd w:val="clear" w:color="auto" w:fill="auto"/>
            <w:tcMar/>
          </w:tcPr>
          <w:p w:rsidR="007E3EE1" w:rsidP="007E3EE1" w:rsidRDefault="007E3EE1" w14:paraId="3D24365A" w14:textId="77777777">
            <w:pPr>
              <w:pStyle w:val="ISOComments"/>
              <w:spacing w:before="60" w:after="60" w:line="240" w:lineRule="auto"/>
            </w:pPr>
            <w:r>
              <w:t>Is the supported systems list provided in this paragraph complete and closed? The international system of units is missing even though it is the basis of data definitions in e.g. ISO 11783 on board communication.</w:t>
            </w:r>
          </w:p>
        </w:tc>
        <w:tc>
          <w:tcPr>
            <w:tcW w:w="3729" w:type="dxa"/>
            <w:shd w:val="clear" w:color="auto" w:fill="auto"/>
            <w:tcMar/>
          </w:tcPr>
          <w:p w:rsidR="007E3EE1" w:rsidP="007E3EE1" w:rsidRDefault="007E3EE1" w14:paraId="3145E09B" w14:textId="77777777">
            <w:pPr>
              <w:pStyle w:val="ISOChange"/>
              <w:spacing w:before="60" w:after="60" w:line="240" w:lineRule="auto"/>
            </w:pPr>
            <w:r>
              <w:t>Include or provide a reason why to exclude the international system of units.</w:t>
            </w:r>
          </w:p>
        </w:tc>
        <w:tc>
          <w:tcPr>
            <w:tcW w:w="2927" w:type="dxa"/>
            <w:shd w:val="clear" w:color="auto" w:fill="auto"/>
            <w:tcMar/>
          </w:tcPr>
          <w:p w:rsidR="007E3EE1" w:rsidP="007E3EE1" w:rsidRDefault="008C2AFA" w14:paraId="60C676D8" w14:textId="4FACA3D1">
            <w:pPr>
              <w:pStyle w:val="ISOSecretObservations"/>
              <w:spacing w:before="60" w:after="60" w:line="240" w:lineRule="auto"/>
            </w:pPr>
            <w:r>
              <w:t>Accepted. Paragraph 2 was updated to indicate that all of these systems support SI</w:t>
            </w:r>
          </w:p>
        </w:tc>
      </w:tr>
      <w:tr w:rsidRPr="00C71B11" w:rsidR="007E3EE1" w:rsidTr="373C8CC6" w14:paraId="2A4608F2" w14:textId="77777777">
        <w:tc>
          <w:tcPr>
            <w:tcW w:w="607" w:type="dxa"/>
            <w:shd w:val="clear" w:color="auto" w:fill="F2F2F2" w:themeFill="background1" w:themeFillShade="F2"/>
            <w:tcMar/>
          </w:tcPr>
          <w:p w:rsidR="007E3EE1" w:rsidP="007E3EE1" w:rsidRDefault="007E3EE1" w14:paraId="3DA6B0C6" w14:textId="77777777">
            <w:pPr>
              <w:spacing w:after="0" w:line="240" w:lineRule="auto"/>
              <w:rPr>
                <w:b/>
                <w:bCs/>
              </w:rPr>
            </w:pPr>
            <w:r>
              <w:rPr>
                <w:b/>
                <w:bCs/>
              </w:rPr>
              <w:t>US-</w:t>
            </w:r>
            <w:r w:rsidRPr="00E2469B">
              <w:rPr>
                <w:b/>
                <w:bCs/>
                <w:color w:val="FF0000"/>
              </w:rPr>
              <w:t>040</w:t>
            </w:r>
          </w:p>
          <w:p w:rsidRPr="00C71B11" w:rsidR="007E3EE1" w:rsidP="007E3EE1" w:rsidRDefault="007E3EE1" w14:paraId="3ED877A4" w14:textId="77777777">
            <w:pPr>
              <w:spacing w:after="0" w:line="240" w:lineRule="auto"/>
              <w:rPr>
                <w:b/>
                <w:bCs/>
              </w:rPr>
            </w:pPr>
          </w:p>
        </w:tc>
        <w:tc>
          <w:tcPr>
            <w:tcW w:w="908" w:type="dxa"/>
            <w:shd w:val="clear" w:color="auto" w:fill="F2F2F2" w:themeFill="background1" w:themeFillShade="F2"/>
            <w:tcMar/>
          </w:tcPr>
          <w:p w:rsidR="007E3EE1" w:rsidP="007E3EE1" w:rsidRDefault="007E3EE1" w14:paraId="1172B502" w14:textId="77777777">
            <w:pPr>
              <w:pStyle w:val="ISOClause"/>
              <w:spacing w:before="60" w:after="60" w:line="240" w:lineRule="auto"/>
            </w:pPr>
          </w:p>
        </w:tc>
        <w:tc>
          <w:tcPr>
            <w:tcW w:w="1208" w:type="dxa"/>
            <w:shd w:val="clear" w:color="auto" w:fill="F2F2F2" w:themeFill="background1" w:themeFillShade="F2"/>
            <w:tcMar/>
          </w:tcPr>
          <w:p w:rsidR="007E3EE1" w:rsidP="007E3EE1" w:rsidRDefault="007E3EE1" w14:paraId="7896CCD0" w14:textId="77777777">
            <w:pPr>
              <w:pStyle w:val="ISOClause"/>
              <w:spacing w:before="60" w:after="60" w:line="240" w:lineRule="auto"/>
            </w:pPr>
            <w:r>
              <w:t>8.4</w:t>
            </w:r>
          </w:p>
          <w:p w:rsidR="007E3EE1" w:rsidP="007E3EE1" w:rsidRDefault="007E3EE1" w14:paraId="4C3C4584" w14:textId="77777777">
            <w:pPr>
              <w:pStyle w:val="ISOClause"/>
              <w:spacing w:before="60" w:after="60" w:line="240" w:lineRule="auto"/>
            </w:pPr>
          </w:p>
          <w:p w:rsidR="007E3EE1" w:rsidP="007E3EE1" w:rsidRDefault="007E3EE1" w14:paraId="3F43BFD4" w14:textId="77777777">
            <w:pPr>
              <w:pStyle w:val="ISOClause"/>
              <w:spacing w:before="60" w:after="60" w:line="240" w:lineRule="auto"/>
            </w:pPr>
          </w:p>
        </w:tc>
        <w:tc>
          <w:tcPr>
            <w:tcW w:w="1208" w:type="dxa"/>
            <w:shd w:val="clear" w:color="auto" w:fill="F2F2F2" w:themeFill="background1" w:themeFillShade="F2"/>
            <w:tcMar/>
          </w:tcPr>
          <w:p w:rsidR="007E3EE1" w:rsidP="007E3EE1" w:rsidRDefault="007E3EE1" w14:paraId="252310EB" w14:textId="77777777">
            <w:pPr>
              <w:pStyle w:val="ISOParagraph"/>
              <w:spacing w:before="60" w:after="60" w:line="240" w:lineRule="auto"/>
            </w:pPr>
            <w:r>
              <w:t>2</w:t>
            </w:r>
          </w:p>
        </w:tc>
        <w:tc>
          <w:tcPr>
            <w:tcW w:w="1117" w:type="dxa"/>
            <w:shd w:val="clear" w:color="auto" w:fill="F2F2F2" w:themeFill="background1" w:themeFillShade="F2"/>
            <w:tcMar/>
          </w:tcPr>
          <w:p w:rsidR="007E3EE1" w:rsidP="007E3EE1" w:rsidRDefault="007E3EE1" w14:paraId="4D4CC63C" w14:textId="77777777">
            <w:pPr>
              <w:pStyle w:val="ISOCommType"/>
              <w:spacing w:before="60" w:after="60" w:line="240" w:lineRule="auto"/>
            </w:pPr>
            <w:r>
              <w:t>ed</w:t>
            </w:r>
          </w:p>
        </w:tc>
        <w:tc>
          <w:tcPr>
            <w:tcW w:w="4178" w:type="dxa"/>
            <w:shd w:val="clear" w:color="auto" w:fill="F2F2F2" w:themeFill="background1" w:themeFillShade="F2"/>
            <w:tcMar/>
          </w:tcPr>
          <w:p w:rsidR="007E3EE1" w:rsidP="007E3EE1" w:rsidRDefault="007E3EE1" w14:paraId="155DD4D9" w14:textId="77777777">
            <w:pPr>
              <w:pStyle w:val="ISOComments"/>
              <w:spacing w:before="60" w:after="60" w:line="240" w:lineRule="auto"/>
            </w:pPr>
            <w:r>
              <w:t>John Deere is a trade name, may not be relevant for the scope of this standard to be listed in this paragraph</w:t>
            </w:r>
          </w:p>
        </w:tc>
        <w:tc>
          <w:tcPr>
            <w:tcW w:w="3729" w:type="dxa"/>
            <w:shd w:val="clear" w:color="auto" w:fill="F2F2F2" w:themeFill="background1" w:themeFillShade="F2"/>
            <w:tcMar/>
          </w:tcPr>
          <w:p w:rsidR="007E3EE1" w:rsidP="007E3EE1" w:rsidRDefault="007E3EE1" w14:paraId="4BBB55A2" w14:textId="77777777">
            <w:pPr>
              <w:pStyle w:val="ISOChange"/>
              <w:spacing w:before="60" w:after="60" w:line="240" w:lineRule="auto"/>
            </w:pPr>
            <w:r>
              <w:t>Discuss whether this reference is necessary, update text.</w:t>
            </w:r>
          </w:p>
        </w:tc>
        <w:tc>
          <w:tcPr>
            <w:tcW w:w="2927" w:type="dxa"/>
            <w:shd w:val="clear" w:color="auto" w:fill="auto"/>
            <w:tcMar/>
          </w:tcPr>
          <w:p w:rsidR="007E3EE1" w:rsidP="007E3EE1" w:rsidRDefault="00F25D62" w14:paraId="6CD108A8" w14:textId="2130941F">
            <w:pPr>
              <w:pStyle w:val="ISOSecretObservations"/>
              <w:spacing w:before="60" w:after="60" w:line="240" w:lineRule="auto"/>
            </w:pPr>
            <w:r>
              <w:t>Accepted. The reference to John Deere was removed.</w:t>
            </w:r>
          </w:p>
        </w:tc>
      </w:tr>
      <w:tr w:rsidRPr="00C71B11" w:rsidR="007E3EE1" w:rsidTr="373C8CC6" w14:paraId="1F154DF6" w14:textId="77777777">
        <w:tc>
          <w:tcPr>
            <w:tcW w:w="607" w:type="dxa"/>
            <w:shd w:val="clear" w:color="auto" w:fill="auto"/>
            <w:tcMar/>
          </w:tcPr>
          <w:p w:rsidR="007E3EE1" w:rsidP="007E3EE1" w:rsidRDefault="007E3EE1" w14:paraId="5BD205C0" w14:textId="77777777">
            <w:pPr>
              <w:spacing w:after="0" w:line="240" w:lineRule="auto"/>
              <w:rPr>
                <w:b/>
                <w:bCs/>
              </w:rPr>
            </w:pPr>
            <w:r>
              <w:rPr>
                <w:b/>
                <w:bCs/>
              </w:rPr>
              <w:t>US-</w:t>
            </w:r>
            <w:r w:rsidRPr="00E2469B">
              <w:rPr>
                <w:b/>
                <w:bCs/>
                <w:color w:val="FF0000"/>
              </w:rPr>
              <w:t>041</w:t>
            </w:r>
          </w:p>
          <w:p w:rsidRPr="00C71B11" w:rsidR="007E3EE1" w:rsidP="007E3EE1" w:rsidRDefault="007E3EE1" w14:paraId="23338ECA" w14:textId="77777777">
            <w:pPr>
              <w:spacing w:after="0" w:line="240" w:lineRule="auto"/>
              <w:rPr>
                <w:b/>
                <w:bCs/>
              </w:rPr>
            </w:pPr>
          </w:p>
        </w:tc>
        <w:tc>
          <w:tcPr>
            <w:tcW w:w="908" w:type="dxa"/>
            <w:shd w:val="clear" w:color="auto" w:fill="auto"/>
            <w:tcMar/>
          </w:tcPr>
          <w:p w:rsidR="007E3EE1" w:rsidP="007E3EE1" w:rsidRDefault="007E3EE1" w14:paraId="0BF98E6A" w14:textId="77777777">
            <w:pPr>
              <w:pStyle w:val="ISOClause"/>
              <w:spacing w:before="60" w:after="60" w:line="240" w:lineRule="auto"/>
            </w:pPr>
          </w:p>
        </w:tc>
        <w:tc>
          <w:tcPr>
            <w:tcW w:w="1208" w:type="dxa"/>
            <w:shd w:val="clear" w:color="auto" w:fill="auto"/>
            <w:tcMar/>
          </w:tcPr>
          <w:p w:rsidR="007E3EE1" w:rsidP="007E3EE1" w:rsidRDefault="007E3EE1" w14:paraId="7FD9205E" w14:textId="77777777">
            <w:pPr>
              <w:pStyle w:val="ISOClause"/>
              <w:spacing w:before="60" w:after="60" w:line="240" w:lineRule="auto"/>
            </w:pPr>
            <w:r>
              <w:t>8.4.1</w:t>
            </w:r>
          </w:p>
          <w:p w:rsidR="007E3EE1" w:rsidP="007E3EE1" w:rsidRDefault="007E3EE1" w14:paraId="47BBA844" w14:textId="77777777">
            <w:pPr>
              <w:pStyle w:val="ISOClause"/>
              <w:spacing w:before="60" w:after="60" w:line="240" w:lineRule="auto"/>
            </w:pPr>
          </w:p>
          <w:p w:rsidR="007E3EE1" w:rsidP="007E3EE1" w:rsidRDefault="007E3EE1" w14:paraId="053304C2" w14:textId="77777777">
            <w:pPr>
              <w:pStyle w:val="ISOClause"/>
              <w:spacing w:before="60" w:after="60" w:line="240" w:lineRule="auto"/>
            </w:pPr>
          </w:p>
          <w:p w:rsidR="007E3EE1" w:rsidP="007E3EE1" w:rsidRDefault="007E3EE1" w14:paraId="114A47F8" w14:textId="77777777">
            <w:pPr>
              <w:pStyle w:val="ISOClause"/>
              <w:spacing w:before="60" w:after="60" w:line="240" w:lineRule="auto"/>
            </w:pPr>
          </w:p>
        </w:tc>
        <w:tc>
          <w:tcPr>
            <w:tcW w:w="1208" w:type="dxa"/>
            <w:shd w:val="clear" w:color="auto" w:fill="auto"/>
            <w:tcMar/>
          </w:tcPr>
          <w:p w:rsidR="007E3EE1" w:rsidP="007E3EE1" w:rsidRDefault="007E3EE1" w14:paraId="69B79F20" w14:textId="77777777">
            <w:pPr>
              <w:pStyle w:val="ISOParagraph"/>
              <w:spacing w:before="60" w:after="60" w:line="240" w:lineRule="auto"/>
            </w:pPr>
          </w:p>
        </w:tc>
        <w:tc>
          <w:tcPr>
            <w:tcW w:w="1117" w:type="dxa"/>
            <w:shd w:val="clear" w:color="auto" w:fill="auto"/>
            <w:tcMar/>
          </w:tcPr>
          <w:p w:rsidR="007E3EE1" w:rsidP="007E3EE1" w:rsidRDefault="007E3EE1" w14:paraId="44608B02" w14:textId="77777777">
            <w:pPr>
              <w:pStyle w:val="ISOCommType"/>
              <w:spacing w:before="60" w:after="60" w:line="240" w:lineRule="auto"/>
            </w:pPr>
            <w:r>
              <w:t>TE</w:t>
            </w:r>
          </w:p>
        </w:tc>
        <w:tc>
          <w:tcPr>
            <w:tcW w:w="4178" w:type="dxa"/>
            <w:shd w:val="clear" w:color="auto" w:fill="auto"/>
            <w:tcMar/>
          </w:tcPr>
          <w:p w:rsidR="007E3EE1" w:rsidP="007E3EE1" w:rsidRDefault="007E3EE1" w14:paraId="46C19348" w14:textId="77777777">
            <w:pPr>
              <w:pStyle w:val="ISOComments"/>
              <w:spacing w:before="60" w:after="60" w:line="240" w:lineRule="auto"/>
            </w:pPr>
            <w:r>
              <w:t>References to S632 are inaccurate should be to this standard</w:t>
            </w:r>
          </w:p>
        </w:tc>
        <w:tc>
          <w:tcPr>
            <w:tcW w:w="3729" w:type="dxa"/>
            <w:shd w:val="clear" w:color="auto" w:fill="auto"/>
            <w:tcMar/>
          </w:tcPr>
          <w:p w:rsidR="007E3EE1" w:rsidP="007E3EE1" w:rsidRDefault="007E3EE1" w14:paraId="0B3C1CE8" w14:textId="77777777">
            <w:pPr>
              <w:pStyle w:val="ISOChange"/>
              <w:spacing w:before="60" w:after="60" w:line="240" w:lineRule="auto"/>
            </w:pPr>
            <w:r>
              <w:t>Replace S632 with this standard</w:t>
            </w:r>
          </w:p>
        </w:tc>
        <w:tc>
          <w:tcPr>
            <w:tcW w:w="2927" w:type="dxa"/>
            <w:shd w:val="clear" w:color="auto" w:fill="auto"/>
            <w:tcMar/>
          </w:tcPr>
          <w:p w:rsidR="007E3EE1" w:rsidP="007E3EE1" w:rsidRDefault="00FF664E" w14:paraId="1C2DAB67" w14:textId="0FB7586C">
            <w:pPr>
              <w:pStyle w:val="ISOSecretObservations"/>
              <w:spacing w:before="60" w:after="60" w:line="240" w:lineRule="auto"/>
            </w:pPr>
            <w:r>
              <w:t xml:space="preserve">Accepted. The reference was replaced with </w:t>
            </w:r>
            <w:r w:rsidR="00745E1B">
              <w:t>ISO 7673 references.</w:t>
            </w:r>
          </w:p>
        </w:tc>
      </w:tr>
      <w:tr w:rsidRPr="00C71B11" w:rsidR="007E3EE1" w:rsidTr="373C8CC6" w14:paraId="38A7D805" w14:textId="77777777">
        <w:tc>
          <w:tcPr>
            <w:tcW w:w="607" w:type="dxa"/>
            <w:shd w:val="clear" w:color="auto" w:fill="F2F2F2" w:themeFill="background1" w:themeFillShade="F2"/>
            <w:tcMar/>
          </w:tcPr>
          <w:p w:rsidR="007E3EE1" w:rsidP="007E3EE1" w:rsidRDefault="007E3EE1" w14:paraId="0F5C8B0C" w14:textId="77777777">
            <w:pPr>
              <w:spacing w:after="0" w:line="240" w:lineRule="auto"/>
              <w:rPr>
                <w:b/>
                <w:bCs/>
              </w:rPr>
            </w:pPr>
            <w:r>
              <w:rPr>
                <w:b/>
                <w:bCs/>
              </w:rPr>
              <w:t>US-</w:t>
            </w:r>
            <w:r w:rsidRPr="00E2469B">
              <w:rPr>
                <w:b/>
                <w:bCs/>
                <w:color w:val="FF0000"/>
              </w:rPr>
              <w:t>042</w:t>
            </w:r>
          </w:p>
          <w:p w:rsidRPr="00C71B11" w:rsidR="007E3EE1" w:rsidP="007E3EE1" w:rsidRDefault="007E3EE1" w14:paraId="6C4EF312" w14:textId="77777777">
            <w:pPr>
              <w:spacing w:after="0" w:line="240" w:lineRule="auto"/>
              <w:rPr>
                <w:b/>
                <w:bCs/>
              </w:rPr>
            </w:pPr>
          </w:p>
        </w:tc>
        <w:tc>
          <w:tcPr>
            <w:tcW w:w="908" w:type="dxa"/>
            <w:shd w:val="clear" w:color="auto" w:fill="F2F2F2" w:themeFill="background1" w:themeFillShade="F2"/>
            <w:tcMar/>
          </w:tcPr>
          <w:p w:rsidR="007E3EE1" w:rsidP="007E3EE1" w:rsidRDefault="007E3EE1" w14:paraId="2BCFDDB8" w14:textId="77777777">
            <w:pPr>
              <w:pStyle w:val="ISOClause"/>
              <w:spacing w:before="60" w:after="60" w:line="240" w:lineRule="auto"/>
            </w:pPr>
          </w:p>
        </w:tc>
        <w:tc>
          <w:tcPr>
            <w:tcW w:w="1208" w:type="dxa"/>
            <w:shd w:val="clear" w:color="auto" w:fill="F2F2F2" w:themeFill="background1" w:themeFillShade="F2"/>
            <w:tcMar/>
          </w:tcPr>
          <w:p w:rsidR="007E3EE1" w:rsidP="007E3EE1" w:rsidRDefault="007E3EE1" w14:paraId="6079B023" w14:textId="77777777">
            <w:pPr>
              <w:pStyle w:val="ISOClause"/>
              <w:spacing w:before="60" w:after="60" w:line="240" w:lineRule="auto"/>
            </w:pPr>
            <w:r>
              <w:t>8.5.1</w:t>
            </w:r>
          </w:p>
          <w:p w:rsidR="007E3EE1" w:rsidP="007E3EE1" w:rsidRDefault="007E3EE1" w14:paraId="376715D1" w14:textId="77777777">
            <w:pPr>
              <w:pStyle w:val="ISOClause"/>
              <w:spacing w:before="60" w:after="60" w:line="240" w:lineRule="auto"/>
            </w:pPr>
          </w:p>
          <w:p w:rsidR="007E3EE1" w:rsidP="007E3EE1" w:rsidRDefault="007E3EE1" w14:paraId="08BCCA5F" w14:textId="77777777">
            <w:pPr>
              <w:pStyle w:val="ISOClause"/>
              <w:spacing w:before="60" w:after="60" w:line="240" w:lineRule="auto"/>
            </w:pPr>
          </w:p>
          <w:p w:rsidR="007E3EE1" w:rsidP="007E3EE1" w:rsidRDefault="007E3EE1" w14:paraId="4DAC5103" w14:textId="77777777">
            <w:pPr>
              <w:pStyle w:val="ISOClause"/>
              <w:spacing w:before="60" w:after="60" w:line="240" w:lineRule="auto"/>
            </w:pPr>
          </w:p>
        </w:tc>
        <w:tc>
          <w:tcPr>
            <w:tcW w:w="1208" w:type="dxa"/>
            <w:shd w:val="clear" w:color="auto" w:fill="F2F2F2" w:themeFill="background1" w:themeFillShade="F2"/>
            <w:tcMar/>
          </w:tcPr>
          <w:p w:rsidR="007E3EE1" w:rsidP="007E3EE1" w:rsidRDefault="007E3EE1" w14:paraId="66ACCA43" w14:textId="77777777">
            <w:pPr>
              <w:pStyle w:val="ISOParagraph"/>
              <w:spacing w:before="60" w:after="60" w:line="240" w:lineRule="auto"/>
            </w:pPr>
          </w:p>
        </w:tc>
        <w:tc>
          <w:tcPr>
            <w:tcW w:w="1117" w:type="dxa"/>
            <w:shd w:val="clear" w:color="auto" w:fill="F2F2F2" w:themeFill="background1" w:themeFillShade="F2"/>
            <w:tcMar/>
          </w:tcPr>
          <w:p w:rsidR="007E3EE1" w:rsidP="007E3EE1" w:rsidRDefault="007E3EE1" w14:paraId="0DD854F1" w14:textId="77777777">
            <w:pPr>
              <w:pStyle w:val="ISOCommType"/>
              <w:spacing w:before="60" w:after="60" w:line="240" w:lineRule="auto"/>
            </w:pPr>
            <w:r>
              <w:t>GE</w:t>
            </w:r>
          </w:p>
        </w:tc>
        <w:tc>
          <w:tcPr>
            <w:tcW w:w="4178" w:type="dxa"/>
            <w:shd w:val="clear" w:color="auto" w:fill="F2F2F2" w:themeFill="background1" w:themeFillShade="F2"/>
            <w:tcMar/>
          </w:tcPr>
          <w:p w:rsidR="007E3EE1" w:rsidP="007E3EE1" w:rsidRDefault="007E3EE1" w14:paraId="3F3F6AE8" w14:textId="77777777">
            <w:pPr>
              <w:pStyle w:val="ISOComments"/>
              <w:spacing w:before="60" w:after="60" w:line="240" w:lineRule="auto"/>
            </w:pPr>
            <w:r>
              <w:t>I believe ISOXML is the trademark name for ISO11783 implementation managed by AEF, should refer to 11783-10, or Annex E which ever fits were ISOXML is mentioned</w:t>
            </w:r>
          </w:p>
        </w:tc>
        <w:tc>
          <w:tcPr>
            <w:tcW w:w="3729" w:type="dxa"/>
            <w:shd w:val="clear" w:color="auto" w:fill="F2F2F2" w:themeFill="background1" w:themeFillShade="F2"/>
            <w:tcMar/>
          </w:tcPr>
          <w:p w:rsidR="007E3EE1" w:rsidP="007E3EE1" w:rsidRDefault="007E3EE1" w14:paraId="7EF51973" w14:textId="77777777">
            <w:pPr>
              <w:pStyle w:val="ISOChange"/>
              <w:spacing w:before="60" w:after="60" w:line="240" w:lineRule="auto"/>
            </w:pPr>
            <w:r>
              <w:t>Change ISOXML to ISO11783-10, or ISO11783 Annex E</w:t>
            </w:r>
          </w:p>
        </w:tc>
        <w:tc>
          <w:tcPr>
            <w:tcW w:w="2927" w:type="dxa"/>
            <w:shd w:val="clear" w:color="auto" w:fill="auto"/>
            <w:tcMar/>
          </w:tcPr>
          <w:p w:rsidR="007E3EE1" w:rsidP="007E3EE1" w:rsidRDefault="00D1236D" w14:paraId="1BDE4272" w14:textId="2360DD5B">
            <w:pPr>
              <w:pStyle w:val="ISOSecretObservations"/>
              <w:spacing w:before="60" w:after="60" w:line="240" w:lineRule="auto"/>
            </w:pPr>
            <w:r>
              <w:t>Accepted. The references have been modified.</w:t>
            </w:r>
          </w:p>
        </w:tc>
      </w:tr>
      <w:tr w:rsidRPr="00C71B11" w:rsidR="007E3EE1" w:rsidTr="373C8CC6" w14:paraId="3741AB8D" w14:textId="77777777">
        <w:tc>
          <w:tcPr>
            <w:tcW w:w="607" w:type="dxa"/>
            <w:shd w:val="clear" w:color="auto" w:fill="auto"/>
            <w:tcMar/>
          </w:tcPr>
          <w:p w:rsidR="007E3EE1" w:rsidP="007E3EE1" w:rsidRDefault="007E3EE1" w14:paraId="1A171208" w14:textId="77777777">
            <w:pPr>
              <w:pStyle w:val="ISOMB"/>
              <w:spacing w:before="60" w:after="60" w:line="240" w:lineRule="auto"/>
              <w:rPr>
                <w:b/>
                <w:bCs/>
              </w:rPr>
            </w:pPr>
            <w:r>
              <w:rPr>
                <w:b/>
                <w:bCs/>
              </w:rPr>
              <w:t xml:space="preserve"> US</w:t>
            </w:r>
          </w:p>
          <w:p w:rsidR="007E3EE1" w:rsidP="007E3EE1" w:rsidRDefault="007E3EE1" w14:paraId="021B8B10" w14:textId="77777777">
            <w:pPr>
              <w:pStyle w:val="ISOMB"/>
              <w:spacing w:before="60" w:after="60" w:line="240" w:lineRule="auto"/>
              <w:rPr>
                <w:b/>
                <w:bCs/>
              </w:rPr>
            </w:pPr>
          </w:p>
          <w:p w:rsidR="007E3EE1" w:rsidP="007E3EE1" w:rsidRDefault="007E3EE1" w14:paraId="75B2833B" w14:textId="77777777">
            <w:pPr>
              <w:pStyle w:val="ISOMB"/>
              <w:spacing w:before="60" w:after="60" w:line="240" w:lineRule="auto"/>
              <w:rPr>
                <w:b/>
                <w:bCs/>
              </w:rPr>
            </w:pPr>
            <w:r>
              <w:rPr>
                <w:b/>
                <w:bCs/>
              </w:rPr>
              <w:t>-</w:t>
            </w:r>
            <w:r w:rsidRPr="00E2469B">
              <w:rPr>
                <w:b/>
                <w:bCs/>
                <w:color w:val="FF0000"/>
              </w:rPr>
              <w:t>043</w:t>
            </w:r>
          </w:p>
          <w:p w:rsidRPr="00C71B11" w:rsidR="007E3EE1" w:rsidP="007E3EE1" w:rsidRDefault="007E3EE1" w14:paraId="5C6164E5" w14:textId="77777777">
            <w:pPr>
              <w:pStyle w:val="ISOMB"/>
              <w:spacing w:before="60" w:after="60" w:line="240" w:lineRule="auto"/>
              <w:rPr>
                <w:b/>
                <w:bCs/>
              </w:rPr>
            </w:pPr>
          </w:p>
        </w:tc>
        <w:tc>
          <w:tcPr>
            <w:tcW w:w="908" w:type="dxa"/>
            <w:shd w:val="clear" w:color="auto" w:fill="auto"/>
            <w:tcMar/>
          </w:tcPr>
          <w:p w:rsidR="007E3EE1" w:rsidP="007E3EE1" w:rsidRDefault="007E3EE1" w14:paraId="1F689CB4" w14:textId="77777777">
            <w:pPr>
              <w:pStyle w:val="ISOClause"/>
              <w:spacing w:before="60" w:after="60" w:line="240" w:lineRule="auto"/>
            </w:pPr>
          </w:p>
        </w:tc>
        <w:tc>
          <w:tcPr>
            <w:tcW w:w="1208" w:type="dxa"/>
            <w:shd w:val="clear" w:color="auto" w:fill="auto"/>
            <w:tcMar/>
          </w:tcPr>
          <w:p w:rsidR="007E3EE1" w:rsidP="007E3EE1" w:rsidRDefault="007E3EE1" w14:paraId="0B50745E" w14:textId="77777777">
            <w:pPr>
              <w:pStyle w:val="ISOClause"/>
              <w:spacing w:before="60" w:after="60" w:line="240" w:lineRule="auto"/>
            </w:pPr>
            <w:r>
              <w:t>8.5.1</w:t>
            </w:r>
          </w:p>
          <w:p w:rsidR="007E3EE1" w:rsidP="007E3EE1" w:rsidRDefault="007E3EE1" w14:paraId="288CFEDC" w14:textId="77777777">
            <w:pPr>
              <w:pStyle w:val="ISOClause"/>
              <w:spacing w:before="60" w:after="60" w:line="240" w:lineRule="auto"/>
            </w:pPr>
          </w:p>
          <w:p w:rsidR="007E3EE1" w:rsidP="007E3EE1" w:rsidRDefault="007E3EE1" w14:paraId="441A070D" w14:textId="77777777">
            <w:pPr>
              <w:pStyle w:val="ISOClause"/>
              <w:spacing w:before="60" w:after="60" w:line="240" w:lineRule="auto"/>
            </w:pPr>
          </w:p>
          <w:p w:rsidR="007E3EE1" w:rsidP="007E3EE1" w:rsidRDefault="007E3EE1" w14:paraId="358D625A" w14:textId="77777777">
            <w:pPr>
              <w:pStyle w:val="ISOClause"/>
              <w:spacing w:before="60" w:after="60" w:line="240" w:lineRule="auto"/>
            </w:pPr>
          </w:p>
        </w:tc>
        <w:tc>
          <w:tcPr>
            <w:tcW w:w="1208" w:type="dxa"/>
            <w:shd w:val="clear" w:color="auto" w:fill="auto"/>
            <w:tcMar/>
          </w:tcPr>
          <w:p w:rsidR="007E3EE1" w:rsidP="007E3EE1" w:rsidRDefault="007E3EE1" w14:paraId="0C02EE5D" w14:textId="77777777">
            <w:pPr>
              <w:pStyle w:val="ISOParagraph"/>
              <w:spacing w:before="60" w:after="60" w:line="240" w:lineRule="auto"/>
            </w:pPr>
          </w:p>
        </w:tc>
        <w:tc>
          <w:tcPr>
            <w:tcW w:w="1117" w:type="dxa"/>
            <w:shd w:val="clear" w:color="auto" w:fill="auto"/>
            <w:tcMar/>
          </w:tcPr>
          <w:p w:rsidR="007E3EE1" w:rsidP="007E3EE1" w:rsidRDefault="007E3EE1" w14:paraId="677F2D31" w14:textId="77777777">
            <w:pPr>
              <w:pStyle w:val="ISOCommType"/>
              <w:spacing w:before="60" w:after="60" w:line="240" w:lineRule="auto"/>
            </w:pPr>
            <w:r>
              <w:t>ED</w:t>
            </w:r>
          </w:p>
        </w:tc>
        <w:tc>
          <w:tcPr>
            <w:tcW w:w="4178" w:type="dxa"/>
            <w:shd w:val="clear" w:color="auto" w:fill="auto"/>
            <w:tcMar/>
          </w:tcPr>
          <w:p w:rsidR="007E3EE1" w:rsidP="007E3EE1" w:rsidRDefault="007E3EE1" w14:paraId="14F58E9D" w14:textId="77777777">
            <w:pPr>
              <w:pStyle w:val="ISOComments"/>
              <w:spacing w:before="60" w:after="60" w:line="240" w:lineRule="auto"/>
            </w:pPr>
            <w:r w:rsidRPr="00950EF4">
              <w:t>Typo</w:t>
            </w:r>
            <w:r>
              <w:t>, a</w:t>
            </w:r>
            <w:r w:rsidRPr="00950EF4">
              <w:t xml:space="preserve"> should be as</w:t>
            </w:r>
          </w:p>
        </w:tc>
        <w:tc>
          <w:tcPr>
            <w:tcW w:w="3729" w:type="dxa"/>
            <w:shd w:val="clear" w:color="auto" w:fill="auto"/>
            <w:tcMar/>
          </w:tcPr>
          <w:p w:rsidR="007E3EE1" w:rsidP="007E3EE1" w:rsidRDefault="007E3EE1" w14:paraId="2B6CE066" w14:textId="77777777">
            <w:pPr>
              <w:pStyle w:val="ISOChange"/>
              <w:spacing w:before="60" w:after="60" w:line="240" w:lineRule="auto"/>
            </w:pPr>
            <w:r>
              <w:t>…such as identification…</w:t>
            </w:r>
          </w:p>
        </w:tc>
        <w:tc>
          <w:tcPr>
            <w:tcW w:w="2927" w:type="dxa"/>
            <w:shd w:val="clear" w:color="auto" w:fill="auto"/>
            <w:tcMar/>
          </w:tcPr>
          <w:p w:rsidR="007E3EE1" w:rsidP="007E3EE1" w:rsidRDefault="00423801" w14:paraId="18675C53" w14:textId="556B0582">
            <w:pPr>
              <w:pStyle w:val="ISOSecretObservations"/>
              <w:spacing w:before="60" w:after="60" w:line="240" w:lineRule="auto"/>
            </w:pPr>
            <w:r>
              <w:t>Accepted.</w:t>
            </w:r>
          </w:p>
          <w:p w:rsidRPr="00423801" w:rsidR="007E3EE1" w:rsidP="00423801" w:rsidRDefault="007E3EE1" w14:paraId="0AE967D9" w14:textId="77777777">
            <w:pPr>
              <w:jc w:val="center"/>
              <w:rPr>
                <w:lang w:val="en-GB"/>
              </w:rPr>
            </w:pPr>
          </w:p>
        </w:tc>
      </w:tr>
      <w:tr w:rsidRPr="00C71B11" w:rsidR="007E3EE1" w:rsidTr="373C8CC6" w14:paraId="7707E5C4" w14:textId="77777777">
        <w:tc>
          <w:tcPr>
            <w:tcW w:w="607" w:type="dxa"/>
            <w:shd w:val="clear" w:color="auto" w:fill="F2F2F2" w:themeFill="background1" w:themeFillShade="F2"/>
            <w:tcMar/>
          </w:tcPr>
          <w:p w:rsidR="007E3EE1" w:rsidP="007E3EE1" w:rsidRDefault="007E3EE1" w14:paraId="6D5F1125" w14:textId="77777777">
            <w:pPr>
              <w:spacing w:after="0" w:line="240" w:lineRule="auto"/>
              <w:rPr>
                <w:b/>
                <w:bCs/>
              </w:rPr>
            </w:pPr>
            <w:r>
              <w:rPr>
                <w:b/>
                <w:bCs/>
              </w:rPr>
              <w:t>US-</w:t>
            </w:r>
            <w:r w:rsidRPr="00E2469B">
              <w:rPr>
                <w:b/>
                <w:bCs/>
                <w:color w:val="FF0000"/>
              </w:rPr>
              <w:t>044</w:t>
            </w:r>
          </w:p>
          <w:p w:rsidRPr="00C71B11" w:rsidR="007E3EE1" w:rsidP="007E3EE1" w:rsidRDefault="007E3EE1" w14:paraId="732198DF" w14:textId="77777777">
            <w:pPr>
              <w:spacing w:after="0" w:line="240" w:lineRule="auto"/>
              <w:rPr>
                <w:b/>
                <w:bCs/>
              </w:rPr>
            </w:pPr>
          </w:p>
        </w:tc>
        <w:tc>
          <w:tcPr>
            <w:tcW w:w="908" w:type="dxa"/>
            <w:shd w:val="clear" w:color="auto" w:fill="F2F2F2" w:themeFill="background1" w:themeFillShade="F2"/>
            <w:tcMar/>
          </w:tcPr>
          <w:p w:rsidR="007E3EE1" w:rsidP="007E3EE1" w:rsidRDefault="007E3EE1" w14:paraId="6AF29A85" w14:textId="77777777">
            <w:pPr>
              <w:pStyle w:val="ISOClause"/>
              <w:spacing w:before="60" w:after="60" w:line="240" w:lineRule="auto"/>
            </w:pPr>
          </w:p>
        </w:tc>
        <w:tc>
          <w:tcPr>
            <w:tcW w:w="1208" w:type="dxa"/>
            <w:shd w:val="clear" w:color="auto" w:fill="F2F2F2" w:themeFill="background1" w:themeFillShade="F2"/>
            <w:tcMar/>
          </w:tcPr>
          <w:p w:rsidR="007E3EE1" w:rsidP="007E3EE1" w:rsidRDefault="007E3EE1" w14:paraId="781ED5BA" w14:textId="77777777">
            <w:pPr>
              <w:pStyle w:val="ISOClause"/>
              <w:spacing w:before="60" w:after="60" w:line="240" w:lineRule="auto"/>
            </w:pPr>
            <w:r>
              <w:t>8.5.2</w:t>
            </w:r>
          </w:p>
          <w:p w:rsidR="007E3EE1" w:rsidP="007E3EE1" w:rsidRDefault="007E3EE1" w14:paraId="51FA32AF" w14:textId="77777777">
            <w:pPr>
              <w:pStyle w:val="ISOClause"/>
              <w:spacing w:before="60" w:after="60" w:line="240" w:lineRule="auto"/>
            </w:pPr>
          </w:p>
          <w:p w:rsidR="007E3EE1" w:rsidP="007E3EE1" w:rsidRDefault="007E3EE1" w14:paraId="067755FE" w14:textId="77777777">
            <w:pPr>
              <w:pStyle w:val="ISOClause"/>
              <w:spacing w:before="60" w:after="60" w:line="240" w:lineRule="auto"/>
            </w:pPr>
          </w:p>
          <w:p w:rsidR="007E3EE1" w:rsidP="007E3EE1" w:rsidRDefault="007E3EE1" w14:paraId="2B2AB2C3" w14:textId="77777777">
            <w:pPr>
              <w:pStyle w:val="ISOClause"/>
              <w:spacing w:before="60" w:after="60" w:line="240" w:lineRule="auto"/>
            </w:pPr>
          </w:p>
        </w:tc>
        <w:tc>
          <w:tcPr>
            <w:tcW w:w="1208" w:type="dxa"/>
            <w:shd w:val="clear" w:color="auto" w:fill="F2F2F2" w:themeFill="background1" w:themeFillShade="F2"/>
            <w:tcMar/>
          </w:tcPr>
          <w:p w:rsidR="007E3EE1" w:rsidP="007E3EE1" w:rsidRDefault="007E3EE1" w14:paraId="2018B33D" w14:textId="77777777">
            <w:pPr>
              <w:pStyle w:val="ISOParagraph"/>
              <w:spacing w:before="60" w:after="60" w:line="240" w:lineRule="auto"/>
            </w:pPr>
          </w:p>
        </w:tc>
        <w:tc>
          <w:tcPr>
            <w:tcW w:w="1117" w:type="dxa"/>
            <w:shd w:val="clear" w:color="auto" w:fill="F2F2F2" w:themeFill="background1" w:themeFillShade="F2"/>
            <w:tcMar/>
          </w:tcPr>
          <w:p w:rsidR="007E3EE1" w:rsidP="007E3EE1" w:rsidRDefault="007E3EE1" w14:paraId="6EA1012D" w14:textId="77777777">
            <w:pPr>
              <w:pStyle w:val="ISOCommType"/>
              <w:spacing w:before="60" w:after="60" w:line="240" w:lineRule="auto"/>
            </w:pPr>
            <w:r>
              <w:t>TE</w:t>
            </w:r>
          </w:p>
        </w:tc>
        <w:tc>
          <w:tcPr>
            <w:tcW w:w="4178" w:type="dxa"/>
            <w:shd w:val="clear" w:color="auto" w:fill="F2F2F2" w:themeFill="background1" w:themeFillShade="F2"/>
            <w:tcMar/>
          </w:tcPr>
          <w:p w:rsidR="007E3EE1" w:rsidP="007E3EE1" w:rsidRDefault="007E3EE1" w14:paraId="31B70945" w14:textId="77777777">
            <w:pPr>
              <w:pStyle w:val="ISOComments"/>
              <w:spacing w:before="60" w:after="60" w:line="240" w:lineRule="auto"/>
            </w:pPr>
            <w:r>
              <w:t>The ContextItem data model references a  ModelScope class but this class is not fully specified in the object model</w:t>
            </w:r>
          </w:p>
        </w:tc>
        <w:tc>
          <w:tcPr>
            <w:tcW w:w="3729" w:type="dxa"/>
            <w:shd w:val="clear" w:color="auto" w:fill="F2F2F2" w:themeFill="background1" w:themeFillShade="F2"/>
            <w:tcMar/>
          </w:tcPr>
          <w:p w:rsidR="007E3EE1" w:rsidP="007E3EE1" w:rsidRDefault="007E3EE1" w14:paraId="55EB6186" w14:textId="77777777">
            <w:pPr>
              <w:pStyle w:val="ISOChange"/>
              <w:spacing w:before="60" w:after="60" w:line="240" w:lineRule="auto"/>
            </w:pPr>
            <w:r>
              <w:t>Add a specification for the ModelScope class</w:t>
            </w:r>
          </w:p>
        </w:tc>
        <w:tc>
          <w:tcPr>
            <w:tcW w:w="2927" w:type="dxa"/>
            <w:shd w:val="clear" w:color="auto" w:fill="auto"/>
            <w:tcMar/>
          </w:tcPr>
          <w:p w:rsidRPr="003C300B" w:rsidR="007E3EE1" w:rsidP="007E3EE1" w:rsidRDefault="003C300B" w14:paraId="5466C5C3" w14:textId="4DDF4983">
            <w:pPr>
              <w:pStyle w:val="ISOSecretObservations"/>
              <w:spacing w:before="60" w:after="60" w:line="240" w:lineRule="auto"/>
            </w:pPr>
            <w:r w:rsidRPr="003C300B">
              <w:t>Added a clause for ModelScope</w:t>
            </w:r>
          </w:p>
          <w:p w:rsidRPr="00B604BD" w:rsidR="007E3EE1" w:rsidP="007E3EE1" w:rsidRDefault="007E3EE1" w14:paraId="42093A21" w14:textId="62D49EE0">
            <w:pPr>
              <w:pStyle w:val="ISOSecretObservations"/>
              <w:spacing w:before="60" w:after="60" w:line="240" w:lineRule="auto"/>
              <w:rPr>
                <w:i/>
              </w:rPr>
            </w:pPr>
          </w:p>
        </w:tc>
      </w:tr>
      <w:tr w:rsidRPr="00C71B11" w:rsidR="007E3EE1" w:rsidTr="373C8CC6" w14:paraId="4E9D95AF" w14:textId="77777777">
        <w:tc>
          <w:tcPr>
            <w:tcW w:w="607" w:type="dxa"/>
            <w:shd w:val="clear" w:color="auto" w:fill="auto"/>
            <w:tcMar/>
          </w:tcPr>
          <w:p w:rsidR="007E3EE1" w:rsidP="007E3EE1" w:rsidRDefault="007E3EE1" w14:paraId="050691FC" w14:textId="77777777">
            <w:pPr>
              <w:spacing w:after="0" w:line="240" w:lineRule="auto"/>
              <w:rPr>
                <w:b/>
                <w:bCs/>
              </w:rPr>
            </w:pPr>
            <w:r>
              <w:rPr>
                <w:b/>
                <w:bCs/>
              </w:rPr>
              <w:t>US-</w:t>
            </w:r>
            <w:r w:rsidRPr="00E2469B">
              <w:rPr>
                <w:b/>
                <w:bCs/>
                <w:color w:val="FF0000"/>
              </w:rPr>
              <w:t>045</w:t>
            </w:r>
          </w:p>
          <w:p w:rsidRPr="00C71B11" w:rsidR="007E3EE1" w:rsidP="007E3EE1" w:rsidRDefault="007E3EE1" w14:paraId="681B14BC" w14:textId="77777777">
            <w:pPr>
              <w:spacing w:after="0" w:line="240" w:lineRule="auto"/>
              <w:rPr>
                <w:b/>
                <w:bCs/>
              </w:rPr>
            </w:pPr>
          </w:p>
        </w:tc>
        <w:tc>
          <w:tcPr>
            <w:tcW w:w="908" w:type="dxa"/>
            <w:shd w:val="clear" w:color="auto" w:fill="auto"/>
            <w:tcMar/>
          </w:tcPr>
          <w:p w:rsidR="007E3EE1" w:rsidP="007E3EE1" w:rsidRDefault="007E3EE1" w14:paraId="71F7663B" w14:textId="77777777">
            <w:pPr>
              <w:pStyle w:val="ISOClause"/>
              <w:spacing w:before="60" w:after="60" w:line="240" w:lineRule="auto"/>
            </w:pPr>
          </w:p>
        </w:tc>
        <w:tc>
          <w:tcPr>
            <w:tcW w:w="1208" w:type="dxa"/>
            <w:shd w:val="clear" w:color="auto" w:fill="auto"/>
            <w:tcMar/>
          </w:tcPr>
          <w:p w:rsidR="007E3EE1" w:rsidP="007E3EE1" w:rsidRDefault="007E3EE1" w14:paraId="3B19E1E4" w14:textId="77777777">
            <w:pPr>
              <w:pStyle w:val="ISOClause"/>
              <w:spacing w:before="60" w:after="60" w:line="240" w:lineRule="auto"/>
            </w:pPr>
            <w:r>
              <w:t>8.5.2</w:t>
            </w:r>
          </w:p>
          <w:p w:rsidR="007E3EE1" w:rsidP="007E3EE1" w:rsidRDefault="007E3EE1" w14:paraId="6AFBB66D" w14:textId="77777777">
            <w:pPr>
              <w:pStyle w:val="ISOClause"/>
              <w:spacing w:before="60" w:after="60" w:line="240" w:lineRule="auto"/>
            </w:pPr>
          </w:p>
          <w:p w:rsidR="007E3EE1" w:rsidP="007E3EE1" w:rsidRDefault="007E3EE1" w14:paraId="55926231" w14:textId="77777777">
            <w:pPr>
              <w:pStyle w:val="ISOClause"/>
              <w:spacing w:before="60" w:after="60" w:line="240" w:lineRule="auto"/>
            </w:pPr>
          </w:p>
          <w:p w:rsidR="007E3EE1" w:rsidP="007E3EE1" w:rsidRDefault="007E3EE1" w14:paraId="6BCDCF89" w14:textId="77777777">
            <w:pPr>
              <w:pStyle w:val="ISOClause"/>
              <w:spacing w:before="60" w:after="60" w:line="240" w:lineRule="auto"/>
            </w:pPr>
          </w:p>
        </w:tc>
        <w:tc>
          <w:tcPr>
            <w:tcW w:w="1208" w:type="dxa"/>
            <w:shd w:val="clear" w:color="auto" w:fill="auto"/>
            <w:tcMar/>
          </w:tcPr>
          <w:p w:rsidR="007E3EE1" w:rsidP="007E3EE1" w:rsidRDefault="007E3EE1" w14:paraId="519F9D86" w14:textId="77777777">
            <w:pPr>
              <w:pStyle w:val="ISOParagraph"/>
              <w:spacing w:before="60" w:after="60" w:line="240" w:lineRule="auto"/>
            </w:pPr>
          </w:p>
        </w:tc>
        <w:tc>
          <w:tcPr>
            <w:tcW w:w="1117" w:type="dxa"/>
            <w:shd w:val="clear" w:color="auto" w:fill="auto"/>
            <w:tcMar/>
          </w:tcPr>
          <w:p w:rsidR="007E3EE1" w:rsidP="007E3EE1" w:rsidRDefault="007E3EE1" w14:paraId="736B071A" w14:textId="77777777">
            <w:pPr>
              <w:pStyle w:val="ISOCommType"/>
              <w:spacing w:before="60" w:after="60" w:line="240" w:lineRule="auto"/>
            </w:pPr>
            <w:r>
              <w:t>TE</w:t>
            </w:r>
          </w:p>
        </w:tc>
        <w:tc>
          <w:tcPr>
            <w:tcW w:w="4178" w:type="dxa"/>
            <w:shd w:val="clear" w:color="auto" w:fill="auto"/>
            <w:tcMar/>
          </w:tcPr>
          <w:p w:rsidR="007E3EE1" w:rsidP="007E3EE1" w:rsidRDefault="007E3EE1" w14:paraId="6BFC6016" w14:textId="77777777">
            <w:pPr>
              <w:pStyle w:val="ISOComments"/>
              <w:spacing w:before="60" w:after="60" w:line="240" w:lineRule="auto"/>
            </w:pPr>
            <w:r>
              <w:t>The ContextItem data model references a Lexicalization class but this class is not fully specified in the object model</w:t>
            </w:r>
          </w:p>
        </w:tc>
        <w:tc>
          <w:tcPr>
            <w:tcW w:w="3729" w:type="dxa"/>
            <w:shd w:val="clear" w:color="auto" w:fill="auto"/>
            <w:tcMar/>
          </w:tcPr>
          <w:p w:rsidR="007E3EE1" w:rsidP="007E3EE1" w:rsidRDefault="007E3EE1" w14:paraId="4BFF1EB5" w14:textId="77777777">
            <w:pPr>
              <w:pStyle w:val="ISOChange"/>
              <w:spacing w:before="60" w:after="60" w:line="240" w:lineRule="auto"/>
            </w:pPr>
            <w:r>
              <w:t>Add a specification for the Lexicalization class</w:t>
            </w:r>
          </w:p>
        </w:tc>
        <w:tc>
          <w:tcPr>
            <w:tcW w:w="2927" w:type="dxa"/>
            <w:shd w:val="clear" w:color="auto" w:fill="auto"/>
            <w:tcMar/>
          </w:tcPr>
          <w:p w:rsidRPr="00DF316E" w:rsidR="007E3EE1" w:rsidP="00DF316E" w:rsidRDefault="00412249" w14:paraId="1549E331" w14:textId="5111BDE1">
            <w:pPr>
              <w:pStyle w:val="ISOSecretObservations"/>
              <w:spacing w:before="60" w:after="60" w:line="240" w:lineRule="auto"/>
            </w:pPr>
            <w:r w:rsidR="00412249">
              <w:rPr/>
              <w:t xml:space="preserve">Accepted. </w:t>
            </w:r>
            <w:r w:rsidR="00E34A6A">
              <w:rPr/>
              <w:t xml:space="preserve">Renamed the class to Label and </w:t>
            </w:r>
            <w:r w:rsidR="00E0795C">
              <w:rPr/>
              <w:t>added a clause accordingly.</w:t>
            </w:r>
            <w:r w:rsidR="5D9FD30A">
              <w:rPr/>
              <w:t>pr</w:t>
            </w:r>
          </w:p>
        </w:tc>
      </w:tr>
      <w:tr w:rsidRPr="00C71B11" w:rsidR="007E3EE1" w:rsidTr="373C8CC6" w14:paraId="5D9AAE0E" w14:textId="77777777">
        <w:tc>
          <w:tcPr>
            <w:tcW w:w="607" w:type="dxa"/>
            <w:shd w:val="clear" w:color="auto" w:fill="F2F2F2" w:themeFill="background1" w:themeFillShade="F2"/>
            <w:tcMar/>
          </w:tcPr>
          <w:p w:rsidR="007E3EE1" w:rsidP="007E3EE1" w:rsidRDefault="007E3EE1" w14:paraId="0E842DF9" w14:textId="77777777">
            <w:pPr>
              <w:spacing w:after="0" w:line="240" w:lineRule="auto"/>
              <w:rPr>
                <w:b/>
                <w:bCs/>
              </w:rPr>
            </w:pPr>
            <w:r>
              <w:rPr>
                <w:b/>
                <w:bCs/>
              </w:rPr>
              <w:t>US-</w:t>
            </w:r>
            <w:r w:rsidRPr="00E2469B">
              <w:rPr>
                <w:b/>
                <w:bCs/>
                <w:color w:val="FF0000"/>
              </w:rPr>
              <w:t>046</w:t>
            </w:r>
          </w:p>
          <w:p w:rsidRPr="00C71B11" w:rsidR="007E3EE1" w:rsidP="007E3EE1" w:rsidRDefault="007E3EE1" w14:paraId="7FE4634C" w14:textId="77777777">
            <w:pPr>
              <w:spacing w:after="0" w:line="240" w:lineRule="auto"/>
              <w:rPr>
                <w:b/>
                <w:bCs/>
              </w:rPr>
            </w:pPr>
          </w:p>
        </w:tc>
        <w:tc>
          <w:tcPr>
            <w:tcW w:w="908" w:type="dxa"/>
            <w:shd w:val="clear" w:color="auto" w:fill="F2F2F2" w:themeFill="background1" w:themeFillShade="F2"/>
            <w:tcMar/>
          </w:tcPr>
          <w:p w:rsidR="007E3EE1" w:rsidP="007E3EE1" w:rsidRDefault="007E3EE1" w14:paraId="77C26380" w14:textId="77777777">
            <w:pPr>
              <w:pStyle w:val="ISOClause"/>
              <w:spacing w:before="60" w:after="60" w:line="240" w:lineRule="auto"/>
            </w:pPr>
          </w:p>
        </w:tc>
        <w:tc>
          <w:tcPr>
            <w:tcW w:w="1208" w:type="dxa"/>
            <w:shd w:val="clear" w:color="auto" w:fill="F2F2F2" w:themeFill="background1" w:themeFillShade="F2"/>
            <w:tcMar/>
          </w:tcPr>
          <w:p w:rsidR="007E3EE1" w:rsidP="007E3EE1" w:rsidRDefault="007E3EE1" w14:paraId="7770204E" w14:textId="77777777">
            <w:pPr>
              <w:pStyle w:val="ISOClause"/>
              <w:spacing w:before="60" w:after="60" w:line="240" w:lineRule="auto"/>
            </w:pPr>
            <w:r>
              <w:t>8.5.2 Table 10</w:t>
            </w:r>
          </w:p>
          <w:p w:rsidR="007E3EE1" w:rsidP="007E3EE1" w:rsidRDefault="007E3EE1" w14:paraId="23944573" w14:textId="77777777">
            <w:pPr>
              <w:pStyle w:val="ISOClause"/>
              <w:spacing w:before="60" w:after="60" w:line="240" w:lineRule="auto"/>
            </w:pPr>
          </w:p>
          <w:p w:rsidR="007E3EE1" w:rsidP="007E3EE1" w:rsidRDefault="007E3EE1" w14:paraId="0A392306" w14:textId="77777777">
            <w:pPr>
              <w:pStyle w:val="ISOClause"/>
              <w:spacing w:before="60" w:after="60" w:line="240" w:lineRule="auto"/>
            </w:pPr>
          </w:p>
          <w:p w:rsidR="007E3EE1" w:rsidP="007E3EE1" w:rsidRDefault="007E3EE1" w14:paraId="4D015347" w14:textId="77777777">
            <w:pPr>
              <w:pStyle w:val="ISOClause"/>
              <w:spacing w:before="60" w:after="60" w:line="240" w:lineRule="auto"/>
            </w:pPr>
          </w:p>
        </w:tc>
        <w:tc>
          <w:tcPr>
            <w:tcW w:w="1208" w:type="dxa"/>
            <w:shd w:val="clear" w:color="auto" w:fill="F2F2F2" w:themeFill="background1" w:themeFillShade="F2"/>
            <w:tcMar/>
          </w:tcPr>
          <w:p w:rsidR="007E3EE1" w:rsidP="007E3EE1" w:rsidRDefault="007E3EE1" w14:paraId="46E4AA2D" w14:textId="77777777">
            <w:pPr>
              <w:pStyle w:val="ISOParagraph"/>
              <w:spacing w:before="60" w:after="60" w:line="240" w:lineRule="auto"/>
            </w:pPr>
          </w:p>
        </w:tc>
        <w:tc>
          <w:tcPr>
            <w:tcW w:w="1117" w:type="dxa"/>
            <w:shd w:val="clear" w:color="auto" w:fill="F2F2F2" w:themeFill="background1" w:themeFillShade="F2"/>
            <w:tcMar/>
          </w:tcPr>
          <w:p w:rsidR="007E3EE1" w:rsidP="007E3EE1" w:rsidRDefault="007E3EE1" w14:paraId="4D6162F4" w14:textId="77777777">
            <w:pPr>
              <w:pStyle w:val="ISOCommType"/>
              <w:spacing w:before="60" w:after="60" w:line="240" w:lineRule="auto"/>
            </w:pPr>
            <w:r>
              <w:t>TE</w:t>
            </w:r>
          </w:p>
        </w:tc>
        <w:tc>
          <w:tcPr>
            <w:tcW w:w="4178" w:type="dxa"/>
            <w:shd w:val="clear" w:color="auto" w:fill="F2F2F2" w:themeFill="background1" w:themeFillShade="F2"/>
            <w:tcMar/>
          </w:tcPr>
          <w:p w:rsidRPr="00BF6F97" w:rsidR="007E3EE1" w:rsidP="007E3EE1" w:rsidRDefault="007E3EE1" w14:paraId="2C1E05FB" w14:textId="77777777">
            <w:pPr>
              <w:pStyle w:val="ISOComments"/>
              <w:spacing w:before="60" w:after="60" w:line="240" w:lineRule="auto"/>
            </w:pPr>
            <w:r>
              <w:t xml:space="preserve">Type for Language class missing, Enum or Object? </w:t>
            </w:r>
          </w:p>
        </w:tc>
        <w:tc>
          <w:tcPr>
            <w:tcW w:w="3729" w:type="dxa"/>
            <w:shd w:val="clear" w:color="auto" w:fill="F2F2F2" w:themeFill="background1" w:themeFillShade="F2"/>
            <w:tcMar/>
          </w:tcPr>
          <w:p w:rsidR="007E3EE1" w:rsidP="007E3EE1" w:rsidRDefault="007E3EE1" w14:paraId="16D831C6" w14:textId="77777777">
            <w:pPr>
              <w:pStyle w:val="ISOChange"/>
              <w:spacing w:before="60" w:after="60" w:line="240" w:lineRule="auto"/>
            </w:pPr>
            <w:r>
              <w:t>Add type to table</w:t>
            </w:r>
          </w:p>
        </w:tc>
        <w:tc>
          <w:tcPr>
            <w:tcW w:w="2927" w:type="dxa"/>
            <w:shd w:val="clear" w:color="auto" w:fill="auto"/>
            <w:tcMar/>
          </w:tcPr>
          <w:p w:rsidR="007E3EE1" w:rsidP="007E3EE1" w:rsidRDefault="00FB7412" w14:paraId="7EFA2642" w14:textId="405CE467">
            <w:pPr>
              <w:pStyle w:val="ISOSecretObservations"/>
              <w:spacing w:before="60" w:after="60" w:line="240" w:lineRule="auto"/>
            </w:pPr>
            <w:r>
              <w:t>Accepted</w:t>
            </w:r>
            <w:r w:rsidR="00687C09">
              <w:t>. We also edited the text for clarity.</w:t>
            </w:r>
          </w:p>
        </w:tc>
      </w:tr>
      <w:tr w:rsidRPr="00C71B11" w:rsidR="007E3EE1" w:rsidTr="373C8CC6" w14:paraId="0A92ABAC" w14:textId="77777777">
        <w:tc>
          <w:tcPr>
            <w:tcW w:w="607" w:type="dxa"/>
            <w:shd w:val="clear" w:color="auto" w:fill="auto"/>
            <w:tcMar/>
          </w:tcPr>
          <w:p w:rsidR="007E3EE1" w:rsidP="007E3EE1" w:rsidRDefault="007E3EE1" w14:paraId="12144780" w14:textId="77777777">
            <w:pPr>
              <w:spacing w:after="0" w:line="240" w:lineRule="auto"/>
              <w:rPr>
                <w:b/>
                <w:bCs/>
              </w:rPr>
            </w:pPr>
            <w:r>
              <w:rPr>
                <w:b/>
                <w:bCs/>
              </w:rPr>
              <w:t>US-</w:t>
            </w:r>
            <w:r w:rsidRPr="00E2469B">
              <w:rPr>
                <w:b/>
                <w:bCs/>
                <w:color w:val="FF0000"/>
              </w:rPr>
              <w:t>047</w:t>
            </w:r>
          </w:p>
          <w:p w:rsidRPr="00C71B11" w:rsidR="007E3EE1" w:rsidP="007E3EE1" w:rsidRDefault="007E3EE1" w14:paraId="2F07A902" w14:textId="77777777">
            <w:pPr>
              <w:spacing w:after="0" w:line="240" w:lineRule="auto"/>
              <w:rPr>
                <w:b/>
                <w:bCs/>
              </w:rPr>
            </w:pPr>
          </w:p>
        </w:tc>
        <w:tc>
          <w:tcPr>
            <w:tcW w:w="908" w:type="dxa"/>
            <w:shd w:val="clear" w:color="auto" w:fill="auto"/>
            <w:tcMar/>
          </w:tcPr>
          <w:p w:rsidR="007E3EE1" w:rsidP="007E3EE1" w:rsidRDefault="007E3EE1" w14:paraId="53EB6B58" w14:textId="77777777">
            <w:pPr>
              <w:pStyle w:val="ISOClause"/>
              <w:spacing w:before="60" w:after="60" w:line="240" w:lineRule="auto"/>
            </w:pPr>
          </w:p>
        </w:tc>
        <w:tc>
          <w:tcPr>
            <w:tcW w:w="1208" w:type="dxa"/>
            <w:shd w:val="clear" w:color="auto" w:fill="auto"/>
            <w:tcMar/>
          </w:tcPr>
          <w:p w:rsidR="007E3EE1" w:rsidP="007E3EE1" w:rsidRDefault="007E3EE1" w14:paraId="098202F6" w14:textId="77777777">
            <w:pPr>
              <w:pStyle w:val="ISOClause"/>
              <w:spacing w:before="60" w:after="60" w:line="240" w:lineRule="auto"/>
            </w:pPr>
            <w:r>
              <w:t>8.5.2 Table 10</w:t>
            </w:r>
          </w:p>
          <w:p w:rsidR="007E3EE1" w:rsidP="007E3EE1" w:rsidRDefault="007E3EE1" w14:paraId="5BB851BC" w14:textId="77777777">
            <w:pPr>
              <w:pStyle w:val="ISOClause"/>
              <w:spacing w:before="60" w:after="60" w:line="240" w:lineRule="auto"/>
            </w:pPr>
          </w:p>
          <w:p w:rsidR="007E3EE1" w:rsidP="007E3EE1" w:rsidRDefault="007E3EE1" w14:paraId="4924863E" w14:textId="77777777">
            <w:pPr>
              <w:pStyle w:val="ISOClause"/>
              <w:spacing w:before="60" w:after="60" w:line="240" w:lineRule="auto"/>
            </w:pPr>
          </w:p>
          <w:p w:rsidR="007E3EE1" w:rsidP="007E3EE1" w:rsidRDefault="007E3EE1" w14:paraId="193ED669" w14:textId="77777777">
            <w:pPr>
              <w:pStyle w:val="ISOClause"/>
              <w:spacing w:before="60" w:after="60" w:line="240" w:lineRule="auto"/>
            </w:pPr>
          </w:p>
        </w:tc>
        <w:tc>
          <w:tcPr>
            <w:tcW w:w="1208" w:type="dxa"/>
            <w:shd w:val="clear" w:color="auto" w:fill="auto"/>
            <w:tcMar/>
          </w:tcPr>
          <w:p w:rsidR="007E3EE1" w:rsidP="007E3EE1" w:rsidRDefault="007E3EE1" w14:paraId="1AB4447A" w14:textId="77777777">
            <w:pPr>
              <w:pStyle w:val="ISOParagraph"/>
              <w:spacing w:before="60" w:after="60" w:line="240" w:lineRule="auto"/>
            </w:pPr>
          </w:p>
        </w:tc>
        <w:tc>
          <w:tcPr>
            <w:tcW w:w="1117" w:type="dxa"/>
            <w:shd w:val="clear" w:color="auto" w:fill="auto"/>
            <w:tcMar/>
          </w:tcPr>
          <w:p w:rsidR="007E3EE1" w:rsidP="007E3EE1" w:rsidRDefault="007E3EE1" w14:paraId="10B3B6FE" w14:textId="77777777">
            <w:pPr>
              <w:pStyle w:val="ISOCommType"/>
              <w:spacing w:before="60" w:after="60" w:line="240" w:lineRule="auto"/>
            </w:pPr>
            <w:r>
              <w:t>ED</w:t>
            </w:r>
          </w:p>
        </w:tc>
        <w:tc>
          <w:tcPr>
            <w:tcW w:w="4178" w:type="dxa"/>
            <w:shd w:val="clear" w:color="auto" w:fill="auto"/>
            <w:tcMar/>
          </w:tcPr>
          <w:p w:rsidR="007E3EE1" w:rsidP="007E3EE1" w:rsidRDefault="007E3EE1" w14:paraId="597FEA5D" w14:textId="77777777">
            <w:pPr>
              <w:pStyle w:val="ISOComments"/>
              <w:spacing w:before="60" w:after="60" w:line="240" w:lineRule="auto"/>
            </w:pPr>
            <w:r w:rsidRPr="00BF6F97">
              <w:t>GeoPoliticalContext </w:t>
            </w:r>
            <w:r>
              <w:t xml:space="preserve">end of description seems to be missing </w:t>
            </w:r>
          </w:p>
        </w:tc>
        <w:tc>
          <w:tcPr>
            <w:tcW w:w="3729" w:type="dxa"/>
            <w:shd w:val="clear" w:color="auto" w:fill="auto"/>
            <w:tcMar/>
          </w:tcPr>
          <w:p w:rsidRPr="008B0702" w:rsidR="007E3EE1" w:rsidP="007E3EE1" w:rsidRDefault="007E3EE1" w14:paraId="1B4EE58D" w14:textId="77777777">
            <w:pPr>
              <w:pStyle w:val="ISOChange"/>
              <w:spacing w:before="60" w:after="60" w:line="240" w:lineRule="auto"/>
            </w:pPr>
            <w:r>
              <w:t xml:space="preserve">Add </w:t>
            </w:r>
            <w:r w:rsidRPr="00C71B11">
              <w:rPr>
                <w:i/>
                <w:iCs/>
              </w:rPr>
              <w:t>is applicable to</w:t>
            </w:r>
            <w:r>
              <w:t xml:space="preserve"> at end of description</w:t>
            </w:r>
          </w:p>
        </w:tc>
        <w:tc>
          <w:tcPr>
            <w:tcW w:w="2927" w:type="dxa"/>
            <w:shd w:val="clear" w:color="auto" w:fill="auto"/>
            <w:tcMar/>
          </w:tcPr>
          <w:p w:rsidRPr="00485D85" w:rsidR="007E3EE1" w:rsidP="007E3EE1" w:rsidRDefault="00485D85" w14:paraId="3CC91E0D" w14:textId="2E3A01A5">
            <w:pPr>
              <w:pStyle w:val="ISOSecretObservations"/>
              <w:spacing w:before="60" w:after="60" w:line="240" w:lineRule="auto"/>
            </w:pPr>
            <w:r w:rsidRPr="00485D85">
              <w:t>Accepted.</w:t>
            </w:r>
          </w:p>
        </w:tc>
      </w:tr>
      <w:tr w:rsidRPr="00C71B11" w:rsidR="007E3EE1" w:rsidTr="373C8CC6" w14:paraId="6CD6B7C9" w14:textId="77777777">
        <w:tc>
          <w:tcPr>
            <w:tcW w:w="607" w:type="dxa"/>
            <w:shd w:val="clear" w:color="auto" w:fill="F2F2F2" w:themeFill="background1" w:themeFillShade="F2"/>
            <w:tcMar/>
          </w:tcPr>
          <w:p w:rsidR="007E3EE1" w:rsidP="007E3EE1" w:rsidRDefault="007E3EE1" w14:paraId="37D09BE2" w14:textId="77777777">
            <w:pPr>
              <w:spacing w:after="0" w:line="240" w:lineRule="auto"/>
              <w:rPr>
                <w:b/>
                <w:bCs/>
              </w:rPr>
            </w:pPr>
            <w:r>
              <w:rPr>
                <w:b/>
                <w:bCs/>
              </w:rPr>
              <w:t>US-</w:t>
            </w:r>
            <w:r w:rsidRPr="00E2469B">
              <w:rPr>
                <w:b/>
                <w:bCs/>
                <w:color w:val="FF0000"/>
              </w:rPr>
              <w:t>048</w:t>
            </w:r>
          </w:p>
          <w:p w:rsidRPr="00C71B11" w:rsidR="007E3EE1" w:rsidP="007E3EE1" w:rsidRDefault="007E3EE1" w14:paraId="58F901FE" w14:textId="77777777">
            <w:pPr>
              <w:spacing w:after="0" w:line="240" w:lineRule="auto"/>
              <w:rPr>
                <w:b/>
                <w:bCs/>
              </w:rPr>
            </w:pPr>
          </w:p>
        </w:tc>
        <w:tc>
          <w:tcPr>
            <w:tcW w:w="908" w:type="dxa"/>
            <w:shd w:val="clear" w:color="auto" w:fill="F2F2F2" w:themeFill="background1" w:themeFillShade="F2"/>
            <w:tcMar/>
          </w:tcPr>
          <w:p w:rsidR="007E3EE1" w:rsidP="007E3EE1" w:rsidRDefault="007E3EE1" w14:paraId="63CE65C2" w14:textId="77777777">
            <w:pPr>
              <w:pStyle w:val="ISOClause"/>
              <w:spacing w:before="60" w:after="60" w:line="240" w:lineRule="auto"/>
            </w:pPr>
          </w:p>
        </w:tc>
        <w:tc>
          <w:tcPr>
            <w:tcW w:w="1208" w:type="dxa"/>
            <w:shd w:val="clear" w:color="auto" w:fill="F2F2F2" w:themeFill="background1" w:themeFillShade="F2"/>
            <w:tcMar/>
          </w:tcPr>
          <w:p w:rsidR="007E3EE1" w:rsidP="007E3EE1" w:rsidRDefault="007E3EE1" w14:paraId="0022A051" w14:textId="77777777">
            <w:pPr>
              <w:pStyle w:val="ISOClause"/>
              <w:spacing w:before="60" w:after="60" w:line="240" w:lineRule="auto"/>
            </w:pPr>
            <w:r>
              <w:t>8.5.2 Table 10</w:t>
            </w:r>
          </w:p>
          <w:p w:rsidR="007E3EE1" w:rsidP="007E3EE1" w:rsidRDefault="007E3EE1" w14:paraId="4B6CF8ED" w14:textId="77777777">
            <w:pPr>
              <w:pStyle w:val="ISOClause"/>
              <w:spacing w:before="60" w:after="60" w:line="240" w:lineRule="auto"/>
            </w:pPr>
          </w:p>
          <w:p w:rsidR="007E3EE1" w:rsidP="007E3EE1" w:rsidRDefault="007E3EE1" w14:paraId="2E966A1A" w14:textId="77777777">
            <w:pPr>
              <w:pStyle w:val="ISOClause"/>
              <w:spacing w:before="60" w:after="60" w:line="240" w:lineRule="auto"/>
            </w:pPr>
          </w:p>
          <w:p w:rsidR="007E3EE1" w:rsidP="007E3EE1" w:rsidRDefault="007E3EE1" w14:paraId="5B712CAD" w14:textId="77777777">
            <w:pPr>
              <w:pStyle w:val="ISOClause"/>
              <w:spacing w:before="60" w:after="60" w:line="240" w:lineRule="auto"/>
            </w:pPr>
          </w:p>
        </w:tc>
        <w:tc>
          <w:tcPr>
            <w:tcW w:w="1208" w:type="dxa"/>
            <w:shd w:val="clear" w:color="auto" w:fill="F2F2F2" w:themeFill="background1" w:themeFillShade="F2"/>
            <w:tcMar/>
          </w:tcPr>
          <w:p w:rsidR="007E3EE1" w:rsidP="007E3EE1" w:rsidRDefault="007E3EE1" w14:paraId="1FCBE2C2" w14:textId="77777777">
            <w:pPr>
              <w:pStyle w:val="ISOParagraph"/>
              <w:spacing w:before="60" w:after="60" w:line="240" w:lineRule="auto"/>
            </w:pPr>
          </w:p>
        </w:tc>
        <w:tc>
          <w:tcPr>
            <w:tcW w:w="1117" w:type="dxa"/>
            <w:shd w:val="clear" w:color="auto" w:fill="F2F2F2" w:themeFill="background1" w:themeFillShade="F2"/>
            <w:tcMar/>
          </w:tcPr>
          <w:p w:rsidR="007E3EE1" w:rsidP="007E3EE1" w:rsidRDefault="007E3EE1" w14:paraId="6BC6F441" w14:textId="77777777">
            <w:pPr>
              <w:pStyle w:val="ISOCommType"/>
              <w:spacing w:before="60" w:after="60" w:line="240" w:lineRule="auto"/>
            </w:pPr>
            <w:r>
              <w:t>ed</w:t>
            </w:r>
          </w:p>
        </w:tc>
        <w:tc>
          <w:tcPr>
            <w:tcW w:w="4178" w:type="dxa"/>
            <w:shd w:val="clear" w:color="auto" w:fill="F2F2F2" w:themeFill="background1" w:themeFillShade="F2"/>
            <w:tcMar/>
          </w:tcPr>
          <w:p w:rsidR="007E3EE1" w:rsidP="007E3EE1" w:rsidRDefault="007E3EE1" w14:paraId="4A956244" w14:textId="77777777">
            <w:pPr>
              <w:pStyle w:val="ISOComments"/>
              <w:spacing w:before="60" w:after="60" w:line="240" w:lineRule="auto"/>
            </w:pPr>
            <w:r>
              <w:t xml:space="preserve">Typo in “CompundIdentifier” </w:t>
            </w:r>
          </w:p>
        </w:tc>
        <w:tc>
          <w:tcPr>
            <w:tcW w:w="3729" w:type="dxa"/>
            <w:shd w:val="clear" w:color="auto" w:fill="F2F2F2" w:themeFill="background1" w:themeFillShade="F2"/>
            <w:tcMar/>
          </w:tcPr>
          <w:p w:rsidR="007E3EE1" w:rsidP="007E3EE1" w:rsidRDefault="007E3EE1" w14:paraId="5FE79FE5" w14:textId="77777777">
            <w:pPr>
              <w:pStyle w:val="ISOChange"/>
              <w:spacing w:before="60" w:after="60" w:line="240" w:lineRule="auto"/>
            </w:pPr>
            <w:r>
              <w:t>Fix typo</w:t>
            </w:r>
          </w:p>
        </w:tc>
        <w:tc>
          <w:tcPr>
            <w:tcW w:w="2927" w:type="dxa"/>
            <w:shd w:val="clear" w:color="auto" w:fill="auto"/>
            <w:tcMar/>
          </w:tcPr>
          <w:p w:rsidR="007E3EE1" w:rsidP="007E3EE1" w:rsidRDefault="00C45F4E" w14:paraId="53EE022F" w14:textId="22FC0937">
            <w:pPr>
              <w:pStyle w:val="ISOSecretObservations"/>
              <w:spacing w:before="60" w:after="60" w:line="240" w:lineRule="auto"/>
            </w:pPr>
            <w:r>
              <w:t>Accepted.</w:t>
            </w:r>
          </w:p>
        </w:tc>
      </w:tr>
      <w:tr w:rsidRPr="00C71B11" w:rsidR="007E3EE1" w:rsidTr="373C8CC6" w14:paraId="64E8787B" w14:textId="77777777">
        <w:tc>
          <w:tcPr>
            <w:tcW w:w="607" w:type="dxa"/>
            <w:shd w:val="clear" w:color="auto" w:fill="auto"/>
            <w:tcMar/>
          </w:tcPr>
          <w:p w:rsidR="007E3EE1" w:rsidP="007E3EE1" w:rsidRDefault="007E3EE1" w14:paraId="04559DBF" w14:textId="77777777">
            <w:pPr>
              <w:spacing w:after="0" w:line="240" w:lineRule="auto"/>
              <w:rPr>
                <w:b/>
                <w:bCs/>
              </w:rPr>
            </w:pPr>
            <w:r>
              <w:rPr>
                <w:b/>
                <w:bCs/>
              </w:rPr>
              <w:t>US-</w:t>
            </w:r>
            <w:r w:rsidRPr="00E2469B">
              <w:rPr>
                <w:b/>
                <w:bCs/>
                <w:color w:val="FF0000"/>
              </w:rPr>
              <w:t>049</w:t>
            </w:r>
          </w:p>
          <w:p w:rsidRPr="00C71B11" w:rsidR="007E3EE1" w:rsidP="007E3EE1" w:rsidRDefault="007E3EE1" w14:paraId="63916873" w14:textId="77777777">
            <w:pPr>
              <w:spacing w:after="0" w:line="240" w:lineRule="auto"/>
              <w:rPr>
                <w:b/>
                <w:bCs/>
              </w:rPr>
            </w:pPr>
          </w:p>
        </w:tc>
        <w:tc>
          <w:tcPr>
            <w:tcW w:w="908" w:type="dxa"/>
            <w:shd w:val="clear" w:color="auto" w:fill="auto"/>
            <w:tcMar/>
          </w:tcPr>
          <w:p w:rsidR="007E3EE1" w:rsidP="007E3EE1" w:rsidRDefault="007E3EE1" w14:paraId="5C60E93B" w14:textId="77777777">
            <w:pPr>
              <w:pStyle w:val="ISOClause"/>
              <w:spacing w:before="60" w:after="60" w:line="240" w:lineRule="auto"/>
            </w:pPr>
          </w:p>
        </w:tc>
        <w:tc>
          <w:tcPr>
            <w:tcW w:w="1208" w:type="dxa"/>
            <w:shd w:val="clear" w:color="auto" w:fill="auto"/>
            <w:tcMar/>
          </w:tcPr>
          <w:p w:rsidR="007E3EE1" w:rsidP="007E3EE1" w:rsidRDefault="007E3EE1" w14:paraId="0CE05407" w14:textId="77777777">
            <w:pPr>
              <w:pStyle w:val="ISOClause"/>
              <w:spacing w:before="60" w:after="60" w:line="240" w:lineRule="auto"/>
            </w:pPr>
            <w:r>
              <w:t>8.5.4</w:t>
            </w:r>
          </w:p>
          <w:p w:rsidR="007E3EE1" w:rsidP="007E3EE1" w:rsidRDefault="007E3EE1" w14:paraId="150450FC" w14:textId="77777777">
            <w:pPr>
              <w:pStyle w:val="ISOClause"/>
              <w:spacing w:before="60" w:after="60" w:line="240" w:lineRule="auto"/>
            </w:pPr>
          </w:p>
          <w:p w:rsidR="007E3EE1" w:rsidP="007E3EE1" w:rsidRDefault="007E3EE1" w14:paraId="61A38F1D" w14:textId="77777777">
            <w:pPr>
              <w:pStyle w:val="ISOClause"/>
              <w:spacing w:before="60" w:after="60" w:line="240" w:lineRule="auto"/>
            </w:pPr>
          </w:p>
          <w:p w:rsidR="007E3EE1" w:rsidP="007E3EE1" w:rsidRDefault="007E3EE1" w14:paraId="5AB634E2" w14:textId="77777777">
            <w:pPr>
              <w:pStyle w:val="ISOClause"/>
              <w:spacing w:before="60" w:after="60" w:line="240" w:lineRule="auto"/>
            </w:pPr>
          </w:p>
        </w:tc>
        <w:tc>
          <w:tcPr>
            <w:tcW w:w="1208" w:type="dxa"/>
            <w:shd w:val="clear" w:color="auto" w:fill="auto"/>
            <w:tcMar/>
          </w:tcPr>
          <w:p w:rsidR="007E3EE1" w:rsidP="007E3EE1" w:rsidRDefault="007E3EE1" w14:paraId="1B17AAC7" w14:textId="77777777">
            <w:pPr>
              <w:pStyle w:val="ISOParagraph"/>
              <w:spacing w:before="60" w:after="60" w:line="240" w:lineRule="auto"/>
            </w:pPr>
          </w:p>
        </w:tc>
        <w:tc>
          <w:tcPr>
            <w:tcW w:w="1117" w:type="dxa"/>
            <w:shd w:val="clear" w:color="auto" w:fill="auto"/>
            <w:tcMar/>
          </w:tcPr>
          <w:p w:rsidR="007E3EE1" w:rsidP="007E3EE1" w:rsidRDefault="007E3EE1" w14:paraId="75FF649D" w14:textId="77777777">
            <w:pPr>
              <w:pStyle w:val="ISOCommType"/>
              <w:spacing w:before="60" w:after="60" w:line="240" w:lineRule="auto"/>
            </w:pPr>
            <w:r>
              <w:t>TE</w:t>
            </w:r>
          </w:p>
        </w:tc>
        <w:tc>
          <w:tcPr>
            <w:tcW w:w="4178" w:type="dxa"/>
            <w:shd w:val="clear" w:color="auto" w:fill="auto"/>
            <w:tcMar/>
          </w:tcPr>
          <w:p w:rsidRPr="00BF6F97" w:rsidR="007E3EE1" w:rsidP="007E3EE1" w:rsidRDefault="007E3EE1" w14:paraId="61C3D072" w14:textId="77777777">
            <w:pPr>
              <w:pStyle w:val="ISOComments"/>
              <w:spacing w:before="60" w:after="60" w:line="240" w:lineRule="auto"/>
            </w:pPr>
            <w:r>
              <w:t>how does a TimeScope capture who and where something was tagged with a context item?</w:t>
            </w:r>
          </w:p>
        </w:tc>
        <w:tc>
          <w:tcPr>
            <w:tcW w:w="3729" w:type="dxa"/>
            <w:shd w:val="clear" w:color="auto" w:fill="auto"/>
            <w:tcMar/>
          </w:tcPr>
          <w:p w:rsidR="007E3EE1" w:rsidP="007E3EE1" w:rsidRDefault="007E3EE1" w14:paraId="30209788" w14:textId="77777777">
            <w:pPr>
              <w:pStyle w:val="ISOChange"/>
              <w:spacing w:before="60" w:after="60" w:line="240" w:lineRule="auto"/>
            </w:pPr>
            <w:r>
              <w:t>Explain or remove statement about what the TimeScope does relating to identify who and where it was created/attached to an object</w:t>
            </w:r>
          </w:p>
        </w:tc>
        <w:tc>
          <w:tcPr>
            <w:tcW w:w="2927" w:type="dxa"/>
            <w:shd w:val="clear" w:color="auto" w:fill="auto"/>
            <w:tcMar/>
          </w:tcPr>
          <w:p w:rsidR="007E3EE1" w:rsidP="006D396C" w:rsidRDefault="00C3005B" w14:paraId="6D620862" w14:textId="1CB5AE9A">
            <w:pPr>
              <w:pStyle w:val="ISOSecretObservations"/>
              <w:spacing w:before="60" w:after="60" w:line="240" w:lineRule="auto"/>
            </w:pPr>
            <w:r>
              <w:t xml:space="preserve">Accepted. We have removed the </w:t>
            </w:r>
            <w:r w:rsidR="000D5547">
              <w:t>geographical reference</w:t>
            </w:r>
            <w:r>
              <w:t xml:space="preserve"> and added specific instructions about the </w:t>
            </w:r>
            <w:r w:rsidR="00FE2C64">
              <w:t>codes to use to denote validity</w:t>
            </w:r>
            <w:r w:rsidR="00DD106D">
              <w:t xml:space="preserve"> range</w:t>
            </w:r>
            <w:r w:rsidR="00FE2C64">
              <w:t xml:space="preserve"> and creation date</w:t>
            </w:r>
            <w:r w:rsidR="00DD106D">
              <w:t>.</w:t>
            </w:r>
          </w:p>
        </w:tc>
      </w:tr>
      <w:tr w:rsidRPr="00C71B11" w:rsidR="007E3EE1" w:rsidTr="373C8CC6" w14:paraId="25F5C202" w14:textId="77777777">
        <w:tc>
          <w:tcPr>
            <w:tcW w:w="607" w:type="dxa"/>
            <w:shd w:val="clear" w:color="auto" w:fill="F2F2F2" w:themeFill="background1" w:themeFillShade="F2"/>
            <w:tcMar/>
          </w:tcPr>
          <w:p w:rsidR="007E3EE1" w:rsidP="007E3EE1" w:rsidRDefault="007E3EE1" w14:paraId="456301A4" w14:textId="77777777">
            <w:pPr>
              <w:spacing w:after="0" w:line="240" w:lineRule="auto"/>
              <w:rPr>
                <w:b/>
                <w:bCs/>
              </w:rPr>
            </w:pPr>
            <w:r>
              <w:rPr>
                <w:b/>
                <w:bCs/>
              </w:rPr>
              <w:t>US-</w:t>
            </w:r>
            <w:r w:rsidRPr="00E2469B">
              <w:rPr>
                <w:b/>
                <w:bCs/>
                <w:color w:val="FF0000"/>
              </w:rPr>
              <w:t>050</w:t>
            </w:r>
          </w:p>
          <w:p w:rsidRPr="00C71B11" w:rsidR="007E3EE1" w:rsidP="007E3EE1" w:rsidRDefault="007E3EE1" w14:paraId="0242CD32" w14:textId="77777777">
            <w:pPr>
              <w:spacing w:after="0" w:line="240" w:lineRule="auto"/>
              <w:rPr>
                <w:b/>
                <w:bCs/>
              </w:rPr>
            </w:pPr>
          </w:p>
        </w:tc>
        <w:tc>
          <w:tcPr>
            <w:tcW w:w="908" w:type="dxa"/>
            <w:shd w:val="clear" w:color="auto" w:fill="F2F2F2" w:themeFill="background1" w:themeFillShade="F2"/>
            <w:tcMar/>
          </w:tcPr>
          <w:p w:rsidR="007E3EE1" w:rsidP="007E3EE1" w:rsidRDefault="007E3EE1" w14:paraId="57C697C2" w14:textId="77777777">
            <w:pPr>
              <w:pStyle w:val="ISOClause"/>
              <w:spacing w:before="60" w:after="60" w:line="240" w:lineRule="auto"/>
            </w:pPr>
          </w:p>
        </w:tc>
        <w:tc>
          <w:tcPr>
            <w:tcW w:w="1208" w:type="dxa"/>
            <w:shd w:val="clear" w:color="auto" w:fill="F2F2F2" w:themeFill="background1" w:themeFillShade="F2"/>
            <w:tcMar/>
          </w:tcPr>
          <w:p w:rsidR="007E3EE1" w:rsidP="007E3EE1" w:rsidRDefault="007E3EE1" w14:paraId="78B8C7D7" w14:textId="77777777">
            <w:pPr>
              <w:pStyle w:val="ISOClause"/>
              <w:spacing w:before="60" w:after="60" w:line="240" w:lineRule="auto"/>
            </w:pPr>
            <w:r>
              <w:t>8.5.4</w:t>
            </w:r>
          </w:p>
          <w:p w:rsidR="007E3EE1" w:rsidP="007E3EE1" w:rsidRDefault="007E3EE1" w14:paraId="63D77632" w14:textId="77777777">
            <w:pPr>
              <w:pStyle w:val="ISOClause"/>
              <w:spacing w:before="60" w:after="60" w:line="240" w:lineRule="auto"/>
            </w:pPr>
          </w:p>
          <w:p w:rsidR="007E3EE1" w:rsidP="007E3EE1" w:rsidRDefault="007E3EE1" w14:paraId="5BDE3600" w14:textId="77777777">
            <w:pPr>
              <w:pStyle w:val="ISOClause"/>
              <w:spacing w:before="60" w:after="60" w:line="240" w:lineRule="auto"/>
            </w:pPr>
          </w:p>
          <w:p w:rsidR="007E3EE1" w:rsidP="007E3EE1" w:rsidRDefault="007E3EE1" w14:paraId="76CA9608" w14:textId="77777777">
            <w:pPr>
              <w:pStyle w:val="ISOClause"/>
              <w:spacing w:before="60" w:after="60" w:line="240" w:lineRule="auto"/>
            </w:pPr>
          </w:p>
        </w:tc>
        <w:tc>
          <w:tcPr>
            <w:tcW w:w="1208" w:type="dxa"/>
            <w:shd w:val="clear" w:color="auto" w:fill="F2F2F2" w:themeFill="background1" w:themeFillShade="F2"/>
            <w:tcMar/>
          </w:tcPr>
          <w:p w:rsidR="007E3EE1" w:rsidP="007E3EE1" w:rsidRDefault="007E3EE1" w14:paraId="54EAB0A8" w14:textId="77777777">
            <w:pPr>
              <w:pStyle w:val="ISOParagraph"/>
              <w:spacing w:before="60" w:after="60" w:line="240" w:lineRule="auto"/>
            </w:pPr>
          </w:p>
        </w:tc>
        <w:tc>
          <w:tcPr>
            <w:tcW w:w="1117" w:type="dxa"/>
            <w:shd w:val="clear" w:color="auto" w:fill="F2F2F2" w:themeFill="background1" w:themeFillShade="F2"/>
            <w:tcMar/>
          </w:tcPr>
          <w:p w:rsidR="007E3EE1" w:rsidP="007E3EE1" w:rsidRDefault="007E3EE1" w14:paraId="4A8811B2" w14:textId="77777777">
            <w:pPr>
              <w:pStyle w:val="ISOCommType"/>
              <w:spacing w:before="60" w:after="60" w:line="240" w:lineRule="auto"/>
            </w:pPr>
            <w:r>
              <w:t>TE</w:t>
            </w:r>
          </w:p>
        </w:tc>
        <w:tc>
          <w:tcPr>
            <w:tcW w:w="4178" w:type="dxa"/>
            <w:shd w:val="clear" w:color="auto" w:fill="F2F2F2" w:themeFill="background1" w:themeFillShade="F2"/>
            <w:tcMar/>
          </w:tcPr>
          <w:p w:rsidRPr="00BF6F97" w:rsidR="007E3EE1" w:rsidP="007E3EE1" w:rsidRDefault="007E3EE1" w14:paraId="611BAC62" w14:textId="77777777">
            <w:pPr>
              <w:pStyle w:val="ISOComments"/>
              <w:spacing w:before="60" w:after="60" w:line="240" w:lineRule="auto"/>
            </w:pPr>
            <w:r>
              <w:t>UoM says UN Rec. 20 is assumed but following parameter allows for all 4 UoM systems supported in section 8.4</w:t>
            </w:r>
          </w:p>
        </w:tc>
        <w:tc>
          <w:tcPr>
            <w:tcW w:w="3729" w:type="dxa"/>
            <w:shd w:val="clear" w:color="auto" w:fill="F2F2F2" w:themeFill="background1" w:themeFillShade="F2"/>
            <w:tcMar/>
          </w:tcPr>
          <w:p w:rsidR="007E3EE1" w:rsidP="007E3EE1" w:rsidRDefault="007E3EE1" w14:paraId="7DB119D1" w14:textId="77777777">
            <w:pPr>
              <w:pStyle w:val="ISOChange"/>
              <w:spacing w:before="60" w:after="60" w:line="240" w:lineRule="auto"/>
            </w:pPr>
            <w:r>
              <w:t>Change to say taken from the supported UoM code lists specified in UoMAuthority</w:t>
            </w:r>
          </w:p>
        </w:tc>
        <w:tc>
          <w:tcPr>
            <w:tcW w:w="2927" w:type="dxa"/>
            <w:shd w:val="clear" w:color="auto" w:fill="auto"/>
            <w:tcMar/>
          </w:tcPr>
          <w:p w:rsidR="007E3EE1" w:rsidP="007E3EE1" w:rsidRDefault="00994BD2" w14:paraId="0E386E8D" w14:textId="402850EA">
            <w:pPr>
              <w:pStyle w:val="ISOSecretObservations"/>
              <w:spacing w:before="60" w:after="60" w:line="240" w:lineRule="auto"/>
            </w:pPr>
            <w:r>
              <w:t>Accepted.</w:t>
            </w:r>
            <w:r w:rsidR="00ED622D">
              <w:t xml:space="preserve"> The reference to UN Rec 20 was removed.</w:t>
            </w:r>
          </w:p>
        </w:tc>
      </w:tr>
      <w:tr w:rsidRPr="00C71B11" w:rsidR="007E3EE1" w:rsidTr="373C8CC6" w14:paraId="6089D768" w14:textId="77777777">
        <w:tc>
          <w:tcPr>
            <w:tcW w:w="607" w:type="dxa"/>
            <w:shd w:val="clear" w:color="auto" w:fill="auto"/>
            <w:tcMar/>
          </w:tcPr>
          <w:p w:rsidR="007E3EE1" w:rsidP="007E3EE1" w:rsidRDefault="007E3EE1" w14:paraId="602095B3" w14:textId="77777777">
            <w:pPr>
              <w:spacing w:after="0" w:line="240" w:lineRule="auto"/>
              <w:rPr>
                <w:b/>
                <w:bCs/>
              </w:rPr>
            </w:pPr>
            <w:r>
              <w:rPr>
                <w:b/>
                <w:bCs/>
              </w:rPr>
              <w:t>US-</w:t>
            </w:r>
            <w:r w:rsidRPr="00E2469B">
              <w:rPr>
                <w:b/>
                <w:bCs/>
                <w:color w:val="FF0000"/>
              </w:rPr>
              <w:t>051</w:t>
            </w:r>
          </w:p>
          <w:p w:rsidRPr="00C71B11" w:rsidR="007E3EE1" w:rsidP="007E3EE1" w:rsidRDefault="007E3EE1" w14:paraId="5D1BDF19" w14:textId="77777777">
            <w:pPr>
              <w:spacing w:after="0" w:line="240" w:lineRule="auto"/>
              <w:rPr>
                <w:b/>
                <w:bCs/>
              </w:rPr>
            </w:pPr>
          </w:p>
        </w:tc>
        <w:tc>
          <w:tcPr>
            <w:tcW w:w="908" w:type="dxa"/>
            <w:shd w:val="clear" w:color="auto" w:fill="auto"/>
            <w:tcMar/>
          </w:tcPr>
          <w:p w:rsidR="007E3EE1" w:rsidP="007E3EE1" w:rsidRDefault="007E3EE1" w14:paraId="114AB194" w14:textId="77777777">
            <w:pPr>
              <w:pStyle w:val="ISOClause"/>
              <w:spacing w:before="60" w:after="60" w:line="240" w:lineRule="auto"/>
            </w:pPr>
          </w:p>
        </w:tc>
        <w:tc>
          <w:tcPr>
            <w:tcW w:w="1208" w:type="dxa"/>
            <w:shd w:val="clear" w:color="auto" w:fill="auto"/>
            <w:tcMar/>
          </w:tcPr>
          <w:p w:rsidR="007E3EE1" w:rsidP="007E3EE1" w:rsidRDefault="007E3EE1" w14:paraId="798B3907" w14:textId="77777777">
            <w:pPr>
              <w:pStyle w:val="ISOClause"/>
              <w:spacing w:before="60" w:after="60" w:line="240" w:lineRule="auto"/>
            </w:pPr>
            <w:r>
              <w:t>8.5.4</w:t>
            </w:r>
          </w:p>
          <w:p w:rsidR="007E3EE1" w:rsidP="007E3EE1" w:rsidRDefault="007E3EE1" w14:paraId="6D17BF92" w14:textId="77777777">
            <w:pPr>
              <w:pStyle w:val="ISOClause"/>
              <w:spacing w:before="60" w:after="60" w:line="240" w:lineRule="auto"/>
            </w:pPr>
          </w:p>
          <w:p w:rsidR="007E3EE1" w:rsidP="007E3EE1" w:rsidRDefault="007E3EE1" w14:paraId="431D31F6" w14:textId="77777777">
            <w:pPr>
              <w:pStyle w:val="ISOClause"/>
              <w:spacing w:before="60" w:after="60" w:line="240" w:lineRule="auto"/>
            </w:pPr>
          </w:p>
          <w:p w:rsidR="007E3EE1" w:rsidP="007E3EE1" w:rsidRDefault="007E3EE1" w14:paraId="52126FD3" w14:textId="77777777">
            <w:pPr>
              <w:pStyle w:val="ISOClause"/>
              <w:spacing w:before="60" w:after="60" w:line="240" w:lineRule="auto"/>
            </w:pPr>
          </w:p>
        </w:tc>
        <w:tc>
          <w:tcPr>
            <w:tcW w:w="1208" w:type="dxa"/>
            <w:shd w:val="clear" w:color="auto" w:fill="auto"/>
            <w:tcMar/>
          </w:tcPr>
          <w:p w:rsidR="007E3EE1" w:rsidP="007E3EE1" w:rsidRDefault="007E3EE1" w14:paraId="2858DA1B" w14:textId="77777777">
            <w:pPr>
              <w:pStyle w:val="ISOParagraph"/>
              <w:spacing w:before="60" w:after="60" w:line="240" w:lineRule="auto"/>
            </w:pPr>
          </w:p>
        </w:tc>
        <w:tc>
          <w:tcPr>
            <w:tcW w:w="1117" w:type="dxa"/>
            <w:shd w:val="clear" w:color="auto" w:fill="auto"/>
            <w:tcMar/>
          </w:tcPr>
          <w:p w:rsidR="007E3EE1" w:rsidP="007E3EE1" w:rsidRDefault="007E3EE1" w14:paraId="73B3F939" w14:textId="77777777">
            <w:pPr>
              <w:pStyle w:val="ISOCommType"/>
              <w:spacing w:before="60" w:after="60" w:line="240" w:lineRule="auto"/>
            </w:pPr>
            <w:r>
              <w:t>TE</w:t>
            </w:r>
          </w:p>
        </w:tc>
        <w:tc>
          <w:tcPr>
            <w:tcW w:w="4178" w:type="dxa"/>
            <w:shd w:val="clear" w:color="auto" w:fill="auto"/>
            <w:tcMar/>
          </w:tcPr>
          <w:p w:rsidRPr="00BF6F97" w:rsidR="007E3EE1" w:rsidP="007E3EE1" w:rsidRDefault="007E3EE1" w14:paraId="5A6D017B" w14:textId="77777777">
            <w:pPr>
              <w:pStyle w:val="ISOComments"/>
              <w:spacing w:before="60" w:after="60" w:line="240" w:lineRule="auto"/>
            </w:pPr>
            <w:r>
              <w:t>Above several UoM systems are said to be supported, does that apply to ContextItems too?</w:t>
            </w:r>
          </w:p>
        </w:tc>
        <w:tc>
          <w:tcPr>
            <w:tcW w:w="3729" w:type="dxa"/>
            <w:shd w:val="clear" w:color="auto" w:fill="auto"/>
            <w:tcMar/>
          </w:tcPr>
          <w:p w:rsidR="007E3EE1" w:rsidP="007E3EE1" w:rsidRDefault="007E3EE1" w14:paraId="22DEBC9A" w14:textId="77777777">
            <w:pPr>
              <w:pStyle w:val="ISOChange"/>
              <w:spacing w:before="60" w:after="60" w:line="240" w:lineRule="auto"/>
            </w:pPr>
            <w:r>
              <w:t>Clarify if other UoM systems are supporting in ContextItems or just UNRec20</w:t>
            </w:r>
          </w:p>
        </w:tc>
        <w:tc>
          <w:tcPr>
            <w:tcW w:w="2927" w:type="dxa"/>
            <w:shd w:val="clear" w:color="auto" w:fill="auto"/>
            <w:tcMar/>
          </w:tcPr>
          <w:p w:rsidR="007E3EE1" w:rsidP="007E3EE1" w:rsidRDefault="002545E6" w14:paraId="55F62F85" w14:textId="0DFAEA0B">
            <w:pPr>
              <w:pStyle w:val="ISOSecretObservations"/>
              <w:spacing w:before="60" w:after="60" w:line="240" w:lineRule="auto"/>
            </w:pPr>
            <w:r>
              <w:t>Accepted. The text was changed to:”</w:t>
            </w:r>
            <w:r w:rsidR="00A01321">
              <w:t xml:space="preserve"> </w:t>
            </w:r>
            <w:r w:rsidRPr="00A01321" w:rsidR="00A01321">
              <w:t>The unit of measure code, expressed according to the units of measure authority identified by UnitOfMeasureAuthority</w:t>
            </w:r>
            <w:r w:rsidR="00A01321">
              <w:t>”</w:t>
            </w:r>
          </w:p>
        </w:tc>
      </w:tr>
      <w:tr w:rsidRPr="00C71B11" w:rsidR="007E3EE1" w:rsidTr="373C8CC6" w14:paraId="0D955D71" w14:textId="77777777">
        <w:tc>
          <w:tcPr>
            <w:tcW w:w="607" w:type="dxa"/>
            <w:shd w:val="clear" w:color="auto" w:fill="F2F2F2" w:themeFill="background1" w:themeFillShade="F2"/>
            <w:tcMar/>
          </w:tcPr>
          <w:p w:rsidR="007E3EE1" w:rsidP="007E3EE1" w:rsidRDefault="007E3EE1" w14:paraId="2319A5AC" w14:textId="77777777">
            <w:pPr>
              <w:spacing w:after="0" w:line="240" w:lineRule="auto"/>
              <w:rPr>
                <w:b/>
                <w:bCs/>
              </w:rPr>
            </w:pPr>
            <w:r>
              <w:rPr>
                <w:b/>
                <w:bCs/>
              </w:rPr>
              <w:t>US-</w:t>
            </w:r>
            <w:r w:rsidRPr="00E2469B">
              <w:rPr>
                <w:b/>
                <w:bCs/>
                <w:color w:val="FF0000"/>
              </w:rPr>
              <w:t>052</w:t>
            </w:r>
          </w:p>
          <w:p w:rsidRPr="00C71B11" w:rsidR="007E3EE1" w:rsidP="007E3EE1" w:rsidRDefault="007E3EE1" w14:paraId="29F578C0" w14:textId="77777777">
            <w:pPr>
              <w:spacing w:after="0" w:line="240" w:lineRule="auto"/>
              <w:rPr>
                <w:b/>
                <w:bCs/>
              </w:rPr>
            </w:pPr>
          </w:p>
        </w:tc>
        <w:tc>
          <w:tcPr>
            <w:tcW w:w="908" w:type="dxa"/>
            <w:shd w:val="clear" w:color="auto" w:fill="F2F2F2" w:themeFill="background1" w:themeFillShade="F2"/>
            <w:tcMar/>
          </w:tcPr>
          <w:p w:rsidR="007E3EE1" w:rsidP="007E3EE1" w:rsidRDefault="007E3EE1" w14:paraId="4926193E" w14:textId="77777777">
            <w:pPr>
              <w:pStyle w:val="ISOClause"/>
              <w:spacing w:before="60" w:after="60" w:line="240" w:lineRule="auto"/>
            </w:pPr>
          </w:p>
        </w:tc>
        <w:tc>
          <w:tcPr>
            <w:tcW w:w="1208" w:type="dxa"/>
            <w:shd w:val="clear" w:color="auto" w:fill="F2F2F2" w:themeFill="background1" w:themeFillShade="F2"/>
            <w:tcMar/>
          </w:tcPr>
          <w:p w:rsidR="007E3EE1" w:rsidP="007E3EE1" w:rsidRDefault="007E3EE1" w14:paraId="55A341E7" w14:textId="77777777">
            <w:pPr>
              <w:pStyle w:val="ISOClause"/>
              <w:spacing w:before="60" w:after="60" w:line="240" w:lineRule="auto"/>
            </w:pPr>
            <w:r>
              <w:t>8.5.5</w:t>
            </w:r>
          </w:p>
          <w:p w:rsidR="007E3EE1" w:rsidP="007E3EE1" w:rsidRDefault="007E3EE1" w14:paraId="732427B6" w14:textId="77777777">
            <w:pPr>
              <w:pStyle w:val="ISOClause"/>
              <w:spacing w:before="60" w:after="60" w:line="240" w:lineRule="auto"/>
            </w:pPr>
          </w:p>
          <w:p w:rsidR="007E3EE1" w:rsidP="007E3EE1" w:rsidRDefault="007E3EE1" w14:paraId="4D14676E" w14:textId="77777777">
            <w:pPr>
              <w:pStyle w:val="ISOClause"/>
              <w:spacing w:before="60" w:after="60" w:line="240" w:lineRule="auto"/>
            </w:pPr>
          </w:p>
          <w:p w:rsidR="007E3EE1" w:rsidP="007E3EE1" w:rsidRDefault="007E3EE1" w14:paraId="22D0B99C" w14:textId="77777777">
            <w:pPr>
              <w:pStyle w:val="ISOClause"/>
              <w:spacing w:before="60" w:after="60" w:line="240" w:lineRule="auto"/>
            </w:pPr>
          </w:p>
        </w:tc>
        <w:tc>
          <w:tcPr>
            <w:tcW w:w="1208" w:type="dxa"/>
            <w:shd w:val="clear" w:color="auto" w:fill="F2F2F2" w:themeFill="background1" w:themeFillShade="F2"/>
            <w:tcMar/>
          </w:tcPr>
          <w:p w:rsidR="007E3EE1" w:rsidP="007E3EE1" w:rsidRDefault="007E3EE1" w14:paraId="3C6D568F" w14:textId="77777777">
            <w:pPr>
              <w:pStyle w:val="ISOParagraph"/>
              <w:spacing w:before="60" w:after="60" w:line="240" w:lineRule="auto"/>
            </w:pPr>
          </w:p>
        </w:tc>
        <w:tc>
          <w:tcPr>
            <w:tcW w:w="1117" w:type="dxa"/>
            <w:shd w:val="clear" w:color="auto" w:fill="F2F2F2" w:themeFill="background1" w:themeFillShade="F2"/>
            <w:tcMar/>
          </w:tcPr>
          <w:p w:rsidR="007E3EE1" w:rsidP="007E3EE1" w:rsidRDefault="007E3EE1" w14:paraId="499E9154" w14:textId="77777777">
            <w:pPr>
              <w:pStyle w:val="ISOCommType"/>
              <w:spacing w:before="60" w:after="60" w:line="240" w:lineRule="auto"/>
            </w:pPr>
            <w:r>
              <w:t>ED</w:t>
            </w:r>
          </w:p>
        </w:tc>
        <w:tc>
          <w:tcPr>
            <w:tcW w:w="4178" w:type="dxa"/>
            <w:shd w:val="clear" w:color="auto" w:fill="F2F2F2" w:themeFill="background1" w:themeFillShade="F2"/>
            <w:tcMar/>
          </w:tcPr>
          <w:p w:rsidRPr="00BF6F97" w:rsidR="007E3EE1" w:rsidP="007E3EE1" w:rsidRDefault="007E3EE1" w14:paraId="633A1423" w14:textId="77777777">
            <w:pPr>
              <w:pStyle w:val="ISOComments"/>
              <w:spacing w:before="60" w:after="60"/>
            </w:pPr>
            <w:r>
              <w:t xml:space="preserve">Bullet list use seems inconsistent. Other sections have element in bold without bullet followed by explanation. </w:t>
            </w:r>
          </w:p>
        </w:tc>
        <w:tc>
          <w:tcPr>
            <w:tcW w:w="3729" w:type="dxa"/>
            <w:shd w:val="clear" w:color="auto" w:fill="F2F2F2" w:themeFill="background1" w:themeFillShade="F2"/>
            <w:tcMar/>
          </w:tcPr>
          <w:p w:rsidR="007E3EE1" w:rsidP="007E3EE1" w:rsidRDefault="007E3EE1" w14:paraId="46236DA3" w14:textId="77777777">
            <w:pPr>
              <w:pStyle w:val="ISOChange"/>
              <w:spacing w:before="60" w:after="60" w:line="240" w:lineRule="auto"/>
            </w:pPr>
            <w:r>
              <w:t>Remove bullets</w:t>
            </w:r>
          </w:p>
        </w:tc>
        <w:tc>
          <w:tcPr>
            <w:tcW w:w="2927" w:type="dxa"/>
            <w:shd w:val="clear" w:color="auto" w:fill="auto"/>
            <w:tcMar/>
          </w:tcPr>
          <w:p w:rsidR="007E3EE1" w:rsidP="007E3EE1" w:rsidRDefault="00C94688" w14:paraId="5831E7C5" w14:textId="0865403F">
            <w:pPr>
              <w:pStyle w:val="ISOSecretObservations"/>
              <w:spacing w:before="60" w:after="60" w:line="240" w:lineRule="auto"/>
            </w:pPr>
            <w:r>
              <w:t>Accepted. The properties have been reformatted.</w:t>
            </w:r>
          </w:p>
        </w:tc>
      </w:tr>
      <w:tr w:rsidRPr="00C71B11" w:rsidR="007E3EE1" w:rsidTr="373C8CC6" w14:paraId="03E4546F" w14:textId="77777777">
        <w:tc>
          <w:tcPr>
            <w:tcW w:w="607" w:type="dxa"/>
            <w:shd w:val="clear" w:color="auto" w:fill="auto"/>
            <w:tcMar/>
          </w:tcPr>
          <w:p w:rsidR="007E3EE1" w:rsidP="007E3EE1" w:rsidRDefault="007E3EE1" w14:paraId="362E689B" w14:textId="77777777">
            <w:pPr>
              <w:spacing w:after="0" w:line="240" w:lineRule="auto"/>
              <w:rPr>
                <w:b/>
                <w:bCs/>
              </w:rPr>
            </w:pPr>
            <w:r>
              <w:rPr>
                <w:b/>
                <w:bCs/>
              </w:rPr>
              <w:t>US-</w:t>
            </w:r>
            <w:r w:rsidRPr="00E2469B">
              <w:rPr>
                <w:b/>
                <w:bCs/>
                <w:color w:val="FF0000"/>
              </w:rPr>
              <w:t>053</w:t>
            </w:r>
          </w:p>
          <w:p w:rsidRPr="00C71B11" w:rsidR="007E3EE1" w:rsidP="007E3EE1" w:rsidRDefault="007E3EE1" w14:paraId="2D6FD0C3" w14:textId="77777777">
            <w:pPr>
              <w:spacing w:after="0" w:line="240" w:lineRule="auto"/>
              <w:rPr>
                <w:b/>
                <w:bCs/>
              </w:rPr>
            </w:pPr>
          </w:p>
        </w:tc>
        <w:tc>
          <w:tcPr>
            <w:tcW w:w="908" w:type="dxa"/>
            <w:shd w:val="clear" w:color="auto" w:fill="auto"/>
            <w:tcMar/>
          </w:tcPr>
          <w:p w:rsidR="007E3EE1" w:rsidP="007E3EE1" w:rsidRDefault="007E3EE1" w14:paraId="35A88323" w14:textId="77777777">
            <w:pPr>
              <w:pStyle w:val="ISOClause"/>
              <w:spacing w:before="60" w:after="60" w:line="240" w:lineRule="auto"/>
            </w:pPr>
          </w:p>
        </w:tc>
        <w:tc>
          <w:tcPr>
            <w:tcW w:w="1208" w:type="dxa"/>
            <w:shd w:val="clear" w:color="auto" w:fill="auto"/>
            <w:tcMar/>
          </w:tcPr>
          <w:p w:rsidR="007E3EE1" w:rsidP="007E3EE1" w:rsidRDefault="007E3EE1" w14:paraId="1CBB9555" w14:textId="77777777">
            <w:pPr>
              <w:pStyle w:val="ISOClause"/>
              <w:spacing w:before="60" w:after="60" w:line="240" w:lineRule="auto"/>
            </w:pPr>
            <w:r>
              <w:t>8.5.6</w:t>
            </w:r>
          </w:p>
          <w:p w:rsidR="007E3EE1" w:rsidP="007E3EE1" w:rsidRDefault="007E3EE1" w14:paraId="635C9985" w14:textId="77777777">
            <w:pPr>
              <w:pStyle w:val="ISOClause"/>
              <w:spacing w:before="60" w:after="60" w:line="240" w:lineRule="auto"/>
            </w:pPr>
          </w:p>
          <w:p w:rsidR="007E3EE1" w:rsidP="007E3EE1" w:rsidRDefault="007E3EE1" w14:paraId="727A73A2" w14:textId="77777777">
            <w:pPr>
              <w:pStyle w:val="ISOClause"/>
              <w:spacing w:before="60" w:after="60" w:line="240" w:lineRule="auto"/>
            </w:pPr>
          </w:p>
          <w:p w:rsidR="007E3EE1" w:rsidP="007E3EE1" w:rsidRDefault="007E3EE1" w14:paraId="5EB2F267" w14:textId="77777777">
            <w:pPr>
              <w:pStyle w:val="ISOClause"/>
              <w:spacing w:before="60" w:after="60" w:line="240" w:lineRule="auto"/>
            </w:pPr>
          </w:p>
        </w:tc>
        <w:tc>
          <w:tcPr>
            <w:tcW w:w="1208" w:type="dxa"/>
            <w:shd w:val="clear" w:color="auto" w:fill="auto"/>
            <w:tcMar/>
          </w:tcPr>
          <w:p w:rsidR="007E3EE1" w:rsidP="007E3EE1" w:rsidRDefault="007E3EE1" w14:paraId="120A50A2" w14:textId="77777777">
            <w:pPr>
              <w:pStyle w:val="ISOParagraph"/>
              <w:spacing w:before="60" w:after="60" w:line="240" w:lineRule="auto"/>
            </w:pPr>
          </w:p>
        </w:tc>
        <w:tc>
          <w:tcPr>
            <w:tcW w:w="1117" w:type="dxa"/>
            <w:shd w:val="clear" w:color="auto" w:fill="auto"/>
            <w:tcMar/>
          </w:tcPr>
          <w:p w:rsidR="007E3EE1" w:rsidP="007E3EE1" w:rsidRDefault="007E3EE1" w14:paraId="30C409F4" w14:textId="77777777">
            <w:pPr>
              <w:pStyle w:val="ISOCommType"/>
              <w:spacing w:before="60" w:after="60" w:line="240" w:lineRule="auto"/>
            </w:pPr>
            <w:r>
              <w:t>GE</w:t>
            </w:r>
          </w:p>
        </w:tc>
        <w:tc>
          <w:tcPr>
            <w:tcW w:w="4178" w:type="dxa"/>
            <w:shd w:val="clear" w:color="auto" w:fill="auto"/>
            <w:tcMar/>
          </w:tcPr>
          <w:p w:rsidRPr="00BF6F97" w:rsidR="007E3EE1" w:rsidP="007E3EE1" w:rsidRDefault="007E3EE1" w14:paraId="6BBEAAD5" w14:textId="77777777">
            <w:pPr>
              <w:pStyle w:val="ISOComments"/>
              <w:spacing w:before="60" w:after="60" w:line="240" w:lineRule="auto"/>
            </w:pPr>
            <w:r>
              <w:t>Does DefaultUOM have a UOM system referenced or how is that known? Is UoM Authority missing in the diagram</w:t>
            </w:r>
          </w:p>
        </w:tc>
        <w:tc>
          <w:tcPr>
            <w:tcW w:w="3729" w:type="dxa"/>
            <w:shd w:val="clear" w:color="auto" w:fill="auto"/>
            <w:tcMar/>
          </w:tcPr>
          <w:p w:rsidR="007E3EE1" w:rsidP="007E3EE1" w:rsidRDefault="007E3EE1" w14:paraId="0CAC9B61" w14:textId="77777777">
            <w:pPr>
              <w:pStyle w:val="ISOChange"/>
              <w:spacing w:before="60" w:after="60" w:line="240" w:lineRule="auto"/>
            </w:pPr>
            <w:r>
              <w:t>Clarify UOMAuthority in diagram and for DefaultUOM</w:t>
            </w:r>
          </w:p>
        </w:tc>
        <w:tc>
          <w:tcPr>
            <w:tcW w:w="2927" w:type="dxa"/>
            <w:shd w:val="clear" w:color="auto" w:fill="auto"/>
            <w:tcMar/>
          </w:tcPr>
          <w:p w:rsidR="007E3EE1" w:rsidP="007E3EE1" w:rsidRDefault="00005E23" w14:paraId="54D17E3A" w14:textId="4205F033">
            <w:pPr>
              <w:pStyle w:val="ISOSecretObservations"/>
              <w:spacing w:before="60" w:after="60" w:line="240" w:lineRule="auto"/>
            </w:pPr>
            <w:r>
              <w:t xml:space="preserve">Accepted. The text for defaultUOM was changed to:” </w:t>
            </w:r>
            <w:r w:rsidRPr="00005E23">
              <w:t>An optional string describing the expected unit of measure. When an instance of ContextItem does not contain a value for ContextItem.unitOfMeasure, the defaultUOM property shall be used as the default unit of measure for the ContextItem.value property. The value of deafultUOM shall be a code compliant with the unit of measure authority identified by UnitOfMeasureAuthority.</w:t>
            </w:r>
            <w:r>
              <w:t>”</w:t>
            </w:r>
          </w:p>
        </w:tc>
      </w:tr>
      <w:tr w:rsidRPr="00C71B11" w:rsidR="007E3EE1" w:rsidTr="373C8CC6" w14:paraId="5A10421C" w14:textId="77777777">
        <w:tc>
          <w:tcPr>
            <w:tcW w:w="607" w:type="dxa"/>
            <w:shd w:val="clear" w:color="auto" w:fill="F2F2F2" w:themeFill="background1" w:themeFillShade="F2"/>
            <w:tcMar/>
          </w:tcPr>
          <w:p w:rsidR="007E3EE1" w:rsidP="007E3EE1" w:rsidRDefault="007E3EE1" w14:paraId="6987E63C" w14:textId="77777777">
            <w:pPr>
              <w:spacing w:after="0" w:line="240" w:lineRule="auto"/>
              <w:rPr>
                <w:b/>
                <w:bCs/>
              </w:rPr>
            </w:pPr>
            <w:r>
              <w:rPr>
                <w:b/>
                <w:bCs/>
              </w:rPr>
              <w:t>US-</w:t>
            </w:r>
            <w:r w:rsidRPr="00E2469B">
              <w:rPr>
                <w:b/>
                <w:bCs/>
                <w:color w:val="FF0000"/>
              </w:rPr>
              <w:t>054</w:t>
            </w:r>
          </w:p>
          <w:p w:rsidRPr="00C71B11" w:rsidR="007E3EE1" w:rsidP="007E3EE1" w:rsidRDefault="007E3EE1" w14:paraId="1D9889AE" w14:textId="77777777">
            <w:pPr>
              <w:spacing w:after="0" w:line="240" w:lineRule="auto"/>
              <w:rPr>
                <w:b/>
                <w:bCs/>
              </w:rPr>
            </w:pPr>
          </w:p>
        </w:tc>
        <w:tc>
          <w:tcPr>
            <w:tcW w:w="908" w:type="dxa"/>
            <w:shd w:val="clear" w:color="auto" w:fill="F2F2F2" w:themeFill="background1" w:themeFillShade="F2"/>
            <w:tcMar/>
          </w:tcPr>
          <w:p w:rsidR="007E3EE1" w:rsidP="007E3EE1" w:rsidRDefault="007E3EE1" w14:paraId="7FE691AD" w14:textId="77777777">
            <w:pPr>
              <w:pStyle w:val="ISOClause"/>
              <w:spacing w:before="60" w:after="60" w:line="240" w:lineRule="auto"/>
            </w:pPr>
          </w:p>
        </w:tc>
        <w:tc>
          <w:tcPr>
            <w:tcW w:w="1208" w:type="dxa"/>
            <w:shd w:val="clear" w:color="auto" w:fill="F2F2F2" w:themeFill="background1" w:themeFillShade="F2"/>
            <w:tcMar/>
          </w:tcPr>
          <w:p w:rsidR="007E3EE1" w:rsidP="007E3EE1" w:rsidRDefault="007E3EE1" w14:paraId="4B6FA643" w14:textId="77777777">
            <w:pPr>
              <w:pStyle w:val="ISOClause"/>
              <w:spacing w:before="60" w:after="60" w:line="240" w:lineRule="auto"/>
            </w:pPr>
            <w:r>
              <w:t>8.5.7.1</w:t>
            </w:r>
          </w:p>
          <w:p w:rsidR="007E3EE1" w:rsidP="007E3EE1" w:rsidRDefault="007E3EE1" w14:paraId="154A4178" w14:textId="77777777">
            <w:pPr>
              <w:pStyle w:val="ISOClause"/>
              <w:spacing w:before="60" w:after="60" w:line="240" w:lineRule="auto"/>
            </w:pPr>
          </w:p>
          <w:p w:rsidR="007E3EE1" w:rsidP="007E3EE1" w:rsidRDefault="007E3EE1" w14:paraId="5CBE4600" w14:textId="77777777">
            <w:pPr>
              <w:pStyle w:val="ISOClause"/>
              <w:spacing w:before="60" w:after="60" w:line="240" w:lineRule="auto"/>
            </w:pPr>
          </w:p>
          <w:p w:rsidR="007E3EE1" w:rsidP="007E3EE1" w:rsidRDefault="007E3EE1" w14:paraId="0A904AB1" w14:textId="77777777">
            <w:pPr>
              <w:pStyle w:val="ISOClause"/>
              <w:spacing w:before="60" w:after="60" w:line="240" w:lineRule="auto"/>
            </w:pPr>
          </w:p>
        </w:tc>
        <w:tc>
          <w:tcPr>
            <w:tcW w:w="1208" w:type="dxa"/>
            <w:shd w:val="clear" w:color="auto" w:fill="F2F2F2" w:themeFill="background1" w:themeFillShade="F2"/>
            <w:tcMar/>
          </w:tcPr>
          <w:p w:rsidR="007E3EE1" w:rsidP="007E3EE1" w:rsidRDefault="007E3EE1" w14:paraId="5C8E0FDD" w14:textId="77777777">
            <w:pPr>
              <w:pStyle w:val="ISOParagraph"/>
              <w:spacing w:before="60" w:after="60" w:line="240" w:lineRule="auto"/>
            </w:pPr>
          </w:p>
        </w:tc>
        <w:tc>
          <w:tcPr>
            <w:tcW w:w="1117" w:type="dxa"/>
            <w:shd w:val="clear" w:color="auto" w:fill="F2F2F2" w:themeFill="background1" w:themeFillShade="F2"/>
            <w:tcMar/>
          </w:tcPr>
          <w:p w:rsidR="007E3EE1" w:rsidP="007E3EE1" w:rsidRDefault="007E3EE1" w14:paraId="51036787" w14:textId="77777777">
            <w:pPr>
              <w:pStyle w:val="ISOCommType"/>
              <w:spacing w:before="60" w:after="60" w:line="240" w:lineRule="auto"/>
            </w:pPr>
            <w:r>
              <w:t>ED</w:t>
            </w:r>
          </w:p>
        </w:tc>
        <w:tc>
          <w:tcPr>
            <w:tcW w:w="4178" w:type="dxa"/>
            <w:shd w:val="clear" w:color="auto" w:fill="F2F2F2" w:themeFill="background1" w:themeFillShade="F2"/>
            <w:tcMar/>
          </w:tcPr>
          <w:p w:rsidRPr="00BF6F97" w:rsidR="007E3EE1" w:rsidP="007E3EE1" w:rsidRDefault="007E3EE1" w14:paraId="0AA78282" w14:textId="77777777">
            <w:pPr>
              <w:pStyle w:val="ISOComments"/>
              <w:spacing w:before="60" w:after="60" w:line="240" w:lineRule="auto"/>
            </w:pPr>
            <w:r>
              <w:t xml:space="preserve">Not the following should be </w:t>
            </w:r>
            <w:r w:rsidRPr="00C71B11">
              <w:rPr>
                <w:i/>
                <w:iCs/>
              </w:rPr>
              <w:t>Comments:</w:t>
            </w:r>
            <w:r>
              <w:t xml:space="preserve"> to align with other examples</w:t>
            </w:r>
          </w:p>
        </w:tc>
        <w:tc>
          <w:tcPr>
            <w:tcW w:w="3729" w:type="dxa"/>
            <w:shd w:val="clear" w:color="auto" w:fill="F2F2F2" w:themeFill="background1" w:themeFillShade="F2"/>
            <w:tcMar/>
          </w:tcPr>
          <w:p w:rsidR="007E3EE1" w:rsidP="007E3EE1" w:rsidRDefault="007E3EE1" w14:paraId="57466E3F" w14:textId="77777777">
            <w:pPr>
              <w:pStyle w:val="ISOChange"/>
              <w:spacing w:before="60" w:after="60" w:line="240" w:lineRule="auto"/>
            </w:pPr>
            <w:r>
              <w:t>Change to Comments:</w:t>
            </w:r>
          </w:p>
        </w:tc>
        <w:tc>
          <w:tcPr>
            <w:tcW w:w="2927" w:type="dxa"/>
            <w:shd w:val="clear" w:color="auto" w:fill="auto"/>
            <w:tcMar/>
          </w:tcPr>
          <w:p w:rsidR="007E3EE1" w:rsidP="007E3EE1" w:rsidRDefault="00294B42" w14:paraId="4400497E" w14:textId="7A3F72A3">
            <w:pPr>
              <w:pStyle w:val="ISOSecretObservations"/>
              <w:spacing w:before="60" w:after="60" w:line="240" w:lineRule="auto"/>
            </w:pPr>
            <w:r>
              <w:t>Accepted</w:t>
            </w:r>
          </w:p>
        </w:tc>
      </w:tr>
      <w:tr w:rsidRPr="00C71B11" w:rsidR="007E3EE1" w:rsidTr="373C8CC6" w14:paraId="1185AA2C" w14:textId="77777777">
        <w:tc>
          <w:tcPr>
            <w:tcW w:w="607" w:type="dxa"/>
            <w:shd w:val="clear" w:color="auto" w:fill="auto"/>
            <w:tcMar/>
          </w:tcPr>
          <w:p w:rsidR="007E3EE1" w:rsidP="007E3EE1" w:rsidRDefault="007E3EE1" w14:paraId="3CC5161F" w14:textId="77777777">
            <w:pPr>
              <w:spacing w:after="0" w:line="240" w:lineRule="auto"/>
              <w:rPr>
                <w:b/>
                <w:bCs/>
              </w:rPr>
            </w:pPr>
            <w:r>
              <w:rPr>
                <w:b/>
                <w:bCs/>
              </w:rPr>
              <w:t>US-</w:t>
            </w:r>
            <w:r w:rsidRPr="00E2469B">
              <w:rPr>
                <w:b/>
                <w:bCs/>
                <w:color w:val="FF0000"/>
              </w:rPr>
              <w:t>055</w:t>
            </w:r>
          </w:p>
          <w:p w:rsidRPr="00C71B11" w:rsidR="007E3EE1" w:rsidP="007E3EE1" w:rsidRDefault="007E3EE1" w14:paraId="6FEE76F4" w14:textId="77777777">
            <w:pPr>
              <w:spacing w:after="0" w:line="240" w:lineRule="auto"/>
              <w:rPr>
                <w:b/>
                <w:bCs/>
              </w:rPr>
            </w:pPr>
          </w:p>
        </w:tc>
        <w:tc>
          <w:tcPr>
            <w:tcW w:w="908" w:type="dxa"/>
            <w:shd w:val="clear" w:color="auto" w:fill="auto"/>
            <w:tcMar/>
          </w:tcPr>
          <w:p w:rsidR="007E3EE1" w:rsidP="007E3EE1" w:rsidRDefault="007E3EE1" w14:paraId="2A566AB9" w14:textId="77777777">
            <w:pPr>
              <w:pStyle w:val="ISOClause"/>
              <w:spacing w:before="60" w:after="60" w:line="240" w:lineRule="auto"/>
            </w:pPr>
          </w:p>
        </w:tc>
        <w:tc>
          <w:tcPr>
            <w:tcW w:w="1208" w:type="dxa"/>
            <w:shd w:val="clear" w:color="auto" w:fill="auto"/>
            <w:tcMar/>
          </w:tcPr>
          <w:p w:rsidR="007E3EE1" w:rsidP="007E3EE1" w:rsidRDefault="007E3EE1" w14:paraId="50490D41" w14:textId="77777777">
            <w:pPr>
              <w:pStyle w:val="ISOClause"/>
              <w:spacing w:before="60" w:after="60" w:line="240" w:lineRule="auto"/>
            </w:pPr>
            <w:r>
              <w:t>8.5.7.1 Table 11</w:t>
            </w:r>
          </w:p>
          <w:p w:rsidR="007E3EE1" w:rsidP="007E3EE1" w:rsidRDefault="007E3EE1" w14:paraId="1D8E4C7C" w14:textId="77777777">
            <w:pPr>
              <w:pStyle w:val="ISOClause"/>
              <w:spacing w:before="60" w:after="60" w:line="240" w:lineRule="auto"/>
            </w:pPr>
          </w:p>
          <w:p w:rsidR="007E3EE1" w:rsidP="007E3EE1" w:rsidRDefault="007E3EE1" w14:paraId="7718EAAA" w14:textId="77777777">
            <w:pPr>
              <w:pStyle w:val="ISOClause"/>
              <w:spacing w:before="60" w:after="60" w:line="240" w:lineRule="auto"/>
            </w:pPr>
          </w:p>
          <w:p w:rsidR="007E3EE1" w:rsidP="007E3EE1" w:rsidRDefault="007E3EE1" w14:paraId="11EF6FC0" w14:textId="77777777">
            <w:pPr>
              <w:pStyle w:val="ISOClause"/>
              <w:spacing w:before="60" w:after="60" w:line="240" w:lineRule="auto"/>
            </w:pPr>
          </w:p>
        </w:tc>
        <w:tc>
          <w:tcPr>
            <w:tcW w:w="1208" w:type="dxa"/>
            <w:shd w:val="clear" w:color="auto" w:fill="auto"/>
            <w:tcMar/>
          </w:tcPr>
          <w:p w:rsidR="007E3EE1" w:rsidP="007E3EE1" w:rsidRDefault="007E3EE1" w14:paraId="299ED31F" w14:textId="77777777">
            <w:pPr>
              <w:pStyle w:val="ISOParagraph"/>
              <w:spacing w:before="60" w:after="60" w:line="240" w:lineRule="auto"/>
            </w:pPr>
          </w:p>
        </w:tc>
        <w:tc>
          <w:tcPr>
            <w:tcW w:w="1117" w:type="dxa"/>
            <w:shd w:val="clear" w:color="auto" w:fill="auto"/>
            <w:tcMar/>
          </w:tcPr>
          <w:p w:rsidR="007E3EE1" w:rsidP="007E3EE1" w:rsidRDefault="007E3EE1" w14:paraId="4D1612D8" w14:textId="77777777">
            <w:pPr>
              <w:pStyle w:val="ISOCommType"/>
              <w:spacing w:before="60" w:after="60" w:line="240" w:lineRule="auto"/>
            </w:pPr>
            <w:r>
              <w:t>ED</w:t>
            </w:r>
          </w:p>
        </w:tc>
        <w:tc>
          <w:tcPr>
            <w:tcW w:w="4178" w:type="dxa"/>
            <w:shd w:val="clear" w:color="auto" w:fill="auto"/>
            <w:tcMar/>
          </w:tcPr>
          <w:p w:rsidRPr="00BF6F97" w:rsidR="007E3EE1" w:rsidP="007E3EE1" w:rsidRDefault="007E3EE1" w14:paraId="62DDC65A" w14:textId="77777777">
            <w:pPr>
              <w:pStyle w:val="ISOComments"/>
              <w:spacing w:before="60" w:after="60" w:line="240" w:lineRule="auto"/>
            </w:pPr>
            <w:r>
              <w:t>]} missing after USA in GPCIds example</w:t>
            </w:r>
          </w:p>
        </w:tc>
        <w:tc>
          <w:tcPr>
            <w:tcW w:w="3729" w:type="dxa"/>
            <w:shd w:val="clear" w:color="auto" w:fill="auto"/>
            <w:tcMar/>
          </w:tcPr>
          <w:p w:rsidR="007E3EE1" w:rsidP="007E3EE1" w:rsidRDefault="007E3EE1" w14:paraId="710F5B63" w14:textId="77777777">
            <w:pPr>
              <w:pStyle w:val="ISOChange"/>
              <w:spacing w:before="60" w:after="60" w:line="240" w:lineRule="auto"/>
            </w:pPr>
            <w:r>
              <w:t>Add ]} after USA</w:t>
            </w:r>
          </w:p>
        </w:tc>
        <w:tc>
          <w:tcPr>
            <w:tcW w:w="2927" w:type="dxa"/>
            <w:shd w:val="clear" w:color="auto" w:fill="auto"/>
            <w:tcMar/>
          </w:tcPr>
          <w:p w:rsidR="007E3EE1" w:rsidP="007E3EE1" w:rsidRDefault="00C55339" w14:paraId="7531C5FE" w14:textId="5C657563">
            <w:pPr>
              <w:pStyle w:val="ISOSecretObservations"/>
              <w:spacing w:before="60" w:after="60" w:line="240" w:lineRule="auto"/>
            </w:pPr>
            <w:r>
              <w:t>Accepted. This table was thoroughly reformatted.</w:t>
            </w:r>
          </w:p>
        </w:tc>
      </w:tr>
      <w:tr w:rsidRPr="00C71B11" w:rsidR="007E3EE1" w:rsidTr="373C8CC6" w14:paraId="6616E1DB" w14:textId="77777777">
        <w:tc>
          <w:tcPr>
            <w:tcW w:w="607" w:type="dxa"/>
            <w:shd w:val="clear" w:color="auto" w:fill="F2F2F2" w:themeFill="background1" w:themeFillShade="F2"/>
            <w:tcMar/>
          </w:tcPr>
          <w:p w:rsidR="007E3EE1" w:rsidP="007E3EE1" w:rsidRDefault="007E3EE1" w14:paraId="4FDE0811" w14:textId="77777777">
            <w:pPr>
              <w:spacing w:after="0" w:line="240" w:lineRule="auto"/>
              <w:rPr>
                <w:b/>
                <w:bCs/>
              </w:rPr>
            </w:pPr>
            <w:r>
              <w:rPr>
                <w:b/>
                <w:bCs/>
              </w:rPr>
              <w:t>US-</w:t>
            </w:r>
            <w:r w:rsidRPr="00E2469B">
              <w:rPr>
                <w:b/>
                <w:bCs/>
                <w:color w:val="FF0000"/>
              </w:rPr>
              <w:t>056</w:t>
            </w:r>
          </w:p>
          <w:p w:rsidRPr="00C71B11" w:rsidR="007E3EE1" w:rsidP="007E3EE1" w:rsidRDefault="007E3EE1" w14:paraId="13E842DA" w14:textId="77777777">
            <w:pPr>
              <w:spacing w:after="0" w:line="240" w:lineRule="auto"/>
              <w:rPr>
                <w:b/>
                <w:bCs/>
              </w:rPr>
            </w:pPr>
          </w:p>
        </w:tc>
        <w:tc>
          <w:tcPr>
            <w:tcW w:w="908" w:type="dxa"/>
            <w:shd w:val="clear" w:color="auto" w:fill="F2F2F2" w:themeFill="background1" w:themeFillShade="F2"/>
            <w:tcMar/>
          </w:tcPr>
          <w:p w:rsidR="007E3EE1" w:rsidP="007E3EE1" w:rsidRDefault="007E3EE1" w14:paraId="50597465" w14:textId="77777777">
            <w:pPr>
              <w:pStyle w:val="ISOClause"/>
              <w:spacing w:before="60" w:after="60" w:line="240" w:lineRule="auto"/>
            </w:pPr>
          </w:p>
        </w:tc>
        <w:tc>
          <w:tcPr>
            <w:tcW w:w="1208" w:type="dxa"/>
            <w:shd w:val="clear" w:color="auto" w:fill="F2F2F2" w:themeFill="background1" w:themeFillShade="F2"/>
            <w:tcMar/>
          </w:tcPr>
          <w:p w:rsidR="007E3EE1" w:rsidP="007E3EE1" w:rsidRDefault="007E3EE1" w14:paraId="12D3204F" w14:textId="77777777">
            <w:pPr>
              <w:pStyle w:val="ISOClause"/>
              <w:spacing w:before="60" w:after="60" w:line="240" w:lineRule="auto"/>
            </w:pPr>
            <w:r>
              <w:t>8.5.7.2</w:t>
            </w:r>
          </w:p>
          <w:p w:rsidR="007E3EE1" w:rsidP="007E3EE1" w:rsidRDefault="007E3EE1" w14:paraId="488B3377" w14:textId="77777777">
            <w:pPr>
              <w:pStyle w:val="ISOClause"/>
              <w:spacing w:before="60" w:after="60" w:line="240" w:lineRule="auto"/>
            </w:pPr>
          </w:p>
          <w:p w:rsidR="007E3EE1" w:rsidP="007E3EE1" w:rsidRDefault="007E3EE1" w14:paraId="1F4241FC" w14:textId="77777777">
            <w:pPr>
              <w:pStyle w:val="ISOClause"/>
              <w:spacing w:before="60" w:after="60" w:line="240" w:lineRule="auto"/>
            </w:pPr>
          </w:p>
          <w:p w:rsidR="007E3EE1" w:rsidP="007E3EE1" w:rsidRDefault="007E3EE1" w14:paraId="4BEA2DA6" w14:textId="77777777">
            <w:pPr>
              <w:pStyle w:val="ISOClause"/>
              <w:spacing w:before="60" w:after="60" w:line="240" w:lineRule="auto"/>
            </w:pPr>
          </w:p>
        </w:tc>
        <w:tc>
          <w:tcPr>
            <w:tcW w:w="1208" w:type="dxa"/>
            <w:shd w:val="clear" w:color="auto" w:fill="F2F2F2" w:themeFill="background1" w:themeFillShade="F2"/>
            <w:tcMar/>
          </w:tcPr>
          <w:p w:rsidR="007E3EE1" w:rsidP="007E3EE1" w:rsidRDefault="007E3EE1" w14:paraId="71E60F9F" w14:textId="77777777">
            <w:pPr>
              <w:pStyle w:val="ISOParagraph"/>
              <w:spacing w:before="60" w:after="60" w:line="240" w:lineRule="auto"/>
            </w:pPr>
          </w:p>
        </w:tc>
        <w:tc>
          <w:tcPr>
            <w:tcW w:w="1117" w:type="dxa"/>
            <w:shd w:val="clear" w:color="auto" w:fill="F2F2F2" w:themeFill="background1" w:themeFillShade="F2"/>
            <w:tcMar/>
          </w:tcPr>
          <w:p w:rsidR="007E3EE1" w:rsidP="007E3EE1" w:rsidRDefault="007E3EE1" w14:paraId="21F22A32" w14:textId="77777777">
            <w:pPr>
              <w:pStyle w:val="ISOCommType"/>
              <w:spacing w:before="60" w:after="60" w:line="240" w:lineRule="auto"/>
            </w:pPr>
            <w:r>
              <w:t>GE</w:t>
            </w:r>
          </w:p>
        </w:tc>
        <w:tc>
          <w:tcPr>
            <w:tcW w:w="4178" w:type="dxa"/>
            <w:shd w:val="clear" w:color="auto" w:fill="F2F2F2" w:themeFill="background1" w:themeFillShade="F2"/>
            <w:tcMar/>
          </w:tcPr>
          <w:p w:rsidR="007E3EE1" w:rsidP="007E3EE1" w:rsidRDefault="007E3EE1" w14:paraId="62497523" w14:textId="77777777">
            <w:pPr>
              <w:pStyle w:val="ISOComments"/>
              <w:spacing w:before="60" w:after="60" w:line="240" w:lineRule="auto"/>
            </w:pPr>
            <w:r>
              <w:t xml:space="preserve">Subsequent example being about PLSS does not exist. </w:t>
            </w:r>
          </w:p>
        </w:tc>
        <w:tc>
          <w:tcPr>
            <w:tcW w:w="3729" w:type="dxa"/>
            <w:shd w:val="clear" w:color="auto" w:fill="F2F2F2" w:themeFill="background1" w:themeFillShade="F2"/>
            <w:tcMar/>
          </w:tcPr>
          <w:p w:rsidR="007E3EE1" w:rsidP="007E3EE1" w:rsidRDefault="007E3EE1" w14:paraId="371FA9AA" w14:textId="77777777">
            <w:pPr>
              <w:pStyle w:val="ISOChange"/>
              <w:spacing w:before="60" w:after="60" w:line="240" w:lineRule="auto"/>
            </w:pPr>
            <w:r>
              <w:t>Either remove statement about PLSS example or add PLSS example of nested ContextItems</w:t>
            </w:r>
          </w:p>
        </w:tc>
        <w:tc>
          <w:tcPr>
            <w:tcW w:w="2927" w:type="dxa"/>
            <w:shd w:val="clear" w:color="auto" w:fill="auto"/>
            <w:tcMar/>
          </w:tcPr>
          <w:p w:rsidR="007E3EE1" w:rsidP="007E3EE1" w:rsidRDefault="00334450" w14:paraId="54BCB274" w14:textId="4B644B41">
            <w:pPr>
              <w:pStyle w:val="ISOSecretObservations"/>
              <w:spacing w:before="60" w:after="60" w:line="240" w:lineRule="auto"/>
            </w:pPr>
            <w:r>
              <w:t>Accepted. The statement was removed.</w:t>
            </w:r>
          </w:p>
        </w:tc>
      </w:tr>
      <w:tr w:rsidRPr="00C71B11" w:rsidR="007E3EE1" w:rsidTr="373C8CC6" w14:paraId="214A4215" w14:textId="77777777">
        <w:tc>
          <w:tcPr>
            <w:tcW w:w="607" w:type="dxa"/>
            <w:shd w:val="clear" w:color="auto" w:fill="auto"/>
            <w:tcMar/>
          </w:tcPr>
          <w:p w:rsidR="007E3EE1" w:rsidP="007E3EE1" w:rsidRDefault="007E3EE1" w14:paraId="16E386F9" w14:textId="77777777">
            <w:pPr>
              <w:spacing w:after="0" w:line="240" w:lineRule="auto"/>
              <w:rPr>
                <w:b/>
                <w:bCs/>
              </w:rPr>
            </w:pPr>
            <w:r>
              <w:rPr>
                <w:b/>
                <w:bCs/>
              </w:rPr>
              <w:t>US-</w:t>
            </w:r>
            <w:r w:rsidRPr="00E2469B">
              <w:rPr>
                <w:b/>
                <w:bCs/>
                <w:color w:val="FF0000"/>
              </w:rPr>
              <w:t>057</w:t>
            </w:r>
          </w:p>
          <w:p w:rsidRPr="00C71B11" w:rsidR="007E3EE1" w:rsidP="007E3EE1" w:rsidRDefault="007E3EE1" w14:paraId="31BDADF6" w14:textId="77777777">
            <w:pPr>
              <w:spacing w:after="0" w:line="240" w:lineRule="auto"/>
              <w:rPr>
                <w:b/>
                <w:bCs/>
              </w:rPr>
            </w:pPr>
          </w:p>
        </w:tc>
        <w:tc>
          <w:tcPr>
            <w:tcW w:w="908" w:type="dxa"/>
            <w:shd w:val="clear" w:color="auto" w:fill="auto"/>
            <w:tcMar/>
          </w:tcPr>
          <w:p w:rsidR="007E3EE1" w:rsidP="007E3EE1" w:rsidRDefault="007E3EE1" w14:paraId="54C79659" w14:textId="77777777">
            <w:pPr>
              <w:pStyle w:val="ISOClause"/>
              <w:spacing w:before="60" w:after="60" w:line="240" w:lineRule="auto"/>
            </w:pPr>
          </w:p>
        </w:tc>
        <w:tc>
          <w:tcPr>
            <w:tcW w:w="1208" w:type="dxa"/>
            <w:shd w:val="clear" w:color="auto" w:fill="auto"/>
            <w:tcMar/>
          </w:tcPr>
          <w:p w:rsidR="007E3EE1" w:rsidP="007E3EE1" w:rsidRDefault="007E3EE1" w14:paraId="07DFC853" w14:textId="77777777">
            <w:pPr>
              <w:pStyle w:val="ISOClause"/>
              <w:spacing w:before="60" w:after="60" w:line="240" w:lineRule="auto"/>
            </w:pPr>
            <w:r>
              <w:t xml:space="preserve">8.5.7.2 Table 12 </w:t>
            </w:r>
          </w:p>
          <w:p w:rsidR="007E3EE1" w:rsidP="007E3EE1" w:rsidRDefault="007E3EE1" w14:paraId="2F14D286" w14:textId="77777777">
            <w:pPr>
              <w:pStyle w:val="ISOClause"/>
              <w:spacing w:before="60" w:after="60" w:line="240" w:lineRule="auto"/>
            </w:pPr>
          </w:p>
          <w:p w:rsidR="007E3EE1" w:rsidP="007E3EE1" w:rsidRDefault="007E3EE1" w14:paraId="4CDD2543" w14:textId="77777777">
            <w:pPr>
              <w:pStyle w:val="ISOClause"/>
              <w:spacing w:before="60" w:after="60" w:line="240" w:lineRule="auto"/>
            </w:pPr>
          </w:p>
          <w:p w:rsidR="007E3EE1" w:rsidP="007E3EE1" w:rsidRDefault="007E3EE1" w14:paraId="5AEB5939" w14:textId="77777777">
            <w:pPr>
              <w:pStyle w:val="ISOClause"/>
              <w:spacing w:before="60" w:after="60" w:line="240" w:lineRule="auto"/>
            </w:pPr>
          </w:p>
        </w:tc>
        <w:tc>
          <w:tcPr>
            <w:tcW w:w="1208" w:type="dxa"/>
            <w:shd w:val="clear" w:color="auto" w:fill="auto"/>
            <w:tcMar/>
          </w:tcPr>
          <w:p w:rsidR="007E3EE1" w:rsidP="007E3EE1" w:rsidRDefault="007E3EE1" w14:paraId="11CAD067" w14:textId="77777777">
            <w:pPr>
              <w:pStyle w:val="ISOParagraph"/>
              <w:spacing w:before="60" w:after="60" w:line="240" w:lineRule="auto"/>
            </w:pPr>
          </w:p>
        </w:tc>
        <w:tc>
          <w:tcPr>
            <w:tcW w:w="1117" w:type="dxa"/>
            <w:shd w:val="clear" w:color="auto" w:fill="auto"/>
            <w:tcMar/>
          </w:tcPr>
          <w:p w:rsidR="007E3EE1" w:rsidP="007E3EE1" w:rsidRDefault="007E3EE1" w14:paraId="2CA9BA17" w14:textId="77777777">
            <w:pPr>
              <w:pStyle w:val="ISOCommType"/>
              <w:spacing w:before="60" w:after="60" w:line="240" w:lineRule="auto"/>
            </w:pPr>
            <w:r>
              <w:t>ED</w:t>
            </w:r>
          </w:p>
        </w:tc>
        <w:tc>
          <w:tcPr>
            <w:tcW w:w="4178" w:type="dxa"/>
            <w:shd w:val="clear" w:color="auto" w:fill="auto"/>
            <w:tcMar/>
          </w:tcPr>
          <w:p w:rsidRPr="00BF6F97" w:rsidR="007E3EE1" w:rsidP="007E3EE1" w:rsidRDefault="007E3EE1" w14:paraId="0654C074" w14:textId="77777777">
            <w:pPr>
              <w:pStyle w:val="ISOComments"/>
              <w:spacing w:before="60" w:after="60" w:line="240" w:lineRule="auto"/>
            </w:pPr>
            <w:r>
              <w:t>} missing after Keyword and Default UoM examples</w:t>
            </w:r>
          </w:p>
        </w:tc>
        <w:tc>
          <w:tcPr>
            <w:tcW w:w="3729" w:type="dxa"/>
            <w:shd w:val="clear" w:color="auto" w:fill="auto"/>
            <w:tcMar/>
          </w:tcPr>
          <w:p w:rsidR="007E3EE1" w:rsidP="007E3EE1" w:rsidRDefault="007E3EE1" w14:paraId="7C67C92D" w14:textId="77777777">
            <w:pPr>
              <w:pStyle w:val="ISOChange"/>
              <w:spacing w:before="60" w:after="60" w:line="240" w:lineRule="auto"/>
            </w:pPr>
            <w:r>
              <w:t>Add }’s</w:t>
            </w:r>
          </w:p>
        </w:tc>
        <w:tc>
          <w:tcPr>
            <w:tcW w:w="2927" w:type="dxa"/>
            <w:shd w:val="clear" w:color="auto" w:fill="auto"/>
            <w:tcMar/>
          </w:tcPr>
          <w:p w:rsidR="007E3EE1" w:rsidP="007E3EE1" w:rsidRDefault="00A31EDB" w14:paraId="349DB58A" w14:textId="16880F40">
            <w:pPr>
              <w:pStyle w:val="ISOSecretObservations"/>
              <w:spacing w:before="60" w:after="60" w:line="240" w:lineRule="auto"/>
            </w:pPr>
            <w:r>
              <w:t>Accepted. This table has been thoroughly reformatted.</w:t>
            </w:r>
          </w:p>
        </w:tc>
      </w:tr>
      <w:tr w:rsidRPr="00C71B11" w:rsidR="007E3EE1" w:rsidTr="373C8CC6" w14:paraId="1F4AAE78" w14:textId="77777777">
        <w:tc>
          <w:tcPr>
            <w:tcW w:w="607" w:type="dxa"/>
            <w:shd w:val="clear" w:color="auto" w:fill="F2F2F2" w:themeFill="background1" w:themeFillShade="F2"/>
            <w:tcMar/>
          </w:tcPr>
          <w:p w:rsidR="007E3EE1" w:rsidP="007E3EE1" w:rsidRDefault="007E3EE1" w14:paraId="38D5D607" w14:textId="77777777">
            <w:pPr>
              <w:spacing w:after="0" w:line="240" w:lineRule="auto"/>
              <w:rPr>
                <w:b/>
                <w:bCs/>
              </w:rPr>
            </w:pPr>
            <w:r>
              <w:rPr>
                <w:b/>
                <w:bCs/>
              </w:rPr>
              <w:t>US-</w:t>
            </w:r>
            <w:r w:rsidRPr="00E2469B">
              <w:rPr>
                <w:b/>
                <w:bCs/>
                <w:color w:val="FF0000"/>
              </w:rPr>
              <w:t>058</w:t>
            </w:r>
          </w:p>
          <w:p w:rsidRPr="00C71B11" w:rsidR="007E3EE1" w:rsidP="007E3EE1" w:rsidRDefault="007E3EE1" w14:paraId="7E809F6F" w14:textId="77777777">
            <w:pPr>
              <w:spacing w:after="0" w:line="240" w:lineRule="auto"/>
              <w:rPr>
                <w:b/>
                <w:bCs/>
              </w:rPr>
            </w:pPr>
          </w:p>
        </w:tc>
        <w:tc>
          <w:tcPr>
            <w:tcW w:w="908" w:type="dxa"/>
            <w:shd w:val="clear" w:color="auto" w:fill="F2F2F2" w:themeFill="background1" w:themeFillShade="F2"/>
            <w:tcMar/>
          </w:tcPr>
          <w:p w:rsidR="007E3EE1" w:rsidP="007E3EE1" w:rsidRDefault="007E3EE1" w14:paraId="27715DD0" w14:textId="77777777">
            <w:pPr>
              <w:pStyle w:val="ISOClause"/>
              <w:spacing w:before="60" w:after="60" w:line="240" w:lineRule="auto"/>
            </w:pPr>
          </w:p>
        </w:tc>
        <w:tc>
          <w:tcPr>
            <w:tcW w:w="1208" w:type="dxa"/>
            <w:shd w:val="clear" w:color="auto" w:fill="F2F2F2" w:themeFill="background1" w:themeFillShade="F2"/>
            <w:tcMar/>
          </w:tcPr>
          <w:p w:rsidR="007E3EE1" w:rsidP="007E3EE1" w:rsidRDefault="007E3EE1" w14:paraId="4328AB09" w14:textId="77777777">
            <w:pPr>
              <w:pStyle w:val="ISOClause"/>
              <w:spacing w:before="60" w:after="60" w:line="240" w:lineRule="auto"/>
            </w:pPr>
            <w:r>
              <w:t>9.1 &amp; 9.02</w:t>
            </w:r>
          </w:p>
          <w:p w:rsidR="007E3EE1" w:rsidP="007E3EE1" w:rsidRDefault="007E3EE1" w14:paraId="0A365423" w14:textId="77777777">
            <w:pPr>
              <w:pStyle w:val="ISOClause"/>
              <w:spacing w:before="60" w:after="60" w:line="240" w:lineRule="auto"/>
            </w:pPr>
          </w:p>
          <w:p w:rsidR="007E3EE1" w:rsidP="007E3EE1" w:rsidRDefault="007E3EE1" w14:paraId="61466A5A" w14:textId="77777777">
            <w:pPr>
              <w:pStyle w:val="ISOClause"/>
              <w:spacing w:before="60" w:after="60" w:line="240" w:lineRule="auto"/>
            </w:pPr>
          </w:p>
          <w:p w:rsidR="007E3EE1" w:rsidP="007E3EE1" w:rsidRDefault="007E3EE1" w14:paraId="656ADBE7" w14:textId="77777777">
            <w:pPr>
              <w:pStyle w:val="ISOClause"/>
              <w:spacing w:before="60" w:after="60" w:line="240" w:lineRule="auto"/>
            </w:pPr>
          </w:p>
        </w:tc>
        <w:tc>
          <w:tcPr>
            <w:tcW w:w="1208" w:type="dxa"/>
            <w:shd w:val="clear" w:color="auto" w:fill="F2F2F2" w:themeFill="background1" w:themeFillShade="F2"/>
            <w:tcMar/>
          </w:tcPr>
          <w:p w:rsidR="007E3EE1" w:rsidP="007E3EE1" w:rsidRDefault="007E3EE1" w14:paraId="4F832B9F" w14:textId="77777777">
            <w:pPr>
              <w:pStyle w:val="ISOParagraph"/>
              <w:spacing w:before="60" w:after="60" w:line="240" w:lineRule="auto"/>
            </w:pPr>
          </w:p>
        </w:tc>
        <w:tc>
          <w:tcPr>
            <w:tcW w:w="1117" w:type="dxa"/>
            <w:shd w:val="clear" w:color="auto" w:fill="F2F2F2" w:themeFill="background1" w:themeFillShade="F2"/>
            <w:tcMar/>
          </w:tcPr>
          <w:p w:rsidR="007E3EE1" w:rsidP="007E3EE1" w:rsidRDefault="007E3EE1" w14:paraId="762D5284" w14:textId="77777777">
            <w:pPr>
              <w:pStyle w:val="ISOCommType"/>
              <w:spacing w:before="60" w:after="60" w:line="240" w:lineRule="auto"/>
            </w:pPr>
            <w:r>
              <w:t>ed</w:t>
            </w:r>
          </w:p>
        </w:tc>
        <w:tc>
          <w:tcPr>
            <w:tcW w:w="4178" w:type="dxa"/>
            <w:shd w:val="clear" w:color="auto" w:fill="F2F2F2" w:themeFill="background1" w:themeFillShade="F2"/>
            <w:tcMar/>
          </w:tcPr>
          <w:p w:rsidR="007E3EE1" w:rsidP="007E3EE1" w:rsidRDefault="007E3EE1" w14:paraId="43C39767" w14:textId="77777777">
            <w:pPr>
              <w:pStyle w:val="ISOComments"/>
              <w:spacing w:before="60" w:after="60" w:line="240" w:lineRule="auto"/>
            </w:pPr>
            <w:r>
              <w:t>The enumeration of the terms “Reference, Setup and Configuration” does not line up with the definition in these paragraphs. Configuration data is defined as a subset of Setup data in parallel to the unlisted Grower data under Setup data.</w:t>
            </w:r>
          </w:p>
        </w:tc>
        <w:tc>
          <w:tcPr>
            <w:tcW w:w="3729" w:type="dxa"/>
            <w:shd w:val="clear" w:color="auto" w:fill="F2F2F2" w:themeFill="background1" w:themeFillShade="F2"/>
            <w:tcMar/>
          </w:tcPr>
          <w:p w:rsidR="007E3EE1" w:rsidP="007E3EE1" w:rsidRDefault="007E3EE1" w14:paraId="4194113A" w14:textId="77777777">
            <w:pPr>
              <w:pStyle w:val="ISOChange"/>
              <w:spacing w:before="60" w:after="60" w:line="240" w:lineRule="auto"/>
            </w:pPr>
            <w:r>
              <w:t>Reorganize 9.1 and 9.2 in 3 paragraphs: 1) reference data, 2) grower setup data, 3) configuration data. Possibly remove the term setup data from configuration data to avoid any confusion between Grower level setup data and Equipment level configuration data</w:t>
            </w:r>
          </w:p>
        </w:tc>
        <w:tc>
          <w:tcPr>
            <w:tcW w:w="2927" w:type="dxa"/>
            <w:shd w:val="clear" w:color="auto" w:fill="auto"/>
            <w:tcMar/>
          </w:tcPr>
          <w:p w:rsidRPr="00AC3F5D" w:rsidR="007E3EE1" w:rsidP="00141ED9" w:rsidRDefault="00AC3F5D" w14:paraId="6865AA7F" w14:textId="4E0E6CB8">
            <w:pPr>
              <w:pStyle w:val="ISOSecretObservations"/>
              <w:spacing w:before="60" w:after="60" w:line="240" w:lineRule="auto"/>
              <w:rPr>
                <w:i/>
              </w:rPr>
            </w:pPr>
            <w:r>
              <w:t xml:space="preserve">Accepted. </w:t>
            </w:r>
            <w:r w:rsidR="009A5DCD">
              <w:t>This was unclear</w:t>
            </w:r>
            <w:r w:rsidR="009F55CA">
              <w:t xml:space="preserve">; </w:t>
            </w:r>
            <w:r w:rsidR="00930242">
              <w:t>w</w:t>
            </w:r>
            <w:r w:rsidR="009A5DCD">
              <w:t>e have moved Figure 13 up to Clause 9, and</w:t>
            </w:r>
            <w:r w:rsidR="00141ED9">
              <w:t xml:space="preserve"> removed the ambiguity surrounding the meaning of setup data.</w:t>
            </w:r>
          </w:p>
        </w:tc>
      </w:tr>
      <w:tr w:rsidRPr="00C71B11" w:rsidR="007E3EE1" w:rsidTr="373C8CC6" w14:paraId="766866AC" w14:textId="77777777">
        <w:tc>
          <w:tcPr>
            <w:tcW w:w="607" w:type="dxa"/>
            <w:shd w:val="clear" w:color="auto" w:fill="auto"/>
            <w:tcMar/>
          </w:tcPr>
          <w:p w:rsidR="007E3EE1" w:rsidP="007E3EE1" w:rsidRDefault="007E3EE1" w14:paraId="0F13ED64" w14:textId="77777777">
            <w:pPr>
              <w:spacing w:after="0" w:line="240" w:lineRule="auto"/>
              <w:rPr>
                <w:b/>
                <w:bCs/>
              </w:rPr>
            </w:pPr>
            <w:r>
              <w:rPr>
                <w:b/>
                <w:bCs/>
              </w:rPr>
              <w:t>US-</w:t>
            </w:r>
            <w:r w:rsidRPr="00E2469B">
              <w:rPr>
                <w:b/>
                <w:bCs/>
                <w:color w:val="FF0000"/>
              </w:rPr>
              <w:t>059</w:t>
            </w:r>
          </w:p>
          <w:p w:rsidRPr="00C71B11" w:rsidR="007E3EE1" w:rsidP="007E3EE1" w:rsidRDefault="007E3EE1" w14:paraId="0A86C6DC" w14:textId="77777777">
            <w:pPr>
              <w:spacing w:after="0" w:line="240" w:lineRule="auto"/>
              <w:rPr>
                <w:b/>
                <w:bCs/>
              </w:rPr>
            </w:pPr>
          </w:p>
        </w:tc>
        <w:tc>
          <w:tcPr>
            <w:tcW w:w="908" w:type="dxa"/>
            <w:shd w:val="clear" w:color="auto" w:fill="auto"/>
            <w:tcMar/>
          </w:tcPr>
          <w:p w:rsidR="007E3EE1" w:rsidP="007E3EE1" w:rsidRDefault="007E3EE1" w14:paraId="6F879BDE" w14:textId="77777777">
            <w:pPr>
              <w:pStyle w:val="ISOClause"/>
              <w:spacing w:before="60" w:after="60" w:line="240" w:lineRule="auto"/>
            </w:pPr>
          </w:p>
        </w:tc>
        <w:tc>
          <w:tcPr>
            <w:tcW w:w="1208" w:type="dxa"/>
            <w:shd w:val="clear" w:color="auto" w:fill="auto"/>
            <w:tcMar/>
          </w:tcPr>
          <w:p w:rsidR="007E3EE1" w:rsidP="007E3EE1" w:rsidRDefault="007E3EE1" w14:paraId="40738B76" w14:textId="77777777">
            <w:pPr>
              <w:pStyle w:val="ISOClause"/>
              <w:spacing w:before="60" w:after="60" w:line="240" w:lineRule="auto"/>
            </w:pPr>
            <w:r>
              <w:t>9.2.4</w:t>
            </w:r>
          </w:p>
          <w:p w:rsidR="007E3EE1" w:rsidP="007E3EE1" w:rsidRDefault="007E3EE1" w14:paraId="2BB9F26E" w14:textId="77777777">
            <w:pPr>
              <w:pStyle w:val="ISOClause"/>
              <w:spacing w:before="60" w:after="60" w:line="240" w:lineRule="auto"/>
            </w:pPr>
          </w:p>
          <w:p w:rsidR="007E3EE1" w:rsidP="007E3EE1" w:rsidRDefault="007E3EE1" w14:paraId="17962128" w14:textId="77777777">
            <w:pPr>
              <w:pStyle w:val="ISOClause"/>
              <w:spacing w:before="60" w:after="60" w:line="240" w:lineRule="auto"/>
            </w:pPr>
          </w:p>
          <w:p w:rsidR="007E3EE1" w:rsidP="007E3EE1" w:rsidRDefault="007E3EE1" w14:paraId="7582C209" w14:textId="77777777">
            <w:pPr>
              <w:pStyle w:val="ISOClause"/>
              <w:spacing w:before="60" w:after="60" w:line="240" w:lineRule="auto"/>
            </w:pPr>
          </w:p>
        </w:tc>
        <w:tc>
          <w:tcPr>
            <w:tcW w:w="1208" w:type="dxa"/>
            <w:shd w:val="clear" w:color="auto" w:fill="auto"/>
            <w:tcMar/>
          </w:tcPr>
          <w:p w:rsidR="007E3EE1" w:rsidP="007E3EE1" w:rsidRDefault="007E3EE1" w14:paraId="345AD08D" w14:textId="77777777">
            <w:pPr>
              <w:pStyle w:val="ISOParagraph"/>
              <w:spacing w:before="60" w:after="60" w:line="240" w:lineRule="auto"/>
            </w:pPr>
          </w:p>
        </w:tc>
        <w:tc>
          <w:tcPr>
            <w:tcW w:w="1117" w:type="dxa"/>
            <w:shd w:val="clear" w:color="auto" w:fill="auto"/>
            <w:tcMar/>
          </w:tcPr>
          <w:p w:rsidR="007E3EE1" w:rsidP="007E3EE1" w:rsidRDefault="007E3EE1" w14:paraId="1AFF7FAD" w14:textId="77777777">
            <w:pPr>
              <w:pStyle w:val="ISOCommType"/>
              <w:spacing w:before="60" w:after="60" w:line="240" w:lineRule="auto"/>
            </w:pPr>
            <w:r>
              <w:t>TE</w:t>
            </w:r>
          </w:p>
        </w:tc>
        <w:tc>
          <w:tcPr>
            <w:tcW w:w="4178" w:type="dxa"/>
            <w:shd w:val="clear" w:color="auto" w:fill="auto"/>
            <w:tcMar/>
          </w:tcPr>
          <w:p w:rsidRPr="00BF6F97" w:rsidR="007E3EE1" w:rsidP="007E3EE1" w:rsidRDefault="007E3EE1" w14:paraId="56D1CA24" w14:textId="77777777">
            <w:pPr>
              <w:pStyle w:val="ISOComments"/>
              <w:spacing w:before="60" w:after="60" w:line="240" w:lineRule="auto"/>
            </w:pPr>
            <w:r>
              <w:t>Description of Person class seems to be incorrect</w:t>
            </w:r>
          </w:p>
        </w:tc>
        <w:tc>
          <w:tcPr>
            <w:tcW w:w="3729" w:type="dxa"/>
            <w:shd w:val="clear" w:color="auto" w:fill="auto"/>
            <w:tcMar/>
          </w:tcPr>
          <w:p w:rsidR="007E3EE1" w:rsidP="007E3EE1" w:rsidRDefault="007E3EE1" w14:paraId="4944AD0E" w14:textId="77777777">
            <w:pPr>
              <w:pStyle w:val="ISOChange"/>
              <w:spacing w:before="60" w:after="60" w:line="240" w:lineRule="auto"/>
            </w:pPr>
            <w:r>
              <w:t>Remove “or business entity”</w:t>
            </w:r>
          </w:p>
        </w:tc>
        <w:tc>
          <w:tcPr>
            <w:tcW w:w="2927" w:type="dxa"/>
            <w:shd w:val="clear" w:color="auto" w:fill="auto"/>
            <w:tcMar/>
          </w:tcPr>
          <w:p w:rsidR="007E3EE1" w:rsidP="007E3EE1" w:rsidRDefault="00813E2F" w14:paraId="6AAFD417" w14:textId="38F26349">
            <w:pPr>
              <w:pStyle w:val="ISOSecretObservations"/>
              <w:spacing w:before="60" w:after="60" w:line="240" w:lineRule="auto"/>
            </w:pPr>
            <w:r>
              <w:t>Accepted. The text was replaced with “</w:t>
            </w:r>
            <w:r w:rsidRPr="003D4E36" w:rsidR="003D4E36">
              <w:t>This type represents the human that the document is associated with.</w:t>
            </w:r>
            <w:r w:rsidR="003D4E36">
              <w:t>”</w:t>
            </w:r>
          </w:p>
        </w:tc>
      </w:tr>
      <w:tr w:rsidRPr="00C71B11" w:rsidR="007E3EE1" w:rsidTr="373C8CC6" w14:paraId="3BE79D91" w14:textId="77777777">
        <w:tc>
          <w:tcPr>
            <w:tcW w:w="607" w:type="dxa"/>
            <w:shd w:val="clear" w:color="auto" w:fill="F2F2F2" w:themeFill="background1" w:themeFillShade="F2"/>
            <w:tcMar/>
          </w:tcPr>
          <w:p w:rsidR="007E3EE1" w:rsidP="007E3EE1" w:rsidRDefault="007E3EE1" w14:paraId="1E37B90A" w14:textId="77777777">
            <w:pPr>
              <w:spacing w:after="0" w:line="240" w:lineRule="auto"/>
              <w:rPr>
                <w:b/>
                <w:bCs/>
              </w:rPr>
            </w:pPr>
            <w:r>
              <w:rPr>
                <w:b/>
                <w:bCs/>
              </w:rPr>
              <w:t>US-</w:t>
            </w:r>
            <w:r w:rsidRPr="00E2469B">
              <w:rPr>
                <w:b/>
                <w:bCs/>
                <w:color w:val="FF0000"/>
              </w:rPr>
              <w:t>060</w:t>
            </w:r>
          </w:p>
          <w:p w:rsidRPr="00C71B11" w:rsidR="007E3EE1" w:rsidP="007E3EE1" w:rsidRDefault="007E3EE1" w14:paraId="5AC2857B" w14:textId="77777777">
            <w:pPr>
              <w:spacing w:after="0" w:line="240" w:lineRule="auto"/>
              <w:rPr>
                <w:b/>
                <w:bCs/>
              </w:rPr>
            </w:pPr>
          </w:p>
        </w:tc>
        <w:tc>
          <w:tcPr>
            <w:tcW w:w="908" w:type="dxa"/>
            <w:shd w:val="clear" w:color="auto" w:fill="F2F2F2" w:themeFill="background1" w:themeFillShade="F2"/>
            <w:tcMar/>
          </w:tcPr>
          <w:p w:rsidR="007E3EE1" w:rsidP="007E3EE1" w:rsidRDefault="007E3EE1" w14:paraId="73879925" w14:textId="77777777">
            <w:pPr>
              <w:pStyle w:val="ISOClause"/>
              <w:spacing w:before="60" w:after="60" w:line="240" w:lineRule="auto"/>
            </w:pPr>
          </w:p>
        </w:tc>
        <w:tc>
          <w:tcPr>
            <w:tcW w:w="1208" w:type="dxa"/>
            <w:shd w:val="clear" w:color="auto" w:fill="F2F2F2" w:themeFill="background1" w:themeFillShade="F2"/>
            <w:tcMar/>
          </w:tcPr>
          <w:p w:rsidR="007E3EE1" w:rsidP="007E3EE1" w:rsidRDefault="007E3EE1" w14:paraId="340B1C00" w14:textId="77777777">
            <w:pPr>
              <w:pStyle w:val="ISOClause"/>
              <w:spacing w:before="60" w:after="60" w:line="240" w:lineRule="auto"/>
            </w:pPr>
            <w:r>
              <w:t>9.2.5</w:t>
            </w:r>
          </w:p>
          <w:p w:rsidR="007E3EE1" w:rsidP="007E3EE1" w:rsidRDefault="007E3EE1" w14:paraId="293DF3B5" w14:textId="77777777">
            <w:pPr>
              <w:pStyle w:val="ISOClause"/>
              <w:spacing w:before="60" w:after="60" w:line="240" w:lineRule="auto"/>
            </w:pPr>
          </w:p>
          <w:p w:rsidR="007E3EE1" w:rsidP="007E3EE1" w:rsidRDefault="007E3EE1" w14:paraId="48BB3A13" w14:textId="77777777">
            <w:pPr>
              <w:pStyle w:val="ISOClause"/>
              <w:spacing w:before="60" w:after="60" w:line="240" w:lineRule="auto"/>
            </w:pPr>
          </w:p>
          <w:p w:rsidR="007E3EE1" w:rsidP="007E3EE1" w:rsidRDefault="007E3EE1" w14:paraId="51AFC424" w14:textId="77777777">
            <w:pPr>
              <w:pStyle w:val="ISOClause"/>
              <w:spacing w:before="60" w:after="60" w:line="240" w:lineRule="auto"/>
            </w:pPr>
          </w:p>
        </w:tc>
        <w:tc>
          <w:tcPr>
            <w:tcW w:w="1208" w:type="dxa"/>
            <w:shd w:val="clear" w:color="auto" w:fill="F2F2F2" w:themeFill="background1" w:themeFillShade="F2"/>
            <w:tcMar/>
          </w:tcPr>
          <w:p w:rsidR="007E3EE1" w:rsidP="007E3EE1" w:rsidRDefault="007E3EE1" w14:paraId="5F047FBA" w14:textId="77777777">
            <w:pPr>
              <w:pStyle w:val="ISOParagraph"/>
              <w:spacing w:before="60" w:after="60" w:line="240" w:lineRule="auto"/>
            </w:pPr>
          </w:p>
        </w:tc>
        <w:tc>
          <w:tcPr>
            <w:tcW w:w="1117" w:type="dxa"/>
            <w:shd w:val="clear" w:color="auto" w:fill="F2F2F2" w:themeFill="background1" w:themeFillShade="F2"/>
            <w:tcMar/>
          </w:tcPr>
          <w:p w:rsidR="007E3EE1" w:rsidP="007E3EE1" w:rsidRDefault="007E3EE1" w14:paraId="4AA4FCEE" w14:textId="77777777">
            <w:pPr>
              <w:pStyle w:val="ISOCommType"/>
              <w:spacing w:before="60" w:after="60" w:line="240" w:lineRule="auto"/>
            </w:pPr>
            <w:r>
              <w:t>TE</w:t>
            </w:r>
          </w:p>
        </w:tc>
        <w:tc>
          <w:tcPr>
            <w:tcW w:w="4178" w:type="dxa"/>
            <w:shd w:val="clear" w:color="auto" w:fill="F2F2F2" w:themeFill="background1" w:themeFillShade="F2"/>
            <w:tcMar/>
          </w:tcPr>
          <w:p w:rsidRPr="00BF6F97" w:rsidR="007E3EE1" w:rsidP="007E3EE1" w:rsidRDefault="007E3EE1" w14:paraId="368801B1" w14:textId="77777777">
            <w:pPr>
              <w:pStyle w:val="ISOComments"/>
              <w:spacing w:before="60" w:after="60" w:line="240" w:lineRule="auto"/>
            </w:pPr>
            <w:r>
              <w:t>other explanations said in the context of a document. Prefer that terminology over XML file</w:t>
            </w:r>
          </w:p>
        </w:tc>
        <w:tc>
          <w:tcPr>
            <w:tcW w:w="3729" w:type="dxa"/>
            <w:shd w:val="clear" w:color="auto" w:fill="F2F2F2" w:themeFill="background1" w:themeFillShade="F2"/>
            <w:tcMar/>
          </w:tcPr>
          <w:p w:rsidR="007E3EE1" w:rsidP="007E3EE1" w:rsidRDefault="007E3EE1" w14:paraId="1AB5A4DE" w14:textId="77777777">
            <w:pPr>
              <w:pStyle w:val="ISOChange"/>
              <w:spacing w:before="60" w:after="60" w:line="240" w:lineRule="auto"/>
            </w:pPr>
            <w:r>
              <w:t>Replace XML file with document</w:t>
            </w:r>
          </w:p>
        </w:tc>
        <w:tc>
          <w:tcPr>
            <w:tcW w:w="2927" w:type="dxa"/>
            <w:shd w:val="clear" w:color="auto" w:fill="auto"/>
            <w:tcMar/>
          </w:tcPr>
          <w:p w:rsidR="007E3EE1" w:rsidP="007E3EE1" w:rsidRDefault="007B14D3" w14:paraId="458289A7" w14:textId="3D860B17">
            <w:pPr>
              <w:pStyle w:val="ISOSecretObservations"/>
              <w:spacing w:before="60" w:after="60" w:line="240" w:lineRule="auto"/>
            </w:pPr>
            <w:r>
              <w:t>Accepted. References to XML were removed.</w:t>
            </w:r>
          </w:p>
        </w:tc>
      </w:tr>
      <w:tr w:rsidRPr="00C71B11" w:rsidR="007E3EE1" w:rsidTr="373C8CC6" w14:paraId="262346EA" w14:textId="77777777">
        <w:tc>
          <w:tcPr>
            <w:tcW w:w="607" w:type="dxa"/>
            <w:shd w:val="clear" w:color="auto" w:fill="auto"/>
            <w:tcMar/>
          </w:tcPr>
          <w:p w:rsidR="007E3EE1" w:rsidP="007E3EE1" w:rsidRDefault="007E3EE1" w14:paraId="3F948B9B" w14:textId="77777777">
            <w:pPr>
              <w:spacing w:after="0" w:line="240" w:lineRule="auto"/>
              <w:rPr>
                <w:b/>
                <w:bCs/>
              </w:rPr>
            </w:pPr>
            <w:r>
              <w:rPr>
                <w:b/>
                <w:bCs/>
              </w:rPr>
              <w:t>US-</w:t>
            </w:r>
            <w:r w:rsidRPr="00E2469B">
              <w:rPr>
                <w:b/>
                <w:bCs/>
                <w:color w:val="FF0000"/>
              </w:rPr>
              <w:t>061</w:t>
            </w:r>
          </w:p>
          <w:p w:rsidRPr="00C71B11" w:rsidR="007E3EE1" w:rsidP="007E3EE1" w:rsidRDefault="007E3EE1" w14:paraId="40BCA189" w14:textId="77777777">
            <w:pPr>
              <w:spacing w:after="0" w:line="240" w:lineRule="auto"/>
              <w:rPr>
                <w:b/>
                <w:bCs/>
              </w:rPr>
            </w:pPr>
          </w:p>
        </w:tc>
        <w:tc>
          <w:tcPr>
            <w:tcW w:w="908" w:type="dxa"/>
            <w:shd w:val="clear" w:color="auto" w:fill="auto"/>
            <w:tcMar/>
          </w:tcPr>
          <w:p w:rsidR="007E3EE1" w:rsidP="007E3EE1" w:rsidRDefault="007E3EE1" w14:paraId="1F8DD1A6" w14:textId="77777777">
            <w:pPr>
              <w:pStyle w:val="ISOClause"/>
              <w:spacing w:before="60" w:after="60" w:line="240" w:lineRule="auto"/>
            </w:pPr>
          </w:p>
        </w:tc>
        <w:tc>
          <w:tcPr>
            <w:tcW w:w="1208" w:type="dxa"/>
            <w:shd w:val="clear" w:color="auto" w:fill="auto"/>
            <w:tcMar/>
          </w:tcPr>
          <w:p w:rsidR="007E3EE1" w:rsidP="007E3EE1" w:rsidRDefault="007E3EE1" w14:paraId="1EB08EB8" w14:textId="77777777">
            <w:pPr>
              <w:pStyle w:val="ISOClause"/>
              <w:spacing w:before="60" w:after="60" w:line="240" w:lineRule="auto"/>
            </w:pPr>
            <w:r>
              <w:t>9.2.8</w:t>
            </w:r>
          </w:p>
          <w:p w:rsidR="007E3EE1" w:rsidP="007E3EE1" w:rsidRDefault="007E3EE1" w14:paraId="765FF245" w14:textId="77777777">
            <w:pPr>
              <w:pStyle w:val="ISOClause"/>
              <w:spacing w:before="60" w:after="60" w:line="240" w:lineRule="auto"/>
            </w:pPr>
          </w:p>
          <w:p w:rsidR="007E3EE1" w:rsidP="007E3EE1" w:rsidRDefault="007E3EE1" w14:paraId="59DE4191" w14:textId="77777777">
            <w:pPr>
              <w:pStyle w:val="ISOClause"/>
              <w:spacing w:before="60" w:after="60" w:line="240" w:lineRule="auto"/>
            </w:pPr>
          </w:p>
          <w:p w:rsidR="007E3EE1" w:rsidP="007E3EE1" w:rsidRDefault="007E3EE1" w14:paraId="3E86454C" w14:textId="77777777">
            <w:pPr>
              <w:pStyle w:val="ISOClause"/>
              <w:spacing w:before="60" w:after="60" w:line="240" w:lineRule="auto"/>
            </w:pPr>
          </w:p>
        </w:tc>
        <w:tc>
          <w:tcPr>
            <w:tcW w:w="1208" w:type="dxa"/>
            <w:shd w:val="clear" w:color="auto" w:fill="auto"/>
            <w:tcMar/>
          </w:tcPr>
          <w:p w:rsidR="007E3EE1" w:rsidP="007E3EE1" w:rsidRDefault="007E3EE1" w14:paraId="401D447C" w14:textId="77777777">
            <w:pPr>
              <w:pStyle w:val="ISOParagraph"/>
              <w:spacing w:before="60" w:after="60" w:line="240" w:lineRule="auto"/>
            </w:pPr>
          </w:p>
        </w:tc>
        <w:tc>
          <w:tcPr>
            <w:tcW w:w="1117" w:type="dxa"/>
            <w:shd w:val="clear" w:color="auto" w:fill="auto"/>
            <w:tcMar/>
          </w:tcPr>
          <w:p w:rsidR="007E3EE1" w:rsidP="007E3EE1" w:rsidRDefault="007E3EE1" w14:paraId="3DD914A6" w14:textId="77777777">
            <w:pPr>
              <w:pStyle w:val="ISOCommType"/>
              <w:spacing w:before="60" w:after="60" w:line="240" w:lineRule="auto"/>
            </w:pPr>
            <w:r>
              <w:t>TE</w:t>
            </w:r>
          </w:p>
        </w:tc>
        <w:tc>
          <w:tcPr>
            <w:tcW w:w="4178" w:type="dxa"/>
            <w:shd w:val="clear" w:color="auto" w:fill="auto"/>
            <w:tcMar/>
          </w:tcPr>
          <w:p w:rsidR="007E3EE1" w:rsidP="007E3EE1" w:rsidRDefault="007E3EE1" w14:paraId="4BFA08B5" w14:textId="77777777">
            <w:pPr>
              <w:pStyle w:val="ISOComments"/>
              <w:spacing w:before="60" w:after="60" w:line="240" w:lineRule="auto"/>
            </w:pPr>
            <w:r>
              <w:t>Says UN rec 20 UoM code, should support all 4 UoM Options</w:t>
            </w:r>
          </w:p>
        </w:tc>
        <w:tc>
          <w:tcPr>
            <w:tcW w:w="3729" w:type="dxa"/>
            <w:shd w:val="clear" w:color="auto" w:fill="auto"/>
            <w:tcMar/>
          </w:tcPr>
          <w:p w:rsidR="007E3EE1" w:rsidP="007E3EE1" w:rsidRDefault="007E3EE1" w14:paraId="522CF0E1" w14:textId="77777777">
            <w:pPr>
              <w:pStyle w:val="ISOChange"/>
              <w:spacing w:before="60" w:after="60" w:line="240" w:lineRule="auto"/>
            </w:pPr>
            <w:r>
              <w:t>Add ability to specific UoM code system used</w:t>
            </w:r>
          </w:p>
        </w:tc>
        <w:tc>
          <w:tcPr>
            <w:tcW w:w="2927" w:type="dxa"/>
            <w:shd w:val="clear" w:color="auto" w:fill="auto"/>
            <w:tcMar/>
          </w:tcPr>
          <w:p w:rsidR="007E3EE1" w:rsidP="007E3EE1" w:rsidRDefault="002334EC" w14:paraId="2121BB83" w14:textId="642D6E82">
            <w:pPr>
              <w:pStyle w:val="ISOSecretObservations"/>
              <w:spacing w:before="60" w:after="60" w:line="240" w:lineRule="auto"/>
            </w:pPr>
            <w:r>
              <w:t>Accepted.</w:t>
            </w:r>
            <w:r w:rsidR="003347C3">
              <w:t xml:space="preserve"> </w:t>
            </w:r>
            <w:r w:rsidR="00EB264D">
              <w:t xml:space="preserve">References to UN Rec 20 were removed. </w:t>
            </w:r>
            <w:r w:rsidR="003347C3">
              <w:t xml:space="preserve">Use of </w:t>
            </w:r>
            <w:r w:rsidRPr="00EB264D" w:rsidR="00EB264D">
              <w:t>UnitOfMeasureAuthority</w:t>
            </w:r>
            <w:r w:rsidR="00EB264D">
              <w:t xml:space="preserve"> is implied throughout the document.</w:t>
            </w:r>
          </w:p>
        </w:tc>
      </w:tr>
      <w:tr w:rsidRPr="00C71B11" w:rsidR="007E3EE1" w:rsidTr="373C8CC6" w14:paraId="08FAC521" w14:textId="77777777">
        <w:tc>
          <w:tcPr>
            <w:tcW w:w="607" w:type="dxa"/>
            <w:shd w:val="clear" w:color="auto" w:fill="F2F2F2" w:themeFill="background1" w:themeFillShade="F2"/>
            <w:tcMar/>
          </w:tcPr>
          <w:p w:rsidR="007E3EE1" w:rsidP="007E3EE1" w:rsidRDefault="007E3EE1" w14:paraId="32644CEF" w14:textId="77777777">
            <w:pPr>
              <w:spacing w:after="0" w:line="240" w:lineRule="auto"/>
              <w:rPr>
                <w:b/>
                <w:bCs/>
              </w:rPr>
            </w:pPr>
            <w:r>
              <w:rPr>
                <w:b/>
                <w:bCs/>
              </w:rPr>
              <w:t>US-</w:t>
            </w:r>
            <w:r w:rsidRPr="00E2469B">
              <w:rPr>
                <w:b/>
                <w:bCs/>
                <w:color w:val="FF0000"/>
              </w:rPr>
              <w:t>062</w:t>
            </w:r>
          </w:p>
          <w:p w:rsidRPr="00C71B11" w:rsidR="007E3EE1" w:rsidP="007E3EE1" w:rsidRDefault="007E3EE1" w14:paraId="4CE84311" w14:textId="77777777">
            <w:pPr>
              <w:spacing w:after="0" w:line="240" w:lineRule="auto"/>
              <w:rPr>
                <w:b/>
                <w:bCs/>
              </w:rPr>
            </w:pPr>
          </w:p>
        </w:tc>
        <w:tc>
          <w:tcPr>
            <w:tcW w:w="908" w:type="dxa"/>
            <w:shd w:val="clear" w:color="auto" w:fill="F2F2F2" w:themeFill="background1" w:themeFillShade="F2"/>
            <w:tcMar/>
          </w:tcPr>
          <w:p w:rsidR="007E3EE1" w:rsidP="007E3EE1" w:rsidRDefault="007E3EE1" w14:paraId="0561BFA4" w14:textId="77777777">
            <w:pPr>
              <w:pStyle w:val="ISOClause"/>
              <w:spacing w:before="60" w:after="60" w:line="240" w:lineRule="auto"/>
            </w:pPr>
          </w:p>
        </w:tc>
        <w:tc>
          <w:tcPr>
            <w:tcW w:w="1208" w:type="dxa"/>
            <w:shd w:val="clear" w:color="auto" w:fill="F2F2F2" w:themeFill="background1" w:themeFillShade="F2"/>
            <w:tcMar/>
          </w:tcPr>
          <w:p w:rsidR="007E3EE1" w:rsidP="007E3EE1" w:rsidRDefault="007E3EE1" w14:paraId="1201AF9A" w14:textId="77777777">
            <w:pPr>
              <w:pStyle w:val="ISOClause"/>
              <w:spacing w:before="60" w:after="60" w:line="240" w:lineRule="auto"/>
            </w:pPr>
            <w:r>
              <w:t>9.2.8</w:t>
            </w:r>
          </w:p>
          <w:p w:rsidR="007E3EE1" w:rsidP="007E3EE1" w:rsidRDefault="007E3EE1" w14:paraId="65BA6330" w14:textId="77777777">
            <w:pPr>
              <w:pStyle w:val="ISOClause"/>
              <w:spacing w:before="60" w:after="60" w:line="240" w:lineRule="auto"/>
            </w:pPr>
          </w:p>
          <w:p w:rsidR="007E3EE1" w:rsidP="007E3EE1" w:rsidRDefault="007E3EE1" w14:paraId="3A7C03C7" w14:textId="77777777">
            <w:pPr>
              <w:pStyle w:val="ISOClause"/>
              <w:spacing w:before="60" w:after="60" w:line="240" w:lineRule="auto"/>
            </w:pPr>
          </w:p>
          <w:p w:rsidR="007E3EE1" w:rsidP="007E3EE1" w:rsidRDefault="007E3EE1" w14:paraId="42A9ACE1" w14:textId="77777777">
            <w:pPr>
              <w:pStyle w:val="ISOClause"/>
              <w:spacing w:before="60" w:after="60" w:line="240" w:lineRule="auto"/>
            </w:pPr>
          </w:p>
        </w:tc>
        <w:tc>
          <w:tcPr>
            <w:tcW w:w="1208" w:type="dxa"/>
            <w:shd w:val="clear" w:color="auto" w:fill="F2F2F2" w:themeFill="background1" w:themeFillShade="F2"/>
            <w:tcMar/>
          </w:tcPr>
          <w:p w:rsidR="007E3EE1" w:rsidP="007E3EE1" w:rsidRDefault="007E3EE1" w14:paraId="025A0770" w14:textId="77777777">
            <w:pPr>
              <w:pStyle w:val="ISOParagraph"/>
              <w:spacing w:before="60" w:after="60" w:line="240" w:lineRule="auto"/>
            </w:pPr>
          </w:p>
        </w:tc>
        <w:tc>
          <w:tcPr>
            <w:tcW w:w="1117" w:type="dxa"/>
            <w:shd w:val="clear" w:color="auto" w:fill="F2F2F2" w:themeFill="background1" w:themeFillShade="F2"/>
            <w:tcMar/>
          </w:tcPr>
          <w:p w:rsidR="007E3EE1" w:rsidP="007E3EE1" w:rsidRDefault="007E3EE1" w14:paraId="52DC030B" w14:textId="77777777">
            <w:pPr>
              <w:pStyle w:val="ISOCommType"/>
              <w:spacing w:before="60" w:after="60" w:line="240" w:lineRule="auto"/>
            </w:pPr>
            <w:r>
              <w:t>ED</w:t>
            </w:r>
          </w:p>
        </w:tc>
        <w:tc>
          <w:tcPr>
            <w:tcW w:w="4178" w:type="dxa"/>
            <w:shd w:val="clear" w:color="auto" w:fill="F2F2F2" w:themeFill="background1" w:themeFillShade="F2"/>
            <w:tcMar/>
          </w:tcPr>
          <w:p w:rsidR="007E3EE1" w:rsidP="007E3EE1" w:rsidRDefault="007E3EE1" w14:paraId="5D6D8F0B" w14:textId="77777777">
            <w:pPr>
              <w:pStyle w:val="ISOComments"/>
              <w:spacing w:before="60" w:after="60" w:line="240" w:lineRule="auto"/>
            </w:pPr>
            <w:r>
              <w:t>B at the end of TimeScope</w:t>
            </w:r>
          </w:p>
        </w:tc>
        <w:tc>
          <w:tcPr>
            <w:tcW w:w="3729" w:type="dxa"/>
            <w:shd w:val="clear" w:color="auto" w:fill="F2F2F2" w:themeFill="background1" w:themeFillShade="F2"/>
            <w:tcMar/>
          </w:tcPr>
          <w:p w:rsidR="007E3EE1" w:rsidP="007E3EE1" w:rsidRDefault="007E3EE1" w14:paraId="4F1585DE" w14:textId="77777777">
            <w:pPr>
              <w:pStyle w:val="ISOChange"/>
              <w:spacing w:before="60" w:after="60" w:line="240" w:lineRule="auto"/>
            </w:pPr>
            <w:r>
              <w:t>Remove the b</w:t>
            </w:r>
          </w:p>
        </w:tc>
        <w:tc>
          <w:tcPr>
            <w:tcW w:w="2927" w:type="dxa"/>
            <w:shd w:val="clear" w:color="auto" w:fill="auto"/>
            <w:tcMar/>
          </w:tcPr>
          <w:p w:rsidR="007E3EE1" w:rsidP="007E3EE1" w:rsidRDefault="00E63DAA" w14:paraId="07BD6C92" w14:textId="6FA9464A">
            <w:pPr>
              <w:pStyle w:val="ISOSecretObservations"/>
              <w:spacing w:before="60" w:after="60" w:line="240" w:lineRule="auto"/>
            </w:pPr>
            <w:r>
              <w:t>Accepted.</w:t>
            </w:r>
          </w:p>
        </w:tc>
      </w:tr>
      <w:tr w:rsidRPr="00C71B11" w:rsidR="007E3EE1" w:rsidTr="373C8CC6" w14:paraId="0CA9E780" w14:textId="77777777">
        <w:tc>
          <w:tcPr>
            <w:tcW w:w="607" w:type="dxa"/>
            <w:shd w:val="clear" w:color="auto" w:fill="auto"/>
            <w:tcMar/>
          </w:tcPr>
          <w:p w:rsidR="007E3EE1" w:rsidP="007E3EE1" w:rsidRDefault="007E3EE1" w14:paraId="17693D49" w14:textId="77777777">
            <w:pPr>
              <w:spacing w:after="0" w:line="240" w:lineRule="auto"/>
              <w:rPr>
                <w:b/>
                <w:bCs/>
              </w:rPr>
            </w:pPr>
            <w:r>
              <w:rPr>
                <w:b/>
                <w:bCs/>
              </w:rPr>
              <w:t>US-</w:t>
            </w:r>
            <w:r w:rsidRPr="00E2469B">
              <w:rPr>
                <w:b/>
                <w:bCs/>
                <w:color w:val="FF0000"/>
              </w:rPr>
              <w:t>063</w:t>
            </w:r>
          </w:p>
          <w:p w:rsidRPr="00C71B11" w:rsidR="007E3EE1" w:rsidP="007E3EE1" w:rsidRDefault="007E3EE1" w14:paraId="3B60D922" w14:textId="77777777">
            <w:pPr>
              <w:spacing w:after="0" w:line="240" w:lineRule="auto"/>
              <w:rPr>
                <w:b/>
                <w:bCs/>
              </w:rPr>
            </w:pPr>
          </w:p>
        </w:tc>
        <w:tc>
          <w:tcPr>
            <w:tcW w:w="908" w:type="dxa"/>
            <w:shd w:val="clear" w:color="auto" w:fill="auto"/>
            <w:tcMar/>
          </w:tcPr>
          <w:p w:rsidR="007E3EE1" w:rsidP="007E3EE1" w:rsidRDefault="007E3EE1" w14:paraId="0D76CF5C" w14:textId="77777777">
            <w:pPr>
              <w:pStyle w:val="ISOClause"/>
              <w:spacing w:before="60" w:after="60" w:line="240" w:lineRule="auto"/>
            </w:pPr>
          </w:p>
        </w:tc>
        <w:tc>
          <w:tcPr>
            <w:tcW w:w="1208" w:type="dxa"/>
            <w:shd w:val="clear" w:color="auto" w:fill="auto"/>
            <w:tcMar/>
          </w:tcPr>
          <w:p w:rsidR="007E3EE1" w:rsidP="007E3EE1" w:rsidRDefault="007E3EE1" w14:paraId="21FDC661" w14:textId="77777777">
            <w:pPr>
              <w:pStyle w:val="ISOClause"/>
              <w:spacing w:before="60" w:after="60" w:line="240" w:lineRule="auto"/>
            </w:pPr>
            <w:r>
              <w:t>9.2.8</w:t>
            </w:r>
          </w:p>
          <w:p w:rsidR="007E3EE1" w:rsidP="007E3EE1" w:rsidRDefault="007E3EE1" w14:paraId="1FB0356E" w14:textId="77777777">
            <w:pPr>
              <w:pStyle w:val="ISOClause"/>
              <w:spacing w:before="60" w:after="60" w:line="240" w:lineRule="auto"/>
            </w:pPr>
          </w:p>
          <w:p w:rsidR="007E3EE1" w:rsidP="007E3EE1" w:rsidRDefault="007E3EE1" w14:paraId="45FE8DA9" w14:textId="77777777">
            <w:pPr>
              <w:pStyle w:val="ISOClause"/>
              <w:spacing w:before="60" w:after="60" w:line="240" w:lineRule="auto"/>
            </w:pPr>
          </w:p>
          <w:p w:rsidR="007E3EE1" w:rsidP="007E3EE1" w:rsidRDefault="007E3EE1" w14:paraId="518D57EC" w14:textId="77777777">
            <w:pPr>
              <w:pStyle w:val="ISOClause"/>
              <w:spacing w:before="60" w:after="60" w:line="240" w:lineRule="auto"/>
            </w:pPr>
          </w:p>
        </w:tc>
        <w:tc>
          <w:tcPr>
            <w:tcW w:w="1208" w:type="dxa"/>
            <w:shd w:val="clear" w:color="auto" w:fill="auto"/>
            <w:tcMar/>
          </w:tcPr>
          <w:p w:rsidR="007E3EE1" w:rsidP="007E3EE1" w:rsidRDefault="007E3EE1" w14:paraId="3672D62C" w14:textId="77777777">
            <w:pPr>
              <w:pStyle w:val="ISOParagraph"/>
              <w:spacing w:before="60" w:after="60" w:line="240" w:lineRule="auto"/>
            </w:pPr>
          </w:p>
        </w:tc>
        <w:tc>
          <w:tcPr>
            <w:tcW w:w="1117" w:type="dxa"/>
            <w:shd w:val="clear" w:color="auto" w:fill="auto"/>
            <w:tcMar/>
          </w:tcPr>
          <w:p w:rsidR="007E3EE1" w:rsidP="007E3EE1" w:rsidRDefault="007E3EE1" w14:paraId="6E8F1CDD" w14:textId="77777777">
            <w:pPr>
              <w:pStyle w:val="ISOCommType"/>
              <w:spacing w:before="60" w:after="60" w:line="240" w:lineRule="auto"/>
            </w:pPr>
            <w:r>
              <w:t>TE</w:t>
            </w:r>
          </w:p>
        </w:tc>
        <w:tc>
          <w:tcPr>
            <w:tcW w:w="4178" w:type="dxa"/>
            <w:shd w:val="clear" w:color="auto" w:fill="auto"/>
            <w:tcMar/>
          </w:tcPr>
          <w:p w:rsidRPr="00BF6F97" w:rsidR="007E3EE1" w:rsidP="007E3EE1" w:rsidRDefault="007E3EE1" w14:paraId="0353440C" w14:textId="77777777">
            <w:pPr>
              <w:pStyle w:val="ISOComments"/>
              <w:spacing w:before="60" w:after="60" w:line="240" w:lineRule="auto"/>
            </w:pPr>
            <w:r>
              <w:t>other explanations said in the context of a document. Prefer that terminology over XML file</w:t>
            </w:r>
          </w:p>
        </w:tc>
        <w:tc>
          <w:tcPr>
            <w:tcW w:w="3729" w:type="dxa"/>
            <w:shd w:val="clear" w:color="auto" w:fill="auto"/>
            <w:tcMar/>
          </w:tcPr>
          <w:p w:rsidR="007E3EE1" w:rsidP="007E3EE1" w:rsidRDefault="007E3EE1" w14:paraId="2C663A48" w14:textId="77777777">
            <w:pPr>
              <w:pStyle w:val="ISOChange"/>
              <w:spacing w:before="60" w:after="60" w:line="240" w:lineRule="auto"/>
            </w:pPr>
            <w:r>
              <w:t>Replace XML file with document</w:t>
            </w:r>
          </w:p>
        </w:tc>
        <w:tc>
          <w:tcPr>
            <w:tcW w:w="2927" w:type="dxa"/>
            <w:shd w:val="clear" w:color="auto" w:fill="auto"/>
            <w:tcMar/>
          </w:tcPr>
          <w:p w:rsidR="007E3EE1" w:rsidP="007E3EE1" w:rsidRDefault="008B02B1" w14:paraId="68D69F4B" w14:textId="448F49C9">
            <w:pPr>
              <w:pStyle w:val="ISOSecretObservations"/>
              <w:spacing w:before="60" w:after="60" w:line="240" w:lineRule="auto"/>
            </w:pPr>
            <w:r>
              <w:t>Accepted.</w:t>
            </w:r>
          </w:p>
        </w:tc>
      </w:tr>
      <w:tr w:rsidRPr="00C71B11" w:rsidR="007E3EE1" w:rsidTr="373C8CC6" w14:paraId="1CB5E938" w14:textId="77777777">
        <w:tc>
          <w:tcPr>
            <w:tcW w:w="607" w:type="dxa"/>
            <w:shd w:val="clear" w:color="auto" w:fill="F2F2F2" w:themeFill="background1" w:themeFillShade="F2"/>
            <w:tcMar/>
          </w:tcPr>
          <w:p w:rsidR="007E3EE1" w:rsidP="007E3EE1" w:rsidRDefault="007E3EE1" w14:paraId="6D22D883" w14:textId="77777777">
            <w:pPr>
              <w:spacing w:after="0" w:line="240" w:lineRule="auto"/>
              <w:rPr>
                <w:b/>
                <w:bCs/>
              </w:rPr>
            </w:pPr>
            <w:r>
              <w:rPr>
                <w:b/>
                <w:bCs/>
              </w:rPr>
              <w:t>US-</w:t>
            </w:r>
            <w:r w:rsidRPr="00E2469B">
              <w:rPr>
                <w:b/>
                <w:bCs/>
                <w:color w:val="FF0000"/>
              </w:rPr>
              <w:t>064</w:t>
            </w:r>
          </w:p>
          <w:p w:rsidRPr="00C71B11" w:rsidR="007E3EE1" w:rsidP="007E3EE1" w:rsidRDefault="007E3EE1" w14:paraId="6CD91093" w14:textId="77777777">
            <w:pPr>
              <w:spacing w:after="0" w:line="240" w:lineRule="auto"/>
              <w:rPr>
                <w:b/>
                <w:bCs/>
              </w:rPr>
            </w:pPr>
          </w:p>
        </w:tc>
        <w:tc>
          <w:tcPr>
            <w:tcW w:w="908" w:type="dxa"/>
            <w:shd w:val="clear" w:color="auto" w:fill="F2F2F2" w:themeFill="background1" w:themeFillShade="F2"/>
            <w:tcMar/>
          </w:tcPr>
          <w:p w:rsidR="007E3EE1" w:rsidP="007E3EE1" w:rsidRDefault="007E3EE1" w14:paraId="5E5DC253" w14:textId="77777777">
            <w:pPr>
              <w:pStyle w:val="ISOClause"/>
              <w:spacing w:before="60" w:after="60" w:line="240" w:lineRule="auto"/>
            </w:pPr>
          </w:p>
        </w:tc>
        <w:tc>
          <w:tcPr>
            <w:tcW w:w="1208" w:type="dxa"/>
            <w:shd w:val="clear" w:color="auto" w:fill="F2F2F2" w:themeFill="background1" w:themeFillShade="F2"/>
            <w:tcMar/>
          </w:tcPr>
          <w:p w:rsidR="007E3EE1" w:rsidP="007E3EE1" w:rsidRDefault="007E3EE1" w14:paraId="4DF4CBC9" w14:textId="77777777">
            <w:pPr>
              <w:pStyle w:val="ISOClause"/>
              <w:spacing w:before="60" w:after="60" w:line="240" w:lineRule="auto"/>
            </w:pPr>
            <w:r>
              <w:t>9.2.9</w:t>
            </w:r>
          </w:p>
          <w:p w:rsidR="007E3EE1" w:rsidP="007E3EE1" w:rsidRDefault="007E3EE1" w14:paraId="433AAB7F" w14:textId="77777777">
            <w:pPr>
              <w:pStyle w:val="ISOClause"/>
              <w:spacing w:before="60" w:after="60" w:line="240" w:lineRule="auto"/>
            </w:pPr>
          </w:p>
          <w:p w:rsidR="007E3EE1" w:rsidP="007E3EE1" w:rsidRDefault="007E3EE1" w14:paraId="3CD1F9EF" w14:textId="77777777">
            <w:pPr>
              <w:pStyle w:val="ISOClause"/>
              <w:spacing w:before="60" w:after="60" w:line="240" w:lineRule="auto"/>
            </w:pPr>
          </w:p>
          <w:p w:rsidR="007E3EE1" w:rsidP="007E3EE1" w:rsidRDefault="007E3EE1" w14:paraId="5E6E14A6" w14:textId="77777777">
            <w:pPr>
              <w:pStyle w:val="ISOClause"/>
              <w:spacing w:before="60" w:after="60" w:line="240" w:lineRule="auto"/>
            </w:pPr>
          </w:p>
        </w:tc>
        <w:tc>
          <w:tcPr>
            <w:tcW w:w="1208" w:type="dxa"/>
            <w:shd w:val="clear" w:color="auto" w:fill="F2F2F2" w:themeFill="background1" w:themeFillShade="F2"/>
            <w:tcMar/>
          </w:tcPr>
          <w:p w:rsidR="007E3EE1" w:rsidP="007E3EE1" w:rsidRDefault="007E3EE1" w14:paraId="401B0171" w14:textId="77777777">
            <w:pPr>
              <w:pStyle w:val="ISOParagraph"/>
              <w:spacing w:before="60" w:after="60" w:line="240" w:lineRule="auto"/>
            </w:pPr>
          </w:p>
        </w:tc>
        <w:tc>
          <w:tcPr>
            <w:tcW w:w="1117" w:type="dxa"/>
            <w:shd w:val="clear" w:color="auto" w:fill="F2F2F2" w:themeFill="background1" w:themeFillShade="F2"/>
            <w:tcMar/>
          </w:tcPr>
          <w:p w:rsidR="007E3EE1" w:rsidP="007E3EE1" w:rsidRDefault="007E3EE1" w14:paraId="67131D6C" w14:textId="77777777">
            <w:pPr>
              <w:pStyle w:val="ISOCommType"/>
              <w:spacing w:before="60" w:after="60" w:line="240" w:lineRule="auto"/>
            </w:pPr>
            <w:r>
              <w:t>TE</w:t>
            </w:r>
          </w:p>
        </w:tc>
        <w:tc>
          <w:tcPr>
            <w:tcW w:w="4178" w:type="dxa"/>
            <w:shd w:val="clear" w:color="auto" w:fill="F2F2F2" w:themeFill="background1" w:themeFillShade="F2"/>
            <w:tcMar/>
          </w:tcPr>
          <w:p w:rsidRPr="00BF6F97" w:rsidR="007E3EE1" w:rsidP="007E3EE1" w:rsidRDefault="007E3EE1" w14:paraId="635C9C1D" w14:textId="77777777">
            <w:pPr>
              <w:pStyle w:val="ISOComments"/>
              <w:spacing w:before="60" w:after="60" w:line="240" w:lineRule="auto"/>
            </w:pPr>
            <w:r>
              <w:t>other explanations said in the context of a document. Prefer that terminology over XML file</w:t>
            </w:r>
          </w:p>
        </w:tc>
        <w:tc>
          <w:tcPr>
            <w:tcW w:w="3729" w:type="dxa"/>
            <w:shd w:val="clear" w:color="auto" w:fill="F2F2F2" w:themeFill="background1" w:themeFillShade="F2"/>
            <w:tcMar/>
          </w:tcPr>
          <w:p w:rsidR="007E3EE1" w:rsidP="007E3EE1" w:rsidRDefault="007E3EE1" w14:paraId="72DDE33E" w14:textId="77777777">
            <w:pPr>
              <w:pStyle w:val="ISOChange"/>
              <w:spacing w:before="60" w:after="60" w:line="240" w:lineRule="auto"/>
            </w:pPr>
            <w:r>
              <w:t>Replace XML file with document</w:t>
            </w:r>
          </w:p>
        </w:tc>
        <w:tc>
          <w:tcPr>
            <w:tcW w:w="2927" w:type="dxa"/>
            <w:shd w:val="clear" w:color="auto" w:fill="auto"/>
            <w:tcMar/>
          </w:tcPr>
          <w:p w:rsidR="007E3EE1" w:rsidP="007E3EE1" w:rsidRDefault="00D05199" w14:paraId="4563B224" w14:textId="4E344BC7">
            <w:pPr>
              <w:pStyle w:val="ISOSecretObservations"/>
              <w:spacing w:before="60" w:after="60" w:line="240" w:lineRule="auto"/>
            </w:pPr>
            <w:r>
              <w:t>Accepted.</w:t>
            </w:r>
          </w:p>
        </w:tc>
      </w:tr>
      <w:tr w:rsidRPr="00C71B11" w:rsidR="007E3EE1" w:rsidTr="373C8CC6" w14:paraId="0B9C0D32" w14:textId="77777777">
        <w:tc>
          <w:tcPr>
            <w:tcW w:w="607" w:type="dxa"/>
            <w:shd w:val="clear" w:color="auto" w:fill="auto"/>
            <w:tcMar/>
          </w:tcPr>
          <w:p w:rsidR="007E3EE1" w:rsidP="007E3EE1" w:rsidRDefault="007E3EE1" w14:paraId="09C0D087" w14:textId="77777777">
            <w:pPr>
              <w:spacing w:after="0" w:line="240" w:lineRule="auto"/>
              <w:rPr>
                <w:b/>
                <w:bCs/>
              </w:rPr>
            </w:pPr>
            <w:r>
              <w:rPr>
                <w:b/>
                <w:bCs/>
              </w:rPr>
              <w:t>US-</w:t>
            </w:r>
            <w:r w:rsidRPr="00E2469B">
              <w:rPr>
                <w:b/>
                <w:bCs/>
                <w:color w:val="FF0000"/>
              </w:rPr>
              <w:t>065</w:t>
            </w:r>
          </w:p>
          <w:p w:rsidRPr="00C71B11" w:rsidR="007E3EE1" w:rsidP="007E3EE1" w:rsidRDefault="007E3EE1" w14:paraId="450C93F3" w14:textId="77777777">
            <w:pPr>
              <w:spacing w:after="0" w:line="240" w:lineRule="auto"/>
              <w:rPr>
                <w:b/>
                <w:bCs/>
              </w:rPr>
            </w:pPr>
          </w:p>
        </w:tc>
        <w:tc>
          <w:tcPr>
            <w:tcW w:w="908" w:type="dxa"/>
            <w:shd w:val="clear" w:color="auto" w:fill="auto"/>
            <w:tcMar/>
          </w:tcPr>
          <w:p w:rsidR="007E3EE1" w:rsidP="007E3EE1" w:rsidRDefault="007E3EE1" w14:paraId="0E94A101" w14:textId="77777777">
            <w:pPr>
              <w:pStyle w:val="ISOClause"/>
              <w:spacing w:before="60" w:after="60" w:line="240" w:lineRule="auto"/>
            </w:pPr>
          </w:p>
        </w:tc>
        <w:tc>
          <w:tcPr>
            <w:tcW w:w="1208" w:type="dxa"/>
            <w:shd w:val="clear" w:color="auto" w:fill="auto"/>
            <w:tcMar/>
          </w:tcPr>
          <w:p w:rsidR="007E3EE1" w:rsidP="007E3EE1" w:rsidRDefault="007E3EE1" w14:paraId="76F16107" w14:textId="77777777">
            <w:pPr>
              <w:pStyle w:val="ISOClause"/>
              <w:spacing w:before="60" w:after="60" w:line="240" w:lineRule="auto"/>
            </w:pPr>
            <w:r>
              <w:t>9.2.10</w:t>
            </w:r>
          </w:p>
          <w:p w:rsidR="007E3EE1" w:rsidP="007E3EE1" w:rsidRDefault="007E3EE1" w14:paraId="25243631" w14:textId="77777777">
            <w:pPr>
              <w:pStyle w:val="ISOClause"/>
              <w:spacing w:before="60" w:after="60" w:line="240" w:lineRule="auto"/>
            </w:pPr>
          </w:p>
          <w:p w:rsidR="007E3EE1" w:rsidP="007E3EE1" w:rsidRDefault="007E3EE1" w14:paraId="793FB7F6" w14:textId="77777777">
            <w:pPr>
              <w:pStyle w:val="ISOClause"/>
              <w:spacing w:before="60" w:after="60" w:line="240" w:lineRule="auto"/>
            </w:pPr>
          </w:p>
        </w:tc>
        <w:tc>
          <w:tcPr>
            <w:tcW w:w="1208" w:type="dxa"/>
            <w:shd w:val="clear" w:color="auto" w:fill="auto"/>
            <w:tcMar/>
          </w:tcPr>
          <w:p w:rsidR="007E3EE1" w:rsidP="007E3EE1" w:rsidRDefault="007E3EE1" w14:paraId="1C81411F" w14:textId="77777777">
            <w:pPr>
              <w:pStyle w:val="ISOParagraph"/>
              <w:spacing w:before="60" w:after="60" w:line="240" w:lineRule="auto"/>
            </w:pPr>
          </w:p>
        </w:tc>
        <w:tc>
          <w:tcPr>
            <w:tcW w:w="1117" w:type="dxa"/>
            <w:shd w:val="clear" w:color="auto" w:fill="auto"/>
            <w:tcMar/>
          </w:tcPr>
          <w:p w:rsidR="007E3EE1" w:rsidP="007E3EE1" w:rsidRDefault="007E3EE1" w14:paraId="25ABF357" w14:textId="77777777">
            <w:pPr>
              <w:pStyle w:val="ISOCommType"/>
              <w:spacing w:before="60" w:after="60" w:line="240" w:lineRule="auto"/>
            </w:pPr>
            <w:r>
              <w:t>ED</w:t>
            </w:r>
          </w:p>
        </w:tc>
        <w:tc>
          <w:tcPr>
            <w:tcW w:w="4178" w:type="dxa"/>
            <w:shd w:val="clear" w:color="auto" w:fill="auto"/>
            <w:tcMar/>
          </w:tcPr>
          <w:p w:rsidRPr="00BF6F97" w:rsidR="007E3EE1" w:rsidP="007E3EE1" w:rsidRDefault="007E3EE1" w14:paraId="50A32978" w14:textId="77777777">
            <w:pPr>
              <w:pStyle w:val="ISOComments"/>
              <w:spacing w:before="60" w:after="60" w:line="240" w:lineRule="auto"/>
            </w:pPr>
            <w:r>
              <w:t>Example one should be different crop, not same crop</w:t>
            </w:r>
          </w:p>
        </w:tc>
        <w:tc>
          <w:tcPr>
            <w:tcW w:w="3729" w:type="dxa"/>
            <w:shd w:val="clear" w:color="auto" w:fill="auto"/>
            <w:tcMar/>
          </w:tcPr>
          <w:p w:rsidR="007E3EE1" w:rsidP="007E3EE1" w:rsidRDefault="007E3EE1" w14:paraId="1E7ACAC5" w14:textId="77777777">
            <w:pPr>
              <w:pStyle w:val="ISOChange"/>
              <w:spacing w:before="60" w:after="60" w:line="240" w:lineRule="auto"/>
            </w:pPr>
            <w:r>
              <w:t>Change same to different in ()</w:t>
            </w:r>
          </w:p>
        </w:tc>
        <w:tc>
          <w:tcPr>
            <w:tcW w:w="2927" w:type="dxa"/>
            <w:shd w:val="clear" w:color="auto" w:fill="auto"/>
            <w:tcMar/>
          </w:tcPr>
          <w:p w:rsidR="007E3EE1" w:rsidP="007E3EE1" w:rsidRDefault="00FF10A1" w14:paraId="67C1A9CD" w14:textId="552C82F6">
            <w:pPr>
              <w:pStyle w:val="ISOSecretObservations"/>
              <w:spacing w:before="60" w:after="60" w:line="240" w:lineRule="auto"/>
            </w:pPr>
            <w:r>
              <w:t>Accepted.</w:t>
            </w:r>
          </w:p>
        </w:tc>
      </w:tr>
      <w:tr w:rsidRPr="00C71B11" w:rsidR="007E3EE1" w:rsidTr="373C8CC6" w14:paraId="0F4FD618" w14:textId="77777777">
        <w:tc>
          <w:tcPr>
            <w:tcW w:w="607" w:type="dxa"/>
            <w:shd w:val="clear" w:color="auto" w:fill="F2F2F2" w:themeFill="background1" w:themeFillShade="F2"/>
            <w:tcMar/>
          </w:tcPr>
          <w:p w:rsidR="007E3EE1" w:rsidP="007E3EE1" w:rsidRDefault="007E3EE1" w14:paraId="7CB2E3F8" w14:textId="77777777">
            <w:pPr>
              <w:spacing w:after="0" w:line="240" w:lineRule="auto"/>
              <w:rPr>
                <w:b/>
                <w:bCs/>
              </w:rPr>
            </w:pPr>
            <w:r>
              <w:rPr>
                <w:b/>
                <w:bCs/>
              </w:rPr>
              <w:t>US-</w:t>
            </w:r>
            <w:r w:rsidRPr="00E2469B">
              <w:rPr>
                <w:b/>
                <w:bCs/>
                <w:color w:val="FF0000"/>
              </w:rPr>
              <w:t>066</w:t>
            </w:r>
          </w:p>
          <w:p w:rsidRPr="00C71B11" w:rsidR="007E3EE1" w:rsidP="007E3EE1" w:rsidRDefault="007E3EE1" w14:paraId="75E092C2" w14:textId="77777777">
            <w:pPr>
              <w:spacing w:after="0" w:line="240" w:lineRule="auto"/>
              <w:rPr>
                <w:b/>
                <w:bCs/>
              </w:rPr>
            </w:pPr>
          </w:p>
        </w:tc>
        <w:tc>
          <w:tcPr>
            <w:tcW w:w="908" w:type="dxa"/>
            <w:shd w:val="clear" w:color="auto" w:fill="F2F2F2" w:themeFill="background1" w:themeFillShade="F2"/>
            <w:tcMar/>
          </w:tcPr>
          <w:p w:rsidR="007E3EE1" w:rsidP="007E3EE1" w:rsidRDefault="007E3EE1" w14:paraId="436B0B72" w14:textId="77777777">
            <w:pPr>
              <w:pStyle w:val="ISOClause"/>
              <w:spacing w:before="60" w:after="60" w:line="240" w:lineRule="auto"/>
            </w:pPr>
          </w:p>
        </w:tc>
        <w:tc>
          <w:tcPr>
            <w:tcW w:w="1208" w:type="dxa"/>
            <w:shd w:val="clear" w:color="auto" w:fill="F2F2F2" w:themeFill="background1" w:themeFillShade="F2"/>
            <w:tcMar/>
          </w:tcPr>
          <w:p w:rsidR="007E3EE1" w:rsidP="007E3EE1" w:rsidRDefault="007E3EE1" w14:paraId="7CA2EEB3" w14:textId="77777777">
            <w:pPr>
              <w:pStyle w:val="ISOClause"/>
              <w:spacing w:before="60" w:after="60" w:line="240" w:lineRule="auto"/>
            </w:pPr>
            <w:r>
              <w:t>9.2.10</w:t>
            </w:r>
          </w:p>
          <w:p w:rsidR="007E3EE1" w:rsidP="007E3EE1" w:rsidRDefault="007E3EE1" w14:paraId="11AC4483" w14:textId="77777777">
            <w:pPr>
              <w:pStyle w:val="ISOClause"/>
              <w:spacing w:before="60" w:after="60" w:line="240" w:lineRule="auto"/>
            </w:pPr>
          </w:p>
          <w:p w:rsidR="007E3EE1" w:rsidP="007E3EE1" w:rsidRDefault="007E3EE1" w14:paraId="18CD1641" w14:textId="77777777">
            <w:pPr>
              <w:pStyle w:val="ISOClause"/>
              <w:spacing w:before="60" w:after="60" w:line="240" w:lineRule="auto"/>
            </w:pPr>
          </w:p>
        </w:tc>
        <w:tc>
          <w:tcPr>
            <w:tcW w:w="1208" w:type="dxa"/>
            <w:shd w:val="clear" w:color="auto" w:fill="F2F2F2" w:themeFill="background1" w:themeFillShade="F2"/>
            <w:tcMar/>
          </w:tcPr>
          <w:p w:rsidR="007E3EE1" w:rsidP="007E3EE1" w:rsidRDefault="007E3EE1" w14:paraId="0EDB8C17" w14:textId="77777777">
            <w:pPr>
              <w:pStyle w:val="ISOParagraph"/>
              <w:spacing w:before="60" w:after="60" w:line="240" w:lineRule="auto"/>
            </w:pPr>
          </w:p>
        </w:tc>
        <w:tc>
          <w:tcPr>
            <w:tcW w:w="1117" w:type="dxa"/>
            <w:shd w:val="clear" w:color="auto" w:fill="F2F2F2" w:themeFill="background1" w:themeFillShade="F2"/>
            <w:tcMar/>
          </w:tcPr>
          <w:p w:rsidR="007E3EE1" w:rsidP="007E3EE1" w:rsidRDefault="007E3EE1" w14:paraId="179A04FB" w14:textId="77777777">
            <w:pPr>
              <w:pStyle w:val="ISOCommType"/>
              <w:spacing w:before="60" w:after="60" w:line="240" w:lineRule="auto"/>
            </w:pPr>
            <w:r>
              <w:t>ED</w:t>
            </w:r>
          </w:p>
        </w:tc>
        <w:tc>
          <w:tcPr>
            <w:tcW w:w="4178" w:type="dxa"/>
            <w:shd w:val="clear" w:color="auto" w:fill="F2F2F2" w:themeFill="background1" w:themeFillShade="F2"/>
            <w:tcMar/>
          </w:tcPr>
          <w:p w:rsidRPr="00BF6F97" w:rsidR="007E3EE1" w:rsidP="007E3EE1" w:rsidRDefault="007E3EE1" w14:paraId="0ABDD49F" w14:textId="77777777">
            <w:pPr>
              <w:pStyle w:val="ISOComments"/>
              <w:spacing w:before="60" w:after="60" w:line="240" w:lineRule="auto"/>
            </w:pPr>
            <w:r>
              <w:t>Spacing between section number and title</w:t>
            </w:r>
          </w:p>
        </w:tc>
        <w:tc>
          <w:tcPr>
            <w:tcW w:w="3729" w:type="dxa"/>
            <w:shd w:val="clear" w:color="auto" w:fill="F2F2F2" w:themeFill="background1" w:themeFillShade="F2"/>
            <w:tcMar/>
          </w:tcPr>
          <w:p w:rsidR="007E3EE1" w:rsidP="007E3EE1" w:rsidRDefault="007E3EE1" w14:paraId="2F929D85" w14:textId="77777777">
            <w:pPr>
              <w:pStyle w:val="ISOChange"/>
              <w:spacing w:before="60" w:after="60" w:line="240" w:lineRule="auto"/>
            </w:pPr>
            <w:r>
              <w:t>Add space between 9.2.10 and Cropzone</w:t>
            </w:r>
          </w:p>
        </w:tc>
        <w:tc>
          <w:tcPr>
            <w:tcW w:w="2927" w:type="dxa"/>
            <w:shd w:val="clear" w:color="auto" w:fill="auto"/>
            <w:tcMar/>
          </w:tcPr>
          <w:p w:rsidR="007E3EE1" w:rsidP="007E3EE1" w:rsidRDefault="0086539C" w14:paraId="26B1D547" w14:textId="02A3A0C0">
            <w:pPr>
              <w:pStyle w:val="ISOSecretObservations"/>
              <w:spacing w:before="60" w:after="60" w:line="240" w:lineRule="auto"/>
            </w:pPr>
            <w:r>
              <w:t>Accepted.</w:t>
            </w:r>
          </w:p>
        </w:tc>
      </w:tr>
      <w:tr w:rsidRPr="00C71B11" w:rsidR="007E3EE1" w:rsidTr="373C8CC6" w14:paraId="445DF42E" w14:textId="77777777">
        <w:tc>
          <w:tcPr>
            <w:tcW w:w="607" w:type="dxa"/>
            <w:shd w:val="clear" w:color="auto" w:fill="auto"/>
            <w:tcMar/>
          </w:tcPr>
          <w:p w:rsidR="007E3EE1" w:rsidP="007E3EE1" w:rsidRDefault="007E3EE1" w14:paraId="04D50D45" w14:textId="77777777">
            <w:pPr>
              <w:spacing w:after="0" w:line="240" w:lineRule="auto"/>
              <w:rPr>
                <w:b/>
                <w:bCs/>
              </w:rPr>
            </w:pPr>
            <w:r>
              <w:rPr>
                <w:b/>
                <w:bCs/>
              </w:rPr>
              <w:t>US-</w:t>
            </w:r>
            <w:r w:rsidRPr="00E2469B">
              <w:rPr>
                <w:b/>
                <w:bCs/>
                <w:color w:val="FF0000"/>
              </w:rPr>
              <w:t>067</w:t>
            </w:r>
          </w:p>
          <w:p w:rsidRPr="00C71B11" w:rsidR="007E3EE1" w:rsidP="007E3EE1" w:rsidRDefault="007E3EE1" w14:paraId="7C6ACC88" w14:textId="77777777">
            <w:pPr>
              <w:spacing w:after="0" w:line="240" w:lineRule="auto"/>
              <w:rPr>
                <w:b/>
                <w:bCs/>
              </w:rPr>
            </w:pPr>
          </w:p>
        </w:tc>
        <w:tc>
          <w:tcPr>
            <w:tcW w:w="908" w:type="dxa"/>
            <w:shd w:val="clear" w:color="auto" w:fill="auto"/>
            <w:tcMar/>
          </w:tcPr>
          <w:p w:rsidR="007E3EE1" w:rsidP="007E3EE1" w:rsidRDefault="007E3EE1" w14:paraId="28356DA7" w14:textId="77777777">
            <w:pPr>
              <w:pStyle w:val="ISOClause"/>
              <w:spacing w:before="60" w:after="60" w:line="240" w:lineRule="auto"/>
            </w:pPr>
          </w:p>
        </w:tc>
        <w:tc>
          <w:tcPr>
            <w:tcW w:w="1208" w:type="dxa"/>
            <w:shd w:val="clear" w:color="auto" w:fill="auto"/>
            <w:tcMar/>
          </w:tcPr>
          <w:p w:rsidR="007E3EE1" w:rsidP="007E3EE1" w:rsidRDefault="007E3EE1" w14:paraId="24BC570B" w14:textId="77777777">
            <w:pPr>
              <w:pStyle w:val="ISOClause"/>
              <w:spacing w:before="60" w:after="60" w:line="240" w:lineRule="auto"/>
            </w:pPr>
            <w:r>
              <w:t>9.2.x</w:t>
            </w:r>
          </w:p>
          <w:p w:rsidR="007E3EE1" w:rsidP="007E3EE1" w:rsidRDefault="007E3EE1" w14:paraId="6863FD63" w14:textId="77777777">
            <w:pPr>
              <w:pStyle w:val="ISOClause"/>
              <w:spacing w:before="60" w:after="60" w:line="240" w:lineRule="auto"/>
            </w:pPr>
          </w:p>
          <w:p w:rsidR="007E3EE1" w:rsidP="007E3EE1" w:rsidRDefault="007E3EE1" w14:paraId="5EFCA83D" w14:textId="77777777">
            <w:pPr>
              <w:pStyle w:val="ISOClause"/>
              <w:spacing w:before="60" w:after="60" w:line="240" w:lineRule="auto"/>
            </w:pPr>
          </w:p>
        </w:tc>
        <w:tc>
          <w:tcPr>
            <w:tcW w:w="1208" w:type="dxa"/>
            <w:shd w:val="clear" w:color="auto" w:fill="auto"/>
            <w:tcMar/>
          </w:tcPr>
          <w:p w:rsidR="007E3EE1" w:rsidP="007E3EE1" w:rsidRDefault="007E3EE1" w14:paraId="1DCF0DDE" w14:textId="77777777">
            <w:pPr>
              <w:pStyle w:val="ISOParagraph"/>
              <w:spacing w:before="60" w:after="60" w:line="240" w:lineRule="auto"/>
            </w:pPr>
          </w:p>
        </w:tc>
        <w:tc>
          <w:tcPr>
            <w:tcW w:w="1117" w:type="dxa"/>
            <w:shd w:val="clear" w:color="auto" w:fill="auto"/>
            <w:tcMar/>
          </w:tcPr>
          <w:p w:rsidR="007E3EE1" w:rsidP="007E3EE1" w:rsidRDefault="007E3EE1" w14:paraId="2B53D218" w14:textId="77777777">
            <w:pPr>
              <w:pStyle w:val="ISOCommType"/>
              <w:spacing w:before="60" w:after="60" w:line="240" w:lineRule="auto"/>
            </w:pPr>
            <w:r>
              <w:t>TE</w:t>
            </w:r>
          </w:p>
        </w:tc>
        <w:tc>
          <w:tcPr>
            <w:tcW w:w="4178" w:type="dxa"/>
            <w:shd w:val="clear" w:color="auto" w:fill="auto"/>
            <w:tcMar/>
          </w:tcPr>
          <w:p w:rsidR="007E3EE1" w:rsidP="007E3EE1" w:rsidRDefault="007E3EE1" w14:paraId="49AFB165" w14:textId="77777777">
            <w:pPr>
              <w:pStyle w:val="ISOComments"/>
              <w:spacing w:before="60" w:after="60" w:line="240" w:lineRule="auto"/>
            </w:pPr>
            <w:r>
              <w:t>Multiple ID’s in 9.2.x section refer to “Shorthand” integer. Want to clarify if these are the same integers that need to be strings per ADAPT feedback in section 8.1 to be more PAI friendly</w:t>
            </w:r>
          </w:p>
        </w:tc>
        <w:tc>
          <w:tcPr>
            <w:tcW w:w="3729" w:type="dxa"/>
            <w:shd w:val="clear" w:color="auto" w:fill="auto"/>
            <w:tcMar/>
          </w:tcPr>
          <w:p w:rsidR="007E3EE1" w:rsidP="007E3EE1" w:rsidRDefault="007E3EE1" w14:paraId="74353EE3" w14:textId="77777777">
            <w:pPr>
              <w:pStyle w:val="ISOChange"/>
              <w:spacing w:before="60" w:after="60" w:line="240" w:lineRule="auto"/>
            </w:pPr>
            <w:r>
              <w:t>Change to strings if they are the same ID’s mentioned in the comment</w:t>
            </w:r>
          </w:p>
        </w:tc>
        <w:tc>
          <w:tcPr>
            <w:tcW w:w="2927" w:type="dxa"/>
            <w:shd w:val="clear" w:color="auto" w:fill="auto"/>
            <w:tcMar/>
          </w:tcPr>
          <w:p w:rsidR="007E3EE1" w:rsidP="007E3EE1" w:rsidRDefault="006F44EB" w14:paraId="39BA8A71" w14:textId="68FCF4EF">
            <w:pPr>
              <w:pStyle w:val="ISOSecretObservations"/>
              <w:spacing w:before="60" w:after="60" w:line="240" w:lineRule="auto"/>
            </w:pPr>
            <w:r>
              <w:t xml:space="preserve">Accepted. See response to </w:t>
            </w:r>
            <w:r w:rsidRPr="006F44EB">
              <w:t>US-019</w:t>
            </w:r>
          </w:p>
        </w:tc>
      </w:tr>
      <w:tr w:rsidRPr="00C71B11" w:rsidR="007E3EE1" w:rsidTr="373C8CC6" w14:paraId="59C97E77" w14:textId="77777777">
        <w:tc>
          <w:tcPr>
            <w:tcW w:w="607" w:type="dxa"/>
            <w:shd w:val="clear" w:color="auto" w:fill="F2F2F2" w:themeFill="background1" w:themeFillShade="F2"/>
            <w:tcMar/>
          </w:tcPr>
          <w:p w:rsidR="007E3EE1" w:rsidP="007E3EE1" w:rsidRDefault="007E3EE1" w14:paraId="636D6E76" w14:textId="77777777">
            <w:pPr>
              <w:spacing w:after="0" w:line="240" w:lineRule="auto"/>
              <w:rPr>
                <w:b/>
                <w:bCs/>
              </w:rPr>
            </w:pPr>
            <w:r>
              <w:rPr>
                <w:b/>
                <w:bCs/>
              </w:rPr>
              <w:t>US-</w:t>
            </w:r>
            <w:r w:rsidRPr="00E2469B">
              <w:rPr>
                <w:b/>
                <w:bCs/>
                <w:color w:val="FF0000"/>
              </w:rPr>
              <w:t>068</w:t>
            </w:r>
          </w:p>
          <w:p w:rsidRPr="00C71B11" w:rsidR="007E3EE1" w:rsidP="007E3EE1" w:rsidRDefault="007E3EE1" w14:paraId="78339854" w14:textId="77777777">
            <w:pPr>
              <w:spacing w:after="0" w:line="240" w:lineRule="auto"/>
              <w:rPr>
                <w:b/>
                <w:bCs/>
              </w:rPr>
            </w:pPr>
          </w:p>
        </w:tc>
        <w:tc>
          <w:tcPr>
            <w:tcW w:w="908" w:type="dxa"/>
            <w:shd w:val="clear" w:color="auto" w:fill="F2F2F2" w:themeFill="background1" w:themeFillShade="F2"/>
            <w:tcMar/>
          </w:tcPr>
          <w:p w:rsidR="007E3EE1" w:rsidP="007E3EE1" w:rsidRDefault="007E3EE1" w14:paraId="6E67CB32" w14:textId="77777777">
            <w:pPr>
              <w:pStyle w:val="ISOClause"/>
              <w:spacing w:before="60" w:after="60" w:line="240" w:lineRule="auto"/>
            </w:pPr>
          </w:p>
        </w:tc>
        <w:tc>
          <w:tcPr>
            <w:tcW w:w="1208" w:type="dxa"/>
            <w:shd w:val="clear" w:color="auto" w:fill="F2F2F2" w:themeFill="background1" w:themeFillShade="F2"/>
            <w:tcMar/>
          </w:tcPr>
          <w:p w:rsidR="007E3EE1" w:rsidP="007E3EE1" w:rsidRDefault="007E3EE1" w14:paraId="1EEB2099" w14:textId="77777777">
            <w:pPr>
              <w:pStyle w:val="ISOClause"/>
              <w:spacing w:before="60" w:after="60" w:line="240" w:lineRule="auto"/>
            </w:pPr>
            <w:r>
              <w:t>9.3 example 1</w:t>
            </w:r>
          </w:p>
          <w:p w:rsidR="007E3EE1" w:rsidP="007E3EE1" w:rsidRDefault="007E3EE1" w14:paraId="3D4E428F" w14:textId="77777777">
            <w:pPr>
              <w:pStyle w:val="ISOClause"/>
              <w:spacing w:before="60" w:after="60" w:line="240" w:lineRule="auto"/>
            </w:pPr>
          </w:p>
          <w:p w:rsidR="007E3EE1" w:rsidP="007E3EE1" w:rsidRDefault="007E3EE1" w14:paraId="7E5C2B88" w14:textId="77777777">
            <w:pPr>
              <w:pStyle w:val="ISOClause"/>
              <w:spacing w:before="60" w:after="60" w:line="240" w:lineRule="auto"/>
            </w:pPr>
          </w:p>
        </w:tc>
        <w:tc>
          <w:tcPr>
            <w:tcW w:w="1208" w:type="dxa"/>
            <w:shd w:val="clear" w:color="auto" w:fill="F2F2F2" w:themeFill="background1" w:themeFillShade="F2"/>
            <w:tcMar/>
          </w:tcPr>
          <w:p w:rsidR="007E3EE1" w:rsidP="007E3EE1" w:rsidRDefault="007E3EE1" w14:paraId="30FEFA77" w14:textId="77777777">
            <w:pPr>
              <w:pStyle w:val="ISOParagraph"/>
              <w:spacing w:before="60" w:after="60" w:line="240" w:lineRule="auto"/>
            </w:pPr>
          </w:p>
        </w:tc>
        <w:tc>
          <w:tcPr>
            <w:tcW w:w="1117" w:type="dxa"/>
            <w:shd w:val="clear" w:color="auto" w:fill="F2F2F2" w:themeFill="background1" w:themeFillShade="F2"/>
            <w:tcMar/>
          </w:tcPr>
          <w:p w:rsidR="007E3EE1" w:rsidP="007E3EE1" w:rsidRDefault="007E3EE1" w14:paraId="40DB7D06" w14:textId="77777777">
            <w:pPr>
              <w:pStyle w:val="ISOCommType"/>
              <w:spacing w:before="60" w:after="60" w:line="240" w:lineRule="auto"/>
            </w:pPr>
            <w:r>
              <w:t>ED</w:t>
            </w:r>
          </w:p>
        </w:tc>
        <w:tc>
          <w:tcPr>
            <w:tcW w:w="4178" w:type="dxa"/>
            <w:shd w:val="clear" w:color="auto" w:fill="F2F2F2" w:themeFill="background1" w:themeFillShade="F2"/>
            <w:tcMar/>
          </w:tcPr>
          <w:p w:rsidRPr="00BF6F97" w:rsidR="007E3EE1" w:rsidP="007E3EE1" w:rsidRDefault="007E3EE1" w14:paraId="3F582832" w14:textId="77777777">
            <w:pPr>
              <w:pStyle w:val="ISOComments"/>
              <w:spacing w:before="60" w:after="60" w:line="240" w:lineRule="auto"/>
            </w:pPr>
            <w:r>
              <w:t>Last line, date not data may result</w:t>
            </w:r>
          </w:p>
        </w:tc>
        <w:tc>
          <w:tcPr>
            <w:tcW w:w="3729" w:type="dxa"/>
            <w:shd w:val="clear" w:color="auto" w:fill="F2F2F2" w:themeFill="background1" w:themeFillShade="F2"/>
            <w:tcMar/>
          </w:tcPr>
          <w:p w:rsidR="007E3EE1" w:rsidP="007E3EE1" w:rsidRDefault="007E3EE1" w14:paraId="340AD7E9" w14:textId="77777777">
            <w:pPr>
              <w:pStyle w:val="ISOChange"/>
              <w:spacing w:before="60" w:after="60" w:line="240" w:lineRule="auto"/>
            </w:pPr>
            <w:r>
              <w:t>Change data to date</w:t>
            </w:r>
          </w:p>
        </w:tc>
        <w:tc>
          <w:tcPr>
            <w:tcW w:w="2927" w:type="dxa"/>
            <w:shd w:val="clear" w:color="auto" w:fill="auto"/>
            <w:tcMar/>
          </w:tcPr>
          <w:p w:rsidR="007E3EE1" w:rsidP="007E3EE1" w:rsidRDefault="00F31899" w14:paraId="1F09E601" w14:textId="3CCCC1A8">
            <w:pPr>
              <w:pStyle w:val="ISOSecretObservations"/>
              <w:spacing w:before="60" w:after="60" w:line="240" w:lineRule="auto"/>
            </w:pPr>
            <w:r>
              <w:t>Accepted.</w:t>
            </w:r>
          </w:p>
        </w:tc>
      </w:tr>
      <w:tr w:rsidRPr="00C71B11" w:rsidR="007E3EE1" w:rsidTr="373C8CC6" w14:paraId="3BC28865" w14:textId="77777777">
        <w:tc>
          <w:tcPr>
            <w:tcW w:w="607" w:type="dxa"/>
            <w:shd w:val="clear" w:color="auto" w:fill="auto"/>
            <w:tcMar/>
          </w:tcPr>
          <w:p w:rsidR="007E3EE1" w:rsidP="007E3EE1" w:rsidRDefault="007E3EE1" w14:paraId="22058DB9" w14:textId="77777777">
            <w:pPr>
              <w:spacing w:after="0" w:line="240" w:lineRule="auto"/>
              <w:rPr>
                <w:b/>
                <w:bCs/>
              </w:rPr>
            </w:pPr>
            <w:r>
              <w:rPr>
                <w:b/>
                <w:bCs/>
              </w:rPr>
              <w:t>US-</w:t>
            </w:r>
            <w:r w:rsidRPr="00E2469B">
              <w:rPr>
                <w:b/>
                <w:bCs/>
                <w:color w:val="FF0000"/>
              </w:rPr>
              <w:t>069</w:t>
            </w:r>
          </w:p>
          <w:p w:rsidRPr="00C71B11" w:rsidR="007E3EE1" w:rsidP="007E3EE1" w:rsidRDefault="007E3EE1" w14:paraId="4A1ABAAA" w14:textId="77777777">
            <w:pPr>
              <w:spacing w:after="0" w:line="240" w:lineRule="auto"/>
              <w:rPr>
                <w:b/>
                <w:bCs/>
              </w:rPr>
            </w:pPr>
          </w:p>
        </w:tc>
        <w:tc>
          <w:tcPr>
            <w:tcW w:w="908" w:type="dxa"/>
            <w:shd w:val="clear" w:color="auto" w:fill="auto"/>
            <w:tcMar/>
          </w:tcPr>
          <w:p w:rsidR="007E3EE1" w:rsidP="007E3EE1" w:rsidRDefault="007E3EE1" w14:paraId="7E77D808" w14:textId="77777777">
            <w:pPr>
              <w:pStyle w:val="ISOClause"/>
              <w:spacing w:before="60" w:after="60" w:line="240" w:lineRule="auto"/>
            </w:pPr>
          </w:p>
        </w:tc>
        <w:tc>
          <w:tcPr>
            <w:tcW w:w="1208" w:type="dxa"/>
            <w:shd w:val="clear" w:color="auto" w:fill="auto"/>
            <w:tcMar/>
          </w:tcPr>
          <w:p w:rsidR="007E3EE1" w:rsidP="007E3EE1" w:rsidRDefault="007E3EE1" w14:paraId="56A7A7A9" w14:textId="77777777">
            <w:pPr>
              <w:pStyle w:val="ISOClause"/>
              <w:spacing w:before="60" w:after="60" w:line="240" w:lineRule="auto"/>
            </w:pPr>
            <w:r>
              <w:t>A.2.1.1, and others</w:t>
            </w:r>
          </w:p>
          <w:p w:rsidR="007E3EE1" w:rsidP="007E3EE1" w:rsidRDefault="007E3EE1" w14:paraId="78D7E8DD" w14:textId="77777777">
            <w:pPr>
              <w:pStyle w:val="ISOClause"/>
              <w:spacing w:before="60" w:after="60" w:line="240" w:lineRule="auto"/>
            </w:pPr>
          </w:p>
        </w:tc>
        <w:tc>
          <w:tcPr>
            <w:tcW w:w="1208" w:type="dxa"/>
            <w:shd w:val="clear" w:color="auto" w:fill="auto"/>
            <w:tcMar/>
          </w:tcPr>
          <w:p w:rsidR="007E3EE1" w:rsidP="007E3EE1" w:rsidRDefault="007E3EE1" w14:paraId="0E0D6AC3" w14:textId="77777777">
            <w:pPr>
              <w:pStyle w:val="ISOParagraph"/>
              <w:spacing w:before="60" w:after="60" w:line="240" w:lineRule="auto"/>
            </w:pPr>
          </w:p>
        </w:tc>
        <w:tc>
          <w:tcPr>
            <w:tcW w:w="1117" w:type="dxa"/>
            <w:shd w:val="clear" w:color="auto" w:fill="auto"/>
            <w:tcMar/>
          </w:tcPr>
          <w:p w:rsidR="007E3EE1" w:rsidP="007E3EE1" w:rsidRDefault="007E3EE1" w14:paraId="33C573B6" w14:textId="77777777">
            <w:pPr>
              <w:pStyle w:val="ISOCommType"/>
              <w:spacing w:before="60" w:after="60" w:line="240" w:lineRule="auto"/>
            </w:pPr>
            <w:r>
              <w:t>TE</w:t>
            </w:r>
          </w:p>
        </w:tc>
        <w:tc>
          <w:tcPr>
            <w:tcW w:w="4178" w:type="dxa"/>
            <w:shd w:val="clear" w:color="auto" w:fill="auto"/>
            <w:tcMar/>
          </w:tcPr>
          <w:p w:rsidR="007E3EE1" w:rsidP="007E3EE1" w:rsidRDefault="007E3EE1" w14:paraId="38F4E1C9" w14:textId="77777777">
            <w:pPr>
              <w:pStyle w:val="ISOComments"/>
              <w:spacing w:before="60" w:after="60" w:line="240" w:lineRule="auto"/>
            </w:pPr>
            <w:r>
              <w:t>Integer reference id values, while convenient in a document centric schema, are more difficult to use in an API centric schema.</w:t>
            </w:r>
          </w:p>
        </w:tc>
        <w:tc>
          <w:tcPr>
            <w:tcW w:w="3729" w:type="dxa"/>
            <w:shd w:val="clear" w:color="auto" w:fill="auto"/>
            <w:tcMar/>
          </w:tcPr>
          <w:p w:rsidR="007E3EE1" w:rsidP="007E3EE1" w:rsidRDefault="007E3EE1" w14:paraId="2586BF9A" w14:textId="77777777">
            <w:pPr>
              <w:pStyle w:val="ISOChange"/>
              <w:spacing w:before="60" w:after="60" w:line="240" w:lineRule="auto"/>
            </w:pPr>
            <w:r>
              <w:t>Change the ReferenceID to use the string data type. NOTE: this comment applies to all of the instances where a reference ID is used, not just the CompoundIdentifierType</w:t>
            </w:r>
          </w:p>
        </w:tc>
        <w:tc>
          <w:tcPr>
            <w:tcW w:w="2927" w:type="dxa"/>
            <w:shd w:val="clear" w:color="auto" w:fill="auto"/>
            <w:tcMar/>
          </w:tcPr>
          <w:p w:rsidR="007E3EE1" w:rsidP="007E3EE1" w:rsidRDefault="37DC0B99" w14:paraId="464A4E23" w14:textId="33171BDA">
            <w:pPr>
              <w:pStyle w:val="ISOSecretObservations"/>
              <w:spacing w:before="60" w:after="60" w:line="240" w:lineRule="auto"/>
            </w:pPr>
            <w:r>
              <w:t>Accepted. The referenceId property is now a string. That being said, Annex A has been removed (see US-074).</w:t>
            </w:r>
          </w:p>
          <w:p w:rsidR="007E3EE1" w:rsidP="007E3EE1" w:rsidRDefault="007E3EE1" w14:paraId="3D7139C8" w14:textId="12A2006E">
            <w:pPr>
              <w:pStyle w:val="ISOSecretObservations"/>
              <w:spacing w:before="60" w:after="60" w:line="240" w:lineRule="auto"/>
            </w:pPr>
          </w:p>
        </w:tc>
      </w:tr>
      <w:tr w:rsidRPr="00C71B11" w:rsidR="007E3EE1" w:rsidTr="373C8CC6" w14:paraId="14DFB584" w14:textId="77777777">
        <w:tc>
          <w:tcPr>
            <w:tcW w:w="607" w:type="dxa"/>
            <w:shd w:val="clear" w:color="auto" w:fill="F2F2F2" w:themeFill="background1" w:themeFillShade="F2"/>
            <w:tcMar/>
          </w:tcPr>
          <w:p w:rsidR="007E3EE1" w:rsidP="007E3EE1" w:rsidRDefault="007E3EE1" w14:paraId="30F76342" w14:textId="77777777">
            <w:pPr>
              <w:spacing w:after="0" w:line="240" w:lineRule="auto"/>
              <w:rPr>
                <w:b/>
                <w:bCs/>
              </w:rPr>
            </w:pPr>
            <w:r>
              <w:rPr>
                <w:b/>
                <w:bCs/>
              </w:rPr>
              <w:t>US-</w:t>
            </w:r>
            <w:r w:rsidRPr="00E2469B">
              <w:rPr>
                <w:b/>
                <w:bCs/>
                <w:color w:val="FF0000"/>
              </w:rPr>
              <w:t>070</w:t>
            </w:r>
          </w:p>
          <w:p w:rsidRPr="00C71B11" w:rsidR="007E3EE1" w:rsidP="007E3EE1" w:rsidRDefault="007E3EE1" w14:paraId="1DA7A947" w14:textId="77777777">
            <w:pPr>
              <w:spacing w:after="0" w:line="240" w:lineRule="auto"/>
              <w:rPr>
                <w:b/>
                <w:bCs/>
              </w:rPr>
            </w:pPr>
          </w:p>
        </w:tc>
        <w:tc>
          <w:tcPr>
            <w:tcW w:w="908" w:type="dxa"/>
            <w:shd w:val="clear" w:color="auto" w:fill="F2F2F2" w:themeFill="background1" w:themeFillShade="F2"/>
            <w:tcMar/>
          </w:tcPr>
          <w:p w:rsidR="007E3EE1" w:rsidP="007E3EE1" w:rsidRDefault="007E3EE1" w14:paraId="4415DB84" w14:textId="77777777">
            <w:pPr>
              <w:pStyle w:val="ISOClause"/>
              <w:spacing w:before="60" w:after="60" w:line="240" w:lineRule="auto"/>
            </w:pPr>
          </w:p>
        </w:tc>
        <w:tc>
          <w:tcPr>
            <w:tcW w:w="1208" w:type="dxa"/>
            <w:shd w:val="clear" w:color="auto" w:fill="F2F2F2" w:themeFill="background1" w:themeFillShade="F2"/>
            <w:tcMar/>
          </w:tcPr>
          <w:p w:rsidR="007E3EE1" w:rsidP="007E3EE1" w:rsidRDefault="007E3EE1" w14:paraId="15931ED0" w14:textId="77777777">
            <w:pPr>
              <w:pStyle w:val="ISOClause"/>
              <w:spacing w:before="60" w:after="60" w:line="240" w:lineRule="auto"/>
            </w:pPr>
            <w:r>
              <w:t>A.2.2.3</w:t>
            </w:r>
          </w:p>
          <w:p w:rsidR="007E3EE1" w:rsidP="007E3EE1" w:rsidRDefault="007E3EE1" w14:paraId="4811CC75" w14:textId="77777777">
            <w:pPr>
              <w:pStyle w:val="ISOClause"/>
              <w:spacing w:before="60" w:after="60" w:line="240" w:lineRule="auto"/>
            </w:pPr>
          </w:p>
        </w:tc>
        <w:tc>
          <w:tcPr>
            <w:tcW w:w="1208" w:type="dxa"/>
            <w:shd w:val="clear" w:color="auto" w:fill="F2F2F2" w:themeFill="background1" w:themeFillShade="F2"/>
            <w:tcMar/>
          </w:tcPr>
          <w:p w:rsidR="007E3EE1" w:rsidP="007E3EE1" w:rsidRDefault="007E3EE1" w14:paraId="6DDD7580" w14:textId="77777777">
            <w:pPr>
              <w:pStyle w:val="ISOParagraph"/>
              <w:spacing w:before="60" w:after="60" w:line="240" w:lineRule="auto"/>
            </w:pPr>
          </w:p>
        </w:tc>
        <w:tc>
          <w:tcPr>
            <w:tcW w:w="1117" w:type="dxa"/>
            <w:shd w:val="clear" w:color="auto" w:fill="F2F2F2" w:themeFill="background1" w:themeFillShade="F2"/>
            <w:tcMar/>
          </w:tcPr>
          <w:p w:rsidR="007E3EE1" w:rsidP="007E3EE1" w:rsidRDefault="007E3EE1" w14:paraId="63F196E6" w14:textId="77777777">
            <w:pPr>
              <w:pStyle w:val="ISOCommType"/>
              <w:spacing w:before="60" w:after="60" w:line="240" w:lineRule="auto"/>
            </w:pPr>
            <w:r>
              <w:t>te</w:t>
            </w:r>
          </w:p>
        </w:tc>
        <w:tc>
          <w:tcPr>
            <w:tcW w:w="4178" w:type="dxa"/>
            <w:shd w:val="clear" w:color="auto" w:fill="F2F2F2" w:themeFill="background1" w:themeFillShade="F2"/>
            <w:tcMar/>
          </w:tcPr>
          <w:p w:rsidR="007E3EE1" w:rsidP="007E3EE1" w:rsidRDefault="007E3EE1" w14:paraId="4636E8DF" w14:textId="77777777">
            <w:pPr>
              <w:pStyle w:val="ISOComments"/>
              <w:spacing w:before="60" w:after="60" w:line="240" w:lineRule="auto"/>
            </w:pPr>
            <w:r>
              <w:t>ContextItemType/UoM is defined here as the unit to be from the list of UN Rec.20 only whereas in paragraph 8.4 multiple units systems were defined as being supported. Is the UN Rec.20 reference here just an example or is it the only mandatory definition?</w:t>
            </w:r>
          </w:p>
        </w:tc>
        <w:tc>
          <w:tcPr>
            <w:tcW w:w="3729" w:type="dxa"/>
            <w:shd w:val="clear" w:color="auto" w:fill="F2F2F2" w:themeFill="background1" w:themeFillShade="F2"/>
            <w:tcMar/>
          </w:tcPr>
          <w:p w:rsidR="007E3EE1" w:rsidP="007E3EE1" w:rsidRDefault="007E3EE1" w14:paraId="43907B64" w14:textId="77777777">
            <w:pPr>
              <w:pStyle w:val="ISOChange"/>
              <w:spacing w:before="60" w:after="60" w:line="240" w:lineRule="auto"/>
            </w:pPr>
            <w:r>
              <w:t>Align definition of ContextItemType/UoM with paragraph 8.4</w:t>
            </w:r>
          </w:p>
        </w:tc>
        <w:tc>
          <w:tcPr>
            <w:tcW w:w="2927" w:type="dxa"/>
            <w:shd w:val="clear" w:color="auto" w:fill="auto"/>
            <w:tcMar/>
          </w:tcPr>
          <w:p w:rsidR="007E3EE1" w:rsidP="007E3EE1" w:rsidRDefault="11C5ED6D" w14:paraId="18DA9701" w14:textId="49340A5C">
            <w:pPr>
              <w:pStyle w:val="ISOSecretObservations"/>
              <w:spacing w:before="60" w:after="60" w:line="240" w:lineRule="auto"/>
            </w:pPr>
            <w:r>
              <w:t>Accepted, in that multiple unit of measure authorities are allowed for ContextItem also. That being said, Annex A has been removed (see US-</w:t>
            </w:r>
            <w:r w:rsidR="247E1459">
              <w:t>074).</w:t>
            </w:r>
          </w:p>
        </w:tc>
      </w:tr>
      <w:tr w:rsidRPr="00C71B11" w:rsidR="007E3EE1" w:rsidTr="373C8CC6" w14:paraId="4E369748" w14:textId="77777777">
        <w:tc>
          <w:tcPr>
            <w:tcW w:w="607" w:type="dxa"/>
            <w:shd w:val="clear" w:color="auto" w:fill="auto"/>
            <w:tcMar/>
          </w:tcPr>
          <w:p w:rsidR="007E3EE1" w:rsidP="007E3EE1" w:rsidRDefault="007E3EE1" w14:paraId="65434C9D" w14:textId="77777777">
            <w:pPr>
              <w:spacing w:after="0" w:line="240" w:lineRule="auto"/>
              <w:rPr>
                <w:b/>
                <w:bCs/>
              </w:rPr>
            </w:pPr>
            <w:r>
              <w:rPr>
                <w:b/>
                <w:bCs/>
              </w:rPr>
              <w:t>US-</w:t>
            </w:r>
            <w:r w:rsidRPr="00E2469B">
              <w:rPr>
                <w:b/>
                <w:bCs/>
                <w:color w:val="FF0000"/>
              </w:rPr>
              <w:t>071</w:t>
            </w:r>
          </w:p>
          <w:p w:rsidRPr="00C71B11" w:rsidR="007E3EE1" w:rsidP="007E3EE1" w:rsidRDefault="007E3EE1" w14:paraId="61DEFDB2" w14:textId="77777777">
            <w:pPr>
              <w:spacing w:after="0" w:line="240" w:lineRule="auto"/>
              <w:rPr>
                <w:b/>
                <w:bCs/>
              </w:rPr>
            </w:pPr>
          </w:p>
        </w:tc>
        <w:tc>
          <w:tcPr>
            <w:tcW w:w="908" w:type="dxa"/>
            <w:shd w:val="clear" w:color="auto" w:fill="auto"/>
            <w:tcMar/>
          </w:tcPr>
          <w:p w:rsidR="007E3EE1" w:rsidP="007E3EE1" w:rsidRDefault="007E3EE1" w14:paraId="42B78DA0" w14:textId="77777777">
            <w:pPr>
              <w:pStyle w:val="ISOClause"/>
              <w:spacing w:before="60" w:after="60" w:line="240" w:lineRule="auto"/>
            </w:pPr>
          </w:p>
        </w:tc>
        <w:tc>
          <w:tcPr>
            <w:tcW w:w="1208" w:type="dxa"/>
            <w:shd w:val="clear" w:color="auto" w:fill="auto"/>
            <w:tcMar/>
          </w:tcPr>
          <w:p w:rsidR="007E3EE1" w:rsidP="007E3EE1" w:rsidRDefault="007E3EE1" w14:paraId="16C1058D" w14:textId="77777777">
            <w:pPr>
              <w:pStyle w:val="ISOClause"/>
              <w:spacing w:before="60" w:after="60" w:line="240" w:lineRule="auto"/>
            </w:pPr>
            <w:r>
              <w:t>All parts</w:t>
            </w:r>
          </w:p>
          <w:p w:rsidR="007E3EE1" w:rsidP="007E3EE1" w:rsidRDefault="007E3EE1" w14:paraId="05FE9E36" w14:textId="77777777">
            <w:pPr>
              <w:pStyle w:val="ISOClause"/>
              <w:spacing w:before="60" w:after="60" w:line="240" w:lineRule="auto"/>
            </w:pPr>
          </w:p>
        </w:tc>
        <w:tc>
          <w:tcPr>
            <w:tcW w:w="1208" w:type="dxa"/>
            <w:shd w:val="clear" w:color="auto" w:fill="auto"/>
            <w:tcMar/>
          </w:tcPr>
          <w:p w:rsidR="007E3EE1" w:rsidP="007E3EE1" w:rsidRDefault="007E3EE1" w14:paraId="140822A3" w14:textId="77777777">
            <w:pPr>
              <w:pStyle w:val="ISOParagraph"/>
              <w:spacing w:before="60" w:after="60" w:line="240" w:lineRule="auto"/>
            </w:pPr>
          </w:p>
        </w:tc>
        <w:tc>
          <w:tcPr>
            <w:tcW w:w="1117" w:type="dxa"/>
            <w:shd w:val="clear" w:color="auto" w:fill="auto"/>
            <w:tcMar/>
          </w:tcPr>
          <w:p w:rsidR="007E3EE1" w:rsidP="007E3EE1" w:rsidRDefault="007E3EE1" w14:paraId="1725705A" w14:textId="77777777">
            <w:pPr>
              <w:pStyle w:val="ISOCommType"/>
              <w:spacing w:before="60" w:after="60" w:line="240" w:lineRule="auto"/>
            </w:pPr>
            <w:r>
              <w:t>GE</w:t>
            </w:r>
          </w:p>
        </w:tc>
        <w:tc>
          <w:tcPr>
            <w:tcW w:w="4178" w:type="dxa"/>
            <w:shd w:val="clear" w:color="auto" w:fill="auto"/>
            <w:tcMar/>
          </w:tcPr>
          <w:p w:rsidR="007E3EE1" w:rsidP="007E3EE1" w:rsidRDefault="007E3EE1" w14:paraId="1253FBD3" w14:textId="77777777">
            <w:pPr>
              <w:pStyle w:val="ISOComments"/>
              <w:spacing w:before="60" w:after="60" w:line="240" w:lineRule="auto"/>
            </w:pPr>
            <w:r>
              <w:t>More examples would be helpful</w:t>
            </w:r>
          </w:p>
        </w:tc>
        <w:tc>
          <w:tcPr>
            <w:tcW w:w="3729" w:type="dxa"/>
            <w:shd w:val="clear" w:color="auto" w:fill="auto"/>
            <w:tcMar/>
          </w:tcPr>
          <w:p w:rsidR="007E3EE1" w:rsidP="007E3EE1" w:rsidRDefault="007E3EE1" w14:paraId="3AF079F0" w14:textId="77777777">
            <w:pPr>
              <w:pStyle w:val="ISOChange"/>
              <w:spacing w:before="60" w:after="60" w:line="240" w:lineRule="auto"/>
            </w:pPr>
            <w:r>
              <w:t>Please add more examples</w:t>
            </w:r>
          </w:p>
        </w:tc>
        <w:tc>
          <w:tcPr>
            <w:tcW w:w="2927" w:type="dxa"/>
            <w:shd w:val="clear" w:color="auto" w:fill="auto"/>
            <w:tcMar/>
          </w:tcPr>
          <w:p w:rsidR="007E3EE1" w:rsidP="007E3EE1" w:rsidRDefault="00B800BF" w14:paraId="3682AD14" w14:textId="4798A8B9">
            <w:pPr>
              <w:pStyle w:val="ISOSecretObservations"/>
              <w:spacing w:before="60" w:after="60" w:line="240" w:lineRule="auto"/>
            </w:pPr>
            <w:r>
              <w:t>Accepted. We have endeavoured to add examples where possible</w:t>
            </w:r>
            <w:r w:rsidR="70BC28A3">
              <w:t>, especially in clause 8</w:t>
            </w:r>
            <w:r>
              <w:t>.</w:t>
            </w:r>
            <w:r w:rsidR="00212E8A">
              <w:t xml:space="preserve"> </w:t>
            </w:r>
          </w:p>
        </w:tc>
      </w:tr>
      <w:tr w:rsidRPr="00C71B11" w:rsidR="007E3EE1" w:rsidTr="373C8CC6" w14:paraId="2C65AABF" w14:textId="77777777">
        <w:tc>
          <w:tcPr>
            <w:tcW w:w="607" w:type="dxa"/>
            <w:shd w:val="clear" w:color="auto" w:fill="F2F2F2" w:themeFill="background1" w:themeFillShade="F2"/>
            <w:tcMar/>
          </w:tcPr>
          <w:p w:rsidR="007E3EE1" w:rsidP="007E3EE1" w:rsidRDefault="007E3EE1" w14:paraId="1F5675C8" w14:textId="77777777">
            <w:pPr>
              <w:spacing w:after="0" w:line="240" w:lineRule="auto"/>
              <w:rPr>
                <w:b/>
                <w:bCs/>
              </w:rPr>
            </w:pPr>
            <w:r>
              <w:rPr>
                <w:b/>
                <w:bCs/>
              </w:rPr>
              <w:t>US-</w:t>
            </w:r>
            <w:r w:rsidRPr="00E2469B">
              <w:rPr>
                <w:b/>
                <w:bCs/>
                <w:color w:val="FF0000"/>
              </w:rPr>
              <w:t>072</w:t>
            </w:r>
          </w:p>
          <w:p w:rsidRPr="00C71B11" w:rsidR="007E3EE1" w:rsidP="007E3EE1" w:rsidRDefault="007E3EE1" w14:paraId="52F13E37" w14:textId="77777777">
            <w:pPr>
              <w:spacing w:after="0" w:line="240" w:lineRule="auto"/>
              <w:rPr>
                <w:b/>
                <w:bCs/>
              </w:rPr>
            </w:pPr>
          </w:p>
        </w:tc>
        <w:tc>
          <w:tcPr>
            <w:tcW w:w="908" w:type="dxa"/>
            <w:shd w:val="clear" w:color="auto" w:fill="F2F2F2" w:themeFill="background1" w:themeFillShade="F2"/>
            <w:tcMar/>
          </w:tcPr>
          <w:p w:rsidR="007E3EE1" w:rsidP="007E3EE1" w:rsidRDefault="007E3EE1" w14:paraId="0BECA58A" w14:textId="77777777">
            <w:pPr>
              <w:pStyle w:val="ISOClause"/>
              <w:spacing w:before="60" w:after="60" w:line="240" w:lineRule="auto"/>
            </w:pPr>
          </w:p>
        </w:tc>
        <w:tc>
          <w:tcPr>
            <w:tcW w:w="1208" w:type="dxa"/>
            <w:shd w:val="clear" w:color="auto" w:fill="F2F2F2" w:themeFill="background1" w:themeFillShade="F2"/>
            <w:tcMar/>
          </w:tcPr>
          <w:p w:rsidR="007E3EE1" w:rsidP="007E3EE1" w:rsidRDefault="007E3EE1" w14:paraId="109765A5" w14:textId="77777777">
            <w:pPr>
              <w:pStyle w:val="ISOClause"/>
              <w:spacing w:before="60" w:after="60" w:line="240" w:lineRule="auto"/>
            </w:pPr>
            <w:r>
              <w:t>All parts</w:t>
            </w:r>
          </w:p>
          <w:p w:rsidR="007E3EE1" w:rsidP="007E3EE1" w:rsidRDefault="007E3EE1" w14:paraId="1B231B7F" w14:textId="77777777">
            <w:pPr>
              <w:pStyle w:val="ISOClause"/>
              <w:spacing w:before="60" w:after="60" w:line="240" w:lineRule="auto"/>
            </w:pPr>
          </w:p>
        </w:tc>
        <w:tc>
          <w:tcPr>
            <w:tcW w:w="1208" w:type="dxa"/>
            <w:shd w:val="clear" w:color="auto" w:fill="F2F2F2" w:themeFill="background1" w:themeFillShade="F2"/>
            <w:tcMar/>
          </w:tcPr>
          <w:p w:rsidR="007E3EE1" w:rsidP="007E3EE1" w:rsidRDefault="007E3EE1" w14:paraId="2CE2A597" w14:textId="77777777">
            <w:pPr>
              <w:pStyle w:val="ISOParagraph"/>
              <w:spacing w:before="60" w:after="60" w:line="240" w:lineRule="auto"/>
            </w:pPr>
          </w:p>
        </w:tc>
        <w:tc>
          <w:tcPr>
            <w:tcW w:w="1117" w:type="dxa"/>
            <w:shd w:val="clear" w:color="auto" w:fill="F2F2F2" w:themeFill="background1" w:themeFillShade="F2"/>
            <w:tcMar/>
          </w:tcPr>
          <w:p w:rsidR="007E3EE1" w:rsidP="007E3EE1" w:rsidRDefault="007E3EE1" w14:paraId="0DF74C27" w14:textId="77777777">
            <w:pPr>
              <w:pStyle w:val="ISOCommType"/>
              <w:spacing w:before="60" w:after="60" w:line="240" w:lineRule="auto"/>
            </w:pPr>
            <w:r>
              <w:t>GE</w:t>
            </w:r>
          </w:p>
        </w:tc>
        <w:tc>
          <w:tcPr>
            <w:tcW w:w="4178" w:type="dxa"/>
            <w:shd w:val="clear" w:color="auto" w:fill="F2F2F2" w:themeFill="background1" w:themeFillShade="F2"/>
            <w:tcMar/>
          </w:tcPr>
          <w:p w:rsidR="007E3EE1" w:rsidP="007E3EE1" w:rsidRDefault="007E3EE1" w14:paraId="633133C8" w14:textId="77777777">
            <w:pPr>
              <w:pStyle w:val="ISOComments"/>
              <w:spacing w:before="60" w:after="60" w:line="240" w:lineRule="auto"/>
            </w:pPr>
            <w:r>
              <w:t>This document does not consistently use the should/shall/may language specified by ISO</w:t>
            </w:r>
          </w:p>
        </w:tc>
        <w:tc>
          <w:tcPr>
            <w:tcW w:w="3729" w:type="dxa"/>
            <w:shd w:val="clear" w:color="auto" w:fill="F2F2F2" w:themeFill="background1" w:themeFillShade="F2"/>
            <w:tcMar/>
          </w:tcPr>
          <w:p w:rsidR="007E3EE1" w:rsidP="007E3EE1" w:rsidRDefault="007E3EE1" w14:paraId="719C61A9" w14:textId="77777777">
            <w:pPr>
              <w:pStyle w:val="ISOChange"/>
              <w:spacing w:before="60" w:after="60" w:line="240" w:lineRule="auto"/>
            </w:pPr>
            <w:r>
              <w:t>Modify the document so that it uses the should/shall/may language</w:t>
            </w:r>
          </w:p>
        </w:tc>
        <w:tc>
          <w:tcPr>
            <w:tcW w:w="2927" w:type="dxa"/>
            <w:shd w:val="clear" w:color="auto" w:fill="auto"/>
            <w:tcMar/>
          </w:tcPr>
          <w:p w:rsidR="007E3EE1" w:rsidP="007E3EE1" w:rsidRDefault="007933B3" w14:paraId="175B80B7" w14:textId="550B5239">
            <w:pPr>
              <w:pStyle w:val="ISOSecretObservations"/>
              <w:spacing w:before="60" w:after="60" w:line="240" w:lineRule="auto"/>
            </w:pPr>
            <w:r>
              <w:t xml:space="preserve">Accepted. We have </w:t>
            </w:r>
            <w:r w:rsidR="00FA0CD5">
              <w:t>endeavoured</w:t>
            </w:r>
            <w:r>
              <w:t xml:space="preserve"> </w:t>
            </w:r>
            <w:r w:rsidR="00FA0CD5">
              <w:t xml:space="preserve">adopt </w:t>
            </w:r>
            <w:r>
              <w:t>the should/shall/may language</w:t>
            </w:r>
            <w:r w:rsidR="00FA0CD5">
              <w:t xml:space="preserve"> throughout the document. We will continue to make changes as they are identified. </w:t>
            </w:r>
          </w:p>
        </w:tc>
      </w:tr>
      <w:tr w:rsidRPr="00C71B11" w:rsidR="007E3EE1" w:rsidTr="373C8CC6" w14:paraId="3ED31443" w14:textId="77777777">
        <w:tc>
          <w:tcPr>
            <w:tcW w:w="607" w:type="dxa"/>
            <w:shd w:val="clear" w:color="auto" w:fill="auto"/>
            <w:tcMar/>
          </w:tcPr>
          <w:p w:rsidR="007E3EE1" w:rsidP="007E3EE1" w:rsidRDefault="007E3EE1" w14:paraId="5354390D" w14:textId="77777777">
            <w:pPr>
              <w:spacing w:after="0" w:line="240" w:lineRule="auto"/>
              <w:rPr>
                <w:b/>
                <w:bCs/>
              </w:rPr>
            </w:pPr>
            <w:r>
              <w:rPr>
                <w:b/>
                <w:bCs/>
              </w:rPr>
              <w:t>US-</w:t>
            </w:r>
            <w:r w:rsidRPr="00E2469B">
              <w:rPr>
                <w:b/>
                <w:bCs/>
                <w:color w:val="FF0000"/>
              </w:rPr>
              <w:t>073</w:t>
            </w:r>
          </w:p>
          <w:p w:rsidRPr="00C71B11" w:rsidR="007E3EE1" w:rsidP="007E3EE1" w:rsidRDefault="007E3EE1" w14:paraId="611D957E" w14:textId="77777777">
            <w:pPr>
              <w:spacing w:after="0" w:line="240" w:lineRule="auto"/>
              <w:rPr>
                <w:b/>
                <w:bCs/>
              </w:rPr>
            </w:pPr>
          </w:p>
        </w:tc>
        <w:tc>
          <w:tcPr>
            <w:tcW w:w="908" w:type="dxa"/>
            <w:shd w:val="clear" w:color="auto" w:fill="auto"/>
            <w:tcMar/>
          </w:tcPr>
          <w:p w:rsidR="007E3EE1" w:rsidP="007E3EE1" w:rsidRDefault="007E3EE1" w14:paraId="46FCE095" w14:textId="77777777">
            <w:pPr>
              <w:pStyle w:val="ISOClause"/>
              <w:spacing w:before="60" w:after="60" w:line="240" w:lineRule="auto"/>
            </w:pPr>
          </w:p>
        </w:tc>
        <w:tc>
          <w:tcPr>
            <w:tcW w:w="1208" w:type="dxa"/>
            <w:shd w:val="clear" w:color="auto" w:fill="auto"/>
            <w:tcMar/>
          </w:tcPr>
          <w:p w:rsidR="007E3EE1" w:rsidP="007E3EE1" w:rsidRDefault="007E3EE1" w14:paraId="6E409DDA" w14:textId="77777777">
            <w:pPr>
              <w:pStyle w:val="ISOClause"/>
              <w:spacing w:before="60" w:after="60" w:line="240" w:lineRule="auto"/>
            </w:pPr>
            <w:r>
              <w:t>All parts</w:t>
            </w:r>
          </w:p>
          <w:p w:rsidR="007E3EE1" w:rsidP="007E3EE1" w:rsidRDefault="007E3EE1" w14:paraId="3FF49959" w14:textId="77777777">
            <w:pPr>
              <w:pStyle w:val="ISOClause"/>
              <w:spacing w:before="60" w:after="60" w:line="240" w:lineRule="auto"/>
            </w:pPr>
          </w:p>
        </w:tc>
        <w:tc>
          <w:tcPr>
            <w:tcW w:w="1208" w:type="dxa"/>
            <w:shd w:val="clear" w:color="auto" w:fill="auto"/>
            <w:tcMar/>
          </w:tcPr>
          <w:p w:rsidR="007E3EE1" w:rsidP="007E3EE1" w:rsidRDefault="007E3EE1" w14:paraId="25ABCD91" w14:textId="77777777">
            <w:pPr>
              <w:pStyle w:val="ISOParagraph"/>
              <w:spacing w:before="60" w:after="60" w:line="240" w:lineRule="auto"/>
            </w:pPr>
          </w:p>
        </w:tc>
        <w:tc>
          <w:tcPr>
            <w:tcW w:w="1117" w:type="dxa"/>
            <w:shd w:val="clear" w:color="auto" w:fill="auto"/>
            <w:tcMar/>
          </w:tcPr>
          <w:p w:rsidR="007E3EE1" w:rsidP="007E3EE1" w:rsidRDefault="007E3EE1" w14:paraId="4AF9EC2C" w14:textId="77777777">
            <w:pPr>
              <w:pStyle w:val="ISOCommType"/>
              <w:spacing w:before="60" w:after="60" w:line="240" w:lineRule="auto"/>
            </w:pPr>
            <w:r>
              <w:t>GE</w:t>
            </w:r>
          </w:p>
        </w:tc>
        <w:tc>
          <w:tcPr>
            <w:tcW w:w="4178" w:type="dxa"/>
            <w:shd w:val="clear" w:color="auto" w:fill="auto"/>
            <w:tcMar/>
          </w:tcPr>
          <w:p w:rsidR="007E3EE1" w:rsidP="007E3EE1" w:rsidRDefault="007E3EE1" w14:paraId="70E62C2C" w14:textId="77777777">
            <w:pPr>
              <w:pStyle w:val="ISOComments"/>
              <w:spacing w:before="60" w:after="60" w:line="240" w:lineRule="auto"/>
            </w:pPr>
            <w:r>
              <w:t>It would be helpful to have a class diagram (sans property names) that shows all of the classes defined in this standard (similar to Figure 14).</w:t>
            </w:r>
          </w:p>
        </w:tc>
        <w:tc>
          <w:tcPr>
            <w:tcW w:w="3729" w:type="dxa"/>
            <w:shd w:val="clear" w:color="auto" w:fill="auto"/>
            <w:tcMar/>
          </w:tcPr>
          <w:p w:rsidR="007E3EE1" w:rsidP="007E3EE1" w:rsidRDefault="007E3EE1" w14:paraId="49398C2B" w14:textId="77777777">
            <w:pPr>
              <w:pStyle w:val="ISOChange"/>
              <w:spacing w:before="60" w:after="60" w:line="240" w:lineRule="auto"/>
            </w:pPr>
          </w:p>
        </w:tc>
        <w:tc>
          <w:tcPr>
            <w:tcW w:w="2927" w:type="dxa"/>
            <w:shd w:val="clear" w:color="auto" w:fill="auto"/>
            <w:tcMar/>
          </w:tcPr>
          <w:p w:rsidR="007E3EE1" w:rsidP="007E3EE1" w:rsidRDefault="0E8C1762" w14:paraId="3FC334F3" w14:textId="27B1D718">
            <w:pPr>
              <w:pStyle w:val="ISOSecretObservations"/>
              <w:spacing w:before="60" w:after="60" w:line="240" w:lineRule="auto"/>
            </w:pPr>
            <w:r>
              <w:t xml:space="preserve">This is a good idea, but most of these classes are used in </w:t>
            </w:r>
            <w:r w:rsidR="7FC3EEC8">
              <w:t>the</w:t>
            </w:r>
            <w:r>
              <w:t xml:space="preserve"> context </w:t>
            </w:r>
            <w:r w:rsidR="227051A0">
              <w:t xml:space="preserve">of </w:t>
            </w:r>
            <w:r>
              <w:t xml:space="preserve">more complex structures defined in parts 2 &amp; 3. As such, the relationships among them are few and the page would be </w:t>
            </w:r>
            <w:r w:rsidR="3796A333">
              <w:t>crowded</w:t>
            </w:r>
            <w:r>
              <w:t xml:space="preserve"> and therefore </w:t>
            </w:r>
            <w:r w:rsidR="76739F7B">
              <w:t>possibly confusing.</w:t>
            </w:r>
          </w:p>
        </w:tc>
      </w:tr>
      <w:tr w:rsidRPr="00C71B11" w:rsidR="007E3EE1" w:rsidTr="373C8CC6" w14:paraId="100DF947" w14:textId="77777777">
        <w:tc>
          <w:tcPr>
            <w:tcW w:w="607" w:type="dxa"/>
            <w:shd w:val="clear" w:color="auto" w:fill="F2F2F2" w:themeFill="background1" w:themeFillShade="F2"/>
            <w:tcMar/>
          </w:tcPr>
          <w:p w:rsidR="007E3EE1" w:rsidP="007E3EE1" w:rsidRDefault="007E3EE1" w14:paraId="42BD1AD7" w14:textId="77777777">
            <w:pPr>
              <w:spacing w:after="0" w:line="240" w:lineRule="auto"/>
              <w:rPr>
                <w:b/>
                <w:bCs/>
              </w:rPr>
            </w:pPr>
            <w:r>
              <w:rPr>
                <w:b/>
                <w:bCs/>
              </w:rPr>
              <w:t>US-</w:t>
            </w:r>
            <w:r w:rsidRPr="00E2469B">
              <w:rPr>
                <w:b/>
                <w:bCs/>
                <w:color w:val="FF0000"/>
              </w:rPr>
              <w:t>074</w:t>
            </w:r>
          </w:p>
          <w:p w:rsidRPr="00C71B11" w:rsidR="007E3EE1" w:rsidP="007E3EE1" w:rsidRDefault="007E3EE1" w14:paraId="6BBB9567" w14:textId="77777777">
            <w:pPr>
              <w:spacing w:after="0" w:line="240" w:lineRule="auto"/>
              <w:rPr>
                <w:b/>
                <w:bCs/>
              </w:rPr>
            </w:pPr>
          </w:p>
        </w:tc>
        <w:tc>
          <w:tcPr>
            <w:tcW w:w="908" w:type="dxa"/>
            <w:shd w:val="clear" w:color="auto" w:fill="F2F2F2" w:themeFill="background1" w:themeFillShade="F2"/>
            <w:tcMar/>
          </w:tcPr>
          <w:p w:rsidR="007E3EE1" w:rsidP="007E3EE1" w:rsidRDefault="007E3EE1" w14:paraId="165F6E75" w14:textId="77777777">
            <w:pPr>
              <w:pStyle w:val="ISOClause"/>
              <w:spacing w:before="60" w:after="60" w:line="240" w:lineRule="auto"/>
            </w:pPr>
          </w:p>
        </w:tc>
        <w:tc>
          <w:tcPr>
            <w:tcW w:w="1208" w:type="dxa"/>
            <w:shd w:val="clear" w:color="auto" w:fill="F2F2F2" w:themeFill="background1" w:themeFillShade="F2"/>
            <w:tcMar/>
          </w:tcPr>
          <w:p w:rsidR="007E3EE1" w:rsidP="007E3EE1" w:rsidRDefault="007E3EE1" w14:paraId="661D307B" w14:textId="77777777">
            <w:pPr>
              <w:pStyle w:val="ISOClause"/>
              <w:spacing w:before="60" w:after="60" w:line="240" w:lineRule="auto"/>
            </w:pPr>
            <w:r>
              <w:t>Annex A</w:t>
            </w:r>
          </w:p>
          <w:p w:rsidR="007E3EE1" w:rsidP="007E3EE1" w:rsidRDefault="007E3EE1" w14:paraId="08D9BE72" w14:textId="77777777">
            <w:pPr>
              <w:pStyle w:val="ISOClause"/>
              <w:spacing w:before="60" w:after="60" w:line="240" w:lineRule="auto"/>
            </w:pPr>
          </w:p>
        </w:tc>
        <w:tc>
          <w:tcPr>
            <w:tcW w:w="1208" w:type="dxa"/>
            <w:shd w:val="clear" w:color="auto" w:fill="F2F2F2" w:themeFill="background1" w:themeFillShade="F2"/>
            <w:tcMar/>
          </w:tcPr>
          <w:p w:rsidR="007E3EE1" w:rsidP="007E3EE1" w:rsidRDefault="007E3EE1" w14:paraId="246BD423" w14:textId="77777777">
            <w:pPr>
              <w:pStyle w:val="ISOParagraph"/>
              <w:spacing w:before="60" w:after="60" w:line="240" w:lineRule="auto"/>
            </w:pPr>
            <w:r>
              <w:t>All parts</w:t>
            </w:r>
          </w:p>
        </w:tc>
        <w:tc>
          <w:tcPr>
            <w:tcW w:w="1117" w:type="dxa"/>
            <w:shd w:val="clear" w:color="auto" w:fill="F2F2F2" w:themeFill="background1" w:themeFillShade="F2"/>
            <w:tcMar/>
          </w:tcPr>
          <w:p w:rsidR="007E3EE1" w:rsidP="007E3EE1" w:rsidRDefault="007E3EE1" w14:paraId="57B60972" w14:textId="77777777">
            <w:pPr>
              <w:pStyle w:val="ISOCommType"/>
              <w:spacing w:before="60" w:after="60" w:line="240" w:lineRule="auto"/>
            </w:pPr>
            <w:r>
              <w:t>GE</w:t>
            </w:r>
          </w:p>
        </w:tc>
        <w:tc>
          <w:tcPr>
            <w:tcW w:w="4178" w:type="dxa"/>
            <w:shd w:val="clear" w:color="auto" w:fill="F2F2F2" w:themeFill="background1" w:themeFillShade="F2"/>
            <w:tcMar/>
          </w:tcPr>
          <w:p w:rsidR="007E3EE1" w:rsidP="007E3EE1" w:rsidRDefault="007E3EE1" w14:paraId="7D95463C" w14:textId="77777777">
            <w:pPr>
              <w:pStyle w:val="ISOComments"/>
              <w:spacing w:before="60" w:after="60" w:line="240" w:lineRule="auto"/>
            </w:pPr>
            <w:r>
              <w:t>Please consider adding a JSON Schema</w:t>
            </w:r>
          </w:p>
        </w:tc>
        <w:tc>
          <w:tcPr>
            <w:tcW w:w="3729" w:type="dxa"/>
            <w:shd w:val="clear" w:color="auto" w:fill="F2F2F2" w:themeFill="background1" w:themeFillShade="F2"/>
            <w:tcMar/>
          </w:tcPr>
          <w:p w:rsidR="007E3EE1" w:rsidP="007E3EE1" w:rsidRDefault="007E3EE1" w14:paraId="62B4543F" w14:textId="77777777">
            <w:pPr>
              <w:pStyle w:val="ISOChange"/>
              <w:spacing w:before="60" w:after="60" w:line="240" w:lineRule="auto"/>
            </w:pPr>
            <w:r>
              <w:t>Please consider adding a JSON Schema</w:t>
            </w:r>
          </w:p>
        </w:tc>
        <w:tc>
          <w:tcPr>
            <w:tcW w:w="2927" w:type="dxa"/>
            <w:shd w:val="clear" w:color="auto" w:fill="auto"/>
            <w:tcMar/>
          </w:tcPr>
          <w:p w:rsidR="007E3EE1" w:rsidP="007E3EE1" w:rsidRDefault="442F301A" w14:paraId="3B10D6D2" w14:textId="69585FE2">
            <w:pPr>
              <w:pStyle w:val="ISOSecretObservations"/>
              <w:spacing w:before="60" w:after="60" w:line="240" w:lineRule="auto"/>
            </w:pPr>
            <w:r>
              <w:t xml:space="preserve">Accepted. We did consider adding a JSON schema. We agree that it is very important and therefore are pulling </w:t>
            </w:r>
            <w:r w:rsidR="7D6079B3">
              <w:t xml:space="preserve">the </w:t>
            </w:r>
            <w:r>
              <w:t xml:space="preserve">schemas out of 7673 </w:t>
            </w:r>
            <w:r w:rsidR="5EE6B88A">
              <w:t>parts 1, 2, &amp; 3,</w:t>
            </w:r>
            <w:r>
              <w:t xml:space="preserve"> and will p</w:t>
            </w:r>
            <w:r w:rsidR="1DCE698F">
              <w:t>lace</w:t>
            </w:r>
            <w:r>
              <w:t xml:space="preserve"> them in</w:t>
            </w:r>
            <w:r w:rsidR="2BBD5902">
              <w:t xml:space="preserve"> separate deliverable</w:t>
            </w:r>
            <w:r w:rsidR="7DD051CA">
              <w:t>(s)</w:t>
            </w:r>
            <w:r w:rsidR="2BBD5902">
              <w:t xml:space="preserve">. </w:t>
            </w:r>
          </w:p>
        </w:tc>
      </w:tr>
      <w:tr w:rsidRPr="00C71B11" w:rsidR="007E3EE1" w:rsidTr="373C8CC6" w14:paraId="3F1628E5" w14:textId="77777777">
        <w:tc>
          <w:tcPr>
            <w:tcW w:w="607" w:type="dxa"/>
            <w:shd w:val="clear" w:color="auto" w:fill="auto"/>
            <w:tcMar/>
          </w:tcPr>
          <w:p w:rsidR="007E3EE1" w:rsidP="007E3EE1" w:rsidRDefault="007E3EE1" w14:paraId="0320DB1C" w14:textId="77777777">
            <w:pPr>
              <w:spacing w:after="0" w:line="240" w:lineRule="auto"/>
              <w:rPr>
                <w:b/>
                <w:bCs/>
              </w:rPr>
            </w:pPr>
            <w:r>
              <w:rPr>
                <w:b/>
                <w:bCs/>
              </w:rPr>
              <w:t>US-</w:t>
            </w:r>
            <w:r w:rsidRPr="00E2469B">
              <w:rPr>
                <w:b/>
                <w:bCs/>
                <w:color w:val="FF0000"/>
              </w:rPr>
              <w:t>075</w:t>
            </w:r>
          </w:p>
          <w:p w:rsidRPr="00C71B11" w:rsidR="007E3EE1" w:rsidP="007E3EE1" w:rsidRDefault="007E3EE1" w14:paraId="1E826B22" w14:textId="77777777">
            <w:pPr>
              <w:spacing w:after="0" w:line="240" w:lineRule="auto"/>
              <w:rPr>
                <w:b/>
                <w:bCs/>
              </w:rPr>
            </w:pPr>
          </w:p>
        </w:tc>
        <w:tc>
          <w:tcPr>
            <w:tcW w:w="908" w:type="dxa"/>
            <w:shd w:val="clear" w:color="auto" w:fill="auto"/>
            <w:tcMar/>
          </w:tcPr>
          <w:p w:rsidR="007E3EE1" w:rsidP="007E3EE1" w:rsidRDefault="007E3EE1" w14:paraId="0C54C668" w14:textId="77777777">
            <w:pPr>
              <w:pStyle w:val="ISOClause"/>
              <w:spacing w:before="60" w:after="60" w:line="240" w:lineRule="auto"/>
            </w:pPr>
          </w:p>
        </w:tc>
        <w:tc>
          <w:tcPr>
            <w:tcW w:w="1208" w:type="dxa"/>
            <w:shd w:val="clear" w:color="auto" w:fill="auto"/>
            <w:tcMar/>
          </w:tcPr>
          <w:p w:rsidR="007E3EE1" w:rsidP="007E3EE1" w:rsidRDefault="007E3EE1" w14:paraId="2B4C401A" w14:textId="77777777">
            <w:pPr>
              <w:pStyle w:val="ISOClause"/>
              <w:spacing w:before="60" w:after="60" w:line="240" w:lineRule="auto"/>
            </w:pPr>
            <w:r>
              <w:t>Annex A</w:t>
            </w:r>
          </w:p>
          <w:p w:rsidR="007E3EE1" w:rsidP="007E3EE1" w:rsidRDefault="007E3EE1" w14:paraId="2743E164" w14:textId="77777777">
            <w:pPr>
              <w:pStyle w:val="ISOClause"/>
              <w:spacing w:before="60" w:after="60" w:line="240" w:lineRule="auto"/>
            </w:pPr>
          </w:p>
        </w:tc>
        <w:tc>
          <w:tcPr>
            <w:tcW w:w="1208" w:type="dxa"/>
            <w:shd w:val="clear" w:color="auto" w:fill="auto"/>
            <w:tcMar/>
          </w:tcPr>
          <w:p w:rsidR="007E3EE1" w:rsidP="007E3EE1" w:rsidRDefault="007E3EE1" w14:paraId="722A78CA" w14:textId="77777777">
            <w:pPr>
              <w:pStyle w:val="ISOParagraph"/>
              <w:spacing w:before="60" w:after="60" w:line="240" w:lineRule="auto"/>
            </w:pPr>
            <w:r>
              <w:t>All parts</w:t>
            </w:r>
          </w:p>
        </w:tc>
        <w:tc>
          <w:tcPr>
            <w:tcW w:w="1117" w:type="dxa"/>
            <w:shd w:val="clear" w:color="auto" w:fill="auto"/>
            <w:tcMar/>
          </w:tcPr>
          <w:p w:rsidR="007E3EE1" w:rsidP="007E3EE1" w:rsidRDefault="007E3EE1" w14:paraId="6268D7D0" w14:textId="77777777">
            <w:pPr>
              <w:pStyle w:val="ISOCommType"/>
              <w:spacing w:before="60" w:after="60" w:line="240" w:lineRule="auto"/>
            </w:pPr>
            <w:r>
              <w:t>GE</w:t>
            </w:r>
          </w:p>
        </w:tc>
        <w:tc>
          <w:tcPr>
            <w:tcW w:w="4178" w:type="dxa"/>
            <w:shd w:val="clear" w:color="auto" w:fill="auto"/>
            <w:tcMar/>
          </w:tcPr>
          <w:p w:rsidR="007E3EE1" w:rsidP="007E3EE1" w:rsidRDefault="007E3EE1" w14:paraId="6B2C3F45" w14:textId="77777777">
            <w:pPr>
              <w:pStyle w:val="ISOComments"/>
              <w:spacing w:before="60" w:after="60" w:line="240" w:lineRule="auto"/>
            </w:pPr>
            <w:r>
              <w:t>Annex A requires additional clarification of its relevance and interpretation. The same object model can be expressed in many forms. XML is widely accepted and others are also (e.g., JSON Schema, UML). UML is used in the normative portions of the body of the standard.</w:t>
            </w:r>
          </w:p>
        </w:tc>
        <w:tc>
          <w:tcPr>
            <w:tcW w:w="3729" w:type="dxa"/>
            <w:shd w:val="clear" w:color="auto" w:fill="auto"/>
            <w:tcMar/>
          </w:tcPr>
          <w:p w:rsidR="007E3EE1" w:rsidP="007E3EE1" w:rsidRDefault="007E3EE1" w14:paraId="1B842BCF" w14:textId="77777777">
            <w:pPr>
              <w:pStyle w:val="ISOChange"/>
              <w:spacing w:before="60" w:after="60" w:line="240" w:lineRule="auto"/>
            </w:pPr>
            <w:r>
              <w:t>Add an introduction to Annex A that explains why an XML schema is included and how it should be used or interpreted.</w:t>
            </w:r>
          </w:p>
        </w:tc>
        <w:tc>
          <w:tcPr>
            <w:tcW w:w="2927" w:type="dxa"/>
            <w:shd w:val="clear" w:color="auto" w:fill="auto"/>
            <w:tcMar/>
          </w:tcPr>
          <w:p w:rsidR="007E3EE1" w:rsidP="007E3EE1" w:rsidRDefault="2C879FB8" w14:paraId="389173D9" w14:textId="5B2B43FB">
            <w:pPr>
              <w:pStyle w:val="ISOSecretObservations"/>
              <w:spacing w:before="60" w:after="60" w:line="240" w:lineRule="auto"/>
            </w:pPr>
            <w:r>
              <w:t>Accepted. We agree that the annex requires additional consideration</w:t>
            </w:r>
            <w:r w:rsidR="461DBB94">
              <w:t xml:space="preserve"> given the importance of the schema. As describe in US-074, we are pulling the schemas out of 7673 parts 1, 2, &amp; 3, and will place them in separate deliverable(s).</w:t>
            </w:r>
            <w:r w:rsidR="00AC37D7">
              <w:br/>
            </w:r>
            <w:r w:rsidR="00A40D94">
              <w:br/>
            </w:r>
          </w:p>
        </w:tc>
      </w:tr>
      <w:tr w:rsidRPr="00C71B11" w:rsidR="007E3EE1" w:rsidTr="373C8CC6" w14:paraId="32EEB1DB" w14:textId="77777777">
        <w:tc>
          <w:tcPr>
            <w:tcW w:w="607" w:type="dxa"/>
            <w:shd w:val="clear" w:color="auto" w:fill="F2F2F2" w:themeFill="background1" w:themeFillShade="F2"/>
            <w:tcMar/>
          </w:tcPr>
          <w:p w:rsidR="007E3EE1" w:rsidP="007E3EE1" w:rsidRDefault="007E3EE1" w14:paraId="502BA398" w14:textId="77777777">
            <w:pPr>
              <w:spacing w:after="0" w:line="240" w:lineRule="auto"/>
              <w:rPr>
                <w:b/>
                <w:bCs/>
              </w:rPr>
            </w:pPr>
            <w:r>
              <w:rPr>
                <w:b/>
                <w:bCs/>
              </w:rPr>
              <w:t>US-</w:t>
            </w:r>
            <w:r w:rsidRPr="00E2469B">
              <w:rPr>
                <w:b/>
                <w:bCs/>
                <w:color w:val="FF0000"/>
              </w:rPr>
              <w:t>076</w:t>
            </w:r>
          </w:p>
          <w:p w:rsidRPr="00C71B11" w:rsidR="007E3EE1" w:rsidP="007E3EE1" w:rsidRDefault="007E3EE1" w14:paraId="352FE638" w14:textId="77777777">
            <w:pPr>
              <w:spacing w:after="0" w:line="240" w:lineRule="auto"/>
              <w:rPr>
                <w:b/>
                <w:bCs/>
              </w:rPr>
            </w:pPr>
          </w:p>
        </w:tc>
        <w:tc>
          <w:tcPr>
            <w:tcW w:w="908" w:type="dxa"/>
            <w:shd w:val="clear" w:color="auto" w:fill="F2F2F2" w:themeFill="background1" w:themeFillShade="F2"/>
            <w:tcMar/>
          </w:tcPr>
          <w:p w:rsidR="007E3EE1" w:rsidP="007E3EE1" w:rsidRDefault="007E3EE1" w14:paraId="099FD0AF" w14:textId="77777777">
            <w:pPr>
              <w:pStyle w:val="ISOClause"/>
              <w:spacing w:before="60" w:after="60" w:line="240" w:lineRule="auto"/>
            </w:pPr>
          </w:p>
        </w:tc>
        <w:tc>
          <w:tcPr>
            <w:tcW w:w="1208" w:type="dxa"/>
            <w:shd w:val="clear" w:color="auto" w:fill="F2F2F2" w:themeFill="background1" w:themeFillShade="F2"/>
            <w:tcMar/>
          </w:tcPr>
          <w:p w:rsidR="007E3EE1" w:rsidP="007E3EE1" w:rsidRDefault="007E3EE1" w14:paraId="531570FC" w14:textId="77777777">
            <w:pPr>
              <w:pStyle w:val="ISOClause"/>
              <w:spacing w:before="60" w:after="60" w:line="240" w:lineRule="auto"/>
            </w:pPr>
            <w:r>
              <w:t>Annex A</w:t>
            </w:r>
          </w:p>
          <w:p w:rsidR="007E3EE1" w:rsidP="007E3EE1" w:rsidRDefault="007E3EE1" w14:paraId="789C6236" w14:textId="77777777">
            <w:pPr>
              <w:pStyle w:val="ISOClause"/>
              <w:spacing w:before="60" w:after="60" w:line="240" w:lineRule="auto"/>
            </w:pPr>
          </w:p>
        </w:tc>
        <w:tc>
          <w:tcPr>
            <w:tcW w:w="1208" w:type="dxa"/>
            <w:shd w:val="clear" w:color="auto" w:fill="F2F2F2" w:themeFill="background1" w:themeFillShade="F2"/>
            <w:tcMar/>
          </w:tcPr>
          <w:p w:rsidR="007E3EE1" w:rsidP="007E3EE1" w:rsidRDefault="007E3EE1" w14:paraId="2270BCB0" w14:textId="77777777">
            <w:pPr>
              <w:pStyle w:val="ISOParagraph"/>
              <w:spacing w:before="60" w:after="60" w:line="240" w:lineRule="auto"/>
            </w:pPr>
            <w:r>
              <w:t>All parts</w:t>
            </w:r>
          </w:p>
        </w:tc>
        <w:tc>
          <w:tcPr>
            <w:tcW w:w="1117" w:type="dxa"/>
            <w:shd w:val="clear" w:color="auto" w:fill="F2F2F2" w:themeFill="background1" w:themeFillShade="F2"/>
            <w:tcMar/>
          </w:tcPr>
          <w:p w:rsidR="007E3EE1" w:rsidP="007E3EE1" w:rsidRDefault="007E3EE1" w14:paraId="5A036435" w14:textId="77777777">
            <w:pPr>
              <w:pStyle w:val="ISOCommType"/>
              <w:spacing w:before="60" w:after="60" w:line="240" w:lineRule="auto"/>
            </w:pPr>
            <w:r>
              <w:t>ED</w:t>
            </w:r>
          </w:p>
        </w:tc>
        <w:tc>
          <w:tcPr>
            <w:tcW w:w="4178" w:type="dxa"/>
            <w:shd w:val="clear" w:color="auto" w:fill="F2F2F2" w:themeFill="background1" w:themeFillShade="F2"/>
            <w:tcMar/>
          </w:tcPr>
          <w:p w:rsidR="007E3EE1" w:rsidP="007E3EE1" w:rsidRDefault="007E3EE1" w14:paraId="4F282EE7" w14:textId="77777777">
            <w:pPr>
              <w:pStyle w:val="ISOComments"/>
              <w:spacing w:before="60" w:after="60" w:line="240" w:lineRule="auto"/>
            </w:pPr>
            <w:r>
              <w:t>Many of the figures need to be reformatted. Several are clipped or cropped such that portions are not visible</w:t>
            </w:r>
          </w:p>
        </w:tc>
        <w:tc>
          <w:tcPr>
            <w:tcW w:w="3729" w:type="dxa"/>
            <w:shd w:val="clear" w:color="auto" w:fill="F2F2F2" w:themeFill="background1" w:themeFillShade="F2"/>
            <w:tcMar/>
          </w:tcPr>
          <w:p w:rsidR="007E3EE1" w:rsidP="007E3EE1" w:rsidRDefault="007E3EE1" w14:paraId="539C321A" w14:textId="77777777">
            <w:pPr>
              <w:pStyle w:val="ISOChange"/>
              <w:spacing w:before="60" w:after="60" w:line="240" w:lineRule="auto"/>
            </w:pPr>
            <w:r>
              <w:t>Adjust the scaling of the figures so that they are completely visible</w:t>
            </w:r>
          </w:p>
        </w:tc>
        <w:tc>
          <w:tcPr>
            <w:tcW w:w="2927" w:type="dxa"/>
            <w:shd w:val="clear" w:color="auto" w:fill="auto"/>
            <w:tcMar/>
          </w:tcPr>
          <w:p w:rsidR="007E3EE1" w:rsidP="007E3EE1" w:rsidRDefault="68821375" w14:paraId="2A3AF5A6" w14:textId="731CC5E0">
            <w:pPr>
              <w:pStyle w:val="ISOSecretObservations"/>
              <w:spacing w:before="60" w:after="60" w:line="240" w:lineRule="auto"/>
            </w:pPr>
            <w:r>
              <w:t>N/A. See note in US-074</w:t>
            </w:r>
          </w:p>
        </w:tc>
      </w:tr>
      <w:tr w:rsidRPr="00C71B11" w:rsidR="007E3EE1" w:rsidTr="373C8CC6" w14:paraId="6CDD9DAE" w14:textId="77777777">
        <w:tc>
          <w:tcPr>
            <w:tcW w:w="607" w:type="dxa"/>
            <w:shd w:val="clear" w:color="auto" w:fill="auto"/>
            <w:tcMar/>
          </w:tcPr>
          <w:p w:rsidR="007E3EE1" w:rsidP="007E3EE1" w:rsidRDefault="007E3EE1" w14:paraId="0A29DC27" w14:textId="77777777">
            <w:pPr>
              <w:spacing w:after="0" w:line="240" w:lineRule="auto"/>
              <w:rPr>
                <w:b/>
                <w:bCs/>
              </w:rPr>
            </w:pPr>
            <w:r>
              <w:rPr>
                <w:b/>
                <w:bCs/>
              </w:rPr>
              <w:t>US-</w:t>
            </w:r>
            <w:r w:rsidRPr="00E2469B">
              <w:rPr>
                <w:b/>
                <w:bCs/>
                <w:color w:val="FF0000"/>
              </w:rPr>
              <w:t>077</w:t>
            </w:r>
          </w:p>
          <w:p w:rsidRPr="00C71B11" w:rsidR="007E3EE1" w:rsidP="007E3EE1" w:rsidRDefault="007E3EE1" w14:paraId="02EF837D" w14:textId="77777777">
            <w:pPr>
              <w:spacing w:after="0" w:line="240" w:lineRule="auto"/>
              <w:rPr>
                <w:b/>
                <w:bCs/>
              </w:rPr>
            </w:pPr>
          </w:p>
        </w:tc>
        <w:tc>
          <w:tcPr>
            <w:tcW w:w="908" w:type="dxa"/>
            <w:shd w:val="clear" w:color="auto" w:fill="auto"/>
            <w:tcMar/>
          </w:tcPr>
          <w:p w:rsidR="007E3EE1" w:rsidP="007E3EE1" w:rsidRDefault="007E3EE1" w14:paraId="3993F22E" w14:textId="77777777">
            <w:pPr>
              <w:pStyle w:val="ISOClause"/>
              <w:spacing w:before="60" w:after="60" w:line="240" w:lineRule="auto"/>
            </w:pPr>
          </w:p>
        </w:tc>
        <w:tc>
          <w:tcPr>
            <w:tcW w:w="1208" w:type="dxa"/>
            <w:shd w:val="clear" w:color="auto" w:fill="auto"/>
            <w:tcMar/>
          </w:tcPr>
          <w:p w:rsidR="007E3EE1" w:rsidP="007E3EE1" w:rsidRDefault="007E3EE1" w14:paraId="7BBEA926" w14:textId="77777777">
            <w:pPr>
              <w:pStyle w:val="ISOClause"/>
              <w:spacing w:before="60" w:after="60" w:line="240" w:lineRule="auto"/>
            </w:pPr>
            <w:r>
              <w:t>Annex A</w:t>
            </w:r>
          </w:p>
          <w:p w:rsidR="007E3EE1" w:rsidP="007E3EE1" w:rsidRDefault="007E3EE1" w14:paraId="5C6C10DD" w14:textId="77777777">
            <w:pPr>
              <w:pStyle w:val="ISOClause"/>
              <w:spacing w:before="60" w:after="60" w:line="240" w:lineRule="auto"/>
            </w:pPr>
          </w:p>
        </w:tc>
        <w:tc>
          <w:tcPr>
            <w:tcW w:w="1208" w:type="dxa"/>
            <w:shd w:val="clear" w:color="auto" w:fill="auto"/>
            <w:tcMar/>
          </w:tcPr>
          <w:p w:rsidR="007E3EE1" w:rsidP="007E3EE1" w:rsidRDefault="007E3EE1" w14:paraId="38CFC414" w14:textId="77777777">
            <w:pPr>
              <w:pStyle w:val="ISOParagraph"/>
              <w:spacing w:before="60" w:after="60" w:line="240" w:lineRule="auto"/>
            </w:pPr>
            <w:r>
              <w:t>All parts</w:t>
            </w:r>
          </w:p>
        </w:tc>
        <w:tc>
          <w:tcPr>
            <w:tcW w:w="1117" w:type="dxa"/>
            <w:shd w:val="clear" w:color="auto" w:fill="auto"/>
            <w:tcMar/>
          </w:tcPr>
          <w:p w:rsidR="007E3EE1" w:rsidP="007E3EE1" w:rsidRDefault="007E3EE1" w14:paraId="15A20C49" w14:textId="77777777">
            <w:pPr>
              <w:pStyle w:val="ISOCommType"/>
              <w:spacing w:before="60" w:after="60" w:line="240" w:lineRule="auto"/>
            </w:pPr>
            <w:r>
              <w:t>GE</w:t>
            </w:r>
          </w:p>
        </w:tc>
        <w:tc>
          <w:tcPr>
            <w:tcW w:w="4178" w:type="dxa"/>
            <w:shd w:val="clear" w:color="auto" w:fill="auto"/>
            <w:tcMar/>
          </w:tcPr>
          <w:p w:rsidR="007E3EE1" w:rsidP="007E3EE1" w:rsidRDefault="007E3EE1" w14:paraId="04BDF7E8" w14:textId="77777777">
            <w:pPr>
              <w:pStyle w:val="ISOComments"/>
              <w:spacing w:before="60" w:after="60" w:line="240" w:lineRule="auto"/>
            </w:pPr>
            <w:r>
              <w:t xml:space="preserve">It would be helpful if the source code for this XML Schema were available somewhere. </w:t>
            </w:r>
          </w:p>
        </w:tc>
        <w:tc>
          <w:tcPr>
            <w:tcW w:w="3729" w:type="dxa"/>
            <w:shd w:val="clear" w:color="auto" w:fill="auto"/>
            <w:tcMar/>
          </w:tcPr>
          <w:p w:rsidR="007E3EE1" w:rsidP="007E3EE1" w:rsidRDefault="007E3EE1" w14:paraId="06DC3948" w14:textId="77777777">
            <w:pPr>
              <w:pStyle w:val="ISOChange"/>
              <w:spacing w:before="60" w:after="60" w:line="240" w:lineRule="auto"/>
            </w:pPr>
            <w:r>
              <w:t>Add a statement indicating where the schema may be found</w:t>
            </w:r>
          </w:p>
        </w:tc>
        <w:tc>
          <w:tcPr>
            <w:tcW w:w="2927" w:type="dxa"/>
            <w:shd w:val="clear" w:color="auto" w:fill="auto"/>
            <w:tcMar/>
          </w:tcPr>
          <w:p w:rsidR="007E3EE1" w:rsidP="007E3EE1" w:rsidRDefault="3653352E" w14:paraId="498E22E6" w14:textId="72FD457D">
            <w:pPr>
              <w:pStyle w:val="ISOSecretObservations"/>
              <w:spacing w:before="60" w:after="60" w:line="240" w:lineRule="auto"/>
            </w:pPr>
            <w:r>
              <w:t>N/</w:t>
            </w:r>
            <w:r w:rsidRPr="001A241B" w:rsidR="00AC37D7">
              <w:t>A</w:t>
            </w:r>
            <w:r>
              <w:t>.</w:t>
            </w:r>
            <w:r w:rsidR="00AC37D7">
              <w:t xml:space="preserve"> See note in US-</w:t>
            </w:r>
            <w:r>
              <w:t>074</w:t>
            </w:r>
          </w:p>
        </w:tc>
      </w:tr>
      <w:tr w:rsidRPr="00C71B11" w:rsidR="007E3EE1" w:rsidTr="373C8CC6" w14:paraId="27259306" w14:textId="77777777">
        <w:tc>
          <w:tcPr>
            <w:tcW w:w="607" w:type="dxa"/>
            <w:shd w:val="clear" w:color="auto" w:fill="F2F2F2" w:themeFill="background1" w:themeFillShade="F2"/>
            <w:tcMar/>
          </w:tcPr>
          <w:p w:rsidR="007E3EE1" w:rsidP="007E3EE1" w:rsidRDefault="007E3EE1" w14:paraId="0CF70B09" w14:textId="77777777">
            <w:pPr>
              <w:spacing w:after="0" w:line="240" w:lineRule="auto"/>
              <w:rPr>
                <w:b/>
                <w:bCs/>
              </w:rPr>
            </w:pPr>
            <w:r>
              <w:rPr>
                <w:b/>
                <w:bCs/>
              </w:rPr>
              <w:t>US-</w:t>
            </w:r>
            <w:r w:rsidRPr="00E2469B">
              <w:rPr>
                <w:b/>
                <w:bCs/>
                <w:color w:val="FF0000"/>
              </w:rPr>
              <w:t>078</w:t>
            </w:r>
          </w:p>
          <w:p w:rsidRPr="00C71B11" w:rsidR="007E3EE1" w:rsidP="007E3EE1" w:rsidRDefault="007E3EE1" w14:paraId="7C6EFE41" w14:textId="77777777">
            <w:pPr>
              <w:spacing w:after="0" w:line="240" w:lineRule="auto"/>
              <w:rPr>
                <w:b/>
                <w:bCs/>
              </w:rPr>
            </w:pPr>
          </w:p>
        </w:tc>
        <w:tc>
          <w:tcPr>
            <w:tcW w:w="908" w:type="dxa"/>
            <w:shd w:val="clear" w:color="auto" w:fill="F2F2F2" w:themeFill="background1" w:themeFillShade="F2"/>
            <w:tcMar/>
          </w:tcPr>
          <w:p w:rsidR="007E3EE1" w:rsidP="007E3EE1" w:rsidRDefault="007E3EE1" w14:paraId="491D0756" w14:textId="77777777">
            <w:pPr>
              <w:pStyle w:val="ISOClause"/>
              <w:spacing w:before="60" w:after="60" w:line="240" w:lineRule="auto"/>
            </w:pPr>
          </w:p>
        </w:tc>
        <w:tc>
          <w:tcPr>
            <w:tcW w:w="1208" w:type="dxa"/>
            <w:shd w:val="clear" w:color="auto" w:fill="F2F2F2" w:themeFill="background1" w:themeFillShade="F2"/>
            <w:tcMar/>
          </w:tcPr>
          <w:p w:rsidR="007E3EE1" w:rsidP="007E3EE1" w:rsidRDefault="007E3EE1" w14:paraId="79AF54AA" w14:textId="77777777">
            <w:pPr>
              <w:pStyle w:val="ISOClause"/>
              <w:spacing w:before="60" w:after="60" w:line="240" w:lineRule="auto"/>
            </w:pPr>
            <w:r>
              <w:t>Annex A, 7.02</w:t>
            </w:r>
          </w:p>
          <w:p w:rsidR="007E3EE1" w:rsidP="007E3EE1" w:rsidRDefault="007E3EE1" w14:paraId="56500993" w14:textId="77777777">
            <w:pPr>
              <w:pStyle w:val="ISOClause"/>
              <w:spacing w:before="60" w:after="60" w:line="240" w:lineRule="auto"/>
            </w:pPr>
          </w:p>
        </w:tc>
        <w:tc>
          <w:tcPr>
            <w:tcW w:w="1208" w:type="dxa"/>
            <w:shd w:val="clear" w:color="auto" w:fill="F2F2F2" w:themeFill="background1" w:themeFillShade="F2"/>
            <w:tcMar/>
          </w:tcPr>
          <w:p w:rsidR="007E3EE1" w:rsidP="007E3EE1" w:rsidRDefault="007E3EE1" w14:paraId="578C2424" w14:textId="77777777">
            <w:pPr>
              <w:pStyle w:val="ISOParagraph"/>
              <w:spacing w:before="60" w:after="60" w:line="240" w:lineRule="auto"/>
            </w:pPr>
          </w:p>
        </w:tc>
        <w:tc>
          <w:tcPr>
            <w:tcW w:w="1117" w:type="dxa"/>
            <w:shd w:val="clear" w:color="auto" w:fill="F2F2F2" w:themeFill="background1" w:themeFillShade="F2"/>
            <w:tcMar/>
          </w:tcPr>
          <w:p w:rsidR="007E3EE1" w:rsidP="007E3EE1" w:rsidRDefault="007E3EE1" w14:paraId="36536DD1" w14:textId="77777777">
            <w:pPr>
              <w:pStyle w:val="ISOCommType"/>
              <w:spacing w:before="60" w:after="60" w:line="240" w:lineRule="auto"/>
            </w:pPr>
            <w:r>
              <w:t>GE</w:t>
            </w:r>
          </w:p>
        </w:tc>
        <w:tc>
          <w:tcPr>
            <w:tcW w:w="4178" w:type="dxa"/>
            <w:shd w:val="clear" w:color="auto" w:fill="F2F2F2" w:themeFill="background1" w:themeFillShade="F2"/>
            <w:tcMar/>
          </w:tcPr>
          <w:p w:rsidR="007E3EE1" w:rsidP="007E3EE1" w:rsidRDefault="007E3EE1" w14:paraId="39A8C49E" w14:textId="77777777">
            <w:pPr>
              <w:pStyle w:val="ISOComments"/>
              <w:spacing w:before="60" w:after="60" w:line="240" w:lineRule="auto"/>
            </w:pPr>
            <w:r>
              <w:t xml:space="preserve">XML is document centric as is this standard. While document exchange is a common mode of interoperation between systems, more modern API based approaches do not always us a document centric approach. </w:t>
            </w:r>
          </w:p>
        </w:tc>
        <w:tc>
          <w:tcPr>
            <w:tcW w:w="3729" w:type="dxa"/>
            <w:shd w:val="clear" w:color="auto" w:fill="F2F2F2" w:themeFill="background1" w:themeFillShade="F2"/>
            <w:tcMar/>
          </w:tcPr>
          <w:p w:rsidR="007E3EE1" w:rsidP="007E3EE1" w:rsidRDefault="007E3EE1" w14:paraId="1A8BA523" w14:textId="77777777">
            <w:pPr>
              <w:pStyle w:val="ISOChange"/>
              <w:spacing w:before="60" w:after="60" w:line="240" w:lineRule="auto"/>
            </w:pPr>
            <w:r>
              <w:t xml:space="preserve">It would be helpful to add some additional clauses that enable using the object model outside the context of document centric data exchange. For example: the selection of units authority, and the UoMAuthority instance, is declared at the document level. An API, based on a JSON Schema, would likely exchange objects rather than entire documents. How, in the JSON situation, would the objects reference the UoMAuthority instance? </w:t>
            </w:r>
          </w:p>
        </w:tc>
        <w:tc>
          <w:tcPr>
            <w:tcW w:w="2927" w:type="dxa"/>
            <w:shd w:val="clear" w:color="auto" w:fill="auto"/>
            <w:tcMar/>
          </w:tcPr>
          <w:p w:rsidR="007E3EE1" w:rsidP="007E3EE1" w:rsidRDefault="167AA339" w14:paraId="7A4AEAFB" w14:textId="1802248F">
            <w:pPr>
              <w:pStyle w:val="ISOSecretObservations"/>
              <w:spacing w:before="60" w:after="60" w:line="240" w:lineRule="auto"/>
            </w:pPr>
            <w:r>
              <w:t xml:space="preserve">Accepted. This is a good point that will be taken into account when the standard regarding API definitions for these data is developed. </w:t>
            </w:r>
          </w:p>
        </w:tc>
      </w:tr>
      <w:tr w:rsidRPr="00C71B11" w:rsidR="007E3EE1" w:rsidTr="373C8CC6" w14:paraId="54835E86" w14:textId="77777777">
        <w:tc>
          <w:tcPr>
            <w:tcW w:w="607" w:type="dxa"/>
            <w:shd w:val="clear" w:color="auto" w:fill="auto"/>
            <w:tcMar/>
          </w:tcPr>
          <w:p w:rsidR="007E3EE1" w:rsidP="007E3EE1" w:rsidRDefault="007E3EE1" w14:paraId="67862020" w14:textId="77777777">
            <w:pPr>
              <w:spacing w:after="0" w:line="240" w:lineRule="auto"/>
              <w:rPr>
                <w:b/>
                <w:bCs/>
              </w:rPr>
            </w:pPr>
            <w:r>
              <w:rPr>
                <w:b/>
                <w:bCs/>
              </w:rPr>
              <w:t>US-</w:t>
            </w:r>
            <w:r w:rsidRPr="00E2469B">
              <w:rPr>
                <w:b/>
                <w:bCs/>
                <w:color w:val="FF0000"/>
              </w:rPr>
              <w:t>079</w:t>
            </w:r>
          </w:p>
          <w:p w:rsidRPr="00C71B11" w:rsidR="007E3EE1" w:rsidP="007E3EE1" w:rsidRDefault="007E3EE1" w14:paraId="1F8B4863" w14:textId="77777777">
            <w:pPr>
              <w:spacing w:after="0" w:line="240" w:lineRule="auto"/>
              <w:rPr>
                <w:b/>
                <w:bCs/>
              </w:rPr>
            </w:pPr>
          </w:p>
        </w:tc>
        <w:tc>
          <w:tcPr>
            <w:tcW w:w="908" w:type="dxa"/>
            <w:shd w:val="clear" w:color="auto" w:fill="auto"/>
            <w:tcMar/>
          </w:tcPr>
          <w:p w:rsidR="007E3EE1" w:rsidP="007E3EE1" w:rsidRDefault="007E3EE1" w14:paraId="3D64D2DC" w14:textId="77777777">
            <w:pPr>
              <w:pStyle w:val="ISOClause"/>
              <w:spacing w:before="60" w:after="60" w:line="240" w:lineRule="auto"/>
            </w:pPr>
          </w:p>
        </w:tc>
        <w:tc>
          <w:tcPr>
            <w:tcW w:w="1208" w:type="dxa"/>
            <w:shd w:val="clear" w:color="auto" w:fill="auto"/>
            <w:tcMar/>
          </w:tcPr>
          <w:p w:rsidR="007E3EE1" w:rsidP="007E3EE1" w:rsidRDefault="007E3EE1" w14:paraId="5FFA140B" w14:textId="77777777">
            <w:pPr>
              <w:pStyle w:val="ISOClause"/>
              <w:spacing w:before="60" w:after="60" w:line="240" w:lineRule="auto"/>
            </w:pPr>
            <w:r>
              <w:t>Annex A.2</w:t>
            </w:r>
          </w:p>
          <w:p w:rsidR="007E3EE1" w:rsidP="007E3EE1" w:rsidRDefault="007E3EE1" w14:paraId="17DFC6D6" w14:textId="77777777">
            <w:pPr>
              <w:pStyle w:val="ISOClause"/>
              <w:spacing w:before="60" w:after="60" w:line="240" w:lineRule="auto"/>
            </w:pPr>
          </w:p>
        </w:tc>
        <w:tc>
          <w:tcPr>
            <w:tcW w:w="1208" w:type="dxa"/>
            <w:shd w:val="clear" w:color="auto" w:fill="auto"/>
            <w:tcMar/>
          </w:tcPr>
          <w:p w:rsidR="007E3EE1" w:rsidP="007E3EE1" w:rsidRDefault="007E3EE1" w14:paraId="7EDBB53D" w14:textId="77777777">
            <w:pPr>
              <w:pStyle w:val="ISOParagraph"/>
              <w:spacing w:before="60" w:after="60" w:line="240" w:lineRule="auto"/>
            </w:pPr>
            <w:r>
              <w:t>All Parts</w:t>
            </w:r>
          </w:p>
        </w:tc>
        <w:tc>
          <w:tcPr>
            <w:tcW w:w="1117" w:type="dxa"/>
            <w:shd w:val="clear" w:color="auto" w:fill="auto"/>
            <w:tcMar/>
          </w:tcPr>
          <w:p w:rsidR="007E3EE1" w:rsidP="007E3EE1" w:rsidRDefault="007E3EE1" w14:paraId="4DC4D986" w14:textId="77777777">
            <w:pPr>
              <w:pStyle w:val="ISOCommType"/>
              <w:spacing w:before="60" w:after="60" w:line="240" w:lineRule="auto"/>
            </w:pPr>
            <w:r>
              <w:t>GE</w:t>
            </w:r>
          </w:p>
        </w:tc>
        <w:tc>
          <w:tcPr>
            <w:tcW w:w="4178" w:type="dxa"/>
            <w:shd w:val="clear" w:color="auto" w:fill="auto"/>
            <w:tcMar/>
          </w:tcPr>
          <w:p w:rsidR="007E3EE1" w:rsidP="007E3EE1" w:rsidRDefault="007E3EE1" w14:paraId="13D9C6F8" w14:textId="77777777">
            <w:pPr>
              <w:pStyle w:val="ISOComments"/>
              <w:spacing w:before="60" w:after="60" w:line="240" w:lineRule="auto"/>
            </w:pPr>
            <w:r>
              <w:t>There are several questions and suggested changes in the section prior to Annex A, if those are accepted there needs to be alignment with the material in Annex A to ensure the schema reflects any changes</w:t>
            </w:r>
          </w:p>
        </w:tc>
        <w:tc>
          <w:tcPr>
            <w:tcW w:w="3729" w:type="dxa"/>
            <w:shd w:val="clear" w:color="auto" w:fill="auto"/>
            <w:tcMar/>
          </w:tcPr>
          <w:p w:rsidR="007E3EE1" w:rsidP="007E3EE1" w:rsidRDefault="007E3EE1" w14:paraId="24B2D10B" w14:textId="77777777">
            <w:pPr>
              <w:pStyle w:val="ISOChange"/>
              <w:spacing w:before="60" w:after="60" w:line="240" w:lineRule="auto"/>
            </w:pPr>
            <w:r>
              <w:t>Update diagrams in Annex A as needed based on changes in previous sections.</w:t>
            </w:r>
          </w:p>
        </w:tc>
        <w:tc>
          <w:tcPr>
            <w:tcW w:w="2927" w:type="dxa"/>
            <w:shd w:val="clear" w:color="auto" w:fill="FFFFFF" w:themeFill="background1"/>
            <w:tcMar/>
          </w:tcPr>
          <w:p w:rsidR="007E3EE1" w:rsidP="007E3EE1" w:rsidRDefault="40C3E1A2" w14:paraId="7B0A4844" w14:textId="5B3E1C68">
            <w:pPr>
              <w:pStyle w:val="ISOSecretObservations"/>
              <w:spacing w:before="60" w:after="60" w:line="240" w:lineRule="auto"/>
            </w:pPr>
            <w:r>
              <w:t>N/</w:t>
            </w:r>
            <w:r w:rsidRPr="001A241B" w:rsidR="00AC37D7">
              <w:t>A</w:t>
            </w:r>
            <w:r>
              <w:t>.</w:t>
            </w:r>
            <w:r w:rsidR="00AC37D7">
              <w:t xml:space="preserve"> See note in US-</w:t>
            </w:r>
            <w:r>
              <w:t>074</w:t>
            </w:r>
          </w:p>
        </w:tc>
      </w:tr>
    </w:tbl>
    <w:p w:rsidR="00D955FF" w:rsidRDefault="00D955FF" w14:paraId="4ECE2467" w14:textId="77777777">
      <w:pPr>
        <w:sectPr w:rsidR="00D955FF" w:rsidSect="00270FFE">
          <w:headerReference w:type="even" r:id="rId6"/>
          <w:headerReference w:type="default" r:id="rId7"/>
          <w:footerReference w:type="even" r:id="rId8"/>
          <w:footerReference w:type="default" r:id="rId9"/>
          <w:headerReference w:type="first" r:id="rId10"/>
          <w:footerReference w:type="first" r:id="rId11"/>
          <w:type w:val="continuous"/>
          <w:pgSz w:w="16838" w:h="11906" w:orient="landscape"/>
          <w:pgMar w:top="850" w:right="567" w:bottom="850" w:left="567" w:header="567" w:footer="567" w:gutter="0"/>
          <w:cols w:space="708"/>
          <w:docGrid w:linePitch="360"/>
        </w:sectPr>
      </w:pPr>
    </w:p>
    <w:p w:rsidR="001554C4" w:rsidRDefault="00D955FF" w14:paraId="55576892" w14:textId="77777777">
      <w:pPr>
        <w:rPr>
          <w:rFonts w:ascii="Arial" w:hAnsi="Arial" w:cs="Arial"/>
          <w:b/>
          <w:sz w:val="28"/>
        </w:rPr>
      </w:pPr>
      <w:r>
        <w:rPr>
          <w:rFonts w:ascii="Arial" w:hAnsi="Arial" w:cs="Arial"/>
          <w:b/>
          <w:sz w:val="28"/>
        </w:rPr>
        <w:t>File: ISO_CD 7673-1_ANSI.doc</w:t>
      </w:r>
    </w:p>
    <w:p w:rsidR="00D955FF" w:rsidP="00D955FF" w:rsidRDefault="00D955FF" w14:paraId="15538B20" w14:textId="77777777">
      <w:pPr>
        <w:rPr>
          <w:color w:val="000000"/>
        </w:rPr>
      </w:pPr>
      <w:r>
        <w:rPr>
          <w:color w:val="000000"/>
        </w:rPr>
        <w:t>CD 7673-1 ISO Commenting JvB.doc: Collation successful</w:t>
      </w:r>
    </w:p>
    <w:p w:rsidR="00D955FF" w:rsidP="00D955FF" w:rsidRDefault="00D955FF" w14:paraId="410CF52F" w14:textId="77777777">
      <w:pPr>
        <w:rPr>
          <w:color w:val="000000"/>
        </w:rPr>
      </w:pPr>
      <w:r>
        <w:rPr>
          <w:color w:val="000000"/>
        </w:rPr>
        <w:t>ISO 7673-1 commenting template (PAIL).doc: Collation successful</w:t>
      </w:r>
    </w:p>
    <w:p w:rsidR="00D955FF" w:rsidP="00D955FF" w:rsidRDefault="00D955FF" w14:paraId="2926EC82" w14:textId="77777777">
      <w:pPr>
        <w:rPr>
          <w:color w:val="000000"/>
        </w:rPr>
      </w:pPr>
      <w:r>
        <w:rPr>
          <w:color w:val="000000"/>
        </w:rPr>
        <w:t>Collation of files was successful. Number of collated files: 2</w:t>
      </w:r>
    </w:p>
    <w:p w:rsidR="00D955FF" w:rsidP="00D955FF" w:rsidRDefault="00D955FF" w14:paraId="554C084C" w14:textId="77777777">
      <w:pPr>
        <w:rPr>
          <w:color w:val="000000"/>
        </w:rPr>
      </w:pPr>
      <w:r>
        <w:rPr>
          <w:color w:val="000000"/>
        </w:rPr>
        <w:t>SELECTED           (number of files):  2</w:t>
      </w:r>
    </w:p>
    <w:p w:rsidR="00D955FF" w:rsidP="00D955FF" w:rsidRDefault="00D955FF" w14:paraId="60E739FA" w14:textId="77777777">
      <w:pPr>
        <w:rPr>
          <w:color w:val="000000"/>
        </w:rPr>
      </w:pPr>
      <w:r>
        <w:rPr>
          <w:color w:val="000000"/>
        </w:rPr>
        <w:t>PASSED TEST        (number of files conformed to CCT table model):  2</w:t>
      </w:r>
    </w:p>
    <w:p w:rsidR="00D955FF" w:rsidP="00D955FF" w:rsidRDefault="00D955FF" w14:paraId="21A81B04" w14:textId="77777777">
      <w:pPr>
        <w:rPr>
          <w:color w:val="000000"/>
        </w:rPr>
      </w:pPr>
      <w:r>
        <w:rPr>
          <w:color w:val="000000"/>
        </w:rPr>
        <w:t>FAILED TEST        (number of files conformed to CCT table model):  0</w:t>
      </w:r>
    </w:p>
    <w:p w:rsidR="00D955FF" w:rsidP="00D955FF" w:rsidRDefault="00D955FF" w14:paraId="49213135" w14:textId="77777777">
      <w:pPr>
        <w:rPr>
          <w:color w:val="000000"/>
        </w:rPr>
      </w:pPr>
      <w:r>
        <w:rPr>
          <w:color w:val="000000"/>
        </w:rPr>
        <w:t>CCT - Version 2018.2</w:t>
      </w:r>
    </w:p>
    <w:p w:rsidRPr="00326063" w:rsidR="00D955FF" w:rsidP="00D955FF" w:rsidRDefault="00D955FF" w14:paraId="1969A668" w14:textId="77777777">
      <w:pPr>
        <w:rPr>
          <w:color w:val="000000"/>
        </w:rPr>
      </w:pPr>
    </w:p>
    <w:p w:rsidR="00D955FF" w:rsidP="00D955FF" w:rsidRDefault="00D955FF" w14:paraId="0521A9B1" w14:textId="77777777"/>
    <w:p w:rsidRPr="00A426B0" w:rsidR="00D955FF" w:rsidP="00D955FF" w:rsidRDefault="00D955FF" w14:paraId="7777B0D5" w14:textId="77777777"/>
    <w:p w:rsidR="00D955FF" w:rsidRDefault="00D955FF" w14:paraId="45C7CACC" w14:textId="77777777">
      <w:pPr>
        <w:rPr>
          <w:rFonts w:ascii="Arial" w:hAnsi="Arial" w:cs="Arial"/>
          <w:b/>
          <w:sz w:val="28"/>
        </w:rPr>
      </w:pPr>
    </w:p>
    <w:p w:rsidR="008669CF" w:rsidRDefault="008669CF" w14:paraId="1CBBD1D9" w14:textId="77777777">
      <w:pPr>
        <w:rPr>
          <w:rFonts w:ascii="Arial" w:hAnsi="Arial" w:cs="Arial"/>
          <w:b/>
          <w:sz w:val="28"/>
        </w:rPr>
        <w:sectPr w:rsidR="008669CF" w:rsidSect="00270FFE">
          <w:pgSz w:w="11906" w:h="16838" w:orient="portrait"/>
          <w:pgMar w:top="567" w:right="850" w:bottom="567" w:left="850" w:header="567" w:footer="567" w:gutter="0"/>
          <w:cols w:space="708"/>
          <w:docGrid w:linePitch="360"/>
        </w:sectPr>
      </w:pPr>
    </w:p>
    <w:p w:rsidR="008669CF" w:rsidP="008669CF" w:rsidRDefault="008669CF" w14:paraId="6C6E2E39" w14:textId="77777777">
      <w:pPr>
        <w:rPr>
          <w:color w:val="000000"/>
        </w:rPr>
      </w:pPr>
      <w:r>
        <w:rPr>
          <w:color w:val="000000"/>
        </w:rPr>
        <w:t>ISO_CD 7673-1_ANSI.doc: Collation successful</w:t>
      </w:r>
    </w:p>
    <w:p w:rsidR="008669CF" w:rsidP="008669CF" w:rsidRDefault="008669CF" w14:paraId="59F029FB" w14:textId="77777777">
      <w:pPr>
        <w:rPr>
          <w:color w:val="000000"/>
        </w:rPr>
      </w:pPr>
      <w:r>
        <w:rPr>
          <w:color w:val="000000"/>
        </w:rPr>
        <w:t>ISO_CD 7673-1_JISC.docx: Collation successful</w:t>
      </w:r>
    </w:p>
    <w:p w:rsidR="008669CF" w:rsidP="008669CF" w:rsidRDefault="008669CF" w14:paraId="6D8763F6" w14:textId="77777777">
      <w:pPr>
        <w:rPr>
          <w:color w:val="000000"/>
        </w:rPr>
      </w:pPr>
      <w:r>
        <w:rPr>
          <w:color w:val="000000"/>
        </w:rPr>
        <w:t>Collation of files was successful. Number of collated files: 2</w:t>
      </w:r>
    </w:p>
    <w:p w:rsidR="008669CF" w:rsidP="008669CF" w:rsidRDefault="008669CF" w14:paraId="7E12D624" w14:textId="77777777">
      <w:pPr>
        <w:rPr>
          <w:color w:val="000000"/>
        </w:rPr>
      </w:pPr>
      <w:r>
        <w:rPr>
          <w:color w:val="000000"/>
        </w:rPr>
        <w:t>SELECTED           (number of files):  2</w:t>
      </w:r>
    </w:p>
    <w:p w:rsidR="008669CF" w:rsidP="008669CF" w:rsidRDefault="008669CF" w14:paraId="33AE13FF" w14:textId="77777777">
      <w:pPr>
        <w:rPr>
          <w:color w:val="000000"/>
        </w:rPr>
      </w:pPr>
      <w:r>
        <w:rPr>
          <w:color w:val="000000"/>
        </w:rPr>
        <w:t>PASSED TEST        (number of files conformed to CCT table model):  2</w:t>
      </w:r>
    </w:p>
    <w:p w:rsidR="008669CF" w:rsidP="008669CF" w:rsidRDefault="008669CF" w14:paraId="3841ED49" w14:textId="77777777">
      <w:pPr>
        <w:rPr>
          <w:color w:val="000000"/>
        </w:rPr>
      </w:pPr>
      <w:r>
        <w:rPr>
          <w:color w:val="000000"/>
        </w:rPr>
        <w:t>FAILED TEST        (number of files conformed to CCT table model):  0</w:t>
      </w:r>
    </w:p>
    <w:p w:rsidR="008669CF" w:rsidP="008669CF" w:rsidRDefault="008669CF" w14:paraId="5438E694" w14:textId="77777777">
      <w:pPr>
        <w:rPr>
          <w:color w:val="000000"/>
        </w:rPr>
      </w:pPr>
      <w:r>
        <w:rPr>
          <w:color w:val="000000"/>
        </w:rPr>
        <w:t>ISO_CD 7673-1_ANSI.doc: Collation successful</w:t>
      </w:r>
    </w:p>
    <w:p w:rsidR="008669CF" w:rsidP="008669CF" w:rsidRDefault="008669CF" w14:paraId="25F2AC89" w14:textId="77777777">
      <w:pPr>
        <w:rPr>
          <w:color w:val="000000"/>
        </w:rPr>
      </w:pPr>
      <w:r>
        <w:rPr>
          <w:color w:val="000000"/>
        </w:rPr>
        <w:t>PASSED OTHER FILES        (number of files to be collated at the end of the result file not conformed to CCT table model):  1</w:t>
      </w:r>
    </w:p>
    <w:p w:rsidR="008669CF" w:rsidP="008669CF" w:rsidRDefault="008669CF" w14:paraId="69D1C568" w14:textId="77777777">
      <w:pPr>
        <w:rPr>
          <w:color w:val="000000"/>
        </w:rPr>
      </w:pPr>
      <w:r>
        <w:rPr>
          <w:color w:val="000000"/>
        </w:rPr>
        <w:t>CCT - Version 2020.1</w:t>
      </w:r>
    </w:p>
    <w:p w:rsidRPr="00B06E15" w:rsidR="008669CF" w:rsidP="008669CF" w:rsidRDefault="008669CF" w14:paraId="2F8F051E" w14:textId="77777777">
      <w:pPr>
        <w:rPr>
          <w:color w:val="000000"/>
        </w:rPr>
      </w:pPr>
    </w:p>
    <w:p w:rsidRPr="00D955FF" w:rsidR="008669CF" w:rsidRDefault="008669CF" w14:paraId="1CC41DAD" w14:textId="77777777">
      <w:pPr>
        <w:rPr>
          <w:rFonts w:ascii="Arial" w:hAnsi="Arial" w:cs="Arial"/>
          <w:b/>
          <w:sz w:val="28"/>
        </w:rPr>
      </w:pPr>
    </w:p>
    <w:sectPr w:rsidRPr="00D955FF" w:rsidR="008669CF" w:rsidSect="00270FFE">
      <w:headerReference w:type="default" r:id="rId12"/>
      <w:footerReference w:type="default" r:id="rId13"/>
      <w:pgSz w:w="11907" w:h="16839"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70FFE" w:rsidP="00E2469B" w:rsidRDefault="00270FFE" w14:paraId="5FC920E3" w14:textId="77777777">
      <w:pPr>
        <w:spacing w:after="0" w:line="240" w:lineRule="auto"/>
      </w:pPr>
      <w:r>
        <w:separator/>
      </w:r>
    </w:p>
  </w:endnote>
  <w:endnote w:type="continuationSeparator" w:id="0">
    <w:p w:rsidR="00270FFE" w:rsidP="00E2469B" w:rsidRDefault="00270FFE" w14:paraId="05465DDA" w14:textId="77777777">
      <w:pPr>
        <w:spacing w:after="0" w:line="240" w:lineRule="auto"/>
      </w:pPr>
      <w:r>
        <w:continuationSeparator/>
      </w:r>
    </w:p>
  </w:endnote>
  <w:endnote w:type="continuationNotice" w:id="1">
    <w:p w:rsidR="00270FFE" w:rsidRDefault="00270FFE" w14:paraId="304FC53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69CF" w:rsidRDefault="008669CF" w14:paraId="16595ED8"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2469B" w:rsidP="00E2469B" w:rsidRDefault="00E2469B" w14:paraId="5390119F" w14:textId="77777777">
    <w:pPr>
      <w:pStyle w:val="Footer"/>
      <w:tabs>
        <w:tab w:val="clear" w:pos="4703"/>
        <w:tab w:val="clear" w:pos="9406"/>
        <w:tab w:val="left" w:pos="300"/>
        <w:tab w:val="left" w:pos="2100"/>
        <w:tab w:val="left" w:pos="3300"/>
        <w:tab w:val="left" w:pos="4500"/>
      </w:tabs>
      <w:rPr>
        <w:rFonts w:ascii="Arial" w:hAnsi="Arial" w:cs="Arial"/>
        <w:sz w:val="16"/>
      </w:rPr>
    </w:pPr>
    <w:r>
      <w:rPr>
        <w:rFonts w:ascii="Arial" w:hAnsi="Arial" w:cs="Arial"/>
        <w:sz w:val="16"/>
      </w:rPr>
      <w:t>1</w:t>
    </w:r>
    <w:r>
      <w:rPr>
        <w:rFonts w:ascii="Arial" w:hAnsi="Arial" w:cs="Arial"/>
        <w:sz w:val="16"/>
      </w:rPr>
      <w:tab/>
    </w:r>
    <w:r>
      <w:rPr>
        <w:rFonts w:ascii="Arial" w:hAnsi="Arial" w:cs="Arial"/>
        <w:b/>
        <w:sz w:val="16"/>
      </w:rPr>
      <w:t>MB</w:t>
    </w:r>
    <w:r>
      <w:rPr>
        <w:rFonts w:ascii="Arial" w:hAnsi="Arial" w:cs="Arial"/>
        <w:sz w:val="16"/>
      </w:rPr>
      <w:t xml:space="preserve"> = Member body / </w:t>
    </w:r>
    <w:r>
      <w:rPr>
        <w:rFonts w:ascii="Arial" w:hAnsi="Arial" w:cs="Arial"/>
        <w:b/>
        <w:sz w:val="16"/>
      </w:rPr>
      <w:t>NC</w:t>
    </w:r>
    <w:r>
      <w:rPr>
        <w:rFonts w:ascii="Arial" w:hAnsi="Arial" w:cs="Arial"/>
        <w:sz w:val="16"/>
      </w:rPr>
      <w:t xml:space="preserve"> = National Committee (enter the ISO 3166 two-letter country code, e.g. CN for China; comments from the ISO/CS editing unit are identified by **)</w:t>
    </w:r>
  </w:p>
  <w:p w:rsidR="00E2469B" w:rsidP="00E2469B" w:rsidRDefault="00E2469B" w14:paraId="5900D4E8" w14:textId="77777777">
    <w:pPr>
      <w:pStyle w:val="Footer"/>
      <w:tabs>
        <w:tab w:val="clear" w:pos="4703"/>
        <w:tab w:val="clear" w:pos="9406"/>
        <w:tab w:val="left" w:pos="300"/>
        <w:tab w:val="left" w:pos="2100"/>
        <w:tab w:val="left" w:pos="3300"/>
        <w:tab w:val="left" w:pos="4500"/>
      </w:tabs>
      <w:rPr>
        <w:rFonts w:ascii="Arial" w:hAnsi="Arial" w:cs="Arial"/>
        <w:sz w:val="16"/>
      </w:rPr>
    </w:pPr>
    <w:r>
      <w:rPr>
        <w:rFonts w:ascii="Arial" w:hAnsi="Arial" w:cs="Arial"/>
        <w:sz w:val="16"/>
      </w:rPr>
      <w:t>2</w:t>
    </w:r>
    <w:r>
      <w:rPr>
        <w:rFonts w:ascii="Arial" w:hAnsi="Arial" w:cs="Arial"/>
        <w:sz w:val="16"/>
      </w:rPr>
      <w:tab/>
    </w:r>
    <w:r>
      <w:rPr>
        <w:rFonts w:ascii="Arial" w:hAnsi="Arial" w:cs="Arial"/>
        <w:b/>
        <w:sz w:val="16"/>
      </w:rPr>
      <w:t>Type of comment:</w:t>
    </w:r>
    <w:r>
      <w:rPr>
        <w:rFonts w:ascii="Arial" w:hAnsi="Arial" w:cs="Arial"/>
        <w:b/>
        <w:sz w:val="16"/>
      </w:rPr>
      <w:tab/>
    </w:r>
    <w:r>
      <w:rPr>
        <w:rFonts w:ascii="Arial" w:hAnsi="Arial" w:cs="Arial"/>
        <w:b/>
        <w:sz w:val="16"/>
      </w:rPr>
      <w:t>ge</w:t>
    </w:r>
    <w:r>
      <w:rPr>
        <w:rFonts w:ascii="Arial" w:hAnsi="Arial" w:cs="Arial"/>
        <w:sz w:val="16"/>
      </w:rPr>
      <w:t xml:space="preserve"> = general</w:t>
    </w:r>
    <w:r>
      <w:rPr>
        <w:rFonts w:ascii="Arial" w:hAnsi="Arial" w:cs="Arial"/>
        <w:sz w:val="16"/>
      </w:rPr>
      <w:tab/>
    </w:r>
    <w:r>
      <w:rPr>
        <w:rFonts w:ascii="Arial" w:hAnsi="Arial" w:cs="Arial"/>
        <w:b/>
        <w:sz w:val="16"/>
      </w:rPr>
      <w:t xml:space="preserve">te </w:t>
    </w:r>
    <w:r>
      <w:rPr>
        <w:rFonts w:ascii="Arial" w:hAnsi="Arial" w:cs="Arial"/>
        <w:sz w:val="16"/>
      </w:rPr>
      <w:t xml:space="preserve"> = technical</w:t>
    </w:r>
    <w:r>
      <w:rPr>
        <w:rFonts w:ascii="Arial" w:hAnsi="Arial" w:cs="Arial"/>
        <w:sz w:val="16"/>
      </w:rPr>
      <w:tab/>
    </w:r>
    <w:r>
      <w:rPr>
        <w:rFonts w:ascii="Arial" w:hAnsi="Arial" w:cs="Arial"/>
        <w:b/>
        <w:sz w:val="16"/>
      </w:rPr>
      <w:t>ed</w:t>
    </w:r>
    <w:r>
      <w:rPr>
        <w:rFonts w:ascii="Arial" w:hAnsi="Arial" w:cs="Arial"/>
        <w:sz w:val="16"/>
      </w:rPr>
      <w:t xml:space="preserve"> = editorial</w:t>
    </w:r>
  </w:p>
  <w:p w:rsidRPr="00E2469B" w:rsidR="00E2469B" w:rsidP="00E2469B" w:rsidRDefault="00E2469B" w14:paraId="0FF4A173" w14:textId="77777777">
    <w:pPr>
      <w:pStyle w:val="Footer"/>
      <w:tabs>
        <w:tab w:val="clear" w:pos="4703"/>
        <w:tab w:val="clear" w:pos="9406"/>
        <w:tab w:val="left" w:pos="300"/>
        <w:tab w:val="left" w:pos="2100"/>
        <w:tab w:val="left" w:pos="3300"/>
        <w:tab w:val="left" w:pos="4500"/>
      </w:tabs>
      <w:jc w:val="right"/>
      <w:rPr>
        <w:rFonts w:ascii="Arial" w:hAnsi="Arial" w:cs="Arial"/>
        <w:sz w:val="16"/>
      </w:rPr>
    </w:pPr>
    <w:r>
      <w:rPr>
        <w:rFonts w:ascii="Arial" w:hAnsi="Arial" w:cs="Arial"/>
        <w:sz w:val="16"/>
      </w:rPr>
      <w:t xml:space="preserve">Page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8669CF">
      <w:rPr>
        <w:rFonts w:ascii="Arial" w:hAnsi="Arial" w:cs="Arial"/>
        <w:noProof/>
        <w:sz w:val="16"/>
      </w:rPr>
      <w:t>12</w:t>
    </w:r>
    <w:r>
      <w:rPr>
        <w:rFonts w:ascii="Arial" w:hAnsi="Arial" w:cs="Arial"/>
        <w:sz w:val="16"/>
      </w:rPr>
      <w:fldChar w:fldCharType="end"/>
    </w:r>
    <w:r>
      <w:rPr>
        <w:rFonts w:ascii="Arial" w:hAnsi="Arial" w:cs="Arial"/>
        <w:sz w:val="16"/>
      </w:rPr>
      <w:t xml:space="preserve"> of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8669CF">
      <w:rPr>
        <w:rFonts w:ascii="Arial" w:hAnsi="Arial" w:cs="Arial"/>
        <w:noProof/>
        <w:sz w:val="16"/>
      </w:rPr>
      <w:t>13</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69CF" w:rsidRDefault="008669CF" w14:paraId="13FF90B0"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8669CF" w:rsidR="008669CF" w:rsidP="008669CF" w:rsidRDefault="008669CF" w14:paraId="2231CDB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70FFE" w:rsidP="00E2469B" w:rsidRDefault="00270FFE" w14:paraId="1C478B7C" w14:textId="77777777">
      <w:pPr>
        <w:spacing w:after="0" w:line="240" w:lineRule="auto"/>
      </w:pPr>
      <w:r>
        <w:separator/>
      </w:r>
    </w:p>
  </w:footnote>
  <w:footnote w:type="continuationSeparator" w:id="0">
    <w:p w:rsidR="00270FFE" w:rsidP="00E2469B" w:rsidRDefault="00270FFE" w14:paraId="56F03AB8" w14:textId="77777777">
      <w:pPr>
        <w:spacing w:after="0" w:line="240" w:lineRule="auto"/>
      </w:pPr>
      <w:r>
        <w:continuationSeparator/>
      </w:r>
    </w:p>
  </w:footnote>
  <w:footnote w:type="continuationNotice" w:id="1">
    <w:p w:rsidR="00270FFE" w:rsidRDefault="00270FFE" w14:paraId="5D678492"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69CF" w:rsidRDefault="008669CF" w14:paraId="5352556B"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5874" w:type="dxa"/>
      <w:tblLayout w:type="fixed"/>
      <w:tblCellMar>
        <w:left w:w="48" w:type="dxa"/>
        <w:right w:w="48" w:type="dxa"/>
      </w:tblCellMar>
      <w:tblLook w:val="0000" w:firstRow="0" w:lastRow="0" w:firstColumn="0" w:lastColumn="0" w:noHBand="0" w:noVBand="0"/>
    </w:tblPr>
    <w:tblGrid>
      <w:gridCol w:w="7739"/>
      <w:gridCol w:w="2409"/>
      <w:gridCol w:w="3118"/>
      <w:gridCol w:w="2608"/>
    </w:tblGrid>
    <w:tr w:rsidR="00E2469B" w:rsidTr="00E2469B" w14:paraId="17DFC013" w14:textId="77777777">
      <w:trPr>
        <w:trHeight w:val="340"/>
      </w:trPr>
      <w:tc>
        <w:tcPr>
          <w:tcW w:w="7739" w:type="dxa"/>
          <w:tcBorders>
            <w:right w:val="single" w:color="auto" w:sz="4" w:space="0"/>
          </w:tcBorders>
          <w:shd w:val="clear" w:color="auto" w:fill="auto"/>
          <w:vAlign w:val="center"/>
        </w:tcPr>
        <w:p w:rsidRPr="00E2469B" w:rsidR="00E2469B" w:rsidRDefault="00E2469B" w14:paraId="6063AE96" w14:textId="77777777">
          <w:pPr>
            <w:pStyle w:val="Header"/>
            <w:rPr>
              <w:rFonts w:ascii="Arial" w:hAnsi="Arial" w:cs="Arial"/>
              <w:b/>
            </w:rPr>
          </w:pPr>
          <w:r>
            <w:rPr>
              <w:rFonts w:ascii="Arial" w:hAnsi="Arial" w:cs="Arial"/>
              <w:b/>
            </w:rPr>
            <w:t>Template for comments and secretariat observations</w:t>
          </w:r>
        </w:p>
      </w:tc>
      <w:tc>
        <w:tcPr>
          <w:tcW w:w="2409" w:type="dxa"/>
          <w:tcBorders>
            <w:top w:val="single" w:color="auto" w:sz="4" w:space="0"/>
            <w:left w:val="single" w:color="auto" w:sz="4" w:space="0"/>
            <w:bottom w:val="single" w:color="auto" w:sz="4" w:space="0"/>
            <w:right w:val="single" w:color="auto" w:sz="4" w:space="0"/>
          </w:tcBorders>
          <w:shd w:val="clear" w:color="auto" w:fill="auto"/>
          <w:vAlign w:val="center"/>
        </w:tcPr>
        <w:p w:rsidRPr="00E2469B" w:rsidR="00E2469B" w:rsidRDefault="00E2469B" w14:paraId="6B2D938C" w14:textId="77777777">
          <w:pPr>
            <w:pStyle w:val="Header"/>
            <w:rPr>
              <w:rFonts w:ascii="Arial" w:hAnsi="Arial" w:cs="Arial"/>
              <w:sz w:val="18"/>
            </w:rPr>
          </w:pPr>
          <w:r>
            <w:rPr>
              <w:rFonts w:ascii="Arial" w:hAnsi="Arial" w:cs="Arial"/>
              <w:sz w:val="18"/>
            </w:rPr>
            <w:t>Date:2023-06-13</w:t>
          </w:r>
        </w:p>
      </w:tc>
      <w:tc>
        <w:tcPr>
          <w:tcW w:w="3118" w:type="dxa"/>
          <w:tcBorders>
            <w:top w:val="single" w:color="auto" w:sz="4" w:space="0"/>
            <w:left w:val="single" w:color="auto" w:sz="4" w:space="0"/>
            <w:bottom w:val="single" w:color="auto" w:sz="4" w:space="0"/>
            <w:right w:val="single" w:color="auto" w:sz="4" w:space="0"/>
          </w:tcBorders>
          <w:shd w:val="clear" w:color="auto" w:fill="auto"/>
          <w:vAlign w:val="center"/>
        </w:tcPr>
        <w:p w:rsidRPr="00E2469B" w:rsidR="00E2469B" w:rsidRDefault="00E2469B" w14:paraId="4E8240A5" w14:textId="77777777">
          <w:pPr>
            <w:pStyle w:val="Header"/>
            <w:rPr>
              <w:rFonts w:ascii="Arial" w:hAnsi="Arial" w:cs="Arial"/>
              <w:sz w:val="18"/>
            </w:rPr>
          </w:pPr>
          <w:r>
            <w:rPr>
              <w:rFonts w:ascii="Arial" w:hAnsi="Arial" w:cs="Arial"/>
              <w:sz w:val="18"/>
            </w:rPr>
            <w:t xml:space="preserve">Document: </w:t>
          </w:r>
        </w:p>
      </w:tc>
      <w:tc>
        <w:tcPr>
          <w:tcW w:w="2608" w:type="dxa"/>
          <w:tcBorders>
            <w:top w:val="single" w:color="auto" w:sz="4" w:space="0"/>
            <w:left w:val="single" w:color="auto" w:sz="4" w:space="0"/>
            <w:bottom w:val="single" w:color="auto" w:sz="4" w:space="0"/>
            <w:right w:val="single" w:color="auto" w:sz="4" w:space="0"/>
          </w:tcBorders>
          <w:shd w:val="clear" w:color="auto" w:fill="auto"/>
          <w:vAlign w:val="center"/>
        </w:tcPr>
        <w:p w:rsidRPr="00E2469B" w:rsidR="00E2469B" w:rsidRDefault="00E2469B" w14:paraId="75F6CB3C" w14:textId="77777777">
          <w:pPr>
            <w:pStyle w:val="Header"/>
            <w:rPr>
              <w:rFonts w:ascii="Arial" w:hAnsi="Arial" w:cs="Arial"/>
              <w:sz w:val="18"/>
            </w:rPr>
          </w:pPr>
          <w:r>
            <w:rPr>
              <w:rFonts w:ascii="Arial" w:hAnsi="Arial" w:cs="Arial"/>
              <w:sz w:val="18"/>
            </w:rPr>
            <w:t xml:space="preserve">Project: </w:t>
          </w:r>
        </w:p>
      </w:tc>
    </w:tr>
  </w:tbl>
  <w:p w:rsidR="00E2469B" w:rsidRDefault="00E2469B" w14:paraId="7DD8555E" w14:textId="77777777">
    <w:pPr>
      <w:pStyle w:val="Header"/>
      <w:rPr>
        <w:rFonts w:ascii="Arial" w:hAnsi="Arial" w:cs="Arial"/>
        <w:sz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48" w:type="dxa"/>
        <w:right w:w="48" w:type="dxa"/>
      </w:tblCellMar>
      <w:tblLook w:val="0000" w:firstRow="0" w:lastRow="0" w:firstColumn="0" w:lastColumn="0" w:noHBand="0" w:noVBand="0"/>
    </w:tblPr>
    <w:tblGrid>
      <w:gridCol w:w="607"/>
      <w:gridCol w:w="907"/>
      <w:gridCol w:w="1208"/>
      <w:gridCol w:w="1208"/>
      <w:gridCol w:w="1117"/>
      <w:gridCol w:w="4178"/>
      <w:gridCol w:w="4235"/>
      <w:gridCol w:w="2421"/>
    </w:tblGrid>
    <w:tr w:rsidR="00E2469B" w:rsidTr="00E2469B" w14:paraId="183F0B0A" w14:textId="77777777">
      <w:trPr>
        <w:trHeight w:val="283"/>
      </w:trPr>
      <w:tc>
        <w:tcPr>
          <w:tcW w:w="607" w:type="dxa"/>
          <w:shd w:val="clear" w:color="auto" w:fill="auto"/>
        </w:tcPr>
        <w:p w:rsidRPr="00E2469B" w:rsidR="00E2469B" w:rsidP="00E2469B" w:rsidRDefault="00E2469B" w14:paraId="6F4FE763" w14:textId="77777777">
          <w:pPr>
            <w:pStyle w:val="Header"/>
            <w:spacing w:before="100" w:after="60" w:line="240" w:lineRule="exact"/>
            <w:jc w:val="center"/>
            <w:rPr>
              <w:rFonts w:ascii="Arial" w:hAnsi="Arial" w:cs="Arial"/>
              <w:b/>
              <w:sz w:val="16"/>
            </w:rPr>
          </w:pPr>
          <w:r>
            <w:rPr>
              <w:rFonts w:ascii="Arial" w:hAnsi="Arial" w:cs="Arial"/>
              <w:b/>
              <w:sz w:val="18"/>
            </w:rPr>
            <w:t>MB/</w:t>
          </w:r>
          <w:r>
            <w:rPr>
              <w:rFonts w:ascii="Arial" w:hAnsi="Arial" w:cs="Arial"/>
              <w:b/>
              <w:sz w:val="18"/>
            </w:rPr>
            <w:br/>
          </w:r>
          <w:r>
            <w:rPr>
              <w:rFonts w:ascii="Arial" w:hAnsi="Arial" w:cs="Arial"/>
              <w:b/>
              <w:sz w:val="18"/>
            </w:rPr>
            <w:t>NC</w:t>
          </w:r>
          <w:r>
            <w:rPr>
              <w:rFonts w:ascii="Arial" w:hAnsi="Arial" w:cs="Arial"/>
              <w:b/>
              <w:sz w:val="16"/>
              <w:vertAlign w:val="superscript"/>
            </w:rPr>
            <w:t>1</w:t>
          </w:r>
        </w:p>
      </w:tc>
      <w:tc>
        <w:tcPr>
          <w:tcW w:w="907" w:type="dxa"/>
          <w:shd w:val="clear" w:color="auto" w:fill="auto"/>
        </w:tcPr>
        <w:p w:rsidRPr="00E2469B" w:rsidR="00E2469B" w:rsidP="00E2469B" w:rsidRDefault="00E2469B" w14:paraId="676CC510" w14:textId="77777777">
          <w:pPr>
            <w:pStyle w:val="Header"/>
            <w:spacing w:before="100" w:after="60" w:line="240" w:lineRule="exact"/>
            <w:jc w:val="center"/>
            <w:rPr>
              <w:rFonts w:ascii="Arial" w:hAnsi="Arial" w:cs="Arial"/>
              <w:b/>
              <w:sz w:val="16"/>
            </w:rPr>
          </w:pPr>
          <w:r>
            <w:rPr>
              <w:rFonts w:ascii="Arial" w:hAnsi="Arial" w:cs="Arial"/>
              <w:b/>
              <w:sz w:val="16"/>
            </w:rPr>
            <w:t>Line number</w:t>
          </w:r>
        </w:p>
      </w:tc>
      <w:tc>
        <w:tcPr>
          <w:tcW w:w="1208" w:type="dxa"/>
          <w:shd w:val="clear" w:color="auto" w:fill="auto"/>
        </w:tcPr>
        <w:p w:rsidRPr="00E2469B" w:rsidR="00E2469B" w:rsidP="00E2469B" w:rsidRDefault="00E2469B" w14:paraId="52D0D9A4" w14:textId="77777777">
          <w:pPr>
            <w:pStyle w:val="Header"/>
            <w:spacing w:before="100" w:after="60" w:line="240" w:lineRule="exact"/>
            <w:jc w:val="center"/>
            <w:rPr>
              <w:rFonts w:ascii="Arial" w:hAnsi="Arial" w:cs="Arial"/>
              <w:b/>
              <w:sz w:val="16"/>
            </w:rPr>
          </w:pPr>
          <w:r>
            <w:rPr>
              <w:rFonts w:ascii="Arial" w:hAnsi="Arial" w:cs="Arial"/>
              <w:b/>
              <w:sz w:val="16"/>
            </w:rPr>
            <w:t>Clause/</w:t>
          </w:r>
          <w:r>
            <w:rPr>
              <w:rFonts w:ascii="Arial" w:hAnsi="Arial" w:cs="Arial"/>
              <w:b/>
              <w:sz w:val="16"/>
            </w:rPr>
            <w:br/>
          </w:r>
          <w:r>
            <w:rPr>
              <w:rFonts w:ascii="Arial" w:hAnsi="Arial" w:cs="Arial"/>
              <w:b/>
              <w:sz w:val="16"/>
            </w:rPr>
            <w:t>Subclause</w:t>
          </w:r>
        </w:p>
      </w:tc>
      <w:tc>
        <w:tcPr>
          <w:tcW w:w="1208" w:type="dxa"/>
          <w:shd w:val="clear" w:color="auto" w:fill="auto"/>
        </w:tcPr>
        <w:p w:rsidRPr="00E2469B" w:rsidR="00E2469B" w:rsidP="00E2469B" w:rsidRDefault="00E2469B" w14:paraId="313A58D2" w14:textId="77777777">
          <w:pPr>
            <w:pStyle w:val="Header"/>
            <w:spacing w:before="100" w:after="60" w:line="240" w:lineRule="exact"/>
            <w:jc w:val="center"/>
            <w:rPr>
              <w:rFonts w:ascii="Arial" w:hAnsi="Arial" w:cs="Arial"/>
              <w:b/>
              <w:sz w:val="16"/>
            </w:rPr>
          </w:pPr>
          <w:r>
            <w:rPr>
              <w:rFonts w:ascii="Arial" w:hAnsi="Arial" w:cs="Arial"/>
              <w:b/>
              <w:sz w:val="16"/>
            </w:rPr>
            <w:t>Paragraph/</w:t>
          </w:r>
          <w:r>
            <w:rPr>
              <w:rFonts w:ascii="Arial" w:hAnsi="Arial" w:cs="Arial"/>
              <w:b/>
              <w:sz w:val="16"/>
            </w:rPr>
            <w:br/>
          </w:r>
          <w:r>
            <w:rPr>
              <w:rFonts w:ascii="Arial" w:hAnsi="Arial" w:cs="Arial"/>
              <w:b/>
              <w:sz w:val="16"/>
            </w:rPr>
            <w:t>Figure/Table</w:t>
          </w:r>
        </w:p>
      </w:tc>
      <w:tc>
        <w:tcPr>
          <w:tcW w:w="1117" w:type="dxa"/>
          <w:shd w:val="clear" w:color="auto" w:fill="auto"/>
        </w:tcPr>
        <w:p w:rsidRPr="00E2469B" w:rsidR="00E2469B" w:rsidP="00E2469B" w:rsidRDefault="00E2469B" w14:paraId="266E4DE0" w14:textId="77777777">
          <w:pPr>
            <w:pStyle w:val="Header"/>
            <w:spacing w:before="100" w:after="60" w:line="240" w:lineRule="exact"/>
            <w:jc w:val="center"/>
            <w:rPr>
              <w:rFonts w:ascii="Arial" w:hAnsi="Arial" w:cs="Arial"/>
              <w:b/>
              <w:sz w:val="16"/>
              <w:vertAlign w:val="superscript"/>
            </w:rPr>
          </w:pPr>
          <w:r>
            <w:rPr>
              <w:rFonts w:ascii="Arial" w:hAnsi="Arial" w:cs="Arial"/>
              <w:b/>
              <w:sz w:val="16"/>
            </w:rPr>
            <w:t>Type of comment</w:t>
          </w:r>
          <w:r>
            <w:rPr>
              <w:rFonts w:ascii="Arial" w:hAnsi="Arial" w:cs="Arial"/>
              <w:b/>
              <w:sz w:val="16"/>
              <w:vertAlign w:val="superscript"/>
            </w:rPr>
            <w:t>2</w:t>
          </w:r>
        </w:p>
      </w:tc>
      <w:tc>
        <w:tcPr>
          <w:tcW w:w="4178" w:type="dxa"/>
          <w:shd w:val="clear" w:color="auto" w:fill="auto"/>
        </w:tcPr>
        <w:p w:rsidRPr="00E2469B" w:rsidR="00E2469B" w:rsidP="00E2469B" w:rsidRDefault="00E2469B" w14:paraId="70AE5F31" w14:textId="77777777">
          <w:pPr>
            <w:pStyle w:val="Header"/>
            <w:spacing w:before="100" w:after="60" w:line="240" w:lineRule="exact"/>
            <w:jc w:val="center"/>
            <w:rPr>
              <w:rFonts w:ascii="Arial" w:hAnsi="Arial" w:cs="Arial"/>
              <w:b/>
              <w:sz w:val="16"/>
            </w:rPr>
          </w:pPr>
          <w:r>
            <w:rPr>
              <w:rFonts w:ascii="Arial" w:hAnsi="Arial" w:cs="Arial"/>
              <w:b/>
              <w:sz w:val="16"/>
            </w:rPr>
            <w:t>Comments</w:t>
          </w:r>
        </w:p>
      </w:tc>
      <w:tc>
        <w:tcPr>
          <w:tcW w:w="4235" w:type="dxa"/>
          <w:shd w:val="clear" w:color="auto" w:fill="auto"/>
        </w:tcPr>
        <w:p w:rsidRPr="00E2469B" w:rsidR="00E2469B" w:rsidP="00E2469B" w:rsidRDefault="00E2469B" w14:paraId="6C86CC51" w14:textId="77777777">
          <w:pPr>
            <w:pStyle w:val="Header"/>
            <w:spacing w:before="100" w:after="60" w:line="240" w:lineRule="exact"/>
            <w:jc w:val="center"/>
            <w:rPr>
              <w:rFonts w:ascii="Arial" w:hAnsi="Arial" w:cs="Arial"/>
              <w:b/>
              <w:sz w:val="16"/>
            </w:rPr>
          </w:pPr>
          <w:r>
            <w:rPr>
              <w:rFonts w:ascii="Arial" w:hAnsi="Arial" w:cs="Arial"/>
              <w:b/>
              <w:sz w:val="16"/>
            </w:rPr>
            <w:t>Proposed change</w:t>
          </w:r>
        </w:p>
      </w:tc>
      <w:tc>
        <w:tcPr>
          <w:tcW w:w="2421" w:type="dxa"/>
          <w:shd w:val="clear" w:color="auto" w:fill="auto"/>
        </w:tcPr>
        <w:p w:rsidRPr="00E2469B" w:rsidR="00E2469B" w:rsidP="00E2469B" w:rsidRDefault="00E2469B" w14:paraId="0A592076" w14:textId="77777777">
          <w:pPr>
            <w:pStyle w:val="Header"/>
            <w:spacing w:before="100" w:after="60" w:line="240" w:lineRule="exact"/>
            <w:jc w:val="center"/>
            <w:rPr>
              <w:rFonts w:ascii="Arial" w:hAnsi="Arial" w:cs="Arial"/>
              <w:b/>
              <w:sz w:val="16"/>
            </w:rPr>
          </w:pPr>
          <w:r>
            <w:rPr>
              <w:rFonts w:ascii="Arial" w:hAnsi="Arial" w:cs="Arial"/>
              <w:b/>
              <w:sz w:val="16"/>
            </w:rPr>
            <w:t>Observations of the secretariat</w:t>
          </w:r>
        </w:p>
      </w:tc>
    </w:tr>
  </w:tbl>
  <w:p w:rsidRPr="00E2469B" w:rsidR="00E2469B" w:rsidRDefault="00E2469B" w14:paraId="45972CA4" w14:textId="77777777">
    <w:pPr>
      <w:pStyle w:val="Header"/>
      <w:rPr>
        <w:rFonts w:ascii="Arial" w:hAnsi="Arial" w:cs="Arial"/>
        <w:sz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69CF" w:rsidRDefault="008669CF" w14:paraId="28400133"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8669CF" w:rsidR="008669CF" w:rsidP="008669CF" w:rsidRDefault="008669CF" w14:paraId="18D04BE3" w14:textId="77777777">
    <w:pPr>
      <w:pStyle w:val="Header"/>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KwNLQ0MDcwtrAwMzFS0lEKTi0uzszPAykwrgUAKeg57ywAAAA="/>
  </w:docVars>
  <w:rsids>
    <w:rsidRoot w:val="00E2469B"/>
    <w:rsid w:val="00001865"/>
    <w:rsid w:val="00002149"/>
    <w:rsid w:val="00004186"/>
    <w:rsid w:val="00005377"/>
    <w:rsid w:val="000059D0"/>
    <w:rsid w:val="00005E23"/>
    <w:rsid w:val="000133C1"/>
    <w:rsid w:val="00023D3C"/>
    <w:rsid w:val="00026040"/>
    <w:rsid w:val="000303F6"/>
    <w:rsid w:val="0003355E"/>
    <w:rsid w:val="00036397"/>
    <w:rsid w:val="00040549"/>
    <w:rsid w:val="00045361"/>
    <w:rsid w:val="00045D5A"/>
    <w:rsid w:val="00050A2F"/>
    <w:rsid w:val="00051422"/>
    <w:rsid w:val="00051F82"/>
    <w:rsid w:val="00054C63"/>
    <w:rsid w:val="00055033"/>
    <w:rsid w:val="0005783C"/>
    <w:rsid w:val="00060E38"/>
    <w:rsid w:val="00061C1C"/>
    <w:rsid w:val="00072B64"/>
    <w:rsid w:val="000743F4"/>
    <w:rsid w:val="00074E31"/>
    <w:rsid w:val="00082560"/>
    <w:rsid w:val="00083D66"/>
    <w:rsid w:val="000841B0"/>
    <w:rsid w:val="00084E08"/>
    <w:rsid w:val="0008597B"/>
    <w:rsid w:val="00085C3A"/>
    <w:rsid w:val="000869E6"/>
    <w:rsid w:val="00087162"/>
    <w:rsid w:val="0008791C"/>
    <w:rsid w:val="00092F23"/>
    <w:rsid w:val="00094D0F"/>
    <w:rsid w:val="00095D71"/>
    <w:rsid w:val="000A3906"/>
    <w:rsid w:val="000A44A6"/>
    <w:rsid w:val="000A68FC"/>
    <w:rsid w:val="000B62BB"/>
    <w:rsid w:val="000B7B07"/>
    <w:rsid w:val="000C1F7F"/>
    <w:rsid w:val="000C3005"/>
    <w:rsid w:val="000C5B1D"/>
    <w:rsid w:val="000C717F"/>
    <w:rsid w:val="000D076A"/>
    <w:rsid w:val="000D478B"/>
    <w:rsid w:val="000D509B"/>
    <w:rsid w:val="000D5547"/>
    <w:rsid w:val="000E62D0"/>
    <w:rsid w:val="000F361D"/>
    <w:rsid w:val="000F588E"/>
    <w:rsid w:val="000F5BCC"/>
    <w:rsid w:val="000F5F44"/>
    <w:rsid w:val="0010023F"/>
    <w:rsid w:val="00106BF4"/>
    <w:rsid w:val="00112DB6"/>
    <w:rsid w:val="00113E7C"/>
    <w:rsid w:val="00115093"/>
    <w:rsid w:val="0011581F"/>
    <w:rsid w:val="001230E9"/>
    <w:rsid w:val="00123735"/>
    <w:rsid w:val="001238A1"/>
    <w:rsid w:val="00125401"/>
    <w:rsid w:val="00125585"/>
    <w:rsid w:val="00130B0C"/>
    <w:rsid w:val="001334F0"/>
    <w:rsid w:val="001338C6"/>
    <w:rsid w:val="001339D2"/>
    <w:rsid w:val="00133CE2"/>
    <w:rsid w:val="0013537C"/>
    <w:rsid w:val="00135830"/>
    <w:rsid w:val="00140D8C"/>
    <w:rsid w:val="00141ED9"/>
    <w:rsid w:val="00144AF2"/>
    <w:rsid w:val="00154488"/>
    <w:rsid w:val="00154E83"/>
    <w:rsid w:val="001554C4"/>
    <w:rsid w:val="001565F4"/>
    <w:rsid w:val="0015683B"/>
    <w:rsid w:val="00157454"/>
    <w:rsid w:val="00161C9B"/>
    <w:rsid w:val="00165810"/>
    <w:rsid w:val="0016769B"/>
    <w:rsid w:val="001707D4"/>
    <w:rsid w:val="00173D33"/>
    <w:rsid w:val="0017476E"/>
    <w:rsid w:val="00176D32"/>
    <w:rsid w:val="0017766E"/>
    <w:rsid w:val="001945E2"/>
    <w:rsid w:val="0019472E"/>
    <w:rsid w:val="001A117C"/>
    <w:rsid w:val="001A241B"/>
    <w:rsid w:val="001A47BA"/>
    <w:rsid w:val="001A5604"/>
    <w:rsid w:val="001A615F"/>
    <w:rsid w:val="001A69FB"/>
    <w:rsid w:val="001A7F0A"/>
    <w:rsid w:val="001B1326"/>
    <w:rsid w:val="001B1730"/>
    <w:rsid w:val="001C3354"/>
    <w:rsid w:val="001C68C5"/>
    <w:rsid w:val="001D5CC3"/>
    <w:rsid w:val="001D6CCD"/>
    <w:rsid w:val="001E11D9"/>
    <w:rsid w:val="001E7A52"/>
    <w:rsid w:val="001F0DFB"/>
    <w:rsid w:val="001F158D"/>
    <w:rsid w:val="001F1913"/>
    <w:rsid w:val="001F423D"/>
    <w:rsid w:val="001F6008"/>
    <w:rsid w:val="001F6F2D"/>
    <w:rsid w:val="002048AB"/>
    <w:rsid w:val="00204BD1"/>
    <w:rsid w:val="00212E8A"/>
    <w:rsid w:val="002154D9"/>
    <w:rsid w:val="00220E7E"/>
    <w:rsid w:val="00223A4E"/>
    <w:rsid w:val="00225523"/>
    <w:rsid w:val="00231E37"/>
    <w:rsid w:val="00232431"/>
    <w:rsid w:val="00232596"/>
    <w:rsid w:val="002334EC"/>
    <w:rsid w:val="0023402E"/>
    <w:rsid w:val="00237878"/>
    <w:rsid w:val="00240E72"/>
    <w:rsid w:val="00250782"/>
    <w:rsid w:val="002520DA"/>
    <w:rsid w:val="002545E6"/>
    <w:rsid w:val="00255406"/>
    <w:rsid w:val="00261286"/>
    <w:rsid w:val="00261533"/>
    <w:rsid w:val="00270FFE"/>
    <w:rsid w:val="00271DFF"/>
    <w:rsid w:val="00277E1B"/>
    <w:rsid w:val="00280253"/>
    <w:rsid w:val="00286399"/>
    <w:rsid w:val="0029468C"/>
    <w:rsid w:val="00294B42"/>
    <w:rsid w:val="002A6480"/>
    <w:rsid w:val="002A79C7"/>
    <w:rsid w:val="002B1D2E"/>
    <w:rsid w:val="002C33A3"/>
    <w:rsid w:val="002C4156"/>
    <w:rsid w:val="002C42FF"/>
    <w:rsid w:val="002C57E8"/>
    <w:rsid w:val="002D2E06"/>
    <w:rsid w:val="002D55A8"/>
    <w:rsid w:val="002D5B0E"/>
    <w:rsid w:val="002E08A3"/>
    <w:rsid w:val="002E3154"/>
    <w:rsid w:val="002E39AB"/>
    <w:rsid w:val="002F17CA"/>
    <w:rsid w:val="002F5633"/>
    <w:rsid w:val="002F688D"/>
    <w:rsid w:val="002F6BB4"/>
    <w:rsid w:val="002F76B0"/>
    <w:rsid w:val="0031355A"/>
    <w:rsid w:val="003149AB"/>
    <w:rsid w:val="00323CA4"/>
    <w:rsid w:val="00325868"/>
    <w:rsid w:val="00332BDA"/>
    <w:rsid w:val="00334450"/>
    <w:rsid w:val="003347C3"/>
    <w:rsid w:val="00334B66"/>
    <w:rsid w:val="0033708A"/>
    <w:rsid w:val="00337DCD"/>
    <w:rsid w:val="00341AEE"/>
    <w:rsid w:val="00343387"/>
    <w:rsid w:val="00343F8C"/>
    <w:rsid w:val="003454DD"/>
    <w:rsid w:val="00357F71"/>
    <w:rsid w:val="00360753"/>
    <w:rsid w:val="00363906"/>
    <w:rsid w:val="00370996"/>
    <w:rsid w:val="0037756E"/>
    <w:rsid w:val="003776A0"/>
    <w:rsid w:val="003777CC"/>
    <w:rsid w:val="0038190D"/>
    <w:rsid w:val="003846B6"/>
    <w:rsid w:val="0038659D"/>
    <w:rsid w:val="003910F0"/>
    <w:rsid w:val="00391E31"/>
    <w:rsid w:val="00392551"/>
    <w:rsid w:val="00394762"/>
    <w:rsid w:val="00397DE2"/>
    <w:rsid w:val="003B0153"/>
    <w:rsid w:val="003B1C75"/>
    <w:rsid w:val="003B23C4"/>
    <w:rsid w:val="003B2618"/>
    <w:rsid w:val="003B7AEC"/>
    <w:rsid w:val="003C02FB"/>
    <w:rsid w:val="003C0A3C"/>
    <w:rsid w:val="003C215A"/>
    <w:rsid w:val="003C300B"/>
    <w:rsid w:val="003C394D"/>
    <w:rsid w:val="003C491D"/>
    <w:rsid w:val="003C5301"/>
    <w:rsid w:val="003D4E36"/>
    <w:rsid w:val="003E36B4"/>
    <w:rsid w:val="003E74D3"/>
    <w:rsid w:val="003F03B1"/>
    <w:rsid w:val="00401816"/>
    <w:rsid w:val="00401D51"/>
    <w:rsid w:val="00402E8C"/>
    <w:rsid w:val="004047E5"/>
    <w:rsid w:val="00405FF8"/>
    <w:rsid w:val="00410695"/>
    <w:rsid w:val="00410BD2"/>
    <w:rsid w:val="00412249"/>
    <w:rsid w:val="004154AC"/>
    <w:rsid w:val="00415CBF"/>
    <w:rsid w:val="00423801"/>
    <w:rsid w:val="00424433"/>
    <w:rsid w:val="00430D78"/>
    <w:rsid w:val="00433E93"/>
    <w:rsid w:val="0043624A"/>
    <w:rsid w:val="004366BB"/>
    <w:rsid w:val="00437F5C"/>
    <w:rsid w:val="00440511"/>
    <w:rsid w:val="00440A4C"/>
    <w:rsid w:val="00442073"/>
    <w:rsid w:val="00453982"/>
    <w:rsid w:val="00453C29"/>
    <w:rsid w:val="004540C2"/>
    <w:rsid w:val="00454B83"/>
    <w:rsid w:val="00455721"/>
    <w:rsid w:val="00461FD9"/>
    <w:rsid w:val="004635C7"/>
    <w:rsid w:val="004712AB"/>
    <w:rsid w:val="00472C73"/>
    <w:rsid w:val="004746B7"/>
    <w:rsid w:val="004774AD"/>
    <w:rsid w:val="00483B42"/>
    <w:rsid w:val="00485D85"/>
    <w:rsid w:val="00486803"/>
    <w:rsid w:val="00487A1A"/>
    <w:rsid w:val="004947D4"/>
    <w:rsid w:val="004A1760"/>
    <w:rsid w:val="004A3E65"/>
    <w:rsid w:val="004B05FC"/>
    <w:rsid w:val="004B29D9"/>
    <w:rsid w:val="004B38DE"/>
    <w:rsid w:val="004B5972"/>
    <w:rsid w:val="004B7B94"/>
    <w:rsid w:val="004C3C7B"/>
    <w:rsid w:val="004C5456"/>
    <w:rsid w:val="004C58BC"/>
    <w:rsid w:val="004D7AD3"/>
    <w:rsid w:val="004E0ADB"/>
    <w:rsid w:val="004E3162"/>
    <w:rsid w:val="004F12E1"/>
    <w:rsid w:val="004F4475"/>
    <w:rsid w:val="004F7E63"/>
    <w:rsid w:val="00502EC7"/>
    <w:rsid w:val="005128C9"/>
    <w:rsid w:val="00512BBB"/>
    <w:rsid w:val="005152A8"/>
    <w:rsid w:val="00515E29"/>
    <w:rsid w:val="005255D0"/>
    <w:rsid w:val="00531C67"/>
    <w:rsid w:val="00532F4B"/>
    <w:rsid w:val="005367F5"/>
    <w:rsid w:val="005379D9"/>
    <w:rsid w:val="00540D39"/>
    <w:rsid w:val="005449E7"/>
    <w:rsid w:val="00545701"/>
    <w:rsid w:val="00545B67"/>
    <w:rsid w:val="00545CFA"/>
    <w:rsid w:val="005467AB"/>
    <w:rsid w:val="00550B70"/>
    <w:rsid w:val="00554B10"/>
    <w:rsid w:val="00556CA2"/>
    <w:rsid w:val="00560329"/>
    <w:rsid w:val="005611FE"/>
    <w:rsid w:val="00564C7B"/>
    <w:rsid w:val="005666E4"/>
    <w:rsid w:val="00570303"/>
    <w:rsid w:val="005714F1"/>
    <w:rsid w:val="00571CFE"/>
    <w:rsid w:val="00573699"/>
    <w:rsid w:val="00574431"/>
    <w:rsid w:val="00575EFC"/>
    <w:rsid w:val="00590EB1"/>
    <w:rsid w:val="005943BD"/>
    <w:rsid w:val="005A0556"/>
    <w:rsid w:val="005A3C8F"/>
    <w:rsid w:val="005A3EC8"/>
    <w:rsid w:val="005A4B95"/>
    <w:rsid w:val="005B3579"/>
    <w:rsid w:val="005C4587"/>
    <w:rsid w:val="005D2AC8"/>
    <w:rsid w:val="005D4760"/>
    <w:rsid w:val="005E08CD"/>
    <w:rsid w:val="005E15FA"/>
    <w:rsid w:val="005E260A"/>
    <w:rsid w:val="005F06BF"/>
    <w:rsid w:val="005F225B"/>
    <w:rsid w:val="005F49D0"/>
    <w:rsid w:val="005F58E9"/>
    <w:rsid w:val="006005A6"/>
    <w:rsid w:val="00602ED3"/>
    <w:rsid w:val="006047DD"/>
    <w:rsid w:val="0060729A"/>
    <w:rsid w:val="00610783"/>
    <w:rsid w:val="00610ADD"/>
    <w:rsid w:val="006228A6"/>
    <w:rsid w:val="00626071"/>
    <w:rsid w:val="006261A5"/>
    <w:rsid w:val="006305EB"/>
    <w:rsid w:val="00630F20"/>
    <w:rsid w:val="00634B04"/>
    <w:rsid w:val="00636EAB"/>
    <w:rsid w:val="00637B2F"/>
    <w:rsid w:val="00642F75"/>
    <w:rsid w:val="00644AD1"/>
    <w:rsid w:val="0064667D"/>
    <w:rsid w:val="00654D3E"/>
    <w:rsid w:val="00655318"/>
    <w:rsid w:val="00656D3E"/>
    <w:rsid w:val="0066442A"/>
    <w:rsid w:val="00672782"/>
    <w:rsid w:val="00673D56"/>
    <w:rsid w:val="00676C6B"/>
    <w:rsid w:val="00680BD4"/>
    <w:rsid w:val="00684C57"/>
    <w:rsid w:val="00686117"/>
    <w:rsid w:val="00687C09"/>
    <w:rsid w:val="00693C69"/>
    <w:rsid w:val="00693DB1"/>
    <w:rsid w:val="00694725"/>
    <w:rsid w:val="006A015A"/>
    <w:rsid w:val="006A38E7"/>
    <w:rsid w:val="006A5216"/>
    <w:rsid w:val="006B2305"/>
    <w:rsid w:val="006B2D30"/>
    <w:rsid w:val="006B3AE0"/>
    <w:rsid w:val="006B7660"/>
    <w:rsid w:val="006C14D5"/>
    <w:rsid w:val="006C7801"/>
    <w:rsid w:val="006D07AD"/>
    <w:rsid w:val="006D17CE"/>
    <w:rsid w:val="006D1DFD"/>
    <w:rsid w:val="006D29B4"/>
    <w:rsid w:val="006D2ED3"/>
    <w:rsid w:val="006D396C"/>
    <w:rsid w:val="006E07DD"/>
    <w:rsid w:val="006E0ECF"/>
    <w:rsid w:val="006E0EE5"/>
    <w:rsid w:val="006E1ACC"/>
    <w:rsid w:val="006E2B27"/>
    <w:rsid w:val="006E393F"/>
    <w:rsid w:val="006E3FC6"/>
    <w:rsid w:val="006F44EB"/>
    <w:rsid w:val="007004AC"/>
    <w:rsid w:val="00700943"/>
    <w:rsid w:val="0070259C"/>
    <w:rsid w:val="00702D67"/>
    <w:rsid w:val="00703201"/>
    <w:rsid w:val="00704366"/>
    <w:rsid w:val="007046BC"/>
    <w:rsid w:val="0070492A"/>
    <w:rsid w:val="00707855"/>
    <w:rsid w:val="00711494"/>
    <w:rsid w:val="007130F0"/>
    <w:rsid w:val="00714A19"/>
    <w:rsid w:val="007218F0"/>
    <w:rsid w:val="00723027"/>
    <w:rsid w:val="00724422"/>
    <w:rsid w:val="0073208F"/>
    <w:rsid w:val="00734D86"/>
    <w:rsid w:val="00735FA5"/>
    <w:rsid w:val="007402A9"/>
    <w:rsid w:val="00741625"/>
    <w:rsid w:val="007442C3"/>
    <w:rsid w:val="00745E1B"/>
    <w:rsid w:val="00752B79"/>
    <w:rsid w:val="00754259"/>
    <w:rsid w:val="00755A3A"/>
    <w:rsid w:val="00757AF6"/>
    <w:rsid w:val="0076187B"/>
    <w:rsid w:val="0076372C"/>
    <w:rsid w:val="00766213"/>
    <w:rsid w:val="00766CE5"/>
    <w:rsid w:val="00773A4F"/>
    <w:rsid w:val="00773BA6"/>
    <w:rsid w:val="00776238"/>
    <w:rsid w:val="007808CC"/>
    <w:rsid w:val="00782F27"/>
    <w:rsid w:val="00783546"/>
    <w:rsid w:val="00786EAE"/>
    <w:rsid w:val="0079016F"/>
    <w:rsid w:val="0079091D"/>
    <w:rsid w:val="00792575"/>
    <w:rsid w:val="00792CDE"/>
    <w:rsid w:val="007933B3"/>
    <w:rsid w:val="00795CEA"/>
    <w:rsid w:val="00795E84"/>
    <w:rsid w:val="007A6A1C"/>
    <w:rsid w:val="007A7DFB"/>
    <w:rsid w:val="007B02EF"/>
    <w:rsid w:val="007B14D3"/>
    <w:rsid w:val="007B1E2D"/>
    <w:rsid w:val="007B52E0"/>
    <w:rsid w:val="007B5C3D"/>
    <w:rsid w:val="007B6562"/>
    <w:rsid w:val="007C1EAC"/>
    <w:rsid w:val="007C34B7"/>
    <w:rsid w:val="007C4D9E"/>
    <w:rsid w:val="007C617A"/>
    <w:rsid w:val="007C7E2F"/>
    <w:rsid w:val="007D1424"/>
    <w:rsid w:val="007D1AA0"/>
    <w:rsid w:val="007D3ACF"/>
    <w:rsid w:val="007D576E"/>
    <w:rsid w:val="007D623F"/>
    <w:rsid w:val="007E3EE1"/>
    <w:rsid w:val="007E56BE"/>
    <w:rsid w:val="007E6EFF"/>
    <w:rsid w:val="007F0223"/>
    <w:rsid w:val="007F1B59"/>
    <w:rsid w:val="007F2D7C"/>
    <w:rsid w:val="007F3DC2"/>
    <w:rsid w:val="007F7B6F"/>
    <w:rsid w:val="00800F63"/>
    <w:rsid w:val="008046A5"/>
    <w:rsid w:val="00804A31"/>
    <w:rsid w:val="0080508C"/>
    <w:rsid w:val="00805D93"/>
    <w:rsid w:val="00813E2F"/>
    <w:rsid w:val="00820FF0"/>
    <w:rsid w:val="00826820"/>
    <w:rsid w:val="00827306"/>
    <w:rsid w:val="008306C4"/>
    <w:rsid w:val="00831221"/>
    <w:rsid w:val="00832AB1"/>
    <w:rsid w:val="00835717"/>
    <w:rsid w:val="00835807"/>
    <w:rsid w:val="00855323"/>
    <w:rsid w:val="0085581F"/>
    <w:rsid w:val="00860642"/>
    <w:rsid w:val="00861B79"/>
    <w:rsid w:val="00861EC5"/>
    <w:rsid w:val="0086357A"/>
    <w:rsid w:val="00864256"/>
    <w:rsid w:val="00864271"/>
    <w:rsid w:val="00864C6C"/>
    <w:rsid w:val="0086539C"/>
    <w:rsid w:val="008669CF"/>
    <w:rsid w:val="00867A44"/>
    <w:rsid w:val="008715F8"/>
    <w:rsid w:val="0087200B"/>
    <w:rsid w:val="008723EA"/>
    <w:rsid w:val="00873BBF"/>
    <w:rsid w:val="0087615D"/>
    <w:rsid w:val="00877322"/>
    <w:rsid w:val="0089160D"/>
    <w:rsid w:val="008A5F9A"/>
    <w:rsid w:val="008A6109"/>
    <w:rsid w:val="008B0075"/>
    <w:rsid w:val="008B02B1"/>
    <w:rsid w:val="008B17D1"/>
    <w:rsid w:val="008B1FB2"/>
    <w:rsid w:val="008B3B08"/>
    <w:rsid w:val="008B3E8E"/>
    <w:rsid w:val="008B411D"/>
    <w:rsid w:val="008B42D3"/>
    <w:rsid w:val="008B648C"/>
    <w:rsid w:val="008B723C"/>
    <w:rsid w:val="008C0F9F"/>
    <w:rsid w:val="008C20C4"/>
    <w:rsid w:val="008C2AFA"/>
    <w:rsid w:val="008C345F"/>
    <w:rsid w:val="008C3814"/>
    <w:rsid w:val="008C53F4"/>
    <w:rsid w:val="008D356C"/>
    <w:rsid w:val="008D6B9A"/>
    <w:rsid w:val="008E07CD"/>
    <w:rsid w:val="008F086F"/>
    <w:rsid w:val="008F1E4B"/>
    <w:rsid w:val="008F2932"/>
    <w:rsid w:val="008F3AB5"/>
    <w:rsid w:val="008F4C49"/>
    <w:rsid w:val="008F5F28"/>
    <w:rsid w:val="0090057B"/>
    <w:rsid w:val="00901209"/>
    <w:rsid w:val="00902059"/>
    <w:rsid w:val="00902550"/>
    <w:rsid w:val="009063C1"/>
    <w:rsid w:val="009118CF"/>
    <w:rsid w:val="00913F62"/>
    <w:rsid w:val="00913FC4"/>
    <w:rsid w:val="00914D4D"/>
    <w:rsid w:val="009173AE"/>
    <w:rsid w:val="00920BFB"/>
    <w:rsid w:val="009257C9"/>
    <w:rsid w:val="00930242"/>
    <w:rsid w:val="00930734"/>
    <w:rsid w:val="00932507"/>
    <w:rsid w:val="009329C3"/>
    <w:rsid w:val="00932A2A"/>
    <w:rsid w:val="00932C7C"/>
    <w:rsid w:val="00934A02"/>
    <w:rsid w:val="00940636"/>
    <w:rsid w:val="0094397F"/>
    <w:rsid w:val="00951B9E"/>
    <w:rsid w:val="00951E8C"/>
    <w:rsid w:val="00951FFF"/>
    <w:rsid w:val="0095229A"/>
    <w:rsid w:val="00955E8A"/>
    <w:rsid w:val="009577EC"/>
    <w:rsid w:val="00961DF1"/>
    <w:rsid w:val="00962005"/>
    <w:rsid w:val="00964D55"/>
    <w:rsid w:val="0096673D"/>
    <w:rsid w:val="00967869"/>
    <w:rsid w:val="00967977"/>
    <w:rsid w:val="0097195F"/>
    <w:rsid w:val="00971EE1"/>
    <w:rsid w:val="00972B76"/>
    <w:rsid w:val="00973D59"/>
    <w:rsid w:val="0097441B"/>
    <w:rsid w:val="009760A4"/>
    <w:rsid w:val="00977016"/>
    <w:rsid w:val="0097722B"/>
    <w:rsid w:val="00990B35"/>
    <w:rsid w:val="0099236C"/>
    <w:rsid w:val="00992909"/>
    <w:rsid w:val="00994BD2"/>
    <w:rsid w:val="00994F76"/>
    <w:rsid w:val="00997AB3"/>
    <w:rsid w:val="009A0C22"/>
    <w:rsid w:val="009A1F43"/>
    <w:rsid w:val="009A36BD"/>
    <w:rsid w:val="009A5DCD"/>
    <w:rsid w:val="009B3990"/>
    <w:rsid w:val="009B3AB8"/>
    <w:rsid w:val="009B3C6F"/>
    <w:rsid w:val="009B3F85"/>
    <w:rsid w:val="009C1A56"/>
    <w:rsid w:val="009C32A2"/>
    <w:rsid w:val="009C4B72"/>
    <w:rsid w:val="009D1EC9"/>
    <w:rsid w:val="009D2A2D"/>
    <w:rsid w:val="009E08FE"/>
    <w:rsid w:val="009E1A4B"/>
    <w:rsid w:val="009E5AAF"/>
    <w:rsid w:val="009E6B93"/>
    <w:rsid w:val="009F55CA"/>
    <w:rsid w:val="009F56C2"/>
    <w:rsid w:val="009F5A1F"/>
    <w:rsid w:val="009F5A2C"/>
    <w:rsid w:val="009F5D72"/>
    <w:rsid w:val="009F7E0F"/>
    <w:rsid w:val="00A0059F"/>
    <w:rsid w:val="00A01321"/>
    <w:rsid w:val="00A03158"/>
    <w:rsid w:val="00A034F6"/>
    <w:rsid w:val="00A05CF3"/>
    <w:rsid w:val="00A10BCE"/>
    <w:rsid w:val="00A12927"/>
    <w:rsid w:val="00A15AA6"/>
    <w:rsid w:val="00A3066D"/>
    <w:rsid w:val="00A31EDB"/>
    <w:rsid w:val="00A40D94"/>
    <w:rsid w:val="00A41A00"/>
    <w:rsid w:val="00A44F72"/>
    <w:rsid w:val="00A47038"/>
    <w:rsid w:val="00A50DA6"/>
    <w:rsid w:val="00A66F52"/>
    <w:rsid w:val="00A71E46"/>
    <w:rsid w:val="00A8544D"/>
    <w:rsid w:val="00A91B33"/>
    <w:rsid w:val="00A956E3"/>
    <w:rsid w:val="00A970B3"/>
    <w:rsid w:val="00AA674B"/>
    <w:rsid w:val="00AB0993"/>
    <w:rsid w:val="00AB3D9F"/>
    <w:rsid w:val="00AB5E9F"/>
    <w:rsid w:val="00AB798D"/>
    <w:rsid w:val="00AC1F12"/>
    <w:rsid w:val="00AC2A0C"/>
    <w:rsid w:val="00AC365E"/>
    <w:rsid w:val="00AC37D7"/>
    <w:rsid w:val="00AC3F5D"/>
    <w:rsid w:val="00AC69AB"/>
    <w:rsid w:val="00AD1443"/>
    <w:rsid w:val="00AD2E4E"/>
    <w:rsid w:val="00AD4906"/>
    <w:rsid w:val="00AD5ADF"/>
    <w:rsid w:val="00AE21E7"/>
    <w:rsid w:val="00AE55C5"/>
    <w:rsid w:val="00AE6CEF"/>
    <w:rsid w:val="00AF46FF"/>
    <w:rsid w:val="00B00857"/>
    <w:rsid w:val="00B015C0"/>
    <w:rsid w:val="00B049DF"/>
    <w:rsid w:val="00B05378"/>
    <w:rsid w:val="00B05DC2"/>
    <w:rsid w:val="00B10EA5"/>
    <w:rsid w:val="00B11DC8"/>
    <w:rsid w:val="00B14833"/>
    <w:rsid w:val="00B15082"/>
    <w:rsid w:val="00B2158C"/>
    <w:rsid w:val="00B23E09"/>
    <w:rsid w:val="00B31646"/>
    <w:rsid w:val="00B31BDD"/>
    <w:rsid w:val="00B34495"/>
    <w:rsid w:val="00B40EDB"/>
    <w:rsid w:val="00B41001"/>
    <w:rsid w:val="00B47D6B"/>
    <w:rsid w:val="00B529C1"/>
    <w:rsid w:val="00B604BD"/>
    <w:rsid w:val="00B70F58"/>
    <w:rsid w:val="00B800BF"/>
    <w:rsid w:val="00B8218A"/>
    <w:rsid w:val="00B837AC"/>
    <w:rsid w:val="00B83AAB"/>
    <w:rsid w:val="00B87076"/>
    <w:rsid w:val="00B931BA"/>
    <w:rsid w:val="00B95E6D"/>
    <w:rsid w:val="00B97BDB"/>
    <w:rsid w:val="00BA0CA7"/>
    <w:rsid w:val="00BA4FC3"/>
    <w:rsid w:val="00BA5E49"/>
    <w:rsid w:val="00BA65E5"/>
    <w:rsid w:val="00BB19F8"/>
    <w:rsid w:val="00BB35C6"/>
    <w:rsid w:val="00BB42B0"/>
    <w:rsid w:val="00BB5155"/>
    <w:rsid w:val="00BB7751"/>
    <w:rsid w:val="00BC25A2"/>
    <w:rsid w:val="00BC3E4D"/>
    <w:rsid w:val="00BC6E61"/>
    <w:rsid w:val="00BC72FE"/>
    <w:rsid w:val="00BE279B"/>
    <w:rsid w:val="00BE4384"/>
    <w:rsid w:val="00BF3E20"/>
    <w:rsid w:val="00C010B1"/>
    <w:rsid w:val="00C0439E"/>
    <w:rsid w:val="00C054D2"/>
    <w:rsid w:val="00C07F15"/>
    <w:rsid w:val="00C10D18"/>
    <w:rsid w:val="00C16972"/>
    <w:rsid w:val="00C17FF9"/>
    <w:rsid w:val="00C23375"/>
    <w:rsid w:val="00C24ABB"/>
    <w:rsid w:val="00C25232"/>
    <w:rsid w:val="00C26D27"/>
    <w:rsid w:val="00C276AC"/>
    <w:rsid w:val="00C3005B"/>
    <w:rsid w:val="00C41B0A"/>
    <w:rsid w:val="00C43999"/>
    <w:rsid w:val="00C44E9E"/>
    <w:rsid w:val="00C455DE"/>
    <w:rsid w:val="00C45F4E"/>
    <w:rsid w:val="00C503F4"/>
    <w:rsid w:val="00C535CB"/>
    <w:rsid w:val="00C545ED"/>
    <w:rsid w:val="00C55339"/>
    <w:rsid w:val="00C57D0B"/>
    <w:rsid w:val="00C60E57"/>
    <w:rsid w:val="00C63205"/>
    <w:rsid w:val="00C66618"/>
    <w:rsid w:val="00C7066D"/>
    <w:rsid w:val="00C70F65"/>
    <w:rsid w:val="00C71DEA"/>
    <w:rsid w:val="00C72E0F"/>
    <w:rsid w:val="00C73A08"/>
    <w:rsid w:val="00C761FE"/>
    <w:rsid w:val="00C76544"/>
    <w:rsid w:val="00C77914"/>
    <w:rsid w:val="00C9051E"/>
    <w:rsid w:val="00C90CFC"/>
    <w:rsid w:val="00C92B49"/>
    <w:rsid w:val="00C93A40"/>
    <w:rsid w:val="00C94688"/>
    <w:rsid w:val="00C95D95"/>
    <w:rsid w:val="00C963A4"/>
    <w:rsid w:val="00C963D6"/>
    <w:rsid w:val="00C96C7E"/>
    <w:rsid w:val="00CA1696"/>
    <w:rsid w:val="00CA30D8"/>
    <w:rsid w:val="00CA43FF"/>
    <w:rsid w:val="00CB0E22"/>
    <w:rsid w:val="00CB35D4"/>
    <w:rsid w:val="00CB37EF"/>
    <w:rsid w:val="00CB3E63"/>
    <w:rsid w:val="00CB4149"/>
    <w:rsid w:val="00CB6493"/>
    <w:rsid w:val="00CC2971"/>
    <w:rsid w:val="00CC3D28"/>
    <w:rsid w:val="00CC3F03"/>
    <w:rsid w:val="00CC43DC"/>
    <w:rsid w:val="00CC7A51"/>
    <w:rsid w:val="00CD2838"/>
    <w:rsid w:val="00CD4472"/>
    <w:rsid w:val="00CD5BE0"/>
    <w:rsid w:val="00CE2290"/>
    <w:rsid w:val="00CE7C34"/>
    <w:rsid w:val="00CF220C"/>
    <w:rsid w:val="00CF49CB"/>
    <w:rsid w:val="00CF6A8A"/>
    <w:rsid w:val="00D03EE0"/>
    <w:rsid w:val="00D04AFB"/>
    <w:rsid w:val="00D05199"/>
    <w:rsid w:val="00D05C24"/>
    <w:rsid w:val="00D065F4"/>
    <w:rsid w:val="00D10150"/>
    <w:rsid w:val="00D11BBB"/>
    <w:rsid w:val="00D1236D"/>
    <w:rsid w:val="00D12D47"/>
    <w:rsid w:val="00D15B67"/>
    <w:rsid w:val="00D17D5A"/>
    <w:rsid w:val="00D237B9"/>
    <w:rsid w:val="00D24A5B"/>
    <w:rsid w:val="00D3003B"/>
    <w:rsid w:val="00D334D7"/>
    <w:rsid w:val="00D436E4"/>
    <w:rsid w:val="00D43AB4"/>
    <w:rsid w:val="00D44145"/>
    <w:rsid w:val="00D446A4"/>
    <w:rsid w:val="00D51375"/>
    <w:rsid w:val="00D526FC"/>
    <w:rsid w:val="00D543EE"/>
    <w:rsid w:val="00D56426"/>
    <w:rsid w:val="00D637E9"/>
    <w:rsid w:val="00D63A0E"/>
    <w:rsid w:val="00D67CBF"/>
    <w:rsid w:val="00D72230"/>
    <w:rsid w:val="00D750C9"/>
    <w:rsid w:val="00D7705B"/>
    <w:rsid w:val="00D81F40"/>
    <w:rsid w:val="00D839FF"/>
    <w:rsid w:val="00D86598"/>
    <w:rsid w:val="00D955FF"/>
    <w:rsid w:val="00DA3761"/>
    <w:rsid w:val="00DA3D72"/>
    <w:rsid w:val="00DA441F"/>
    <w:rsid w:val="00DA65BC"/>
    <w:rsid w:val="00DB0A4B"/>
    <w:rsid w:val="00DB1391"/>
    <w:rsid w:val="00DC2680"/>
    <w:rsid w:val="00DC3F0D"/>
    <w:rsid w:val="00DC4613"/>
    <w:rsid w:val="00DC49DA"/>
    <w:rsid w:val="00DC7D72"/>
    <w:rsid w:val="00DD106D"/>
    <w:rsid w:val="00DD653D"/>
    <w:rsid w:val="00DE2199"/>
    <w:rsid w:val="00DE2ECF"/>
    <w:rsid w:val="00DE4E25"/>
    <w:rsid w:val="00DE53D8"/>
    <w:rsid w:val="00DE544C"/>
    <w:rsid w:val="00DE5B46"/>
    <w:rsid w:val="00DE60F3"/>
    <w:rsid w:val="00DF018C"/>
    <w:rsid w:val="00DF316E"/>
    <w:rsid w:val="00DF376E"/>
    <w:rsid w:val="00DF512C"/>
    <w:rsid w:val="00E00814"/>
    <w:rsid w:val="00E00BC8"/>
    <w:rsid w:val="00E020F4"/>
    <w:rsid w:val="00E02C73"/>
    <w:rsid w:val="00E03129"/>
    <w:rsid w:val="00E03CDD"/>
    <w:rsid w:val="00E05233"/>
    <w:rsid w:val="00E06045"/>
    <w:rsid w:val="00E068B3"/>
    <w:rsid w:val="00E0795C"/>
    <w:rsid w:val="00E141D0"/>
    <w:rsid w:val="00E16694"/>
    <w:rsid w:val="00E1711F"/>
    <w:rsid w:val="00E2168B"/>
    <w:rsid w:val="00E21A08"/>
    <w:rsid w:val="00E2469B"/>
    <w:rsid w:val="00E31028"/>
    <w:rsid w:val="00E316EC"/>
    <w:rsid w:val="00E3469B"/>
    <w:rsid w:val="00E34A6A"/>
    <w:rsid w:val="00E377A8"/>
    <w:rsid w:val="00E42A1A"/>
    <w:rsid w:val="00E5193D"/>
    <w:rsid w:val="00E52B81"/>
    <w:rsid w:val="00E535C1"/>
    <w:rsid w:val="00E54C37"/>
    <w:rsid w:val="00E610B2"/>
    <w:rsid w:val="00E63B86"/>
    <w:rsid w:val="00E63DAA"/>
    <w:rsid w:val="00E6737A"/>
    <w:rsid w:val="00E70A47"/>
    <w:rsid w:val="00E7460E"/>
    <w:rsid w:val="00E806C6"/>
    <w:rsid w:val="00E830FE"/>
    <w:rsid w:val="00E831A5"/>
    <w:rsid w:val="00E864EA"/>
    <w:rsid w:val="00E873B3"/>
    <w:rsid w:val="00E92A59"/>
    <w:rsid w:val="00E93EE9"/>
    <w:rsid w:val="00E966D4"/>
    <w:rsid w:val="00EA1AAA"/>
    <w:rsid w:val="00EA3D52"/>
    <w:rsid w:val="00EA68B8"/>
    <w:rsid w:val="00EA774D"/>
    <w:rsid w:val="00EB264D"/>
    <w:rsid w:val="00EB3E0D"/>
    <w:rsid w:val="00EB48E9"/>
    <w:rsid w:val="00EB4E38"/>
    <w:rsid w:val="00EC7AE5"/>
    <w:rsid w:val="00ED24F2"/>
    <w:rsid w:val="00ED3BB2"/>
    <w:rsid w:val="00ED622D"/>
    <w:rsid w:val="00EE00FF"/>
    <w:rsid w:val="00EE1193"/>
    <w:rsid w:val="00EE12F3"/>
    <w:rsid w:val="00EE5A60"/>
    <w:rsid w:val="00EE5CAA"/>
    <w:rsid w:val="00EE5CEC"/>
    <w:rsid w:val="00EF26CA"/>
    <w:rsid w:val="00EF4F27"/>
    <w:rsid w:val="00EF6601"/>
    <w:rsid w:val="00F01C56"/>
    <w:rsid w:val="00F0232E"/>
    <w:rsid w:val="00F031DB"/>
    <w:rsid w:val="00F04F38"/>
    <w:rsid w:val="00F10A6C"/>
    <w:rsid w:val="00F12264"/>
    <w:rsid w:val="00F12AB5"/>
    <w:rsid w:val="00F165EA"/>
    <w:rsid w:val="00F169E4"/>
    <w:rsid w:val="00F1736B"/>
    <w:rsid w:val="00F257FA"/>
    <w:rsid w:val="00F25C7D"/>
    <w:rsid w:val="00F25D62"/>
    <w:rsid w:val="00F2735C"/>
    <w:rsid w:val="00F30219"/>
    <w:rsid w:val="00F31899"/>
    <w:rsid w:val="00F32992"/>
    <w:rsid w:val="00F33871"/>
    <w:rsid w:val="00F33906"/>
    <w:rsid w:val="00F3500E"/>
    <w:rsid w:val="00F40CC6"/>
    <w:rsid w:val="00F40CF9"/>
    <w:rsid w:val="00F464B2"/>
    <w:rsid w:val="00F52EDD"/>
    <w:rsid w:val="00F53A49"/>
    <w:rsid w:val="00F561A7"/>
    <w:rsid w:val="00F570E2"/>
    <w:rsid w:val="00F650C5"/>
    <w:rsid w:val="00F7271A"/>
    <w:rsid w:val="00F7792C"/>
    <w:rsid w:val="00F819D7"/>
    <w:rsid w:val="00F82831"/>
    <w:rsid w:val="00F831D4"/>
    <w:rsid w:val="00F846E9"/>
    <w:rsid w:val="00F848C9"/>
    <w:rsid w:val="00F8666A"/>
    <w:rsid w:val="00F90787"/>
    <w:rsid w:val="00F91AD3"/>
    <w:rsid w:val="00F93F0C"/>
    <w:rsid w:val="00F9582B"/>
    <w:rsid w:val="00F95CFE"/>
    <w:rsid w:val="00F96F42"/>
    <w:rsid w:val="00FA03E0"/>
    <w:rsid w:val="00FA0CD5"/>
    <w:rsid w:val="00FA515F"/>
    <w:rsid w:val="00FA599D"/>
    <w:rsid w:val="00FB4873"/>
    <w:rsid w:val="00FB4892"/>
    <w:rsid w:val="00FB7289"/>
    <w:rsid w:val="00FB7412"/>
    <w:rsid w:val="00FD2F71"/>
    <w:rsid w:val="00FD7210"/>
    <w:rsid w:val="00FE101C"/>
    <w:rsid w:val="00FE1513"/>
    <w:rsid w:val="00FE2C64"/>
    <w:rsid w:val="00FE35A4"/>
    <w:rsid w:val="00FE5DB1"/>
    <w:rsid w:val="00FE79EF"/>
    <w:rsid w:val="00FF08E0"/>
    <w:rsid w:val="00FF10A1"/>
    <w:rsid w:val="00FF3E1E"/>
    <w:rsid w:val="00FF664E"/>
    <w:rsid w:val="00FF6CDB"/>
    <w:rsid w:val="00FF708F"/>
    <w:rsid w:val="01A4E150"/>
    <w:rsid w:val="03AC08AE"/>
    <w:rsid w:val="04021A4D"/>
    <w:rsid w:val="041F3765"/>
    <w:rsid w:val="0427C1C1"/>
    <w:rsid w:val="06465EDA"/>
    <w:rsid w:val="08897144"/>
    <w:rsid w:val="09565CD8"/>
    <w:rsid w:val="09DD2388"/>
    <w:rsid w:val="0BCC4F01"/>
    <w:rsid w:val="0CB40AB0"/>
    <w:rsid w:val="0E8C1762"/>
    <w:rsid w:val="0FE22B50"/>
    <w:rsid w:val="1157EE9B"/>
    <w:rsid w:val="11C3EEBF"/>
    <w:rsid w:val="11C5ED6D"/>
    <w:rsid w:val="12FBDE58"/>
    <w:rsid w:val="13690D6C"/>
    <w:rsid w:val="13B1FF6F"/>
    <w:rsid w:val="15FEF9B4"/>
    <w:rsid w:val="16532C2F"/>
    <w:rsid w:val="16572E50"/>
    <w:rsid w:val="167AA339"/>
    <w:rsid w:val="17CE208B"/>
    <w:rsid w:val="18222742"/>
    <w:rsid w:val="191CAC6A"/>
    <w:rsid w:val="1ADEB818"/>
    <w:rsid w:val="1D6EE2E4"/>
    <w:rsid w:val="1DCE698F"/>
    <w:rsid w:val="1DE16ECD"/>
    <w:rsid w:val="1DE1A51F"/>
    <w:rsid w:val="1EECF85C"/>
    <w:rsid w:val="227051A0"/>
    <w:rsid w:val="22F8DE41"/>
    <w:rsid w:val="2372CAB9"/>
    <w:rsid w:val="247E1459"/>
    <w:rsid w:val="254F2256"/>
    <w:rsid w:val="27152DB2"/>
    <w:rsid w:val="27448914"/>
    <w:rsid w:val="296A1482"/>
    <w:rsid w:val="2A3CF463"/>
    <w:rsid w:val="2B16239B"/>
    <w:rsid w:val="2BBD5902"/>
    <w:rsid w:val="2C879FB8"/>
    <w:rsid w:val="2CF35E1B"/>
    <w:rsid w:val="2D7F2E4F"/>
    <w:rsid w:val="2F125EBF"/>
    <w:rsid w:val="2FB1B559"/>
    <w:rsid w:val="312CD579"/>
    <w:rsid w:val="31B06A63"/>
    <w:rsid w:val="341E023F"/>
    <w:rsid w:val="3653352E"/>
    <w:rsid w:val="373C8CC6"/>
    <w:rsid w:val="3796A333"/>
    <w:rsid w:val="37DC0B99"/>
    <w:rsid w:val="3A94C375"/>
    <w:rsid w:val="3BE00B97"/>
    <w:rsid w:val="3C0BDA29"/>
    <w:rsid w:val="3E6A0F45"/>
    <w:rsid w:val="40760DAF"/>
    <w:rsid w:val="40C3E1A2"/>
    <w:rsid w:val="40D8F258"/>
    <w:rsid w:val="42DBF502"/>
    <w:rsid w:val="442F301A"/>
    <w:rsid w:val="461DBB94"/>
    <w:rsid w:val="47A887D4"/>
    <w:rsid w:val="47FE91AA"/>
    <w:rsid w:val="4943C0BD"/>
    <w:rsid w:val="4BDD39D5"/>
    <w:rsid w:val="4C70105D"/>
    <w:rsid w:val="4CF60CC4"/>
    <w:rsid w:val="4EDFBDB9"/>
    <w:rsid w:val="4EF88074"/>
    <w:rsid w:val="4F0CED11"/>
    <w:rsid w:val="51918544"/>
    <w:rsid w:val="533A7BD5"/>
    <w:rsid w:val="56304CF0"/>
    <w:rsid w:val="5778370B"/>
    <w:rsid w:val="588C617B"/>
    <w:rsid w:val="59DD14CA"/>
    <w:rsid w:val="5A3B65EC"/>
    <w:rsid w:val="5AB942F7"/>
    <w:rsid w:val="5AE07E02"/>
    <w:rsid w:val="5BFCABEB"/>
    <w:rsid w:val="5D9FD30A"/>
    <w:rsid w:val="5EE6B88A"/>
    <w:rsid w:val="6321A9DF"/>
    <w:rsid w:val="635D8458"/>
    <w:rsid w:val="652C7959"/>
    <w:rsid w:val="653CA662"/>
    <w:rsid w:val="666CFB9C"/>
    <w:rsid w:val="66E64D67"/>
    <w:rsid w:val="68514D33"/>
    <w:rsid w:val="68821375"/>
    <w:rsid w:val="68EE9F71"/>
    <w:rsid w:val="692D6F42"/>
    <w:rsid w:val="6BAC5F37"/>
    <w:rsid w:val="6F2EB864"/>
    <w:rsid w:val="70BC28A3"/>
    <w:rsid w:val="729323D7"/>
    <w:rsid w:val="742E1BC2"/>
    <w:rsid w:val="76739F7B"/>
    <w:rsid w:val="77F11A50"/>
    <w:rsid w:val="78C68AE2"/>
    <w:rsid w:val="79B2F7C7"/>
    <w:rsid w:val="7A89964E"/>
    <w:rsid w:val="7C6A2BC8"/>
    <w:rsid w:val="7D4C1B71"/>
    <w:rsid w:val="7D6079B3"/>
    <w:rsid w:val="7D669AA4"/>
    <w:rsid w:val="7DD051CA"/>
    <w:rsid w:val="7E755FE9"/>
    <w:rsid w:val="7E8797DA"/>
    <w:rsid w:val="7F2C40B1"/>
    <w:rsid w:val="7FC3EE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D827F"/>
  <w15:docId w15:val="{F3A14E78-2275-4E2C-84A6-C73716BAD9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66442A"/>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6442A"/>
    <w:rPr>
      <w:rFonts w:ascii="Segoe UI" w:hAnsi="Segoe UI" w:cs="Segoe UI"/>
      <w:sz w:val="18"/>
      <w:szCs w:val="18"/>
    </w:rPr>
  </w:style>
  <w:style w:type="paragraph" w:styleId="Header">
    <w:name w:val="header"/>
    <w:basedOn w:val="Normal"/>
    <w:link w:val="HeaderChar"/>
    <w:uiPriority w:val="99"/>
    <w:unhideWhenUsed/>
    <w:rsid w:val="00E2469B"/>
    <w:pPr>
      <w:tabs>
        <w:tab w:val="center" w:pos="4703"/>
        <w:tab w:val="right" w:pos="9406"/>
      </w:tabs>
      <w:spacing w:after="0" w:line="240" w:lineRule="auto"/>
    </w:pPr>
  </w:style>
  <w:style w:type="character" w:styleId="HeaderChar" w:customStyle="1">
    <w:name w:val="Header Char"/>
    <w:basedOn w:val="DefaultParagraphFont"/>
    <w:link w:val="Header"/>
    <w:uiPriority w:val="99"/>
    <w:rsid w:val="00E2469B"/>
  </w:style>
  <w:style w:type="paragraph" w:styleId="Footer">
    <w:name w:val="footer"/>
    <w:basedOn w:val="Normal"/>
    <w:link w:val="FooterChar"/>
    <w:uiPriority w:val="99"/>
    <w:unhideWhenUsed/>
    <w:rsid w:val="00E2469B"/>
    <w:pPr>
      <w:tabs>
        <w:tab w:val="center" w:pos="4703"/>
        <w:tab w:val="right" w:pos="9406"/>
      </w:tabs>
      <w:spacing w:after="0" w:line="240" w:lineRule="auto"/>
    </w:pPr>
  </w:style>
  <w:style w:type="character" w:styleId="FooterChar" w:customStyle="1">
    <w:name w:val="Footer Char"/>
    <w:basedOn w:val="DefaultParagraphFont"/>
    <w:link w:val="Footer"/>
    <w:uiPriority w:val="99"/>
    <w:rsid w:val="00E2469B"/>
  </w:style>
  <w:style w:type="paragraph" w:styleId="ISOMB" w:customStyle="1">
    <w:name w:val="ISO_MB"/>
    <w:basedOn w:val="Normal"/>
    <w:rsid w:val="00E2469B"/>
    <w:pPr>
      <w:spacing w:before="210" w:after="0" w:line="210" w:lineRule="exact"/>
    </w:pPr>
    <w:rPr>
      <w:rFonts w:ascii="Arial" w:hAnsi="Arial" w:eastAsia="Times New Roman" w:cs="Times New Roman"/>
      <w:sz w:val="18"/>
      <w:szCs w:val="20"/>
      <w:lang w:val="en-GB"/>
    </w:rPr>
  </w:style>
  <w:style w:type="paragraph" w:styleId="ISOClause" w:customStyle="1">
    <w:name w:val="ISO_Clause"/>
    <w:basedOn w:val="Normal"/>
    <w:rsid w:val="00E2469B"/>
    <w:pPr>
      <w:spacing w:before="210" w:after="0" w:line="210" w:lineRule="exact"/>
    </w:pPr>
    <w:rPr>
      <w:rFonts w:ascii="Arial" w:hAnsi="Arial" w:eastAsia="Times New Roman" w:cs="Times New Roman"/>
      <w:sz w:val="18"/>
      <w:szCs w:val="20"/>
      <w:lang w:val="en-GB"/>
    </w:rPr>
  </w:style>
  <w:style w:type="paragraph" w:styleId="ISOParagraph" w:customStyle="1">
    <w:name w:val="ISO_Paragraph"/>
    <w:basedOn w:val="Normal"/>
    <w:rsid w:val="00E2469B"/>
    <w:pPr>
      <w:spacing w:before="210" w:after="0" w:line="210" w:lineRule="exact"/>
    </w:pPr>
    <w:rPr>
      <w:rFonts w:ascii="Arial" w:hAnsi="Arial" w:eastAsia="Times New Roman" w:cs="Times New Roman"/>
      <w:sz w:val="18"/>
      <w:szCs w:val="20"/>
      <w:lang w:val="en-GB"/>
    </w:rPr>
  </w:style>
  <w:style w:type="paragraph" w:styleId="ISOCommType" w:customStyle="1">
    <w:name w:val="ISO_Comm_Type"/>
    <w:basedOn w:val="Normal"/>
    <w:rsid w:val="00E2469B"/>
    <w:pPr>
      <w:spacing w:before="210" w:after="0" w:line="210" w:lineRule="exact"/>
    </w:pPr>
    <w:rPr>
      <w:rFonts w:ascii="Arial" w:hAnsi="Arial" w:eastAsia="Times New Roman" w:cs="Times New Roman"/>
      <w:sz w:val="18"/>
      <w:szCs w:val="20"/>
      <w:lang w:val="en-GB"/>
    </w:rPr>
  </w:style>
  <w:style w:type="paragraph" w:styleId="ISOComments" w:customStyle="1">
    <w:name w:val="ISO_Comments"/>
    <w:basedOn w:val="Normal"/>
    <w:rsid w:val="00E2469B"/>
    <w:pPr>
      <w:spacing w:before="210" w:after="0" w:line="210" w:lineRule="exact"/>
    </w:pPr>
    <w:rPr>
      <w:rFonts w:ascii="Arial" w:hAnsi="Arial" w:eastAsia="Times New Roman" w:cs="Times New Roman"/>
      <w:sz w:val="18"/>
      <w:szCs w:val="20"/>
      <w:lang w:val="en-GB"/>
    </w:rPr>
  </w:style>
  <w:style w:type="paragraph" w:styleId="ISOChange" w:customStyle="1">
    <w:name w:val="ISO_Change"/>
    <w:basedOn w:val="Normal"/>
    <w:rsid w:val="00E2469B"/>
    <w:pPr>
      <w:spacing w:before="210" w:after="0" w:line="210" w:lineRule="exact"/>
    </w:pPr>
    <w:rPr>
      <w:rFonts w:ascii="Arial" w:hAnsi="Arial" w:eastAsia="Times New Roman" w:cs="Times New Roman"/>
      <w:sz w:val="18"/>
      <w:szCs w:val="20"/>
      <w:lang w:val="en-GB"/>
    </w:rPr>
  </w:style>
  <w:style w:type="paragraph" w:styleId="ISOSecretObservations" w:customStyle="1">
    <w:name w:val="ISO_Secret_Observations"/>
    <w:basedOn w:val="Normal"/>
    <w:rsid w:val="00E2469B"/>
    <w:pPr>
      <w:spacing w:before="210" w:after="0" w:line="210" w:lineRule="exact"/>
    </w:pPr>
    <w:rPr>
      <w:rFonts w:ascii="Arial" w:hAnsi="Arial" w:eastAsia="Times New Roman" w:cs="Times New Roman"/>
      <w:sz w:val="18"/>
      <w:szCs w:val="20"/>
      <w:lang w:val="en-GB"/>
    </w:rPr>
  </w:style>
  <w:style w:type="character" w:styleId="Emphasis">
    <w:name w:val="Emphasis"/>
    <w:uiPriority w:val="20"/>
    <w:qFormat/>
    <w:rsid w:val="00E246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oter" Target="footer4.xml" Id="rId13" /><Relationship Type="http://schemas.openxmlformats.org/officeDocument/2006/relationships/webSettings" Target="webSettings.xml" Id="rId3" /><Relationship Type="http://schemas.openxmlformats.org/officeDocument/2006/relationships/header" Target="header2.xml" Id="rId7" /><Relationship Type="http://schemas.openxmlformats.org/officeDocument/2006/relationships/header" Target="header4.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footer" Target="footer3.xml" Id="rId11" /><Relationship Type="http://schemas.openxmlformats.org/officeDocument/2006/relationships/endnotes" Target="endnotes.xml" Id="rId5" /><Relationship Type="http://schemas.openxmlformats.org/officeDocument/2006/relationships/theme" Target="theme/theme1.xml" Id="rId15" /><Relationship Type="http://schemas.openxmlformats.org/officeDocument/2006/relationships/header" Target="header3.xml" Id="rId10" /><Relationship Type="http://schemas.openxmlformats.org/officeDocument/2006/relationships/footnotes" Target="footnotes.xml" Id="rId4" /><Relationship Type="http://schemas.openxmlformats.org/officeDocument/2006/relationships/footer" Target="footer2.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ISO Central Secretariat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AppUser</dc:creator>
  <keywords/>
  <dc:description/>
  <lastModifiedBy>Charles C. Hillyer</lastModifiedBy>
  <revision>249</revision>
  <dcterms:created xsi:type="dcterms:W3CDTF">2023-06-27T03:05:00.0000000Z</dcterms:created>
  <dcterms:modified xsi:type="dcterms:W3CDTF">2024-03-05T00:39:40.6763171Z</dcterms:modified>
</coreProperties>
</file>