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0412755"/>
        <w:docPartObj>
          <w:docPartGallery w:val="Cover Pages"/>
          <w:docPartUnique/>
        </w:docPartObj>
      </w:sdtPr>
      <w:sdtEndPr>
        <w:rPr>
          <w:rStyle w:val="Enfasigrassetto"/>
          <w:b/>
          <w:bCs/>
        </w:rPr>
      </w:sdtEndPr>
      <w:sdtContent>
        <w:p w14:paraId="37705DBD" w14:textId="77777777" w:rsidR="004311D2" w:rsidRPr="00B61F90" w:rsidRDefault="000B0F9F" w:rsidP="000B0F9F">
          <w:pPr>
            <w:jc w:val="center"/>
          </w:pPr>
          <w:r w:rsidRPr="00B61F90">
            <w:rPr>
              <w:noProof/>
              <w:lang w:eastAsia="en-GB"/>
            </w:rPr>
            <w:drawing>
              <wp:inline distT="0" distB="0" distL="0" distR="0" wp14:anchorId="57B7032C" wp14:editId="23018946">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p w14:paraId="6CC8EF0E" w14:textId="23142AB4" w:rsidR="00397110" w:rsidRPr="004571E1" w:rsidRDefault="002F3032" w:rsidP="00397110">
          <w:pPr>
            <w:pStyle w:val="CEF-FrontpageTitle"/>
            <w:rPr>
              <w:lang w:val="en-GB"/>
            </w:rPr>
          </w:pPr>
          <w:r>
            <w:rPr>
              <w:noProof/>
              <w:lang w:val="en-GB" w:eastAsia="en-GB"/>
            </w:rPr>
            <w:drawing>
              <wp:inline distT="0" distB="0" distL="0" distR="0" wp14:anchorId="6DE034C4" wp14:editId="504630E2">
                <wp:extent cx="3712845" cy="143256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845" cy="1432560"/>
                        </a:xfrm>
                        <a:prstGeom prst="rect">
                          <a:avLst/>
                        </a:prstGeom>
                        <a:noFill/>
                      </pic:spPr>
                    </pic:pic>
                  </a:graphicData>
                </a:graphic>
              </wp:inline>
            </w:drawing>
          </w:r>
        </w:p>
        <w:p w14:paraId="7387CC4B" w14:textId="6EFE6D45" w:rsidR="00397110" w:rsidRDefault="00751482" w:rsidP="00397110">
          <w:pPr>
            <w:pStyle w:val="CEF-Frontpagesubtitle"/>
          </w:pPr>
          <w:r w:rsidRPr="00751482">
            <w:t>European eInvo</w:t>
          </w:r>
          <w:r w:rsidR="0012577E">
            <w:t>i</w:t>
          </w:r>
          <w:r w:rsidRPr="00751482">
            <w:t>cing Standard in Italy</w:t>
          </w:r>
        </w:p>
        <w:p w14:paraId="3BB53BC7" w14:textId="77777777" w:rsidR="00397110" w:rsidRDefault="00397110" w:rsidP="00397110">
          <w:pPr>
            <w:pStyle w:val="CEF-Frontpagesubtitle"/>
          </w:pPr>
        </w:p>
        <w:tbl>
          <w:tblPr>
            <w:tblStyle w:val="Grigliatabella"/>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7"/>
            <w:gridCol w:w="3930"/>
          </w:tblGrid>
          <w:tr w:rsidR="00397110" w:rsidRPr="00AD4A7F" w14:paraId="209D2C72" w14:textId="77777777" w:rsidTr="00DD7034">
            <w:trPr>
              <w:trHeight w:val="567"/>
              <w:jc w:val="center"/>
            </w:trPr>
            <w:tc>
              <w:tcPr>
                <w:tcW w:w="1895" w:type="dxa"/>
                <w:shd w:val="clear" w:color="auto" w:fill="F2F2F2" w:themeFill="background1" w:themeFillShade="F2"/>
                <w:vAlign w:val="center"/>
              </w:tcPr>
              <w:p w14:paraId="32C315BD"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number</w:t>
                </w:r>
              </w:p>
            </w:tc>
            <w:tc>
              <w:tcPr>
                <w:tcW w:w="4017" w:type="dxa"/>
                <w:vAlign w:val="center"/>
              </w:tcPr>
              <w:p w14:paraId="0125C257" w14:textId="77777777" w:rsidR="00397110" w:rsidRPr="00AD4A7F" w:rsidRDefault="00AD4A7F" w:rsidP="00DD7034">
                <w:pPr>
                  <w:rPr>
                    <w:rFonts w:ascii="Arial" w:hAnsi="Arial" w:cs="Arial"/>
                    <w:b/>
                    <w:bCs/>
                    <w:color w:val="3B3838" w:themeColor="background2" w:themeShade="40"/>
                    <w:sz w:val="20"/>
                    <w:lang w:val="en-US"/>
                  </w:rPr>
                </w:pPr>
                <w:r w:rsidRPr="00AD4A7F">
                  <w:rPr>
                    <w:rFonts w:ascii="Arial" w:hAnsi="Arial" w:cs="Arial"/>
                    <w:color w:val="3B3838" w:themeColor="background2" w:themeShade="40"/>
                    <w:sz w:val="20"/>
                    <w:lang w:val="en-US"/>
                  </w:rPr>
                  <w:t>INEA/CEF/ICT/A2017/1560867 2017-IT-IA-0150</w:t>
                </w:r>
              </w:p>
            </w:tc>
          </w:tr>
          <w:tr w:rsidR="00397110" w:rsidRPr="004571E1" w14:paraId="5BFB7667" w14:textId="77777777" w:rsidTr="00DD7034">
            <w:trPr>
              <w:trHeight w:val="567"/>
              <w:jc w:val="center"/>
            </w:trPr>
            <w:tc>
              <w:tcPr>
                <w:tcW w:w="1895" w:type="dxa"/>
                <w:shd w:val="clear" w:color="auto" w:fill="F2F2F2" w:themeFill="background1" w:themeFillShade="F2"/>
                <w:vAlign w:val="center"/>
              </w:tcPr>
              <w:p w14:paraId="48BEC4AA"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acronym</w:t>
                </w:r>
              </w:p>
            </w:tc>
            <w:tc>
              <w:tcPr>
                <w:tcW w:w="4017" w:type="dxa"/>
                <w:vAlign w:val="center"/>
              </w:tcPr>
              <w:p w14:paraId="598B9C63" w14:textId="77777777"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EeISI</w:t>
                </w:r>
              </w:p>
            </w:tc>
          </w:tr>
          <w:tr w:rsidR="00397110" w:rsidRPr="004571E1" w14:paraId="676C2E9B" w14:textId="77777777" w:rsidTr="00DD7034">
            <w:trPr>
              <w:trHeight w:val="567"/>
              <w:jc w:val="center"/>
            </w:trPr>
            <w:tc>
              <w:tcPr>
                <w:tcW w:w="1895" w:type="dxa"/>
                <w:shd w:val="clear" w:color="auto" w:fill="F2F2F2" w:themeFill="background1" w:themeFillShade="F2"/>
                <w:vAlign w:val="center"/>
              </w:tcPr>
              <w:p w14:paraId="58FA3199"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title</w:t>
                </w:r>
              </w:p>
            </w:tc>
            <w:tc>
              <w:tcPr>
                <w:tcW w:w="4017" w:type="dxa"/>
                <w:vAlign w:val="center"/>
              </w:tcPr>
              <w:p w14:paraId="114D8ECE" w14:textId="5789E513"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European eInvo</w:t>
                </w:r>
                <w:r w:rsidR="0012577E">
                  <w:rPr>
                    <w:rFonts w:ascii="Arial" w:hAnsi="Arial" w:cs="Arial"/>
                    <w:color w:val="3B3838" w:themeColor="background2" w:themeShade="40"/>
                    <w:sz w:val="20"/>
                  </w:rPr>
                  <w:t>i</w:t>
                </w:r>
                <w:r w:rsidRPr="00AD4A7F">
                  <w:rPr>
                    <w:rFonts w:ascii="Arial" w:hAnsi="Arial" w:cs="Arial"/>
                    <w:color w:val="3B3838" w:themeColor="background2" w:themeShade="40"/>
                    <w:sz w:val="20"/>
                  </w:rPr>
                  <w:t>cing Standard in Italy</w:t>
                </w:r>
              </w:p>
            </w:tc>
          </w:tr>
          <w:tr w:rsidR="00397110" w:rsidRPr="004571E1" w14:paraId="69C2D631" w14:textId="77777777" w:rsidTr="00DD7034">
            <w:trPr>
              <w:trHeight w:val="567"/>
              <w:jc w:val="center"/>
            </w:trPr>
            <w:tc>
              <w:tcPr>
                <w:tcW w:w="1895" w:type="dxa"/>
                <w:shd w:val="clear" w:color="auto" w:fill="F2F2F2" w:themeFill="background1" w:themeFillShade="F2"/>
                <w:vAlign w:val="center"/>
              </w:tcPr>
              <w:p w14:paraId="3C44CBDF"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Starting date</w:t>
                </w:r>
              </w:p>
            </w:tc>
            <w:tc>
              <w:tcPr>
                <w:tcW w:w="4017" w:type="dxa"/>
                <w:vAlign w:val="center"/>
              </w:tcPr>
              <w:p w14:paraId="364E0281" w14:textId="77777777"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1 May 2018</w:t>
                </w:r>
              </w:p>
            </w:tc>
          </w:tr>
          <w:tr w:rsidR="00397110" w:rsidRPr="004571E1" w14:paraId="3A83052F" w14:textId="77777777" w:rsidTr="00DD7034">
            <w:trPr>
              <w:trHeight w:val="567"/>
              <w:jc w:val="center"/>
            </w:trPr>
            <w:tc>
              <w:tcPr>
                <w:tcW w:w="1895" w:type="dxa"/>
                <w:shd w:val="clear" w:color="auto" w:fill="F2F2F2" w:themeFill="background1" w:themeFillShade="F2"/>
                <w:vAlign w:val="center"/>
              </w:tcPr>
              <w:p w14:paraId="72A0130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Ending date</w:t>
                </w:r>
              </w:p>
            </w:tc>
            <w:tc>
              <w:tcPr>
                <w:tcW w:w="4017" w:type="dxa"/>
                <w:vAlign w:val="center"/>
              </w:tcPr>
              <w:p w14:paraId="0205FB36" w14:textId="77777777"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30 June 2019</w:t>
                </w:r>
              </w:p>
            </w:tc>
          </w:tr>
          <w:tr w:rsidR="00397110" w:rsidRPr="004571E1" w14:paraId="3A4FA356" w14:textId="77777777" w:rsidTr="00DD7034">
            <w:trPr>
              <w:trHeight w:val="567"/>
              <w:jc w:val="center"/>
            </w:trPr>
            <w:tc>
              <w:tcPr>
                <w:tcW w:w="1895" w:type="dxa"/>
                <w:shd w:val="clear" w:color="auto" w:fill="F2F2F2" w:themeFill="background1" w:themeFillShade="F2"/>
                <w:vAlign w:val="center"/>
              </w:tcPr>
              <w:p w14:paraId="4F6AA94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Programme</w:t>
                </w:r>
              </w:p>
            </w:tc>
            <w:tc>
              <w:tcPr>
                <w:tcW w:w="4017" w:type="dxa"/>
                <w:vAlign w:val="center"/>
              </w:tcPr>
              <w:p w14:paraId="49EBF08A" w14:textId="77777777" w:rsidR="00AD4A7F" w:rsidRPr="00AD4A7F" w:rsidRDefault="00AD4A7F" w:rsidP="00AD4A7F">
                <w:pPr>
                  <w:rPr>
                    <w:rFonts w:ascii="Arial" w:hAnsi="Arial" w:cs="Arial"/>
                    <w:color w:val="3B3838" w:themeColor="background2" w:themeShade="40"/>
                    <w:sz w:val="20"/>
                  </w:rPr>
                </w:pPr>
                <w:r w:rsidRPr="00AD4A7F">
                  <w:rPr>
                    <w:rFonts w:ascii="Arial" w:hAnsi="Arial" w:cs="Arial"/>
                    <w:color w:val="3B3838" w:themeColor="background2" w:themeShade="40"/>
                    <w:sz w:val="20"/>
                  </w:rPr>
                  <w:t>Connecting Europe Facility (CEF)</w:t>
                </w:r>
              </w:p>
              <w:p w14:paraId="7B77B45F" w14:textId="77777777" w:rsidR="00397110" w:rsidRPr="00AF4E16" w:rsidRDefault="00AD4A7F" w:rsidP="00AD4A7F">
                <w:pPr>
                  <w:rPr>
                    <w:rFonts w:ascii="Arial" w:hAnsi="Arial" w:cs="Arial"/>
                    <w:color w:val="3B3838" w:themeColor="background2" w:themeShade="40"/>
                    <w:sz w:val="20"/>
                  </w:rPr>
                </w:pPr>
                <w:r w:rsidRPr="00AD4A7F">
                  <w:rPr>
                    <w:rFonts w:ascii="Arial" w:hAnsi="Arial" w:cs="Arial"/>
                    <w:color w:val="3B3838" w:themeColor="background2" w:themeShade="40"/>
                    <w:sz w:val="20"/>
                  </w:rPr>
                  <w:t>CEF-TC-2017-3: eInvoicing</w:t>
                </w:r>
              </w:p>
            </w:tc>
          </w:tr>
        </w:tbl>
        <w:p w14:paraId="1C39F9C7" w14:textId="77777777" w:rsidR="00397110" w:rsidRPr="004571E1" w:rsidRDefault="00397110" w:rsidP="00397110">
          <w:pPr>
            <w:pStyle w:val="CEF-Frontpagesubtitle"/>
          </w:pPr>
        </w:p>
        <w:p w14:paraId="77301178" w14:textId="67A5FCFA" w:rsidR="004311D2" w:rsidRPr="00B62DE4" w:rsidRDefault="00397110" w:rsidP="00F006E9">
          <w:pPr>
            <w:pBdr>
              <w:top w:val="single" w:sz="12" w:space="1" w:color="auto"/>
              <w:bottom w:val="single" w:sz="12" w:space="1" w:color="auto"/>
            </w:pBdr>
            <w:jc w:val="center"/>
            <w:rPr>
              <w:b/>
              <w:sz w:val="48"/>
            </w:rPr>
          </w:pPr>
          <w:r>
            <w:rPr>
              <w:b/>
              <w:sz w:val="48"/>
            </w:rPr>
            <w:t xml:space="preserve">Deliverable </w:t>
          </w:r>
          <w:r w:rsidR="00B62DE4" w:rsidRPr="00DF25E6">
            <w:rPr>
              <w:b/>
              <w:sz w:val="48"/>
            </w:rPr>
            <w:t>D3.</w:t>
          </w:r>
          <w:r w:rsidR="0017713F">
            <w:rPr>
              <w:b/>
              <w:sz w:val="48"/>
            </w:rPr>
            <w:t>2</w:t>
          </w:r>
        </w:p>
        <w:p w14:paraId="0A1B220E" w14:textId="1B8E445C" w:rsidR="00883E2F" w:rsidRPr="00B61F90" w:rsidRDefault="0017713F" w:rsidP="00F006E9">
          <w:pPr>
            <w:pBdr>
              <w:top w:val="single" w:sz="12" w:space="1" w:color="auto"/>
              <w:bottom w:val="single" w:sz="12" w:space="1" w:color="auto"/>
            </w:pBdr>
            <w:jc w:val="center"/>
            <w:rPr>
              <w:b/>
              <w:sz w:val="48"/>
            </w:rPr>
          </w:pPr>
          <w:r w:rsidRPr="0017713F">
            <w:rPr>
              <w:b/>
              <w:sz w:val="48"/>
            </w:rPr>
            <w:t>eInvoice system upgrade design of technical specification</w:t>
          </w:r>
        </w:p>
        <w:tbl>
          <w:tblPr>
            <w:tblStyle w:val="Grigliatabella"/>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5"/>
            <w:gridCol w:w="3712"/>
          </w:tblGrid>
          <w:tr w:rsidR="00397110" w:rsidRPr="004571E1" w14:paraId="362A9F3A" w14:textId="77777777" w:rsidTr="00DD7034">
            <w:trPr>
              <w:trHeight w:val="567"/>
              <w:jc w:val="center"/>
            </w:trPr>
            <w:tc>
              <w:tcPr>
                <w:tcW w:w="2097" w:type="dxa"/>
                <w:shd w:val="clear" w:color="auto" w:fill="F2F2F2" w:themeFill="background1" w:themeFillShade="F2"/>
                <w:vAlign w:val="center"/>
              </w:tcPr>
              <w:p w14:paraId="4DF6377F"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Related WP</w:t>
                </w:r>
              </w:p>
            </w:tc>
            <w:tc>
              <w:tcPr>
                <w:tcW w:w="3815" w:type="dxa"/>
                <w:vAlign w:val="center"/>
              </w:tcPr>
              <w:p w14:paraId="79BBD6C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color w:val="3B3838" w:themeColor="background2" w:themeShade="40"/>
                    <w:sz w:val="20"/>
                  </w:rPr>
                  <w:t>WP3 - Design</w:t>
                </w:r>
              </w:p>
            </w:tc>
          </w:tr>
          <w:tr w:rsidR="00397110" w:rsidRPr="004571E1" w14:paraId="6CFCE310" w14:textId="77777777" w:rsidTr="00DD7034">
            <w:trPr>
              <w:trHeight w:val="567"/>
              <w:jc w:val="center"/>
            </w:trPr>
            <w:tc>
              <w:tcPr>
                <w:tcW w:w="2097" w:type="dxa"/>
                <w:shd w:val="clear" w:color="auto" w:fill="F2F2F2" w:themeFill="background1" w:themeFillShade="F2"/>
                <w:vAlign w:val="center"/>
              </w:tcPr>
              <w:p w14:paraId="1C2B4A5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Deliverable number</w:t>
                </w:r>
              </w:p>
            </w:tc>
            <w:tc>
              <w:tcPr>
                <w:tcW w:w="3815" w:type="dxa"/>
                <w:vAlign w:val="center"/>
              </w:tcPr>
              <w:p w14:paraId="43CEBB86" w14:textId="427FDB24" w:rsidR="00397110" w:rsidRPr="00AF4E16" w:rsidRDefault="00B43142" w:rsidP="00DD7034">
                <w:pPr>
                  <w:rPr>
                    <w:rFonts w:ascii="Arial" w:hAnsi="Arial" w:cs="Arial"/>
                    <w:b/>
                    <w:bCs/>
                    <w:color w:val="3B3838" w:themeColor="background2" w:themeShade="40"/>
                    <w:sz w:val="20"/>
                  </w:rPr>
                </w:pPr>
                <w:r>
                  <w:rPr>
                    <w:rFonts w:ascii="Arial" w:hAnsi="Arial" w:cs="Arial"/>
                    <w:color w:val="3B3838" w:themeColor="background2" w:themeShade="40"/>
                    <w:sz w:val="20"/>
                  </w:rPr>
                  <w:t>3.2</w:t>
                </w:r>
              </w:p>
            </w:tc>
          </w:tr>
          <w:tr w:rsidR="00397110" w:rsidRPr="004571E1" w14:paraId="48DBA634" w14:textId="77777777" w:rsidTr="00DD7034">
            <w:trPr>
              <w:trHeight w:val="567"/>
              <w:jc w:val="center"/>
            </w:trPr>
            <w:tc>
              <w:tcPr>
                <w:tcW w:w="2097" w:type="dxa"/>
                <w:shd w:val="clear" w:color="auto" w:fill="F2F2F2" w:themeFill="background1" w:themeFillShade="F2"/>
                <w:vAlign w:val="center"/>
              </w:tcPr>
              <w:p w14:paraId="3C9FBF6B"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lastRenderedPageBreak/>
                  <w:t>Due date</w:t>
                </w:r>
              </w:p>
            </w:tc>
            <w:tc>
              <w:tcPr>
                <w:tcW w:w="3815" w:type="dxa"/>
                <w:vAlign w:val="center"/>
              </w:tcPr>
              <w:p w14:paraId="577F4735" w14:textId="77777777" w:rsidR="00397110" w:rsidRPr="00AF4E16" w:rsidRDefault="00554F14" w:rsidP="00554F14">
                <w:pPr>
                  <w:rPr>
                    <w:rFonts w:ascii="Arial" w:hAnsi="Arial" w:cs="Arial"/>
                    <w:b/>
                    <w:bCs/>
                    <w:color w:val="3B3838" w:themeColor="background2" w:themeShade="40"/>
                    <w:sz w:val="20"/>
                  </w:rPr>
                </w:pPr>
                <w:r>
                  <w:rPr>
                    <w:rFonts w:ascii="Arial" w:hAnsi="Arial" w:cs="Arial"/>
                    <w:color w:val="3B3838" w:themeColor="background2" w:themeShade="40"/>
                    <w:sz w:val="20"/>
                  </w:rPr>
                  <w:t>23</w:t>
                </w:r>
                <w:r w:rsidR="00397110" w:rsidRPr="00AF4E16">
                  <w:rPr>
                    <w:rFonts w:ascii="Arial" w:hAnsi="Arial" w:cs="Arial"/>
                    <w:color w:val="3B3838" w:themeColor="background2" w:themeShade="40"/>
                    <w:sz w:val="20"/>
                  </w:rPr>
                  <w:t>/</w:t>
                </w:r>
                <w:r>
                  <w:rPr>
                    <w:rFonts w:ascii="Arial" w:hAnsi="Arial" w:cs="Arial"/>
                    <w:color w:val="3B3838" w:themeColor="background2" w:themeShade="40"/>
                    <w:sz w:val="20"/>
                  </w:rPr>
                  <w:t>11</w:t>
                </w:r>
                <w:r w:rsidR="00397110" w:rsidRPr="00AF4E16">
                  <w:rPr>
                    <w:rFonts w:ascii="Arial" w:hAnsi="Arial" w:cs="Arial"/>
                    <w:color w:val="3B3838" w:themeColor="background2" w:themeShade="40"/>
                    <w:sz w:val="20"/>
                  </w:rPr>
                  <w:t>/2018</w:t>
                </w:r>
              </w:p>
            </w:tc>
          </w:tr>
          <w:tr w:rsidR="00397110" w:rsidRPr="004571E1" w14:paraId="6A9945A9" w14:textId="77777777" w:rsidTr="00DD7034">
            <w:trPr>
              <w:trHeight w:val="567"/>
              <w:jc w:val="center"/>
            </w:trPr>
            <w:tc>
              <w:tcPr>
                <w:tcW w:w="2097" w:type="dxa"/>
                <w:shd w:val="clear" w:color="auto" w:fill="F2F2F2" w:themeFill="background1" w:themeFillShade="F2"/>
                <w:vAlign w:val="center"/>
              </w:tcPr>
              <w:p w14:paraId="2D83EC96"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Revision date</w:t>
                </w:r>
              </w:p>
            </w:tc>
            <w:tc>
              <w:tcPr>
                <w:tcW w:w="3815" w:type="dxa"/>
                <w:vAlign w:val="center"/>
              </w:tcPr>
              <w:p w14:paraId="39180C36" w14:textId="77777777" w:rsidR="00397110" w:rsidRPr="00AF4E16" w:rsidRDefault="00554F14" w:rsidP="00554F14">
                <w:pPr>
                  <w:rPr>
                    <w:rFonts w:ascii="Arial" w:hAnsi="Arial" w:cs="Arial"/>
                    <w:b/>
                    <w:bCs/>
                    <w:color w:val="3B3838" w:themeColor="background2" w:themeShade="40"/>
                    <w:sz w:val="20"/>
                  </w:rPr>
                </w:pPr>
                <w:r>
                  <w:rPr>
                    <w:rFonts w:ascii="Arial" w:hAnsi="Arial" w:cs="Arial"/>
                    <w:color w:val="3B3838" w:themeColor="background2" w:themeShade="40"/>
                    <w:sz w:val="20"/>
                  </w:rPr>
                  <w:t>25</w:t>
                </w:r>
                <w:r w:rsidR="00397110" w:rsidRPr="00AF4E16">
                  <w:rPr>
                    <w:rFonts w:ascii="Arial" w:hAnsi="Arial" w:cs="Arial"/>
                    <w:color w:val="3B3838" w:themeColor="background2" w:themeShade="40"/>
                    <w:sz w:val="20"/>
                  </w:rPr>
                  <w:t>/</w:t>
                </w:r>
                <w:r>
                  <w:rPr>
                    <w:rFonts w:ascii="Arial" w:hAnsi="Arial" w:cs="Arial"/>
                    <w:color w:val="3B3838" w:themeColor="background2" w:themeShade="40"/>
                    <w:sz w:val="20"/>
                  </w:rPr>
                  <w:t>11</w:t>
                </w:r>
                <w:r w:rsidR="00397110" w:rsidRPr="00AF4E16">
                  <w:rPr>
                    <w:rFonts w:ascii="Arial" w:hAnsi="Arial" w:cs="Arial"/>
                    <w:color w:val="3B3838" w:themeColor="background2" w:themeShade="40"/>
                    <w:sz w:val="20"/>
                  </w:rPr>
                  <w:t>/2018</w:t>
                </w:r>
              </w:p>
            </w:tc>
          </w:tr>
          <w:tr w:rsidR="00397110" w:rsidRPr="004571E1" w14:paraId="2C1D91CD" w14:textId="77777777" w:rsidTr="00DD7034">
            <w:trPr>
              <w:trHeight w:val="567"/>
              <w:jc w:val="center"/>
            </w:trPr>
            <w:tc>
              <w:tcPr>
                <w:tcW w:w="2097" w:type="dxa"/>
                <w:shd w:val="clear" w:color="auto" w:fill="F2F2F2" w:themeFill="background1" w:themeFillShade="F2"/>
                <w:vAlign w:val="center"/>
              </w:tcPr>
              <w:p w14:paraId="151260A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Actual date</w:t>
                </w:r>
              </w:p>
            </w:tc>
            <w:tc>
              <w:tcPr>
                <w:tcW w:w="3815" w:type="dxa"/>
                <w:vAlign w:val="center"/>
              </w:tcPr>
              <w:p w14:paraId="7D11BA1B" w14:textId="77777777" w:rsidR="00397110" w:rsidRPr="00AF4E16" w:rsidRDefault="00397110" w:rsidP="00554F14">
                <w:pPr>
                  <w:rPr>
                    <w:rFonts w:ascii="Arial" w:hAnsi="Arial" w:cs="Arial"/>
                    <w:b/>
                    <w:bCs/>
                    <w:color w:val="3B3838" w:themeColor="background2" w:themeShade="40"/>
                    <w:sz w:val="20"/>
                  </w:rPr>
                </w:pPr>
                <w:r w:rsidRPr="00AF4E16">
                  <w:rPr>
                    <w:rFonts w:ascii="Arial" w:hAnsi="Arial" w:cs="Arial"/>
                    <w:color w:val="3B3838" w:themeColor="background2" w:themeShade="40"/>
                    <w:sz w:val="20"/>
                  </w:rPr>
                  <w:t>30/</w:t>
                </w:r>
                <w:r w:rsidR="00554F14">
                  <w:rPr>
                    <w:rFonts w:ascii="Arial" w:hAnsi="Arial" w:cs="Arial"/>
                    <w:color w:val="3B3838" w:themeColor="background2" w:themeShade="40"/>
                    <w:sz w:val="20"/>
                  </w:rPr>
                  <w:t>11</w:t>
                </w:r>
                <w:r w:rsidRPr="00AF4E16">
                  <w:rPr>
                    <w:rFonts w:ascii="Arial" w:hAnsi="Arial" w:cs="Arial"/>
                    <w:color w:val="3B3838" w:themeColor="background2" w:themeShade="40"/>
                    <w:sz w:val="20"/>
                  </w:rPr>
                  <w:t>/2018</w:t>
                </w:r>
              </w:p>
            </w:tc>
          </w:tr>
        </w:tbl>
        <w:p w14:paraId="76669627" w14:textId="77777777" w:rsidR="00BF2864" w:rsidRDefault="00BF2864" w:rsidP="00BF2864">
          <w:pPr>
            <w:pStyle w:val="CEF-Body"/>
            <w:rPr>
              <w:b/>
            </w:rPr>
          </w:pPr>
          <w:bookmarkStart w:id="0" w:name="_Toc508195013"/>
          <w:bookmarkStart w:id="1" w:name="_Toc531340463"/>
          <w:r>
            <w:rPr>
              <w:b/>
            </w:rPr>
            <w:br w:type="page"/>
          </w:r>
        </w:p>
        <w:p w14:paraId="056F1FD8" w14:textId="43F3ADFD" w:rsidR="00397110" w:rsidRPr="00BF2864" w:rsidRDefault="00397110" w:rsidP="00BF2864">
          <w:pPr>
            <w:rPr>
              <w:b/>
            </w:rPr>
          </w:pPr>
          <w:r w:rsidRPr="00BF2864">
            <w:rPr>
              <w:b/>
              <w:sz w:val="32"/>
            </w:rPr>
            <w:lastRenderedPageBreak/>
            <w:t>Deliverable</w:t>
          </w:r>
          <w:r w:rsidRPr="00BF2864">
            <w:rPr>
              <w:b/>
            </w:rPr>
            <w:t xml:space="preserve"> </w:t>
          </w:r>
          <w:r w:rsidRPr="00BF2864">
            <w:rPr>
              <w:b/>
              <w:sz w:val="32"/>
            </w:rPr>
            <w:t>Info</w:t>
          </w:r>
          <w:bookmarkEnd w:id="0"/>
          <w:bookmarkEnd w:id="1"/>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397110" w:rsidRPr="004571E1" w14:paraId="04BED809" w14:textId="77777777" w:rsidTr="00DD7034">
            <w:trPr>
              <w:trHeight w:val="454"/>
            </w:trPr>
            <w:tc>
              <w:tcPr>
                <w:tcW w:w="1781" w:type="pct"/>
                <w:shd w:val="clear" w:color="auto" w:fill="F2F2F2" w:themeFill="background1" w:themeFillShade="F2"/>
                <w:vAlign w:val="center"/>
                <w:hideMark/>
              </w:tcPr>
              <w:p w14:paraId="1D15989C" w14:textId="77777777" w:rsidR="00397110" w:rsidRPr="00AF4E16" w:rsidRDefault="00397110" w:rsidP="00DD7034">
                <w:pPr>
                  <w:rPr>
                    <w:rFonts w:ascii="Arial" w:hAnsi="Arial" w:cs="Arial"/>
                    <w:b/>
                    <w:color w:val="3B3838" w:themeColor="background2" w:themeShade="40"/>
                    <w:sz w:val="20"/>
                  </w:rPr>
                </w:pPr>
                <w:r w:rsidRPr="00AF4E16">
                  <w:rPr>
                    <w:rFonts w:ascii="Arial" w:hAnsi="Arial" w:cs="Arial"/>
                    <w:b/>
                    <w:color w:val="3B3838" w:themeColor="background2" w:themeShade="40"/>
                    <w:sz w:val="20"/>
                  </w:rPr>
                  <w:t>Responsible organisation</w:t>
                </w:r>
              </w:p>
            </w:tc>
            <w:tc>
              <w:tcPr>
                <w:tcW w:w="3219" w:type="pct"/>
                <w:tcBorders>
                  <w:top w:val="nil"/>
                  <w:left w:val="nil"/>
                  <w:bottom w:val="single" w:sz="4" w:space="0" w:color="A6A6A6" w:themeColor="background1" w:themeShade="A6"/>
                  <w:right w:val="nil"/>
                </w:tcBorders>
                <w:vAlign w:val="center"/>
              </w:tcPr>
              <w:p w14:paraId="608C6300"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72E25B43" w14:textId="77777777" w:rsidTr="00DD7034">
            <w:trPr>
              <w:trHeight w:val="454"/>
            </w:trPr>
            <w:tc>
              <w:tcPr>
                <w:tcW w:w="1781" w:type="pct"/>
                <w:shd w:val="clear" w:color="auto" w:fill="F2F2F2" w:themeFill="background1" w:themeFillShade="F2"/>
                <w:vAlign w:val="center"/>
                <w:hideMark/>
              </w:tcPr>
              <w:p w14:paraId="28728D5D" w14:textId="77777777" w:rsidR="00397110" w:rsidRPr="00AF4E16" w:rsidRDefault="00397110" w:rsidP="00DD7034">
                <w:pPr>
                  <w:rPr>
                    <w:rFonts w:ascii="Arial" w:hAnsi="Arial" w:cs="Arial"/>
                    <w:b/>
                    <w:color w:val="3B3838" w:themeColor="background2" w:themeShade="40"/>
                    <w:sz w:val="20"/>
                  </w:rPr>
                </w:pPr>
                <w:r w:rsidRPr="00AF4E16">
                  <w:rPr>
                    <w:rFonts w:ascii="Arial" w:hAnsi="Arial" w:cs="Arial"/>
                    <w:b/>
                    <w:color w:val="3B3838" w:themeColor="background2" w:themeShade="40"/>
                    <w:sz w:val="20"/>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5F630"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27A20C04" w14:textId="77777777" w:rsidTr="00DD7034">
            <w:trPr>
              <w:trHeight w:val="454"/>
            </w:trPr>
            <w:tc>
              <w:tcPr>
                <w:tcW w:w="1781" w:type="pct"/>
                <w:shd w:val="clear" w:color="auto" w:fill="F2F2F2" w:themeFill="background1" w:themeFillShade="F2"/>
                <w:vAlign w:val="center"/>
                <w:hideMark/>
              </w:tcPr>
              <w:p w14:paraId="70D412A5"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2DC4725"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4120CADE" w14:textId="77777777" w:rsidTr="00DD7034">
            <w:trPr>
              <w:trHeight w:val="454"/>
            </w:trPr>
            <w:tc>
              <w:tcPr>
                <w:tcW w:w="1781" w:type="pct"/>
                <w:shd w:val="clear" w:color="auto" w:fill="F2F2F2" w:themeFill="background1" w:themeFillShade="F2"/>
                <w:vAlign w:val="center"/>
                <w:hideMark/>
              </w:tcPr>
              <w:p w14:paraId="0EB3CA6D"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color w:val="3B3838" w:themeColor="background2" w:themeShade="40"/>
                    <w:sz w:val="20"/>
                  </w:rPr>
                  <w:t>Reviewers</w:t>
                </w:r>
              </w:p>
            </w:tc>
            <w:tc>
              <w:tcPr>
                <w:tcW w:w="3219" w:type="pct"/>
                <w:tcBorders>
                  <w:top w:val="single" w:sz="4" w:space="0" w:color="A6A6A6" w:themeColor="background1" w:themeShade="A6"/>
                  <w:left w:val="nil"/>
                  <w:bottom w:val="nil"/>
                  <w:right w:val="nil"/>
                </w:tcBorders>
                <w:vAlign w:val="center"/>
              </w:tcPr>
              <w:p w14:paraId="22696A54" w14:textId="77777777" w:rsidR="00397110" w:rsidRPr="00AF4E16" w:rsidRDefault="00397110" w:rsidP="00DD7034">
                <w:pPr>
                  <w:rPr>
                    <w:rStyle w:val="Enfasigrassetto"/>
                    <w:rFonts w:ascii="Arial" w:hAnsi="Arial" w:cs="Arial"/>
                    <w:b w:val="0"/>
                    <w:bCs w:val="0"/>
                    <w:color w:val="3B3838" w:themeColor="background2" w:themeShade="40"/>
                    <w:sz w:val="20"/>
                  </w:rPr>
                </w:pPr>
                <w:r w:rsidRPr="00AF4E16">
                  <w:rPr>
                    <w:rFonts w:ascii="Arial" w:hAnsi="Arial" w:cs="Arial"/>
                    <w:sz w:val="20"/>
                  </w:rPr>
                  <w:t>Infocert</w:t>
                </w:r>
              </w:p>
            </w:tc>
          </w:tr>
          <w:tr w:rsidR="00397110" w:rsidRPr="004571E1" w14:paraId="1410F486" w14:textId="77777777" w:rsidTr="00DD7034">
            <w:trPr>
              <w:trHeight w:val="113"/>
            </w:trPr>
            <w:tc>
              <w:tcPr>
                <w:tcW w:w="1781" w:type="pct"/>
                <w:shd w:val="clear" w:color="auto" w:fill="E7E6E6" w:themeFill="background2"/>
                <w:vAlign w:val="center"/>
              </w:tcPr>
              <w:p w14:paraId="221382E3" w14:textId="77777777" w:rsidR="00397110" w:rsidRPr="00AF4E16" w:rsidRDefault="00397110" w:rsidP="00DD7034">
                <w:pPr>
                  <w:rPr>
                    <w:rStyle w:val="Enfasigrassetto"/>
                    <w:rFonts w:ascii="Arial" w:hAnsi="Arial" w:cs="Arial"/>
                    <w:bCs w:val="0"/>
                    <w:color w:val="3B3838" w:themeColor="background2" w:themeShade="40"/>
                    <w:sz w:val="20"/>
                  </w:rPr>
                </w:pPr>
              </w:p>
            </w:tc>
            <w:tc>
              <w:tcPr>
                <w:tcW w:w="3219" w:type="pct"/>
                <w:shd w:val="clear" w:color="auto" w:fill="E7E6E6" w:themeFill="background2"/>
                <w:vAlign w:val="center"/>
              </w:tcPr>
              <w:p w14:paraId="619108F1" w14:textId="77777777" w:rsidR="00397110" w:rsidRPr="00AF4E16" w:rsidRDefault="00397110" w:rsidP="00DD7034">
                <w:pPr>
                  <w:rPr>
                    <w:rStyle w:val="Enfasigrassetto"/>
                    <w:rFonts w:ascii="Arial" w:hAnsi="Arial" w:cs="Arial"/>
                    <w:bCs w:val="0"/>
                    <w:color w:val="3B3838" w:themeColor="background2" w:themeShade="40"/>
                    <w:sz w:val="20"/>
                  </w:rPr>
                </w:pPr>
              </w:p>
            </w:tc>
          </w:tr>
          <w:tr w:rsidR="00397110" w:rsidRPr="005E5A4E" w14:paraId="2AC9C492" w14:textId="77777777" w:rsidTr="00DD7034">
            <w:trPr>
              <w:trHeight w:val="454"/>
            </w:trPr>
            <w:tc>
              <w:tcPr>
                <w:tcW w:w="1781" w:type="pct"/>
                <w:shd w:val="clear" w:color="auto" w:fill="F2F2F2" w:themeFill="background1" w:themeFillShade="F2"/>
                <w:vAlign w:val="center"/>
                <w:hideMark/>
              </w:tcPr>
              <w:p w14:paraId="69816C87"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Style w:val="Enfasigrassetto"/>
                    <w:rFonts w:ascii="Arial" w:hAnsi="Arial" w:cs="Arial"/>
                    <w:color w:val="3B3838" w:themeColor="background2" w:themeShade="40"/>
                    <w:sz w:val="20"/>
                  </w:rPr>
                  <w:t>Abstract</w:t>
                </w:r>
              </w:p>
            </w:tc>
            <w:tc>
              <w:tcPr>
                <w:tcW w:w="3219" w:type="pct"/>
                <w:tcBorders>
                  <w:top w:val="nil"/>
                  <w:left w:val="nil"/>
                  <w:bottom w:val="single" w:sz="4" w:space="0" w:color="A6A6A6" w:themeColor="background1" w:themeShade="A6"/>
                  <w:right w:val="nil"/>
                </w:tcBorders>
                <w:vAlign w:val="center"/>
              </w:tcPr>
              <w:p w14:paraId="252D6B8F" w14:textId="77777777" w:rsidR="00397110" w:rsidRPr="00AF4E16" w:rsidRDefault="00397110" w:rsidP="00DD7034">
                <w:pPr>
                  <w:rPr>
                    <w:rStyle w:val="Enfasigrassetto"/>
                    <w:rFonts w:ascii="Arial" w:hAnsi="Arial" w:cs="Arial"/>
                    <w:b w:val="0"/>
                    <w:bCs w:val="0"/>
                    <w:color w:val="3B3838" w:themeColor="background2" w:themeShade="40"/>
                    <w:sz w:val="20"/>
                  </w:rPr>
                </w:pPr>
              </w:p>
              <w:p w14:paraId="5A8411BB" w14:textId="3DAD3796" w:rsidR="00397110" w:rsidRPr="00AF4E16" w:rsidRDefault="00397110" w:rsidP="00397110">
                <w:pPr>
                  <w:rPr>
                    <w:rStyle w:val="Enfasigrassetto"/>
                    <w:rFonts w:ascii="Arial" w:hAnsi="Arial" w:cs="Arial"/>
                    <w:b w:val="0"/>
                    <w:bCs w:val="0"/>
                    <w:color w:val="3B3838" w:themeColor="background2" w:themeShade="40"/>
                    <w:sz w:val="20"/>
                  </w:rPr>
                </w:pPr>
                <w:r w:rsidRPr="00AF4E16">
                  <w:rPr>
                    <w:rStyle w:val="Enfasigrassetto"/>
                    <w:rFonts w:ascii="Arial" w:hAnsi="Arial" w:cs="Arial"/>
                    <w:b w:val="0"/>
                    <w:bCs w:val="0"/>
                    <w:color w:val="3B3838" w:themeColor="background2" w:themeShade="40"/>
                    <w:sz w:val="20"/>
                  </w:rPr>
                  <w:t xml:space="preserve">This document describes the </w:t>
                </w:r>
                <w:r w:rsidR="00366514">
                  <w:rPr>
                    <w:rStyle w:val="Enfasigrassetto"/>
                    <w:rFonts w:ascii="Arial" w:hAnsi="Arial" w:cs="Arial"/>
                    <w:b w:val="0"/>
                    <w:bCs w:val="0"/>
                    <w:color w:val="3B3838" w:themeColor="background2" w:themeShade="40"/>
                    <w:sz w:val="20"/>
                  </w:rPr>
                  <w:t>t</w:t>
                </w:r>
                <w:r w:rsidR="00366514">
                  <w:rPr>
                    <w:rStyle w:val="Enfasigrassetto"/>
                    <w:rFonts w:ascii="Arial" w:hAnsi="Arial" w:cs="Arial"/>
                    <w:b w:val="0"/>
                    <w:color w:val="3B3838" w:themeColor="background2" w:themeShade="40"/>
                    <w:sz w:val="20"/>
                  </w:rPr>
                  <w:t>echnical specification and h</w:t>
                </w:r>
                <w:r w:rsidRPr="00AF4E16">
                  <w:rPr>
                    <w:rStyle w:val="Enfasigrassetto"/>
                    <w:rFonts w:ascii="Arial" w:hAnsi="Arial" w:cs="Arial"/>
                    <w:b w:val="0"/>
                    <w:bCs w:val="0"/>
                    <w:color w:val="3B3838" w:themeColor="background2" w:themeShade="40"/>
                    <w:sz w:val="20"/>
                  </w:rPr>
                  <w:t>igh-level Architecture for the</w:t>
                </w:r>
                <w:r w:rsidR="00F248EE" w:rsidRPr="00B43142">
                  <w:rPr>
                    <w:rStyle w:val="Enfasigrassetto"/>
                    <w:rFonts w:ascii="Arial" w:hAnsi="Arial" w:cs="Arial"/>
                    <w:color w:val="3B3838" w:themeColor="background2" w:themeShade="40"/>
                    <w:sz w:val="20"/>
                  </w:rPr>
                  <w:t xml:space="preserve"> </w:t>
                </w:r>
                <w:r w:rsidR="00366514" w:rsidRPr="00B43142">
                  <w:rPr>
                    <w:rStyle w:val="Enfasigrassetto"/>
                    <w:rFonts w:ascii="Arial" w:hAnsi="Arial" w:cs="Arial"/>
                    <w:color w:val="3B3838" w:themeColor="background2" w:themeShade="40"/>
                    <w:sz w:val="20"/>
                  </w:rPr>
                  <w:t>eInvoicing mapper framework</w:t>
                </w:r>
                <w:r w:rsidR="00366514">
                  <w:t xml:space="preserve"> and </w:t>
                </w:r>
                <w:r w:rsidR="00F248EE" w:rsidRPr="00F248EE">
                  <w:rPr>
                    <w:rStyle w:val="Enfasigrassetto"/>
                    <w:rFonts w:ascii="Arial" w:hAnsi="Arial" w:cs="Arial"/>
                    <w:b w:val="0"/>
                    <w:bCs w:val="0"/>
                    <w:color w:val="3B3838" w:themeColor="background2" w:themeShade="40"/>
                    <w:sz w:val="20"/>
                  </w:rPr>
                  <w:t xml:space="preserve">data entry </w:t>
                </w:r>
                <w:r w:rsidR="00366514" w:rsidRPr="00C422F5">
                  <w:rPr>
                    <w:rStyle w:val="Enfasigrassetto"/>
                    <w:rFonts w:ascii="Arial" w:hAnsi="Arial" w:cs="Arial"/>
                    <w:b w:val="0"/>
                    <w:bCs w:val="0"/>
                    <w:color w:val="3B3838" w:themeColor="background2" w:themeShade="40"/>
                    <w:sz w:val="20"/>
                  </w:rPr>
                  <w:t>c</w:t>
                </w:r>
                <w:r w:rsidR="00366514" w:rsidRPr="00C422F5">
                  <w:rPr>
                    <w:rStyle w:val="Enfasigrassetto"/>
                    <w:rFonts w:ascii="Arial" w:hAnsi="Arial" w:cs="Arial"/>
                    <w:b w:val="0"/>
                    <w:color w:val="3B3838" w:themeColor="background2" w:themeShade="40"/>
                    <w:sz w:val="20"/>
                  </w:rPr>
                  <w:t>omponent</w:t>
                </w:r>
                <w:r w:rsidRPr="00AF4E16">
                  <w:rPr>
                    <w:rStyle w:val="Enfasigrassetto"/>
                    <w:rFonts w:ascii="Arial" w:hAnsi="Arial" w:cs="Arial"/>
                    <w:b w:val="0"/>
                    <w:bCs w:val="0"/>
                    <w:color w:val="3B3838" w:themeColor="background2" w:themeShade="40"/>
                    <w:sz w:val="20"/>
                  </w:rPr>
                  <w:t xml:space="preserve"> </w:t>
                </w:r>
                <w:r w:rsidR="00F248EE">
                  <w:rPr>
                    <w:rStyle w:val="Enfasigrassetto"/>
                    <w:rFonts w:ascii="Arial" w:hAnsi="Arial" w:cs="Arial"/>
                    <w:b w:val="0"/>
                    <w:bCs w:val="0"/>
                    <w:color w:val="3B3838" w:themeColor="background2" w:themeShade="40"/>
                    <w:sz w:val="20"/>
                  </w:rPr>
                  <w:t xml:space="preserve">applied on </w:t>
                </w:r>
                <w:r w:rsidRPr="00AF4E16">
                  <w:rPr>
                    <w:rStyle w:val="Enfasigrassetto"/>
                    <w:rFonts w:ascii="Arial" w:hAnsi="Arial" w:cs="Arial"/>
                    <w:b w:val="0"/>
                    <w:bCs w:val="0"/>
                    <w:color w:val="3B3838" w:themeColor="background2" w:themeShade="40"/>
                    <w:sz w:val="20"/>
                  </w:rPr>
                  <w:t xml:space="preserve">eInvoice mapping software stream of </w:t>
                </w:r>
                <w:r w:rsidR="009D2646" w:rsidRPr="009D2646">
                  <w:rPr>
                    <w:rStyle w:val="Enfasigrassetto"/>
                    <w:rFonts w:ascii="Arial" w:hAnsi="Arial" w:cs="Arial"/>
                    <w:b w:val="0"/>
                    <w:bCs w:val="0"/>
                    <w:color w:val="3B3838" w:themeColor="background2" w:themeShade="40"/>
                    <w:sz w:val="20"/>
                  </w:rPr>
                  <w:t>EeISI –</w:t>
                </w:r>
                <w:r w:rsidR="009D2646">
                  <w:rPr>
                    <w:rStyle w:val="Enfasigrassetto"/>
                    <w:rFonts w:ascii="Arial" w:hAnsi="Arial" w:cs="Arial"/>
                    <w:b w:val="0"/>
                    <w:bCs w:val="0"/>
                    <w:color w:val="3B3838" w:themeColor="background2" w:themeShade="40"/>
                    <w:sz w:val="20"/>
                  </w:rPr>
                  <w:t xml:space="preserve"> </w:t>
                </w:r>
                <w:r w:rsidR="009D2646" w:rsidRPr="009D2646">
                  <w:rPr>
                    <w:rStyle w:val="Enfasigrassetto"/>
                    <w:rFonts w:ascii="Arial" w:hAnsi="Arial" w:cs="Arial"/>
                    <w:b w:val="0"/>
                    <w:bCs w:val="0"/>
                    <w:color w:val="3B3838" w:themeColor="background2" w:themeShade="40"/>
                    <w:sz w:val="20"/>
                  </w:rPr>
                  <w:t>European eInvoicing Standard in Italy</w:t>
                </w:r>
                <w:r w:rsidRPr="00AF4E16">
                  <w:rPr>
                    <w:rStyle w:val="Enfasigrassetto"/>
                    <w:rFonts w:ascii="Arial" w:hAnsi="Arial" w:cs="Arial"/>
                    <w:b w:val="0"/>
                    <w:bCs w:val="0"/>
                    <w:color w:val="3B3838" w:themeColor="background2" w:themeShade="40"/>
                    <w:sz w:val="20"/>
                  </w:rPr>
                  <w:t xml:space="preserve">. </w:t>
                </w:r>
              </w:p>
              <w:p w14:paraId="17A92966" w14:textId="77777777" w:rsidR="00397110" w:rsidRDefault="00397110" w:rsidP="00397110">
                <w:pPr>
                  <w:rPr>
                    <w:rStyle w:val="Enfasigrassetto"/>
                    <w:rFonts w:ascii="Arial" w:hAnsi="Arial" w:cs="Arial"/>
                    <w:b w:val="0"/>
                    <w:bCs w:val="0"/>
                    <w:color w:val="3B3838" w:themeColor="background2" w:themeShade="40"/>
                    <w:sz w:val="20"/>
                  </w:rPr>
                </w:pPr>
                <w:r w:rsidRPr="00AF4E16">
                  <w:rPr>
                    <w:rStyle w:val="Enfasigrassetto"/>
                    <w:rFonts w:ascii="Arial" w:hAnsi="Arial" w:cs="Arial"/>
                    <w:b w:val="0"/>
                    <w:bCs w:val="0"/>
                    <w:color w:val="3B3838" w:themeColor="background2" w:themeShade="40"/>
                    <w:sz w:val="20"/>
                  </w:rPr>
                  <w:t>This is how the project fits into the existing landscape and ex</w:t>
                </w:r>
                <w:r w:rsidR="009D2646">
                  <w:rPr>
                    <w:rStyle w:val="Enfasigrassetto"/>
                    <w:rFonts w:ascii="Arial" w:hAnsi="Arial" w:cs="Arial"/>
                    <w:b w:val="0"/>
                    <w:bCs w:val="0"/>
                    <w:color w:val="3B3838" w:themeColor="background2" w:themeShade="40"/>
                    <w:sz w:val="20"/>
                  </w:rPr>
                  <w:t>isting processes and standards.</w:t>
                </w:r>
              </w:p>
              <w:p w14:paraId="4FA5E833" w14:textId="77777777" w:rsidR="009D2646" w:rsidRPr="00AF4E16" w:rsidRDefault="009D2646" w:rsidP="00397110">
                <w:pPr>
                  <w:rPr>
                    <w:rStyle w:val="Enfasigrassetto"/>
                    <w:rFonts w:ascii="Arial" w:hAnsi="Arial" w:cs="Arial"/>
                    <w:b w:val="0"/>
                    <w:bCs w:val="0"/>
                    <w:color w:val="3B3838" w:themeColor="background2" w:themeShade="40"/>
                    <w:sz w:val="20"/>
                  </w:rPr>
                </w:pPr>
              </w:p>
            </w:tc>
          </w:tr>
          <w:tr w:rsidR="00397110" w:rsidRPr="004571E1" w14:paraId="676A0691" w14:textId="77777777" w:rsidTr="00DD7034">
            <w:trPr>
              <w:trHeight w:val="454"/>
            </w:trPr>
            <w:tc>
              <w:tcPr>
                <w:tcW w:w="1781" w:type="pct"/>
                <w:shd w:val="clear" w:color="auto" w:fill="F2F2F2" w:themeFill="background1" w:themeFillShade="F2"/>
                <w:vAlign w:val="center"/>
                <w:hideMark/>
              </w:tcPr>
              <w:p w14:paraId="1986D8ED"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Style w:val="Enfasigrassetto"/>
                    <w:rFonts w:ascii="Arial" w:hAnsi="Arial" w:cs="Arial"/>
                    <w:color w:val="3B3838" w:themeColor="background2" w:themeShade="40"/>
                    <w:sz w:val="20"/>
                  </w:rPr>
                  <w:t>Keywords</w:t>
                </w:r>
              </w:p>
            </w:tc>
            <w:tc>
              <w:tcPr>
                <w:tcW w:w="3219" w:type="pct"/>
                <w:tcBorders>
                  <w:top w:val="single" w:sz="4" w:space="0" w:color="A6A6A6" w:themeColor="background1" w:themeShade="A6"/>
                  <w:left w:val="nil"/>
                  <w:bottom w:val="nil"/>
                  <w:right w:val="nil"/>
                </w:tcBorders>
                <w:vAlign w:val="center"/>
              </w:tcPr>
              <w:p w14:paraId="653CC54D"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color w:val="3B3838" w:themeColor="background2" w:themeShade="40"/>
                    <w:sz w:val="20"/>
                  </w:rPr>
                  <w:t>Architecture, Design</w:t>
                </w:r>
              </w:p>
            </w:tc>
          </w:tr>
          <w:tr w:rsidR="00397110" w:rsidRPr="004571E1" w14:paraId="3797C3B8" w14:textId="77777777" w:rsidTr="00DD7034">
            <w:trPr>
              <w:trHeight w:val="113"/>
            </w:trPr>
            <w:tc>
              <w:tcPr>
                <w:tcW w:w="1781" w:type="pct"/>
                <w:shd w:val="clear" w:color="auto" w:fill="E7E6E6" w:themeFill="background2"/>
                <w:vAlign w:val="center"/>
              </w:tcPr>
              <w:p w14:paraId="698AE295" w14:textId="77777777" w:rsidR="00397110" w:rsidRPr="00AF4E16" w:rsidRDefault="00397110" w:rsidP="00DD7034">
                <w:pPr>
                  <w:rPr>
                    <w:rStyle w:val="Enfasigrassetto"/>
                    <w:rFonts w:ascii="Arial" w:hAnsi="Arial" w:cs="Arial"/>
                    <w:bCs w:val="0"/>
                    <w:color w:val="3B3838" w:themeColor="background2" w:themeShade="40"/>
                    <w:sz w:val="20"/>
                  </w:rPr>
                </w:pPr>
              </w:p>
            </w:tc>
            <w:tc>
              <w:tcPr>
                <w:tcW w:w="3219" w:type="pct"/>
                <w:shd w:val="clear" w:color="auto" w:fill="E7E6E6" w:themeFill="background2"/>
                <w:vAlign w:val="center"/>
              </w:tcPr>
              <w:p w14:paraId="10235C47" w14:textId="77777777" w:rsidR="00397110" w:rsidRPr="00AF4E16" w:rsidRDefault="00397110" w:rsidP="00DD7034">
                <w:pPr>
                  <w:rPr>
                    <w:rStyle w:val="Enfasigrassetto"/>
                    <w:rFonts w:ascii="Arial" w:hAnsi="Arial" w:cs="Arial"/>
                    <w:bCs w:val="0"/>
                    <w:color w:val="3B3838" w:themeColor="background2" w:themeShade="40"/>
                    <w:sz w:val="20"/>
                  </w:rPr>
                </w:pPr>
              </w:p>
            </w:tc>
          </w:tr>
          <w:tr w:rsidR="00397110" w:rsidRPr="004571E1" w14:paraId="388DF953" w14:textId="77777777" w:rsidTr="00DD7034">
            <w:trPr>
              <w:trHeight w:val="454"/>
            </w:trPr>
            <w:tc>
              <w:tcPr>
                <w:tcW w:w="1781" w:type="pct"/>
                <w:shd w:val="clear" w:color="auto" w:fill="F2F2F2" w:themeFill="background1" w:themeFillShade="F2"/>
                <w:vAlign w:val="center"/>
              </w:tcPr>
              <w:p w14:paraId="543C3EF6"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Style w:val="Enfasigrassetto"/>
                    <w:rFonts w:ascii="Arial" w:hAnsi="Arial" w:cs="Arial"/>
                    <w:color w:val="3B3838" w:themeColor="background2" w:themeShade="40"/>
                    <w:sz w:val="20"/>
                  </w:rPr>
                  <w:t>Acknowledgement</w:t>
                </w:r>
              </w:p>
            </w:tc>
            <w:tc>
              <w:tcPr>
                <w:tcW w:w="3219" w:type="pct"/>
                <w:tcBorders>
                  <w:top w:val="nil"/>
                  <w:left w:val="nil"/>
                  <w:bottom w:val="single" w:sz="4" w:space="0" w:color="A6A6A6" w:themeColor="background1" w:themeShade="A6"/>
                  <w:right w:val="nil"/>
                </w:tcBorders>
                <w:vAlign w:val="center"/>
              </w:tcPr>
              <w:p w14:paraId="26484A65" w14:textId="77777777" w:rsidR="00397110" w:rsidRPr="00AF4E16" w:rsidRDefault="00397110" w:rsidP="00DD7034">
                <w:pPr>
                  <w:rPr>
                    <w:rFonts w:ascii="Arial" w:hAnsi="Arial" w:cs="Arial"/>
                    <w:color w:val="3B3838" w:themeColor="background2" w:themeShade="40"/>
                    <w:sz w:val="20"/>
                  </w:rPr>
                </w:pPr>
              </w:p>
              <w:p w14:paraId="3E5AD52A" w14:textId="2DD32AA5" w:rsidR="00397110" w:rsidRDefault="00F248EE" w:rsidP="00DD7034">
                <w:pPr>
                  <w:rPr>
                    <w:rFonts w:ascii="Arial" w:hAnsi="Arial" w:cs="Arial"/>
                    <w:color w:val="3B3838" w:themeColor="background2" w:themeShade="40"/>
                    <w:sz w:val="20"/>
                  </w:rPr>
                </w:pPr>
                <w:r w:rsidRPr="00F248EE">
                  <w:rPr>
                    <w:rFonts w:ascii="Arial" w:hAnsi="Arial" w:cs="Arial"/>
                    <w:color w:val="3B3838" w:themeColor="background2" w:themeShade="40"/>
                    <w:sz w:val="20"/>
                  </w:rPr>
                  <w:t>This work was partially supported by the European Commission (EC) through the Connecting Europe Facility (CEF</w:t>
                </w:r>
                <w:r w:rsidR="00B43142">
                  <w:rPr>
                    <w:rFonts w:ascii="Arial" w:hAnsi="Arial" w:cs="Arial"/>
                    <w:color w:val="3B3838" w:themeColor="background2" w:themeShade="40"/>
                    <w:sz w:val="20"/>
                  </w:rPr>
                  <w:t xml:space="preserve">) programme under project EeISI </w:t>
                </w:r>
                <w:r w:rsidRPr="00F248EE">
                  <w:rPr>
                    <w:rFonts w:ascii="Arial" w:hAnsi="Arial" w:cs="Arial"/>
                    <w:color w:val="3B3838" w:themeColor="background2" w:themeShade="40"/>
                    <w:sz w:val="20"/>
                  </w:rPr>
                  <w:t>(grant agreement no. INEA/CEF/ICT/A2017/1560867 2017-IT-IA-0150)</w:t>
                </w:r>
              </w:p>
              <w:p w14:paraId="3DB0893F" w14:textId="77777777" w:rsidR="00F248EE" w:rsidRPr="00AF4E16" w:rsidRDefault="00F248EE" w:rsidP="00DD7034">
                <w:pPr>
                  <w:rPr>
                    <w:rStyle w:val="Enfasigrassetto"/>
                    <w:rFonts w:ascii="Arial" w:hAnsi="Arial" w:cs="Arial"/>
                    <w:b w:val="0"/>
                    <w:bCs w:val="0"/>
                    <w:color w:val="3B3838" w:themeColor="background2" w:themeShade="40"/>
                    <w:sz w:val="20"/>
                  </w:rPr>
                </w:pPr>
              </w:p>
            </w:tc>
          </w:tr>
          <w:tr w:rsidR="00397110" w:rsidRPr="005E5A4E" w14:paraId="6768F72C" w14:textId="77777777" w:rsidTr="00DD7034">
            <w:trPr>
              <w:trHeight w:val="454"/>
            </w:trPr>
            <w:tc>
              <w:tcPr>
                <w:tcW w:w="1781" w:type="pct"/>
                <w:shd w:val="clear" w:color="auto" w:fill="F2F2F2" w:themeFill="background1" w:themeFillShade="F2"/>
                <w:vAlign w:val="center"/>
              </w:tcPr>
              <w:p w14:paraId="39A2AAE9" w14:textId="77777777" w:rsidR="00397110" w:rsidRPr="00AF4E16" w:rsidRDefault="00397110" w:rsidP="00DD7034">
                <w:pPr>
                  <w:rPr>
                    <w:rStyle w:val="Enfasigrassetto"/>
                    <w:rFonts w:ascii="Arial" w:hAnsi="Arial" w:cs="Arial"/>
                    <w:color w:val="3B3838" w:themeColor="background2" w:themeShade="40"/>
                    <w:sz w:val="20"/>
                  </w:rPr>
                </w:pPr>
                <w:r w:rsidRPr="00AF4E16">
                  <w:rPr>
                    <w:rStyle w:val="Enfasigrassetto"/>
                    <w:rFonts w:ascii="Arial" w:hAnsi="Arial" w:cs="Arial"/>
                    <w:color w:val="3B3838" w:themeColor="background2" w:themeShade="40"/>
                    <w:sz w:val="20"/>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30838A9B" w14:textId="77777777" w:rsidR="00397110" w:rsidRPr="00AF4E16" w:rsidRDefault="00397110" w:rsidP="00DD7034">
                <w:pPr>
                  <w:rPr>
                    <w:rFonts w:ascii="Arial" w:hAnsi="Arial" w:cs="Arial"/>
                    <w:color w:val="3B3838" w:themeColor="background2" w:themeShade="40"/>
                    <w:sz w:val="20"/>
                  </w:rPr>
                </w:pPr>
              </w:p>
              <w:p w14:paraId="41692D9B" w14:textId="77777777" w:rsidR="00397110" w:rsidRPr="00AF4E16" w:rsidRDefault="00397110" w:rsidP="00DD7034">
                <w:pPr>
                  <w:rPr>
                    <w:rFonts w:ascii="Arial" w:hAnsi="Arial" w:cs="Arial"/>
                    <w:color w:val="3B3838" w:themeColor="background2" w:themeShade="40"/>
                    <w:sz w:val="20"/>
                  </w:rPr>
                </w:pPr>
                <w:r w:rsidRPr="00AF4E16">
                  <w:rPr>
                    <w:rFonts w:ascii="Arial" w:hAnsi="Arial" w:cs="Arial"/>
                    <w:color w:val="3B3838" w:themeColor="background2" w:themeShade="40"/>
                    <w:sz w:val="20"/>
                  </w:rPr>
                  <w:t>The sole responsibility of this publication lies with the author(s). The European Union is not responsible for any use that may be made of the information contained therein.</w:t>
                </w:r>
              </w:p>
              <w:p w14:paraId="7B077037" w14:textId="77777777" w:rsidR="00397110" w:rsidRPr="00AF4E16" w:rsidRDefault="00397110" w:rsidP="00DD7034">
                <w:pPr>
                  <w:rPr>
                    <w:rFonts w:ascii="Arial" w:hAnsi="Arial" w:cs="Arial"/>
                    <w:color w:val="3B3838" w:themeColor="background2" w:themeShade="40"/>
                    <w:sz w:val="20"/>
                  </w:rPr>
                </w:pPr>
              </w:p>
            </w:tc>
          </w:tr>
          <w:tr w:rsidR="00397110" w:rsidRPr="005E5A4E" w14:paraId="3323D047" w14:textId="77777777" w:rsidTr="00BF2864">
            <w:trPr>
              <w:cantSplit/>
              <w:trHeight w:val="454"/>
            </w:trPr>
            <w:tc>
              <w:tcPr>
                <w:tcW w:w="1781" w:type="pct"/>
                <w:shd w:val="clear" w:color="auto" w:fill="F2F2F2" w:themeFill="background1" w:themeFillShade="F2"/>
                <w:vAlign w:val="center"/>
              </w:tcPr>
              <w:p w14:paraId="40DF434D" w14:textId="77777777" w:rsidR="00397110" w:rsidRPr="00AF4E16" w:rsidRDefault="00397110" w:rsidP="00DD7034">
                <w:pPr>
                  <w:rPr>
                    <w:rStyle w:val="Enfasigrassetto"/>
                    <w:rFonts w:ascii="Arial" w:hAnsi="Arial" w:cs="Arial"/>
                    <w:color w:val="3B3838" w:themeColor="background2" w:themeShade="40"/>
                    <w:sz w:val="20"/>
                  </w:rPr>
                </w:pPr>
                <w:r w:rsidRPr="00AF4E16">
                  <w:rPr>
                    <w:rStyle w:val="Enfasigrassetto"/>
                    <w:rFonts w:ascii="Arial" w:hAnsi="Arial" w:cs="Arial"/>
                    <w:color w:val="3B3838" w:themeColor="background2" w:themeShade="40"/>
                    <w:sz w:val="20"/>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5025C587" w14:textId="77777777" w:rsidR="00397110" w:rsidRPr="00AF4E16" w:rsidRDefault="00397110" w:rsidP="00DD7034">
                <w:pPr>
                  <w:rPr>
                    <w:rFonts w:ascii="Arial" w:hAnsi="Arial" w:cs="Arial"/>
                    <w:color w:val="3B3838" w:themeColor="background2" w:themeShade="40"/>
                    <w:sz w:val="20"/>
                  </w:rPr>
                </w:pPr>
              </w:p>
              <w:p w14:paraId="54179CBD" w14:textId="77777777" w:rsidR="00F248EE" w:rsidRPr="00F248EE" w:rsidRDefault="00F248EE" w:rsidP="00F248EE">
                <w:pPr>
                  <w:rPr>
                    <w:rFonts w:ascii="Arial" w:hAnsi="Arial" w:cs="Arial"/>
                    <w:color w:val="3B3838" w:themeColor="background2" w:themeShade="40"/>
                    <w:sz w:val="20"/>
                  </w:rPr>
                </w:pPr>
                <w:r w:rsidRPr="00F248EE">
                  <w:rPr>
                    <w:rFonts w:ascii="Arial" w:hAnsi="Arial" w:cs="Arial"/>
                    <w:color w:val="3B3838" w:themeColor="background2" w:themeShade="40"/>
                    <w:sz w:val="20"/>
                  </w:rPr>
                  <w:t xml:space="preserve">The information in this document is confidential and restricted only to the members of the EeISI consortium </w:t>
                </w:r>
              </w:p>
              <w:p w14:paraId="28E4F08E" w14:textId="77777777" w:rsidR="00397110" w:rsidRDefault="00F248EE" w:rsidP="00F248EE">
                <w:pPr>
                  <w:rPr>
                    <w:rFonts w:ascii="Arial" w:hAnsi="Arial" w:cs="Arial"/>
                    <w:color w:val="3B3838" w:themeColor="background2" w:themeShade="40"/>
                    <w:sz w:val="20"/>
                  </w:rPr>
                </w:pPr>
                <w:r w:rsidRPr="00F248EE">
                  <w:rPr>
                    <w:rFonts w:ascii="Arial" w:hAnsi="Arial" w:cs="Arial"/>
                    <w:color w:val="3B3838" w:themeColor="background2" w:themeShade="40"/>
                    <w:sz w:val="20"/>
                  </w:rPr>
                  <w:t>(including the Commission Services).</w:t>
                </w:r>
              </w:p>
              <w:p w14:paraId="71ED2EA8" w14:textId="77777777" w:rsidR="00F248EE" w:rsidRPr="00AF4E16" w:rsidRDefault="00F248EE" w:rsidP="00F248EE">
                <w:pPr>
                  <w:rPr>
                    <w:rFonts w:ascii="Arial" w:hAnsi="Arial" w:cs="Arial"/>
                    <w:color w:val="3B3838" w:themeColor="background2" w:themeShade="40"/>
                    <w:sz w:val="20"/>
                  </w:rPr>
                </w:pPr>
              </w:p>
            </w:tc>
          </w:tr>
          <w:tr w:rsidR="00397110" w:rsidRPr="005E5A4E" w14:paraId="13FD1C68" w14:textId="77777777" w:rsidTr="00DD7034">
            <w:trPr>
              <w:trHeight w:val="113"/>
            </w:trPr>
            <w:tc>
              <w:tcPr>
                <w:tcW w:w="1781" w:type="pct"/>
                <w:shd w:val="clear" w:color="auto" w:fill="E7E6E6" w:themeFill="background2"/>
                <w:vAlign w:val="center"/>
              </w:tcPr>
              <w:p w14:paraId="7FFA0756" w14:textId="77777777" w:rsidR="00397110" w:rsidRPr="00AF4E16" w:rsidRDefault="00397110" w:rsidP="00DD7034">
                <w:pPr>
                  <w:rPr>
                    <w:rStyle w:val="Enfasigrassetto"/>
                    <w:rFonts w:ascii="Arial" w:hAnsi="Arial" w:cs="Arial"/>
                    <w:color w:val="3B3838" w:themeColor="background2" w:themeShade="40"/>
                    <w:sz w:val="20"/>
                  </w:rPr>
                </w:pPr>
              </w:p>
            </w:tc>
            <w:tc>
              <w:tcPr>
                <w:tcW w:w="3219" w:type="pct"/>
                <w:shd w:val="clear" w:color="auto" w:fill="E7E6E6" w:themeFill="background2"/>
                <w:vAlign w:val="center"/>
              </w:tcPr>
              <w:p w14:paraId="35F85C63" w14:textId="77777777" w:rsidR="00397110" w:rsidRPr="00AF4E16" w:rsidRDefault="00397110" w:rsidP="00DD7034">
                <w:pPr>
                  <w:rPr>
                    <w:rFonts w:ascii="Arial" w:hAnsi="Arial" w:cs="Arial"/>
                    <w:color w:val="3B3838" w:themeColor="background2" w:themeShade="40"/>
                    <w:sz w:val="20"/>
                  </w:rPr>
                </w:pPr>
              </w:p>
            </w:tc>
          </w:tr>
          <w:tr w:rsidR="00397110" w:rsidRPr="005E5A4E" w14:paraId="24967BDC" w14:textId="77777777" w:rsidTr="00DD7034">
            <w:trPr>
              <w:trHeight w:val="454"/>
            </w:trPr>
            <w:tc>
              <w:tcPr>
                <w:tcW w:w="1781" w:type="pct"/>
                <w:shd w:val="clear" w:color="auto" w:fill="F2F2F2" w:themeFill="background1" w:themeFillShade="F2"/>
                <w:vAlign w:val="center"/>
              </w:tcPr>
              <w:p w14:paraId="70377E78" w14:textId="77777777" w:rsidR="00397110" w:rsidRPr="00AF4E16" w:rsidRDefault="00397110" w:rsidP="00DD7034">
                <w:pPr>
                  <w:rPr>
                    <w:rStyle w:val="Enfasigrassetto"/>
                    <w:rFonts w:ascii="Arial" w:hAnsi="Arial" w:cs="Arial"/>
                    <w:color w:val="3B3838" w:themeColor="background2" w:themeShade="40"/>
                    <w:sz w:val="20"/>
                  </w:rPr>
                </w:pPr>
                <w:r w:rsidRPr="00AF4E16">
                  <w:rPr>
                    <w:rStyle w:val="Enfasigrassetto"/>
                    <w:rFonts w:ascii="Arial" w:hAnsi="Arial" w:cs="Arial"/>
                    <w:color w:val="3B3838" w:themeColor="background2" w:themeShade="40"/>
                    <w:sz w:val="20"/>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BFBC6BE" w14:textId="77777777" w:rsidR="00397110" w:rsidRPr="00AF4E16" w:rsidRDefault="00397110" w:rsidP="00DD7034">
                <w:pPr>
                  <w:rPr>
                    <w:rFonts w:ascii="Arial" w:hAnsi="Arial" w:cs="Arial"/>
                    <w:i/>
                    <w:color w:val="3B3838" w:themeColor="background2" w:themeShade="40"/>
                    <w:sz w:val="20"/>
                  </w:rPr>
                </w:pPr>
              </w:p>
              <w:p w14:paraId="25043853" w14:textId="77777777" w:rsidR="00397110" w:rsidRDefault="00143BB8" w:rsidP="00143BB8">
                <w:pPr>
                  <w:rPr>
                    <w:rFonts w:ascii="Arial" w:hAnsi="Arial" w:cs="Arial"/>
                    <w:i/>
                    <w:color w:val="3B3838" w:themeColor="background2" w:themeShade="40"/>
                    <w:sz w:val="20"/>
                  </w:rPr>
                </w:pPr>
                <w:r>
                  <w:rPr>
                    <w:rFonts w:ascii="Arial" w:hAnsi="Arial" w:cs="Arial"/>
                    <w:i/>
                    <w:color w:val="3B3838" w:themeColor="background2" w:themeShade="40"/>
                    <w:sz w:val="20"/>
                  </w:rPr>
                  <w:t>-</w:t>
                </w:r>
              </w:p>
              <w:p w14:paraId="2DF17EB4" w14:textId="77777777" w:rsidR="00143BB8" w:rsidRPr="00AF4E16" w:rsidRDefault="00143BB8" w:rsidP="00143BB8">
                <w:pPr>
                  <w:rPr>
                    <w:rFonts w:ascii="Arial" w:hAnsi="Arial" w:cs="Arial"/>
                    <w:b/>
                    <w:i/>
                    <w:color w:val="3B3838" w:themeColor="background2" w:themeShade="40"/>
                    <w:sz w:val="20"/>
                  </w:rPr>
                </w:pPr>
              </w:p>
            </w:tc>
          </w:tr>
          <w:tr w:rsidR="00397110" w:rsidRPr="005E5A4E" w14:paraId="379A8245" w14:textId="77777777" w:rsidTr="00DD7034">
            <w:trPr>
              <w:trHeight w:val="113"/>
            </w:trPr>
            <w:tc>
              <w:tcPr>
                <w:tcW w:w="1781" w:type="pct"/>
                <w:shd w:val="clear" w:color="auto" w:fill="E7E6E6" w:themeFill="background2"/>
                <w:vAlign w:val="center"/>
              </w:tcPr>
              <w:p w14:paraId="3C1A70CD" w14:textId="77777777" w:rsidR="00397110" w:rsidRPr="004571E1" w:rsidRDefault="00397110" w:rsidP="00DD7034">
                <w:pPr>
                  <w:rPr>
                    <w:rStyle w:val="Enfasigrassetto"/>
                    <w:rFonts w:ascii="Arial" w:hAnsi="Arial" w:cs="Arial"/>
                    <w:color w:val="3B3838" w:themeColor="background2" w:themeShade="40"/>
                  </w:rPr>
                </w:pPr>
              </w:p>
            </w:tc>
            <w:tc>
              <w:tcPr>
                <w:tcW w:w="3219" w:type="pct"/>
                <w:shd w:val="clear" w:color="auto" w:fill="E7E6E6" w:themeFill="background2"/>
                <w:vAlign w:val="center"/>
              </w:tcPr>
              <w:p w14:paraId="5D66460E" w14:textId="77777777" w:rsidR="00397110" w:rsidRPr="004571E1" w:rsidRDefault="00397110" w:rsidP="00DD7034">
                <w:pPr>
                  <w:rPr>
                    <w:rFonts w:ascii="Arial" w:hAnsi="Arial" w:cs="Arial"/>
                    <w:color w:val="3B3838" w:themeColor="background2" w:themeShade="40"/>
                  </w:rPr>
                </w:pPr>
              </w:p>
            </w:tc>
          </w:tr>
        </w:tbl>
        <w:p w14:paraId="3D845C38" w14:textId="77777777" w:rsidR="00397110" w:rsidRPr="00217075" w:rsidRDefault="00397110" w:rsidP="00397110">
          <w:pPr>
            <w:pStyle w:val="CEF-Body"/>
          </w:pPr>
        </w:p>
        <w:p w14:paraId="19D2B14E" w14:textId="77777777" w:rsidR="00397110" w:rsidRDefault="00397110" w:rsidP="00397110"/>
        <w:p w14:paraId="7345BA7F" w14:textId="77777777" w:rsidR="00C176BA" w:rsidRPr="00B61F90" w:rsidRDefault="00C176BA">
          <w:pPr>
            <w:jc w:val="left"/>
            <w:rPr>
              <w:b/>
              <w:sz w:val="32"/>
            </w:rPr>
            <w:sectPr w:rsidR="00C176BA" w:rsidRPr="00B61F90" w:rsidSect="00F53EE5">
              <w:headerReference w:type="default" r:id="rId10"/>
              <w:footerReference w:type="default" r:id="rId11"/>
              <w:type w:val="continuous"/>
              <w:pgSz w:w="11906" w:h="16838"/>
              <w:pgMar w:top="1417" w:right="1134" w:bottom="1134" w:left="1134" w:header="708" w:footer="708" w:gutter="0"/>
              <w:pgNumType w:start="0"/>
              <w:cols w:space="708"/>
              <w:titlePg/>
              <w:docGrid w:linePitch="360"/>
            </w:sectPr>
          </w:pPr>
        </w:p>
        <w:p w14:paraId="55108F66" w14:textId="77777777" w:rsidR="004311D2" w:rsidRPr="00B61F90" w:rsidRDefault="00B90588">
          <w:pPr>
            <w:jc w:val="left"/>
            <w:rPr>
              <w:rStyle w:val="Enfasigrassetto"/>
              <w:bCs w:val="0"/>
              <w:sz w:val="32"/>
            </w:rPr>
          </w:pPr>
        </w:p>
      </w:sdtContent>
    </w:sdt>
    <w:p w14:paraId="775A203B" w14:textId="77777777" w:rsidR="00B23D9A" w:rsidRPr="00B61F90" w:rsidRDefault="00B23D9A" w:rsidP="00883E2F">
      <w:pPr>
        <w:rPr>
          <w:rStyle w:val="Enfasigrassetto"/>
          <w:b w:val="0"/>
          <w:bCs w:val="0"/>
        </w:rPr>
      </w:pPr>
      <w:r w:rsidRPr="00B61F90">
        <w:rPr>
          <w:rStyle w:val="Enfasigrassetto"/>
        </w:rPr>
        <w:br w:type="page"/>
      </w:r>
    </w:p>
    <w:p w14:paraId="57937204" w14:textId="77777777" w:rsidR="00A96A72" w:rsidRPr="00B61F90" w:rsidRDefault="001D674C" w:rsidP="00ED3E8C">
      <w:pPr>
        <w:rPr>
          <w:b/>
          <w:sz w:val="32"/>
        </w:rPr>
      </w:pPr>
      <w:r w:rsidRPr="00B61F90">
        <w:rPr>
          <w:b/>
          <w:sz w:val="32"/>
        </w:rPr>
        <w:lastRenderedPageBreak/>
        <w:t>Change Log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33"/>
        <w:gridCol w:w="1910"/>
        <w:gridCol w:w="1939"/>
        <w:gridCol w:w="1932"/>
      </w:tblGrid>
      <w:tr w:rsidR="0013683D" w:rsidRPr="00B61F90" w14:paraId="0708DB95" w14:textId="77777777" w:rsidTr="006D7022">
        <w:trPr>
          <w:trHeight w:val="567"/>
          <w:jc w:val="center"/>
        </w:trPr>
        <w:tc>
          <w:tcPr>
            <w:tcW w:w="1914" w:type="dxa"/>
            <w:shd w:val="clear" w:color="auto" w:fill="D9D9D9" w:themeFill="background1" w:themeFillShade="D9"/>
            <w:vAlign w:val="center"/>
          </w:tcPr>
          <w:p w14:paraId="4E89E396" w14:textId="77777777" w:rsidR="0013683D" w:rsidRPr="00B61F90" w:rsidRDefault="0013683D" w:rsidP="00ED3E8C">
            <w:pPr>
              <w:pStyle w:val="Nessunaspaziatura"/>
              <w:jc w:val="center"/>
              <w:rPr>
                <w:b/>
                <w:lang w:val="en-GB"/>
              </w:rPr>
            </w:pPr>
            <w:r w:rsidRPr="00B61F90">
              <w:rPr>
                <w:b/>
                <w:lang w:val="en-GB"/>
              </w:rPr>
              <w:t>Version</w:t>
            </w:r>
          </w:p>
        </w:tc>
        <w:tc>
          <w:tcPr>
            <w:tcW w:w="1933" w:type="dxa"/>
            <w:shd w:val="clear" w:color="auto" w:fill="D9D9D9" w:themeFill="background1" w:themeFillShade="D9"/>
            <w:vAlign w:val="center"/>
          </w:tcPr>
          <w:p w14:paraId="1AECCD0F" w14:textId="77777777" w:rsidR="0013683D" w:rsidRPr="00B61F90" w:rsidRDefault="0013683D" w:rsidP="00ED3E8C">
            <w:pPr>
              <w:pStyle w:val="Nessunaspaziatura"/>
              <w:jc w:val="center"/>
              <w:rPr>
                <w:b/>
                <w:lang w:val="en-GB"/>
              </w:rPr>
            </w:pPr>
            <w:r w:rsidRPr="00B61F90">
              <w:rPr>
                <w:b/>
                <w:lang w:val="en-GB"/>
              </w:rPr>
              <w:t>Date</w:t>
            </w:r>
          </w:p>
        </w:tc>
        <w:tc>
          <w:tcPr>
            <w:tcW w:w="1910" w:type="dxa"/>
            <w:shd w:val="clear" w:color="auto" w:fill="D9D9D9" w:themeFill="background1" w:themeFillShade="D9"/>
            <w:vAlign w:val="center"/>
          </w:tcPr>
          <w:p w14:paraId="09836A94" w14:textId="77777777" w:rsidR="0013683D" w:rsidRPr="00B61F90" w:rsidRDefault="0013683D" w:rsidP="00ED3E8C">
            <w:pPr>
              <w:pStyle w:val="Nessunaspaziatura"/>
              <w:jc w:val="center"/>
              <w:rPr>
                <w:b/>
                <w:lang w:val="en-GB"/>
              </w:rPr>
            </w:pPr>
            <w:r w:rsidRPr="00B61F90">
              <w:rPr>
                <w:b/>
                <w:lang w:val="en-GB"/>
              </w:rPr>
              <w:t>Author</w:t>
            </w:r>
          </w:p>
        </w:tc>
        <w:tc>
          <w:tcPr>
            <w:tcW w:w="1939" w:type="dxa"/>
            <w:shd w:val="clear" w:color="auto" w:fill="D9D9D9" w:themeFill="background1" w:themeFillShade="D9"/>
            <w:vAlign w:val="center"/>
          </w:tcPr>
          <w:p w14:paraId="119C771A" w14:textId="77777777" w:rsidR="0013683D" w:rsidRPr="00B61F90" w:rsidRDefault="0013683D" w:rsidP="00ED3E8C">
            <w:pPr>
              <w:pStyle w:val="Nessunaspaziatura"/>
              <w:jc w:val="center"/>
              <w:rPr>
                <w:b/>
                <w:lang w:val="en-GB"/>
              </w:rPr>
            </w:pPr>
            <w:r w:rsidRPr="00B61F90">
              <w:rPr>
                <w:b/>
                <w:lang w:val="en-GB"/>
              </w:rPr>
              <w:t>Organisation</w:t>
            </w:r>
          </w:p>
        </w:tc>
        <w:tc>
          <w:tcPr>
            <w:tcW w:w="1932" w:type="dxa"/>
            <w:shd w:val="clear" w:color="auto" w:fill="D9D9D9" w:themeFill="background1" w:themeFillShade="D9"/>
            <w:vAlign w:val="center"/>
          </w:tcPr>
          <w:p w14:paraId="3A91D0ED" w14:textId="77777777" w:rsidR="0013683D" w:rsidRPr="00B61F90" w:rsidRDefault="0013683D" w:rsidP="00ED3E8C">
            <w:pPr>
              <w:pStyle w:val="Nessunaspaziatura"/>
              <w:rPr>
                <w:b/>
                <w:lang w:val="en-GB"/>
              </w:rPr>
            </w:pPr>
            <w:r w:rsidRPr="00B61F90">
              <w:rPr>
                <w:b/>
                <w:lang w:val="en-GB"/>
              </w:rPr>
              <w:t>Description</w:t>
            </w:r>
          </w:p>
        </w:tc>
      </w:tr>
      <w:tr w:rsidR="0013683D" w:rsidRPr="00B61F90" w14:paraId="2FD95ED8" w14:textId="77777777" w:rsidTr="006D7022">
        <w:trPr>
          <w:trHeight w:val="567"/>
          <w:jc w:val="center"/>
        </w:trPr>
        <w:tc>
          <w:tcPr>
            <w:tcW w:w="1914" w:type="dxa"/>
            <w:vAlign w:val="center"/>
          </w:tcPr>
          <w:p w14:paraId="79DCA18A" w14:textId="77777777" w:rsidR="0013683D" w:rsidRPr="00B61F90" w:rsidRDefault="00B62DE4" w:rsidP="00246994">
            <w:pPr>
              <w:pStyle w:val="Nessunaspaziatura"/>
              <w:jc w:val="center"/>
              <w:rPr>
                <w:lang w:val="en-GB"/>
              </w:rPr>
            </w:pPr>
            <w:r>
              <w:rPr>
                <w:lang w:val="en-GB"/>
              </w:rPr>
              <w:t>0.1</w:t>
            </w:r>
          </w:p>
        </w:tc>
        <w:tc>
          <w:tcPr>
            <w:tcW w:w="1933" w:type="dxa"/>
            <w:vAlign w:val="center"/>
          </w:tcPr>
          <w:p w14:paraId="202E371A" w14:textId="77777777" w:rsidR="0013683D" w:rsidRPr="00B61F90" w:rsidRDefault="00143BB8" w:rsidP="00ED3E8C">
            <w:pPr>
              <w:pStyle w:val="Nessunaspaziatura"/>
              <w:jc w:val="center"/>
              <w:rPr>
                <w:lang w:val="en-GB"/>
              </w:rPr>
            </w:pPr>
            <w:r>
              <w:rPr>
                <w:lang w:val="en-GB"/>
              </w:rPr>
              <w:t>22/11/2018</w:t>
            </w:r>
          </w:p>
        </w:tc>
        <w:tc>
          <w:tcPr>
            <w:tcW w:w="1910" w:type="dxa"/>
            <w:vAlign w:val="center"/>
          </w:tcPr>
          <w:p w14:paraId="28049F9D" w14:textId="77777777" w:rsidR="0013683D" w:rsidRPr="00B61F90" w:rsidRDefault="0013683D" w:rsidP="00ED3E8C">
            <w:pPr>
              <w:pStyle w:val="Nessunaspaziatura"/>
              <w:jc w:val="center"/>
              <w:rPr>
                <w:lang w:val="en-GB"/>
              </w:rPr>
            </w:pPr>
          </w:p>
        </w:tc>
        <w:tc>
          <w:tcPr>
            <w:tcW w:w="1939" w:type="dxa"/>
            <w:vAlign w:val="center"/>
          </w:tcPr>
          <w:p w14:paraId="546C023B" w14:textId="77777777" w:rsidR="0013683D" w:rsidRPr="00B61F90" w:rsidRDefault="00B62DE4" w:rsidP="00B62DE4">
            <w:pPr>
              <w:jc w:val="center"/>
            </w:pPr>
            <w:r>
              <w:t>InfoCert</w:t>
            </w:r>
          </w:p>
        </w:tc>
        <w:tc>
          <w:tcPr>
            <w:tcW w:w="1932" w:type="dxa"/>
            <w:vAlign w:val="center"/>
          </w:tcPr>
          <w:p w14:paraId="4E9E741D" w14:textId="5CE3874C" w:rsidR="0013683D" w:rsidRPr="00B61F90" w:rsidRDefault="00B62DE4" w:rsidP="00246994">
            <w:pPr>
              <w:pStyle w:val="Nessunaspaziatura"/>
              <w:rPr>
                <w:lang w:val="en-GB"/>
              </w:rPr>
            </w:pPr>
            <w:r>
              <w:rPr>
                <w:lang w:val="en-GB"/>
              </w:rPr>
              <w:t xml:space="preserve">First </w:t>
            </w:r>
            <w:r w:rsidR="00B43142">
              <w:rPr>
                <w:lang w:val="en-GB"/>
              </w:rPr>
              <w:t>draft</w:t>
            </w:r>
          </w:p>
        </w:tc>
      </w:tr>
      <w:tr w:rsidR="00504B71" w:rsidRPr="00B61F90" w14:paraId="22434914" w14:textId="77777777" w:rsidTr="006D7022">
        <w:trPr>
          <w:trHeight w:val="567"/>
          <w:jc w:val="center"/>
        </w:trPr>
        <w:tc>
          <w:tcPr>
            <w:tcW w:w="1914" w:type="dxa"/>
            <w:vAlign w:val="center"/>
          </w:tcPr>
          <w:p w14:paraId="411843EF" w14:textId="1051025A" w:rsidR="00504B71" w:rsidRPr="00B61F90" w:rsidRDefault="0028086F" w:rsidP="00373FC7">
            <w:pPr>
              <w:pStyle w:val="Nessunaspaziatura"/>
              <w:jc w:val="center"/>
              <w:rPr>
                <w:lang w:val="en-GB"/>
              </w:rPr>
            </w:pPr>
            <w:r>
              <w:rPr>
                <w:lang w:val="en-GB"/>
              </w:rPr>
              <w:t>1.0</w:t>
            </w:r>
          </w:p>
        </w:tc>
        <w:tc>
          <w:tcPr>
            <w:tcW w:w="1933" w:type="dxa"/>
            <w:vAlign w:val="center"/>
          </w:tcPr>
          <w:p w14:paraId="5AF2FBE4" w14:textId="4B600396" w:rsidR="00504B71" w:rsidRPr="00B61F90" w:rsidRDefault="006D7022" w:rsidP="00373FC7">
            <w:pPr>
              <w:pStyle w:val="Nessunaspaziatura"/>
              <w:jc w:val="center"/>
              <w:rPr>
                <w:lang w:val="en-GB"/>
              </w:rPr>
            </w:pPr>
            <w:r>
              <w:rPr>
                <w:lang w:val="en-GB"/>
              </w:rPr>
              <w:t>04/12/2018</w:t>
            </w:r>
          </w:p>
        </w:tc>
        <w:tc>
          <w:tcPr>
            <w:tcW w:w="1910" w:type="dxa"/>
            <w:vAlign w:val="center"/>
          </w:tcPr>
          <w:p w14:paraId="36B65263" w14:textId="77777777" w:rsidR="00504B71" w:rsidRPr="00B61F90" w:rsidRDefault="00504B71" w:rsidP="00373FC7">
            <w:pPr>
              <w:pStyle w:val="Nessunaspaziatura"/>
              <w:jc w:val="center"/>
              <w:rPr>
                <w:lang w:val="en-GB"/>
              </w:rPr>
            </w:pPr>
          </w:p>
        </w:tc>
        <w:tc>
          <w:tcPr>
            <w:tcW w:w="1939" w:type="dxa"/>
            <w:vAlign w:val="center"/>
          </w:tcPr>
          <w:p w14:paraId="0B8383C6" w14:textId="77777777" w:rsidR="00504B71" w:rsidRPr="00B61F90" w:rsidRDefault="0028086F" w:rsidP="00373FC7">
            <w:pPr>
              <w:pStyle w:val="Nessunaspaziatura"/>
              <w:jc w:val="center"/>
              <w:rPr>
                <w:lang w:val="en-GB"/>
              </w:rPr>
            </w:pPr>
            <w:r>
              <w:t>InfoCert</w:t>
            </w:r>
          </w:p>
        </w:tc>
        <w:tc>
          <w:tcPr>
            <w:tcW w:w="1932" w:type="dxa"/>
            <w:vAlign w:val="center"/>
          </w:tcPr>
          <w:p w14:paraId="4F62F44F" w14:textId="3032B72A" w:rsidR="00504B71" w:rsidRPr="00B61F90" w:rsidRDefault="00C92E1E" w:rsidP="00373FC7">
            <w:pPr>
              <w:pStyle w:val="Nessunaspaziatura"/>
              <w:rPr>
                <w:lang w:val="en-GB"/>
              </w:rPr>
            </w:pPr>
            <w:r>
              <w:rPr>
                <w:lang w:val="en-GB"/>
              </w:rPr>
              <w:t>Data entry component</w:t>
            </w:r>
          </w:p>
        </w:tc>
      </w:tr>
      <w:tr w:rsidR="006D7022" w:rsidRPr="00B61F90" w14:paraId="0D619218" w14:textId="77777777" w:rsidTr="006D7022">
        <w:trPr>
          <w:trHeight w:val="567"/>
          <w:jc w:val="center"/>
        </w:trPr>
        <w:tc>
          <w:tcPr>
            <w:tcW w:w="1914" w:type="dxa"/>
            <w:vAlign w:val="center"/>
          </w:tcPr>
          <w:p w14:paraId="0A573798" w14:textId="749EEF58" w:rsidR="006D7022" w:rsidRPr="00B61F90" w:rsidRDefault="006D7022" w:rsidP="006D7022">
            <w:pPr>
              <w:pStyle w:val="Nessunaspaziatura"/>
              <w:jc w:val="center"/>
              <w:rPr>
                <w:lang w:val="en-GB"/>
              </w:rPr>
            </w:pPr>
            <w:r>
              <w:rPr>
                <w:lang w:val="en-GB"/>
              </w:rPr>
              <w:t>1.1</w:t>
            </w:r>
          </w:p>
        </w:tc>
        <w:tc>
          <w:tcPr>
            <w:tcW w:w="1933" w:type="dxa"/>
            <w:vAlign w:val="center"/>
          </w:tcPr>
          <w:p w14:paraId="4EFC85F4" w14:textId="4C8CF5EB" w:rsidR="006D7022" w:rsidRPr="00B61F90" w:rsidRDefault="006D7022" w:rsidP="006D7022">
            <w:pPr>
              <w:pStyle w:val="Nessunaspaziatura"/>
              <w:jc w:val="center"/>
              <w:rPr>
                <w:lang w:val="en-GB"/>
              </w:rPr>
            </w:pPr>
            <w:r>
              <w:rPr>
                <w:lang w:val="en-GB"/>
              </w:rPr>
              <w:t>06/12/2018</w:t>
            </w:r>
          </w:p>
        </w:tc>
        <w:tc>
          <w:tcPr>
            <w:tcW w:w="1910" w:type="dxa"/>
            <w:vAlign w:val="center"/>
          </w:tcPr>
          <w:p w14:paraId="48ABC346" w14:textId="77777777" w:rsidR="006D7022" w:rsidRPr="00B61F90" w:rsidRDefault="006D7022" w:rsidP="006D7022">
            <w:pPr>
              <w:pStyle w:val="Nessunaspaziatura"/>
              <w:jc w:val="center"/>
              <w:rPr>
                <w:lang w:val="en-GB"/>
              </w:rPr>
            </w:pPr>
          </w:p>
        </w:tc>
        <w:tc>
          <w:tcPr>
            <w:tcW w:w="1939" w:type="dxa"/>
            <w:vAlign w:val="center"/>
          </w:tcPr>
          <w:p w14:paraId="006F21E9" w14:textId="48A72E2A" w:rsidR="006D7022" w:rsidRPr="00B61F90" w:rsidRDefault="006D7022" w:rsidP="006D7022">
            <w:pPr>
              <w:pStyle w:val="Nessunaspaziatura"/>
              <w:jc w:val="center"/>
              <w:rPr>
                <w:lang w:val="en-GB"/>
              </w:rPr>
            </w:pPr>
            <w:r>
              <w:t>InfoCert</w:t>
            </w:r>
          </w:p>
        </w:tc>
        <w:tc>
          <w:tcPr>
            <w:tcW w:w="1932" w:type="dxa"/>
            <w:vAlign w:val="center"/>
          </w:tcPr>
          <w:p w14:paraId="42749414" w14:textId="598D6851" w:rsidR="006D7022" w:rsidRPr="00B61F90" w:rsidRDefault="00C92E1E" w:rsidP="006D7022">
            <w:pPr>
              <w:pStyle w:val="Nessunaspaziatura"/>
              <w:rPr>
                <w:lang w:val="en-GB"/>
              </w:rPr>
            </w:pPr>
            <w:r>
              <w:rPr>
                <w:lang w:val="en-GB"/>
              </w:rPr>
              <w:t>Revision</w:t>
            </w:r>
          </w:p>
        </w:tc>
      </w:tr>
      <w:tr w:rsidR="00B43142" w:rsidRPr="00B61F90" w14:paraId="08884612" w14:textId="77777777" w:rsidTr="006D7022">
        <w:trPr>
          <w:trHeight w:val="567"/>
          <w:jc w:val="center"/>
        </w:trPr>
        <w:tc>
          <w:tcPr>
            <w:tcW w:w="1914" w:type="dxa"/>
            <w:vAlign w:val="center"/>
          </w:tcPr>
          <w:p w14:paraId="732E64F4" w14:textId="1F1254D4" w:rsidR="00B43142" w:rsidRPr="00B61F90" w:rsidRDefault="00B43142" w:rsidP="00B43142">
            <w:pPr>
              <w:pStyle w:val="Nessunaspaziatura"/>
              <w:jc w:val="center"/>
              <w:rPr>
                <w:lang w:val="en-GB"/>
              </w:rPr>
            </w:pPr>
            <w:r>
              <w:rPr>
                <w:lang w:val="en-GB"/>
              </w:rPr>
              <w:t>2.0</w:t>
            </w:r>
          </w:p>
        </w:tc>
        <w:tc>
          <w:tcPr>
            <w:tcW w:w="1933" w:type="dxa"/>
            <w:vAlign w:val="center"/>
          </w:tcPr>
          <w:p w14:paraId="55E3D45C" w14:textId="6E543E89" w:rsidR="00B43142" w:rsidRPr="00B61F90" w:rsidRDefault="00B43142" w:rsidP="00B43142">
            <w:pPr>
              <w:pStyle w:val="Nessunaspaziatura"/>
              <w:jc w:val="center"/>
              <w:rPr>
                <w:lang w:val="en-GB"/>
              </w:rPr>
            </w:pPr>
            <w:r>
              <w:rPr>
                <w:lang w:val="en-GB"/>
              </w:rPr>
              <w:t>28/</w:t>
            </w:r>
            <w:r w:rsidR="00821019">
              <w:rPr>
                <w:lang w:val="en-GB"/>
              </w:rPr>
              <w:t>1</w:t>
            </w:r>
            <w:r>
              <w:rPr>
                <w:lang w:val="en-GB"/>
              </w:rPr>
              <w:t>2/2018</w:t>
            </w:r>
          </w:p>
        </w:tc>
        <w:tc>
          <w:tcPr>
            <w:tcW w:w="1910" w:type="dxa"/>
            <w:vAlign w:val="center"/>
          </w:tcPr>
          <w:p w14:paraId="2056A0AB" w14:textId="77777777" w:rsidR="00B43142" w:rsidRPr="00B61F90" w:rsidRDefault="00B43142" w:rsidP="00B43142">
            <w:pPr>
              <w:pStyle w:val="Nessunaspaziatura"/>
              <w:jc w:val="center"/>
              <w:rPr>
                <w:lang w:val="en-GB"/>
              </w:rPr>
            </w:pPr>
          </w:p>
        </w:tc>
        <w:tc>
          <w:tcPr>
            <w:tcW w:w="1939" w:type="dxa"/>
            <w:vAlign w:val="center"/>
          </w:tcPr>
          <w:p w14:paraId="365E9265" w14:textId="3BCEBD73" w:rsidR="00B43142" w:rsidRPr="00B61F90" w:rsidRDefault="00B43142" w:rsidP="00B43142">
            <w:pPr>
              <w:pStyle w:val="Nessunaspaziatura"/>
              <w:jc w:val="center"/>
              <w:rPr>
                <w:lang w:val="en-GB"/>
              </w:rPr>
            </w:pPr>
            <w:r>
              <w:t>InfoCert</w:t>
            </w:r>
          </w:p>
        </w:tc>
        <w:tc>
          <w:tcPr>
            <w:tcW w:w="1932" w:type="dxa"/>
            <w:vAlign w:val="center"/>
          </w:tcPr>
          <w:p w14:paraId="6522F119" w14:textId="08906BD3" w:rsidR="00B43142" w:rsidRPr="00B61F90" w:rsidRDefault="00B43142" w:rsidP="00B43142">
            <w:pPr>
              <w:pStyle w:val="Nessunaspaziatura"/>
              <w:rPr>
                <w:lang w:val="en-GB"/>
              </w:rPr>
            </w:pPr>
            <w:r>
              <w:rPr>
                <w:lang w:val="en-GB"/>
              </w:rPr>
              <w:t>First release</w:t>
            </w:r>
          </w:p>
        </w:tc>
      </w:tr>
      <w:tr w:rsidR="00B43142" w:rsidRPr="00B61F90" w14:paraId="2BE91EF6" w14:textId="77777777" w:rsidTr="006D7022">
        <w:trPr>
          <w:trHeight w:val="567"/>
          <w:jc w:val="center"/>
        </w:trPr>
        <w:tc>
          <w:tcPr>
            <w:tcW w:w="1914" w:type="dxa"/>
            <w:vAlign w:val="center"/>
          </w:tcPr>
          <w:p w14:paraId="6EF4C8EC" w14:textId="506922FF" w:rsidR="00B43142" w:rsidRDefault="00821019" w:rsidP="00B43142">
            <w:pPr>
              <w:pStyle w:val="Nessunaspaziatura"/>
              <w:jc w:val="center"/>
              <w:rPr>
                <w:lang w:val="en-GB"/>
              </w:rPr>
            </w:pPr>
            <w:r>
              <w:rPr>
                <w:lang w:val="en-GB"/>
              </w:rPr>
              <w:t>2.1</w:t>
            </w:r>
          </w:p>
        </w:tc>
        <w:tc>
          <w:tcPr>
            <w:tcW w:w="1933" w:type="dxa"/>
            <w:vAlign w:val="center"/>
          </w:tcPr>
          <w:p w14:paraId="3FCD0244" w14:textId="0A2F2D9A" w:rsidR="00B43142" w:rsidRDefault="00F52EDE" w:rsidP="00B43142">
            <w:pPr>
              <w:pStyle w:val="Nessunaspaziatura"/>
              <w:jc w:val="center"/>
              <w:rPr>
                <w:lang w:val="en-GB"/>
              </w:rPr>
            </w:pPr>
            <w:r>
              <w:rPr>
                <w:lang w:val="en-GB"/>
              </w:rPr>
              <w:t>31/01/2019</w:t>
            </w:r>
          </w:p>
        </w:tc>
        <w:tc>
          <w:tcPr>
            <w:tcW w:w="1910" w:type="dxa"/>
            <w:vAlign w:val="center"/>
          </w:tcPr>
          <w:p w14:paraId="36DCC059" w14:textId="77777777" w:rsidR="00B43142" w:rsidRPr="00B61F90" w:rsidRDefault="00B43142" w:rsidP="00B43142">
            <w:pPr>
              <w:pStyle w:val="Nessunaspaziatura"/>
              <w:jc w:val="center"/>
              <w:rPr>
                <w:lang w:val="en-GB"/>
              </w:rPr>
            </w:pPr>
          </w:p>
        </w:tc>
        <w:tc>
          <w:tcPr>
            <w:tcW w:w="1939" w:type="dxa"/>
            <w:vAlign w:val="center"/>
          </w:tcPr>
          <w:p w14:paraId="4DCBE169" w14:textId="59BF47CF" w:rsidR="00B43142" w:rsidRPr="00B61F90" w:rsidRDefault="00F52EDE" w:rsidP="00B43142">
            <w:pPr>
              <w:pStyle w:val="Nessunaspaziatura"/>
              <w:jc w:val="center"/>
              <w:rPr>
                <w:lang w:val="en-GB"/>
              </w:rPr>
            </w:pPr>
            <w:r>
              <w:rPr>
                <w:lang w:val="en-GB"/>
              </w:rPr>
              <w:t>InfoCert</w:t>
            </w:r>
          </w:p>
        </w:tc>
        <w:tc>
          <w:tcPr>
            <w:tcW w:w="1932" w:type="dxa"/>
            <w:vAlign w:val="center"/>
          </w:tcPr>
          <w:p w14:paraId="21935323" w14:textId="4E080A21" w:rsidR="00B43142" w:rsidRPr="00B61F90" w:rsidRDefault="00F52EDE" w:rsidP="00B43142">
            <w:pPr>
              <w:pStyle w:val="Nessunaspaziatura"/>
              <w:rPr>
                <w:lang w:val="en-GB"/>
              </w:rPr>
            </w:pPr>
            <w:r>
              <w:rPr>
                <w:lang w:val="en-GB"/>
              </w:rPr>
              <w:t>Update API mapper description</w:t>
            </w:r>
          </w:p>
        </w:tc>
      </w:tr>
      <w:tr w:rsidR="000D7F98" w:rsidRPr="00B61F90" w14:paraId="4ED9A1EF" w14:textId="77777777" w:rsidTr="006D7022">
        <w:trPr>
          <w:trHeight w:val="567"/>
          <w:jc w:val="center"/>
        </w:trPr>
        <w:tc>
          <w:tcPr>
            <w:tcW w:w="1914" w:type="dxa"/>
            <w:vAlign w:val="center"/>
          </w:tcPr>
          <w:p w14:paraId="7996E0CC" w14:textId="52A0AB14" w:rsidR="000D7F98" w:rsidRDefault="000D7F98" w:rsidP="00B43142">
            <w:pPr>
              <w:pStyle w:val="Nessunaspaziatura"/>
              <w:jc w:val="center"/>
              <w:rPr>
                <w:lang w:val="en-GB"/>
              </w:rPr>
            </w:pPr>
            <w:r>
              <w:rPr>
                <w:lang w:val="en-GB"/>
              </w:rPr>
              <w:t>2.1.1</w:t>
            </w:r>
          </w:p>
        </w:tc>
        <w:tc>
          <w:tcPr>
            <w:tcW w:w="1933" w:type="dxa"/>
            <w:vAlign w:val="center"/>
          </w:tcPr>
          <w:p w14:paraId="2C3AFAC8" w14:textId="3E4D62BD" w:rsidR="000D7F98" w:rsidRDefault="000D7F98" w:rsidP="00B43142">
            <w:pPr>
              <w:pStyle w:val="Nessunaspaziatura"/>
              <w:jc w:val="center"/>
              <w:rPr>
                <w:lang w:val="en-GB"/>
              </w:rPr>
            </w:pPr>
            <w:r>
              <w:rPr>
                <w:lang w:val="en-GB"/>
              </w:rPr>
              <w:t>31/03/2020</w:t>
            </w:r>
          </w:p>
        </w:tc>
        <w:tc>
          <w:tcPr>
            <w:tcW w:w="1910" w:type="dxa"/>
            <w:vAlign w:val="center"/>
          </w:tcPr>
          <w:p w14:paraId="6DB395A8" w14:textId="73371BAF" w:rsidR="000D7F98" w:rsidRPr="00B61F90" w:rsidRDefault="000D7F98" w:rsidP="00B43142">
            <w:pPr>
              <w:pStyle w:val="Nessunaspaziatura"/>
              <w:jc w:val="center"/>
              <w:rPr>
                <w:lang w:val="en-GB"/>
              </w:rPr>
            </w:pPr>
            <w:r>
              <w:rPr>
                <w:lang w:val="en-GB"/>
              </w:rPr>
              <w:t>Roberto Reale</w:t>
            </w:r>
          </w:p>
        </w:tc>
        <w:tc>
          <w:tcPr>
            <w:tcW w:w="1939" w:type="dxa"/>
            <w:vAlign w:val="center"/>
          </w:tcPr>
          <w:p w14:paraId="1D81476B" w14:textId="5853FFA3" w:rsidR="000D7F98" w:rsidRDefault="000D7F98" w:rsidP="00B43142">
            <w:pPr>
              <w:pStyle w:val="Nessunaspaziatura"/>
              <w:jc w:val="center"/>
              <w:rPr>
                <w:lang w:val="en-GB"/>
              </w:rPr>
            </w:pPr>
            <w:r>
              <w:rPr>
                <w:lang w:val="en-GB"/>
              </w:rPr>
              <w:t>AGID</w:t>
            </w:r>
          </w:p>
        </w:tc>
        <w:tc>
          <w:tcPr>
            <w:tcW w:w="1932" w:type="dxa"/>
            <w:vAlign w:val="center"/>
          </w:tcPr>
          <w:p w14:paraId="039D913E" w14:textId="6ED313F3" w:rsidR="000D7F98" w:rsidRDefault="000D7F98" w:rsidP="00B43142">
            <w:pPr>
              <w:pStyle w:val="Nessunaspaziatura"/>
              <w:rPr>
                <w:lang w:val="en-GB"/>
              </w:rPr>
            </w:pPr>
            <w:r w:rsidRPr="000D7F98">
              <w:rPr>
                <w:lang w:val="en-GB"/>
              </w:rPr>
              <w:t>Technical review and quality assessment</w:t>
            </w:r>
          </w:p>
        </w:tc>
      </w:tr>
    </w:tbl>
    <w:p w14:paraId="29559484" w14:textId="77777777" w:rsidR="0013683D" w:rsidRPr="00B61F90" w:rsidRDefault="0013683D" w:rsidP="00A96A72"/>
    <w:p w14:paraId="532F5AED" w14:textId="77777777" w:rsidR="00000584" w:rsidRPr="00B61F90" w:rsidRDefault="00000584">
      <w:pPr>
        <w:jc w:val="left"/>
        <w:rPr>
          <w:rFonts w:asciiTheme="majorHAnsi" w:eastAsiaTheme="majorEastAsia" w:hAnsiTheme="majorHAnsi" w:cstheme="majorBidi"/>
          <w:b/>
          <w:sz w:val="32"/>
          <w:szCs w:val="32"/>
        </w:rPr>
      </w:pPr>
      <w:r w:rsidRPr="00B61F90">
        <w:br w:type="page"/>
      </w:r>
    </w:p>
    <w:p w14:paraId="5AC0212B" w14:textId="77777777" w:rsidR="00000584" w:rsidRPr="00B61F90" w:rsidRDefault="00000584" w:rsidP="00CA1BEB">
      <w:pPr>
        <w:pStyle w:val="Titolo1"/>
        <w:numPr>
          <w:ilvl w:val="0"/>
          <w:numId w:val="0"/>
        </w:numPr>
        <w:ind w:left="431" w:hanging="431"/>
      </w:pPr>
      <w:bookmarkStart w:id="2" w:name="_Toc531340464"/>
      <w:bookmarkStart w:id="3" w:name="_Toc533759733"/>
      <w:r w:rsidRPr="00B61F90">
        <w:lastRenderedPageBreak/>
        <w:t>Table of contents</w:t>
      </w:r>
      <w:bookmarkEnd w:id="2"/>
      <w:bookmarkEnd w:id="3"/>
    </w:p>
    <w:p w14:paraId="2F1C4EB6" w14:textId="71565E6E" w:rsidR="00CA5176" w:rsidRDefault="000775D5">
      <w:pPr>
        <w:pStyle w:val="Sommario1"/>
        <w:rPr>
          <w:rFonts w:eastAsiaTheme="minorEastAsia"/>
          <w:b w:val="0"/>
          <w:noProof/>
          <w:lang w:val="it-IT" w:eastAsia="it-IT"/>
        </w:rPr>
      </w:pPr>
      <w:r w:rsidRPr="00B61F90">
        <w:fldChar w:fldCharType="begin"/>
      </w:r>
      <w:r w:rsidR="00000584" w:rsidRPr="00B61F90">
        <w:instrText xml:space="preserve"> TOC \o "1-3" \h \z \u </w:instrText>
      </w:r>
      <w:r w:rsidRPr="00B61F90">
        <w:fldChar w:fldCharType="separate"/>
      </w:r>
      <w:hyperlink w:anchor="_Toc533759733" w:history="1">
        <w:r w:rsidR="00CA5176" w:rsidRPr="001A61B5">
          <w:rPr>
            <w:rStyle w:val="Collegamentoipertestuale"/>
            <w:noProof/>
          </w:rPr>
          <w:t>Table of contents</w:t>
        </w:r>
        <w:r w:rsidR="00CA5176">
          <w:rPr>
            <w:noProof/>
            <w:webHidden/>
          </w:rPr>
          <w:tab/>
        </w:r>
        <w:bookmarkStart w:id="4" w:name="_GoBack"/>
        <w:bookmarkEnd w:id="4"/>
        <w:r w:rsidR="00CA5176">
          <w:rPr>
            <w:noProof/>
            <w:webHidden/>
          </w:rPr>
          <w:fldChar w:fldCharType="begin"/>
        </w:r>
        <w:r w:rsidR="00CA5176">
          <w:rPr>
            <w:noProof/>
            <w:webHidden/>
          </w:rPr>
          <w:instrText xml:space="preserve"> PAGEREF _Toc533759733 \h </w:instrText>
        </w:r>
        <w:r w:rsidR="00CA5176">
          <w:rPr>
            <w:noProof/>
            <w:webHidden/>
          </w:rPr>
        </w:r>
        <w:r w:rsidR="00CA5176">
          <w:rPr>
            <w:noProof/>
            <w:webHidden/>
          </w:rPr>
          <w:fldChar w:fldCharType="separate"/>
        </w:r>
        <w:r w:rsidR="00CA5176">
          <w:rPr>
            <w:noProof/>
            <w:webHidden/>
          </w:rPr>
          <w:t>4</w:t>
        </w:r>
        <w:r w:rsidR="00CA5176">
          <w:rPr>
            <w:noProof/>
            <w:webHidden/>
          </w:rPr>
          <w:fldChar w:fldCharType="end"/>
        </w:r>
      </w:hyperlink>
    </w:p>
    <w:p w14:paraId="6C0475E1" w14:textId="1393DF6A" w:rsidR="00CA5176" w:rsidRDefault="00B90588">
      <w:pPr>
        <w:pStyle w:val="Sommario1"/>
        <w:rPr>
          <w:rFonts w:eastAsiaTheme="minorEastAsia"/>
          <w:b w:val="0"/>
          <w:noProof/>
          <w:lang w:val="it-IT" w:eastAsia="it-IT"/>
        </w:rPr>
      </w:pPr>
      <w:hyperlink w:anchor="_Toc533759734" w:history="1">
        <w:r w:rsidR="00CA5176" w:rsidRPr="001A61B5">
          <w:rPr>
            <w:rStyle w:val="Collegamentoipertestuale"/>
            <w:noProof/>
            <w:lang w:val="it-IT"/>
          </w:rPr>
          <w:t>List of tables</w:t>
        </w:r>
        <w:r w:rsidR="00CA5176">
          <w:rPr>
            <w:noProof/>
            <w:webHidden/>
          </w:rPr>
          <w:tab/>
        </w:r>
        <w:r w:rsidR="00CA5176">
          <w:rPr>
            <w:noProof/>
            <w:webHidden/>
          </w:rPr>
          <w:fldChar w:fldCharType="begin"/>
        </w:r>
        <w:r w:rsidR="00CA5176">
          <w:rPr>
            <w:noProof/>
            <w:webHidden/>
          </w:rPr>
          <w:instrText xml:space="preserve"> PAGEREF _Toc533759734 \h </w:instrText>
        </w:r>
        <w:r w:rsidR="00CA5176">
          <w:rPr>
            <w:noProof/>
            <w:webHidden/>
          </w:rPr>
        </w:r>
        <w:r w:rsidR="00CA5176">
          <w:rPr>
            <w:noProof/>
            <w:webHidden/>
          </w:rPr>
          <w:fldChar w:fldCharType="separate"/>
        </w:r>
        <w:r w:rsidR="00CA5176">
          <w:rPr>
            <w:noProof/>
            <w:webHidden/>
          </w:rPr>
          <w:t>4</w:t>
        </w:r>
        <w:r w:rsidR="00CA5176">
          <w:rPr>
            <w:noProof/>
            <w:webHidden/>
          </w:rPr>
          <w:fldChar w:fldCharType="end"/>
        </w:r>
      </w:hyperlink>
    </w:p>
    <w:p w14:paraId="022B29CF" w14:textId="55FD3BF1" w:rsidR="00CA5176" w:rsidRDefault="00B90588">
      <w:pPr>
        <w:pStyle w:val="Sommario1"/>
        <w:rPr>
          <w:rFonts w:eastAsiaTheme="minorEastAsia"/>
          <w:b w:val="0"/>
          <w:noProof/>
          <w:lang w:val="it-IT" w:eastAsia="it-IT"/>
        </w:rPr>
      </w:pPr>
      <w:hyperlink w:anchor="_Toc533759735" w:history="1">
        <w:r w:rsidR="00CA5176" w:rsidRPr="001A61B5">
          <w:rPr>
            <w:rStyle w:val="Collegamentoipertestuale"/>
            <w:noProof/>
            <w:lang w:val="it-IT"/>
          </w:rPr>
          <w:t>List of figures</w:t>
        </w:r>
        <w:r w:rsidR="00CA5176">
          <w:rPr>
            <w:noProof/>
            <w:webHidden/>
          </w:rPr>
          <w:tab/>
        </w:r>
        <w:r w:rsidR="00CA5176">
          <w:rPr>
            <w:noProof/>
            <w:webHidden/>
          </w:rPr>
          <w:fldChar w:fldCharType="begin"/>
        </w:r>
        <w:r w:rsidR="00CA5176">
          <w:rPr>
            <w:noProof/>
            <w:webHidden/>
          </w:rPr>
          <w:instrText xml:space="preserve"> PAGEREF _Toc533759735 \h </w:instrText>
        </w:r>
        <w:r w:rsidR="00CA5176">
          <w:rPr>
            <w:noProof/>
            <w:webHidden/>
          </w:rPr>
        </w:r>
        <w:r w:rsidR="00CA5176">
          <w:rPr>
            <w:noProof/>
            <w:webHidden/>
          </w:rPr>
          <w:fldChar w:fldCharType="separate"/>
        </w:r>
        <w:r w:rsidR="00CA5176">
          <w:rPr>
            <w:noProof/>
            <w:webHidden/>
          </w:rPr>
          <w:t>5</w:t>
        </w:r>
        <w:r w:rsidR="00CA5176">
          <w:rPr>
            <w:noProof/>
            <w:webHidden/>
          </w:rPr>
          <w:fldChar w:fldCharType="end"/>
        </w:r>
      </w:hyperlink>
    </w:p>
    <w:p w14:paraId="4CEFA16C" w14:textId="667D2783" w:rsidR="00CA5176" w:rsidRDefault="00B90588">
      <w:pPr>
        <w:pStyle w:val="Sommario1"/>
        <w:tabs>
          <w:tab w:val="left" w:pos="440"/>
        </w:tabs>
        <w:rPr>
          <w:rFonts w:eastAsiaTheme="minorEastAsia"/>
          <w:b w:val="0"/>
          <w:noProof/>
          <w:lang w:val="it-IT" w:eastAsia="it-IT"/>
        </w:rPr>
      </w:pPr>
      <w:hyperlink w:anchor="_Toc533759736" w:history="1">
        <w:r w:rsidR="00CA5176" w:rsidRPr="001A61B5">
          <w:rPr>
            <w:rStyle w:val="Collegamentoipertestuale"/>
            <w:noProof/>
          </w:rPr>
          <w:t>1.</w:t>
        </w:r>
        <w:r w:rsidR="00CA5176">
          <w:rPr>
            <w:rFonts w:eastAsiaTheme="minorEastAsia"/>
            <w:b w:val="0"/>
            <w:noProof/>
            <w:lang w:val="it-IT" w:eastAsia="it-IT"/>
          </w:rPr>
          <w:tab/>
        </w:r>
        <w:r w:rsidR="00CA5176" w:rsidRPr="001A61B5">
          <w:rPr>
            <w:rStyle w:val="Collegamentoipertestuale"/>
            <w:noProof/>
          </w:rPr>
          <w:t>Introduction</w:t>
        </w:r>
        <w:r w:rsidR="00CA5176">
          <w:rPr>
            <w:noProof/>
            <w:webHidden/>
          </w:rPr>
          <w:tab/>
        </w:r>
        <w:r w:rsidR="00CA5176">
          <w:rPr>
            <w:noProof/>
            <w:webHidden/>
          </w:rPr>
          <w:fldChar w:fldCharType="begin"/>
        </w:r>
        <w:r w:rsidR="00CA5176">
          <w:rPr>
            <w:noProof/>
            <w:webHidden/>
          </w:rPr>
          <w:instrText xml:space="preserve"> PAGEREF _Toc533759736 \h </w:instrText>
        </w:r>
        <w:r w:rsidR="00CA5176">
          <w:rPr>
            <w:noProof/>
            <w:webHidden/>
          </w:rPr>
        </w:r>
        <w:r w:rsidR="00CA5176">
          <w:rPr>
            <w:noProof/>
            <w:webHidden/>
          </w:rPr>
          <w:fldChar w:fldCharType="separate"/>
        </w:r>
        <w:r w:rsidR="00CA5176">
          <w:rPr>
            <w:noProof/>
            <w:webHidden/>
          </w:rPr>
          <w:t>6</w:t>
        </w:r>
        <w:r w:rsidR="00CA5176">
          <w:rPr>
            <w:noProof/>
            <w:webHidden/>
          </w:rPr>
          <w:fldChar w:fldCharType="end"/>
        </w:r>
      </w:hyperlink>
    </w:p>
    <w:p w14:paraId="2010810F" w14:textId="2B9B7E72" w:rsidR="00CA5176" w:rsidRDefault="00B90588">
      <w:pPr>
        <w:pStyle w:val="Sommario1"/>
        <w:tabs>
          <w:tab w:val="left" w:pos="1140"/>
        </w:tabs>
        <w:rPr>
          <w:rFonts w:eastAsiaTheme="minorEastAsia"/>
          <w:b w:val="0"/>
          <w:noProof/>
          <w:lang w:val="it-IT" w:eastAsia="it-IT"/>
        </w:rPr>
      </w:pPr>
      <w:hyperlink w:anchor="_Toc533759737" w:history="1">
        <w:r w:rsidR="00CA5176" w:rsidRPr="001A61B5">
          <w:rPr>
            <w:rStyle w:val="Collegamentoipertestuale"/>
            <w:noProof/>
          </w:rPr>
          <w:t>1.1.</w:t>
        </w:r>
        <w:r w:rsidR="00CA5176">
          <w:rPr>
            <w:rFonts w:eastAsiaTheme="minorEastAsia"/>
            <w:b w:val="0"/>
            <w:noProof/>
            <w:lang w:val="it-IT" w:eastAsia="it-IT"/>
          </w:rPr>
          <w:tab/>
        </w:r>
        <w:r w:rsidR="00CA5176" w:rsidRPr="001A61B5">
          <w:rPr>
            <w:rStyle w:val="Collegamentoipertestuale"/>
            <w:noProof/>
          </w:rPr>
          <w:t>Purpose</w:t>
        </w:r>
        <w:r w:rsidR="00CA5176">
          <w:rPr>
            <w:noProof/>
            <w:webHidden/>
          </w:rPr>
          <w:tab/>
        </w:r>
        <w:r w:rsidR="00CA5176">
          <w:rPr>
            <w:noProof/>
            <w:webHidden/>
          </w:rPr>
          <w:fldChar w:fldCharType="begin"/>
        </w:r>
        <w:r w:rsidR="00CA5176">
          <w:rPr>
            <w:noProof/>
            <w:webHidden/>
          </w:rPr>
          <w:instrText xml:space="preserve"> PAGEREF _Toc533759737 \h </w:instrText>
        </w:r>
        <w:r w:rsidR="00CA5176">
          <w:rPr>
            <w:noProof/>
            <w:webHidden/>
          </w:rPr>
        </w:r>
        <w:r w:rsidR="00CA5176">
          <w:rPr>
            <w:noProof/>
            <w:webHidden/>
          </w:rPr>
          <w:fldChar w:fldCharType="separate"/>
        </w:r>
        <w:r w:rsidR="00CA5176">
          <w:rPr>
            <w:noProof/>
            <w:webHidden/>
          </w:rPr>
          <w:t>6</w:t>
        </w:r>
        <w:r w:rsidR="00CA5176">
          <w:rPr>
            <w:noProof/>
            <w:webHidden/>
          </w:rPr>
          <w:fldChar w:fldCharType="end"/>
        </w:r>
      </w:hyperlink>
    </w:p>
    <w:p w14:paraId="3433D83E" w14:textId="2EA4D0C4" w:rsidR="00CA5176" w:rsidRDefault="00B90588">
      <w:pPr>
        <w:pStyle w:val="Sommario1"/>
        <w:tabs>
          <w:tab w:val="left" w:pos="1140"/>
        </w:tabs>
        <w:rPr>
          <w:rFonts w:eastAsiaTheme="minorEastAsia"/>
          <w:b w:val="0"/>
          <w:noProof/>
          <w:lang w:val="it-IT" w:eastAsia="it-IT"/>
        </w:rPr>
      </w:pPr>
      <w:hyperlink w:anchor="_Toc533759738" w:history="1">
        <w:r w:rsidR="00CA5176" w:rsidRPr="001A61B5">
          <w:rPr>
            <w:rStyle w:val="Collegamentoipertestuale"/>
            <w:noProof/>
            <w:lang w:eastAsia="it-IT"/>
          </w:rPr>
          <w:t>1.2.</w:t>
        </w:r>
        <w:r w:rsidR="00CA5176">
          <w:rPr>
            <w:rFonts w:eastAsiaTheme="minorEastAsia"/>
            <w:b w:val="0"/>
            <w:noProof/>
            <w:lang w:val="it-IT" w:eastAsia="it-IT"/>
          </w:rPr>
          <w:tab/>
        </w:r>
        <w:r w:rsidR="00CA5176" w:rsidRPr="001A61B5">
          <w:rPr>
            <w:rStyle w:val="Collegamentoipertestuale"/>
            <w:noProof/>
            <w:lang w:eastAsia="it-IT"/>
          </w:rPr>
          <w:t>Scope</w:t>
        </w:r>
        <w:r w:rsidR="00CA5176">
          <w:rPr>
            <w:noProof/>
            <w:webHidden/>
          </w:rPr>
          <w:tab/>
        </w:r>
        <w:r w:rsidR="00CA5176">
          <w:rPr>
            <w:noProof/>
            <w:webHidden/>
          </w:rPr>
          <w:fldChar w:fldCharType="begin"/>
        </w:r>
        <w:r w:rsidR="00CA5176">
          <w:rPr>
            <w:noProof/>
            <w:webHidden/>
          </w:rPr>
          <w:instrText xml:space="preserve"> PAGEREF _Toc533759738 \h </w:instrText>
        </w:r>
        <w:r w:rsidR="00CA5176">
          <w:rPr>
            <w:noProof/>
            <w:webHidden/>
          </w:rPr>
        </w:r>
        <w:r w:rsidR="00CA5176">
          <w:rPr>
            <w:noProof/>
            <w:webHidden/>
          </w:rPr>
          <w:fldChar w:fldCharType="separate"/>
        </w:r>
        <w:r w:rsidR="00CA5176">
          <w:rPr>
            <w:noProof/>
            <w:webHidden/>
          </w:rPr>
          <w:t>7</w:t>
        </w:r>
        <w:r w:rsidR="00CA5176">
          <w:rPr>
            <w:noProof/>
            <w:webHidden/>
          </w:rPr>
          <w:fldChar w:fldCharType="end"/>
        </w:r>
      </w:hyperlink>
    </w:p>
    <w:p w14:paraId="43FB9A6A" w14:textId="7F9326F5" w:rsidR="00CA5176" w:rsidRDefault="00B90588">
      <w:pPr>
        <w:pStyle w:val="Sommario1"/>
        <w:tabs>
          <w:tab w:val="left" w:pos="1140"/>
        </w:tabs>
        <w:rPr>
          <w:rFonts w:eastAsiaTheme="minorEastAsia"/>
          <w:b w:val="0"/>
          <w:noProof/>
          <w:lang w:val="it-IT" w:eastAsia="it-IT"/>
        </w:rPr>
      </w:pPr>
      <w:hyperlink w:anchor="_Toc533759739" w:history="1">
        <w:r w:rsidR="00CA5176" w:rsidRPr="001A61B5">
          <w:rPr>
            <w:rStyle w:val="Collegamentoipertestuale"/>
            <w:noProof/>
          </w:rPr>
          <w:t>1.3.</w:t>
        </w:r>
        <w:r w:rsidR="00CA5176">
          <w:rPr>
            <w:rFonts w:eastAsiaTheme="minorEastAsia"/>
            <w:b w:val="0"/>
            <w:noProof/>
            <w:lang w:val="it-IT" w:eastAsia="it-IT"/>
          </w:rPr>
          <w:tab/>
        </w:r>
        <w:r w:rsidR="00CA5176" w:rsidRPr="001A61B5">
          <w:rPr>
            <w:rStyle w:val="Collegamentoipertestuale"/>
            <w:noProof/>
          </w:rPr>
          <w:t>Overview</w:t>
        </w:r>
        <w:r w:rsidR="00CA5176">
          <w:rPr>
            <w:noProof/>
            <w:webHidden/>
          </w:rPr>
          <w:tab/>
        </w:r>
        <w:r w:rsidR="00CA5176">
          <w:rPr>
            <w:noProof/>
            <w:webHidden/>
          </w:rPr>
          <w:fldChar w:fldCharType="begin"/>
        </w:r>
        <w:r w:rsidR="00CA5176">
          <w:rPr>
            <w:noProof/>
            <w:webHidden/>
          </w:rPr>
          <w:instrText xml:space="preserve"> PAGEREF _Toc533759739 \h </w:instrText>
        </w:r>
        <w:r w:rsidR="00CA5176">
          <w:rPr>
            <w:noProof/>
            <w:webHidden/>
          </w:rPr>
        </w:r>
        <w:r w:rsidR="00CA5176">
          <w:rPr>
            <w:noProof/>
            <w:webHidden/>
          </w:rPr>
          <w:fldChar w:fldCharType="separate"/>
        </w:r>
        <w:r w:rsidR="00CA5176">
          <w:rPr>
            <w:noProof/>
            <w:webHidden/>
          </w:rPr>
          <w:t>8</w:t>
        </w:r>
        <w:r w:rsidR="00CA5176">
          <w:rPr>
            <w:noProof/>
            <w:webHidden/>
          </w:rPr>
          <w:fldChar w:fldCharType="end"/>
        </w:r>
      </w:hyperlink>
    </w:p>
    <w:p w14:paraId="265FB0D2" w14:textId="56DE6891" w:rsidR="00CA5176" w:rsidRDefault="00B90588">
      <w:pPr>
        <w:pStyle w:val="Sommario1"/>
        <w:tabs>
          <w:tab w:val="left" w:pos="1140"/>
        </w:tabs>
        <w:rPr>
          <w:rFonts w:eastAsiaTheme="minorEastAsia"/>
          <w:b w:val="0"/>
          <w:noProof/>
          <w:lang w:val="it-IT" w:eastAsia="it-IT"/>
        </w:rPr>
      </w:pPr>
      <w:hyperlink w:anchor="_Toc533759740" w:history="1">
        <w:r w:rsidR="00CA5176" w:rsidRPr="001A61B5">
          <w:rPr>
            <w:rStyle w:val="Collegamentoipertestuale"/>
            <w:noProof/>
          </w:rPr>
          <w:t>1.4.</w:t>
        </w:r>
        <w:r w:rsidR="00CA5176">
          <w:rPr>
            <w:rFonts w:eastAsiaTheme="minorEastAsia"/>
            <w:b w:val="0"/>
            <w:noProof/>
            <w:lang w:val="it-IT" w:eastAsia="it-IT"/>
          </w:rPr>
          <w:tab/>
        </w:r>
        <w:r w:rsidR="00CA5176" w:rsidRPr="001A61B5">
          <w:rPr>
            <w:rStyle w:val="Collegamentoipertestuale"/>
            <w:noProof/>
          </w:rPr>
          <w:t>Definitions, Acronyms and Abbreviations</w:t>
        </w:r>
        <w:r w:rsidR="00CA5176">
          <w:rPr>
            <w:noProof/>
            <w:webHidden/>
          </w:rPr>
          <w:tab/>
        </w:r>
        <w:r w:rsidR="00CA5176">
          <w:rPr>
            <w:noProof/>
            <w:webHidden/>
          </w:rPr>
          <w:fldChar w:fldCharType="begin"/>
        </w:r>
        <w:r w:rsidR="00CA5176">
          <w:rPr>
            <w:noProof/>
            <w:webHidden/>
          </w:rPr>
          <w:instrText xml:space="preserve"> PAGEREF _Toc533759740 \h </w:instrText>
        </w:r>
        <w:r w:rsidR="00CA5176">
          <w:rPr>
            <w:noProof/>
            <w:webHidden/>
          </w:rPr>
        </w:r>
        <w:r w:rsidR="00CA5176">
          <w:rPr>
            <w:noProof/>
            <w:webHidden/>
          </w:rPr>
          <w:fldChar w:fldCharType="separate"/>
        </w:r>
        <w:r w:rsidR="00CA5176">
          <w:rPr>
            <w:noProof/>
            <w:webHidden/>
          </w:rPr>
          <w:t>9</w:t>
        </w:r>
        <w:r w:rsidR="00CA5176">
          <w:rPr>
            <w:noProof/>
            <w:webHidden/>
          </w:rPr>
          <w:fldChar w:fldCharType="end"/>
        </w:r>
      </w:hyperlink>
    </w:p>
    <w:p w14:paraId="400F39BD" w14:textId="056E70D8" w:rsidR="00CA5176" w:rsidRDefault="00B90588">
      <w:pPr>
        <w:pStyle w:val="Sommario1"/>
        <w:tabs>
          <w:tab w:val="left" w:pos="1140"/>
        </w:tabs>
        <w:rPr>
          <w:rFonts w:eastAsiaTheme="minorEastAsia"/>
          <w:b w:val="0"/>
          <w:noProof/>
          <w:lang w:val="it-IT" w:eastAsia="it-IT"/>
        </w:rPr>
      </w:pPr>
      <w:hyperlink w:anchor="_Toc533759741" w:history="1">
        <w:r w:rsidR="00CA5176" w:rsidRPr="001A61B5">
          <w:rPr>
            <w:rStyle w:val="Collegamentoipertestuale"/>
            <w:noProof/>
          </w:rPr>
          <w:t>1.5.</w:t>
        </w:r>
        <w:r w:rsidR="00CA5176">
          <w:rPr>
            <w:rFonts w:eastAsiaTheme="minorEastAsia"/>
            <w:b w:val="0"/>
            <w:noProof/>
            <w:lang w:val="it-IT" w:eastAsia="it-IT"/>
          </w:rPr>
          <w:tab/>
        </w:r>
        <w:r w:rsidR="00CA5176" w:rsidRPr="001A61B5">
          <w:rPr>
            <w:rStyle w:val="Collegamentoipertestuale"/>
            <w:noProof/>
          </w:rPr>
          <w:t>References</w:t>
        </w:r>
        <w:r w:rsidR="00CA5176">
          <w:rPr>
            <w:noProof/>
            <w:webHidden/>
          </w:rPr>
          <w:tab/>
        </w:r>
        <w:r w:rsidR="00CA5176">
          <w:rPr>
            <w:noProof/>
            <w:webHidden/>
          </w:rPr>
          <w:fldChar w:fldCharType="begin"/>
        </w:r>
        <w:r w:rsidR="00CA5176">
          <w:rPr>
            <w:noProof/>
            <w:webHidden/>
          </w:rPr>
          <w:instrText xml:space="preserve"> PAGEREF _Toc533759741 \h </w:instrText>
        </w:r>
        <w:r w:rsidR="00CA5176">
          <w:rPr>
            <w:noProof/>
            <w:webHidden/>
          </w:rPr>
        </w:r>
        <w:r w:rsidR="00CA5176">
          <w:rPr>
            <w:noProof/>
            <w:webHidden/>
          </w:rPr>
          <w:fldChar w:fldCharType="separate"/>
        </w:r>
        <w:r w:rsidR="00CA5176">
          <w:rPr>
            <w:noProof/>
            <w:webHidden/>
          </w:rPr>
          <w:t>10</w:t>
        </w:r>
        <w:r w:rsidR="00CA5176">
          <w:rPr>
            <w:noProof/>
            <w:webHidden/>
          </w:rPr>
          <w:fldChar w:fldCharType="end"/>
        </w:r>
      </w:hyperlink>
    </w:p>
    <w:p w14:paraId="2326CC26" w14:textId="1C5D5C77" w:rsidR="00CA5176" w:rsidRDefault="00B90588">
      <w:pPr>
        <w:pStyle w:val="Sommario1"/>
        <w:tabs>
          <w:tab w:val="left" w:pos="440"/>
        </w:tabs>
        <w:rPr>
          <w:rFonts w:eastAsiaTheme="minorEastAsia"/>
          <w:b w:val="0"/>
          <w:noProof/>
          <w:lang w:val="it-IT" w:eastAsia="it-IT"/>
        </w:rPr>
      </w:pPr>
      <w:hyperlink w:anchor="_Toc533759742" w:history="1">
        <w:r w:rsidR="00CA5176" w:rsidRPr="001A61B5">
          <w:rPr>
            <w:rStyle w:val="Collegamentoipertestuale"/>
            <w:noProof/>
          </w:rPr>
          <w:t>2.</w:t>
        </w:r>
        <w:r w:rsidR="00CA5176">
          <w:rPr>
            <w:rFonts w:eastAsiaTheme="minorEastAsia"/>
            <w:b w:val="0"/>
            <w:noProof/>
            <w:lang w:val="it-IT" w:eastAsia="it-IT"/>
          </w:rPr>
          <w:tab/>
        </w:r>
        <w:r w:rsidR="00CA5176" w:rsidRPr="001A61B5">
          <w:rPr>
            <w:rStyle w:val="Collegamentoipertestuale"/>
            <w:noProof/>
          </w:rPr>
          <w:t>Data Entry component</w:t>
        </w:r>
        <w:r w:rsidR="00CA5176">
          <w:rPr>
            <w:noProof/>
            <w:webHidden/>
          </w:rPr>
          <w:tab/>
        </w:r>
        <w:r w:rsidR="00CA5176">
          <w:rPr>
            <w:noProof/>
            <w:webHidden/>
          </w:rPr>
          <w:fldChar w:fldCharType="begin"/>
        </w:r>
        <w:r w:rsidR="00CA5176">
          <w:rPr>
            <w:noProof/>
            <w:webHidden/>
          </w:rPr>
          <w:instrText xml:space="preserve"> PAGEREF _Toc533759742 \h </w:instrText>
        </w:r>
        <w:r w:rsidR="00CA5176">
          <w:rPr>
            <w:noProof/>
            <w:webHidden/>
          </w:rPr>
        </w:r>
        <w:r w:rsidR="00CA5176">
          <w:rPr>
            <w:noProof/>
            <w:webHidden/>
          </w:rPr>
          <w:fldChar w:fldCharType="separate"/>
        </w:r>
        <w:r w:rsidR="00CA5176">
          <w:rPr>
            <w:noProof/>
            <w:webHidden/>
          </w:rPr>
          <w:t>11</w:t>
        </w:r>
        <w:r w:rsidR="00CA5176">
          <w:rPr>
            <w:noProof/>
            <w:webHidden/>
          </w:rPr>
          <w:fldChar w:fldCharType="end"/>
        </w:r>
      </w:hyperlink>
    </w:p>
    <w:p w14:paraId="22728208" w14:textId="5854230A" w:rsidR="00CA5176" w:rsidRDefault="00B90588">
      <w:pPr>
        <w:pStyle w:val="Sommario1"/>
        <w:tabs>
          <w:tab w:val="left" w:pos="1140"/>
        </w:tabs>
        <w:rPr>
          <w:rFonts w:eastAsiaTheme="minorEastAsia"/>
          <w:b w:val="0"/>
          <w:noProof/>
          <w:lang w:val="it-IT" w:eastAsia="it-IT"/>
        </w:rPr>
      </w:pPr>
      <w:hyperlink w:anchor="_Toc533759743" w:history="1">
        <w:r w:rsidR="00CA5176" w:rsidRPr="001A61B5">
          <w:rPr>
            <w:rStyle w:val="Collegamentoipertestuale"/>
            <w:noProof/>
          </w:rPr>
          <w:t>2.1.</w:t>
        </w:r>
        <w:r w:rsidR="00CA5176">
          <w:rPr>
            <w:rFonts w:eastAsiaTheme="minorEastAsia"/>
            <w:b w:val="0"/>
            <w:noProof/>
            <w:lang w:val="it-IT" w:eastAsia="it-IT"/>
          </w:rPr>
          <w:tab/>
        </w:r>
        <w:r w:rsidR="00CA5176" w:rsidRPr="001A61B5">
          <w:rPr>
            <w:rStyle w:val="Collegamentoipertestuale"/>
            <w:noProof/>
          </w:rPr>
          <w:t>Constraints and Assumptions</w:t>
        </w:r>
        <w:r w:rsidR="00CA5176">
          <w:rPr>
            <w:noProof/>
            <w:webHidden/>
          </w:rPr>
          <w:tab/>
        </w:r>
        <w:r w:rsidR="00CA5176">
          <w:rPr>
            <w:noProof/>
            <w:webHidden/>
          </w:rPr>
          <w:fldChar w:fldCharType="begin"/>
        </w:r>
        <w:r w:rsidR="00CA5176">
          <w:rPr>
            <w:noProof/>
            <w:webHidden/>
          </w:rPr>
          <w:instrText xml:space="preserve"> PAGEREF _Toc533759743 \h </w:instrText>
        </w:r>
        <w:r w:rsidR="00CA5176">
          <w:rPr>
            <w:noProof/>
            <w:webHidden/>
          </w:rPr>
        </w:r>
        <w:r w:rsidR="00CA5176">
          <w:rPr>
            <w:noProof/>
            <w:webHidden/>
          </w:rPr>
          <w:fldChar w:fldCharType="separate"/>
        </w:r>
        <w:r w:rsidR="00CA5176">
          <w:rPr>
            <w:noProof/>
            <w:webHidden/>
          </w:rPr>
          <w:t>11</w:t>
        </w:r>
        <w:r w:rsidR="00CA5176">
          <w:rPr>
            <w:noProof/>
            <w:webHidden/>
          </w:rPr>
          <w:fldChar w:fldCharType="end"/>
        </w:r>
      </w:hyperlink>
    </w:p>
    <w:p w14:paraId="1DF3378A" w14:textId="25991041" w:rsidR="00CA5176" w:rsidRDefault="00B90588">
      <w:pPr>
        <w:pStyle w:val="Sommario1"/>
        <w:tabs>
          <w:tab w:val="left" w:pos="1140"/>
        </w:tabs>
        <w:rPr>
          <w:rFonts w:eastAsiaTheme="minorEastAsia"/>
          <w:b w:val="0"/>
          <w:noProof/>
          <w:lang w:val="it-IT" w:eastAsia="it-IT"/>
        </w:rPr>
      </w:pPr>
      <w:hyperlink w:anchor="_Toc533759744" w:history="1">
        <w:r w:rsidR="00CA5176" w:rsidRPr="001A61B5">
          <w:rPr>
            <w:rStyle w:val="Collegamentoipertestuale"/>
            <w:noProof/>
          </w:rPr>
          <w:t>2.2.</w:t>
        </w:r>
        <w:r w:rsidR="00CA5176">
          <w:rPr>
            <w:rFonts w:eastAsiaTheme="minorEastAsia"/>
            <w:b w:val="0"/>
            <w:noProof/>
            <w:lang w:val="it-IT" w:eastAsia="it-IT"/>
          </w:rPr>
          <w:tab/>
        </w:r>
        <w:r w:rsidR="00CA5176" w:rsidRPr="001A61B5">
          <w:rPr>
            <w:rStyle w:val="Collegamentoipertestuale"/>
            <w:noProof/>
          </w:rPr>
          <w:t>Functional Requirements</w:t>
        </w:r>
        <w:r w:rsidR="00CA5176">
          <w:rPr>
            <w:noProof/>
            <w:webHidden/>
          </w:rPr>
          <w:tab/>
        </w:r>
        <w:r w:rsidR="00CA5176">
          <w:rPr>
            <w:noProof/>
            <w:webHidden/>
          </w:rPr>
          <w:fldChar w:fldCharType="begin"/>
        </w:r>
        <w:r w:rsidR="00CA5176">
          <w:rPr>
            <w:noProof/>
            <w:webHidden/>
          </w:rPr>
          <w:instrText xml:space="preserve"> PAGEREF _Toc533759744 \h </w:instrText>
        </w:r>
        <w:r w:rsidR="00CA5176">
          <w:rPr>
            <w:noProof/>
            <w:webHidden/>
          </w:rPr>
        </w:r>
        <w:r w:rsidR="00CA5176">
          <w:rPr>
            <w:noProof/>
            <w:webHidden/>
          </w:rPr>
          <w:fldChar w:fldCharType="separate"/>
        </w:r>
        <w:r w:rsidR="00CA5176">
          <w:rPr>
            <w:noProof/>
            <w:webHidden/>
          </w:rPr>
          <w:t>12</w:t>
        </w:r>
        <w:r w:rsidR="00CA5176">
          <w:rPr>
            <w:noProof/>
            <w:webHidden/>
          </w:rPr>
          <w:fldChar w:fldCharType="end"/>
        </w:r>
      </w:hyperlink>
    </w:p>
    <w:p w14:paraId="16A65951" w14:textId="548A3688" w:rsidR="00CA5176" w:rsidRDefault="00B90588">
      <w:pPr>
        <w:pStyle w:val="Sommario1"/>
        <w:tabs>
          <w:tab w:val="left" w:pos="1140"/>
        </w:tabs>
        <w:rPr>
          <w:rFonts w:eastAsiaTheme="minorEastAsia"/>
          <w:b w:val="0"/>
          <w:noProof/>
          <w:lang w:val="it-IT" w:eastAsia="it-IT"/>
        </w:rPr>
      </w:pPr>
      <w:hyperlink w:anchor="_Toc533759745" w:history="1">
        <w:r w:rsidR="00CA5176" w:rsidRPr="001A61B5">
          <w:rPr>
            <w:rStyle w:val="Collegamentoipertestuale"/>
            <w:noProof/>
          </w:rPr>
          <w:t>2.3.</w:t>
        </w:r>
        <w:r w:rsidR="00CA5176">
          <w:rPr>
            <w:rFonts w:eastAsiaTheme="minorEastAsia"/>
            <w:b w:val="0"/>
            <w:noProof/>
            <w:lang w:val="it-IT" w:eastAsia="it-IT"/>
          </w:rPr>
          <w:tab/>
        </w:r>
        <w:r w:rsidR="00CA5176" w:rsidRPr="001A61B5">
          <w:rPr>
            <w:rStyle w:val="Collegamentoipertestuale"/>
            <w:noProof/>
          </w:rPr>
          <w:t>High level requirements</w:t>
        </w:r>
        <w:r w:rsidR="00CA5176">
          <w:rPr>
            <w:noProof/>
            <w:webHidden/>
          </w:rPr>
          <w:tab/>
        </w:r>
        <w:r w:rsidR="00CA5176">
          <w:rPr>
            <w:noProof/>
            <w:webHidden/>
          </w:rPr>
          <w:fldChar w:fldCharType="begin"/>
        </w:r>
        <w:r w:rsidR="00CA5176">
          <w:rPr>
            <w:noProof/>
            <w:webHidden/>
          </w:rPr>
          <w:instrText xml:space="preserve"> PAGEREF _Toc533759745 \h </w:instrText>
        </w:r>
        <w:r w:rsidR="00CA5176">
          <w:rPr>
            <w:noProof/>
            <w:webHidden/>
          </w:rPr>
        </w:r>
        <w:r w:rsidR="00CA5176">
          <w:rPr>
            <w:noProof/>
            <w:webHidden/>
          </w:rPr>
          <w:fldChar w:fldCharType="separate"/>
        </w:r>
        <w:r w:rsidR="00CA5176">
          <w:rPr>
            <w:noProof/>
            <w:webHidden/>
          </w:rPr>
          <w:t>12</w:t>
        </w:r>
        <w:r w:rsidR="00CA5176">
          <w:rPr>
            <w:noProof/>
            <w:webHidden/>
          </w:rPr>
          <w:fldChar w:fldCharType="end"/>
        </w:r>
      </w:hyperlink>
    </w:p>
    <w:p w14:paraId="06BD240A" w14:textId="3010FD63" w:rsidR="00CA5176" w:rsidRDefault="00B90588">
      <w:pPr>
        <w:pStyle w:val="Sommario1"/>
        <w:tabs>
          <w:tab w:val="left" w:pos="1140"/>
        </w:tabs>
        <w:rPr>
          <w:rFonts w:eastAsiaTheme="minorEastAsia"/>
          <w:b w:val="0"/>
          <w:noProof/>
          <w:lang w:val="it-IT" w:eastAsia="it-IT"/>
        </w:rPr>
      </w:pPr>
      <w:hyperlink w:anchor="_Toc533759746" w:history="1">
        <w:r w:rsidR="00CA5176" w:rsidRPr="001A61B5">
          <w:rPr>
            <w:rStyle w:val="Collegamentoipertestuale"/>
            <w:noProof/>
          </w:rPr>
          <w:t>2.4.</w:t>
        </w:r>
        <w:r w:rsidR="00CA5176">
          <w:rPr>
            <w:rFonts w:eastAsiaTheme="minorEastAsia"/>
            <w:b w:val="0"/>
            <w:noProof/>
            <w:lang w:val="it-IT" w:eastAsia="it-IT"/>
          </w:rPr>
          <w:tab/>
        </w:r>
        <w:r w:rsidR="00CA5176" w:rsidRPr="001A61B5">
          <w:rPr>
            <w:rStyle w:val="Collegamentoipertestuale"/>
            <w:noProof/>
          </w:rPr>
          <w:t>Non-Functional Requirements</w:t>
        </w:r>
        <w:r w:rsidR="00CA5176">
          <w:rPr>
            <w:noProof/>
            <w:webHidden/>
          </w:rPr>
          <w:tab/>
        </w:r>
        <w:r w:rsidR="00CA5176">
          <w:rPr>
            <w:noProof/>
            <w:webHidden/>
          </w:rPr>
          <w:fldChar w:fldCharType="begin"/>
        </w:r>
        <w:r w:rsidR="00CA5176">
          <w:rPr>
            <w:noProof/>
            <w:webHidden/>
          </w:rPr>
          <w:instrText xml:space="preserve"> PAGEREF _Toc533759746 \h </w:instrText>
        </w:r>
        <w:r w:rsidR="00CA5176">
          <w:rPr>
            <w:noProof/>
            <w:webHidden/>
          </w:rPr>
        </w:r>
        <w:r w:rsidR="00CA5176">
          <w:rPr>
            <w:noProof/>
            <w:webHidden/>
          </w:rPr>
          <w:fldChar w:fldCharType="separate"/>
        </w:r>
        <w:r w:rsidR="00CA5176">
          <w:rPr>
            <w:noProof/>
            <w:webHidden/>
          </w:rPr>
          <w:t>14</w:t>
        </w:r>
        <w:r w:rsidR="00CA5176">
          <w:rPr>
            <w:noProof/>
            <w:webHidden/>
          </w:rPr>
          <w:fldChar w:fldCharType="end"/>
        </w:r>
      </w:hyperlink>
    </w:p>
    <w:p w14:paraId="211C3C2C" w14:textId="0A81C443" w:rsidR="00CA5176" w:rsidRDefault="00B90588">
      <w:pPr>
        <w:pStyle w:val="Sommario1"/>
        <w:tabs>
          <w:tab w:val="left" w:pos="1140"/>
        </w:tabs>
        <w:rPr>
          <w:rFonts w:eastAsiaTheme="minorEastAsia"/>
          <w:b w:val="0"/>
          <w:noProof/>
          <w:lang w:val="it-IT" w:eastAsia="it-IT"/>
        </w:rPr>
      </w:pPr>
      <w:hyperlink w:anchor="_Toc533759747" w:history="1">
        <w:r w:rsidR="00CA5176" w:rsidRPr="001A61B5">
          <w:rPr>
            <w:rStyle w:val="Collegamentoipertestuale"/>
            <w:noProof/>
          </w:rPr>
          <w:t>2.5.</w:t>
        </w:r>
        <w:r w:rsidR="00CA5176">
          <w:rPr>
            <w:rFonts w:eastAsiaTheme="minorEastAsia"/>
            <w:b w:val="0"/>
            <w:noProof/>
            <w:lang w:val="it-IT" w:eastAsia="it-IT"/>
          </w:rPr>
          <w:tab/>
        </w:r>
        <w:r w:rsidR="00CA5176" w:rsidRPr="001A61B5">
          <w:rPr>
            <w:rStyle w:val="Collegamentoipertestuale"/>
            <w:noProof/>
          </w:rPr>
          <w:t>Architecture views</w:t>
        </w:r>
        <w:r w:rsidR="00CA5176">
          <w:rPr>
            <w:noProof/>
            <w:webHidden/>
          </w:rPr>
          <w:tab/>
        </w:r>
        <w:r w:rsidR="00CA5176">
          <w:rPr>
            <w:noProof/>
            <w:webHidden/>
          </w:rPr>
          <w:fldChar w:fldCharType="begin"/>
        </w:r>
        <w:r w:rsidR="00CA5176">
          <w:rPr>
            <w:noProof/>
            <w:webHidden/>
          </w:rPr>
          <w:instrText xml:space="preserve"> PAGEREF _Toc533759747 \h </w:instrText>
        </w:r>
        <w:r w:rsidR="00CA5176">
          <w:rPr>
            <w:noProof/>
            <w:webHidden/>
          </w:rPr>
        </w:r>
        <w:r w:rsidR="00CA5176">
          <w:rPr>
            <w:noProof/>
            <w:webHidden/>
          </w:rPr>
          <w:fldChar w:fldCharType="separate"/>
        </w:r>
        <w:r w:rsidR="00CA5176">
          <w:rPr>
            <w:noProof/>
            <w:webHidden/>
          </w:rPr>
          <w:t>15</w:t>
        </w:r>
        <w:r w:rsidR="00CA5176">
          <w:rPr>
            <w:noProof/>
            <w:webHidden/>
          </w:rPr>
          <w:fldChar w:fldCharType="end"/>
        </w:r>
      </w:hyperlink>
    </w:p>
    <w:p w14:paraId="533D21B9" w14:textId="7DAA3AC4" w:rsidR="00CA5176" w:rsidRDefault="00B90588">
      <w:pPr>
        <w:pStyle w:val="Sommario1"/>
        <w:tabs>
          <w:tab w:val="left" w:pos="1140"/>
        </w:tabs>
        <w:rPr>
          <w:rFonts w:eastAsiaTheme="minorEastAsia"/>
          <w:b w:val="0"/>
          <w:noProof/>
          <w:lang w:val="it-IT" w:eastAsia="it-IT"/>
        </w:rPr>
      </w:pPr>
      <w:hyperlink w:anchor="_Toc533759748" w:history="1">
        <w:r w:rsidR="00CA5176" w:rsidRPr="001A61B5">
          <w:rPr>
            <w:rStyle w:val="Collegamentoipertestuale"/>
            <w:noProof/>
            <w:lang w:val="en-US"/>
          </w:rPr>
          <w:t>2.5.1.</w:t>
        </w:r>
        <w:r w:rsidR="00CA5176">
          <w:rPr>
            <w:rFonts w:eastAsiaTheme="minorEastAsia"/>
            <w:b w:val="0"/>
            <w:noProof/>
            <w:lang w:val="it-IT" w:eastAsia="it-IT"/>
          </w:rPr>
          <w:tab/>
        </w:r>
        <w:r w:rsidR="00CA5176" w:rsidRPr="001A61B5">
          <w:rPr>
            <w:rStyle w:val="Collegamentoipertestuale"/>
            <w:noProof/>
            <w:lang w:val="en-US"/>
          </w:rPr>
          <w:t>Components catalogue</w:t>
        </w:r>
        <w:r w:rsidR="00CA5176">
          <w:rPr>
            <w:noProof/>
            <w:webHidden/>
          </w:rPr>
          <w:tab/>
        </w:r>
        <w:r w:rsidR="00CA5176">
          <w:rPr>
            <w:noProof/>
            <w:webHidden/>
          </w:rPr>
          <w:fldChar w:fldCharType="begin"/>
        </w:r>
        <w:r w:rsidR="00CA5176">
          <w:rPr>
            <w:noProof/>
            <w:webHidden/>
          </w:rPr>
          <w:instrText xml:space="preserve"> PAGEREF _Toc533759748 \h </w:instrText>
        </w:r>
        <w:r w:rsidR="00CA5176">
          <w:rPr>
            <w:noProof/>
            <w:webHidden/>
          </w:rPr>
        </w:r>
        <w:r w:rsidR="00CA5176">
          <w:rPr>
            <w:noProof/>
            <w:webHidden/>
          </w:rPr>
          <w:fldChar w:fldCharType="separate"/>
        </w:r>
        <w:r w:rsidR="00CA5176">
          <w:rPr>
            <w:noProof/>
            <w:webHidden/>
          </w:rPr>
          <w:t>15</w:t>
        </w:r>
        <w:r w:rsidR="00CA5176">
          <w:rPr>
            <w:noProof/>
            <w:webHidden/>
          </w:rPr>
          <w:fldChar w:fldCharType="end"/>
        </w:r>
      </w:hyperlink>
    </w:p>
    <w:p w14:paraId="6B43A9D2" w14:textId="76FA2978" w:rsidR="00CA5176" w:rsidRDefault="00B90588">
      <w:pPr>
        <w:pStyle w:val="Sommario1"/>
        <w:tabs>
          <w:tab w:val="left" w:pos="1140"/>
        </w:tabs>
        <w:rPr>
          <w:rFonts w:eastAsiaTheme="minorEastAsia"/>
          <w:b w:val="0"/>
          <w:noProof/>
          <w:lang w:val="it-IT" w:eastAsia="it-IT"/>
        </w:rPr>
      </w:pPr>
      <w:hyperlink w:anchor="_Toc533759749" w:history="1">
        <w:r w:rsidR="00CA5176" w:rsidRPr="001A61B5">
          <w:rPr>
            <w:rStyle w:val="Collegamentoipertestuale"/>
            <w:noProof/>
            <w:lang w:val="it-IT"/>
          </w:rPr>
          <w:t>2.5.2.</w:t>
        </w:r>
        <w:r w:rsidR="00CA5176">
          <w:rPr>
            <w:rFonts w:eastAsiaTheme="minorEastAsia"/>
            <w:b w:val="0"/>
            <w:noProof/>
            <w:lang w:val="it-IT" w:eastAsia="it-IT"/>
          </w:rPr>
          <w:tab/>
        </w:r>
        <w:r w:rsidR="00CA5176" w:rsidRPr="001A61B5">
          <w:rPr>
            <w:rStyle w:val="Collegamentoipertestuale"/>
            <w:noProof/>
            <w:lang w:val="it-IT"/>
          </w:rPr>
          <w:t>Diagrams</w:t>
        </w:r>
        <w:r w:rsidR="00CA5176">
          <w:rPr>
            <w:noProof/>
            <w:webHidden/>
          </w:rPr>
          <w:tab/>
        </w:r>
        <w:r w:rsidR="00CA5176">
          <w:rPr>
            <w:noProof/>
            <w:webHidden/>
          </w:rPr>
          <w:fldChar w:fldCharType="begin"/>
        </w:r>
        <w:r w:rsidR="00CA5176">
          <w:rPr>
            <w:noProof/>
            <w:webHidden/>
          </w:rPr>
          <w:instrText xml:space="preserve"> PAGEREF _Toc533759749 \h </w:instrText>
        </w:r>
        <w:r w:rsidR="00CA5176">
          <w:rPr>
            <w:noProof/>
            <w:webHidden/>
          </w:rPr>
        </w:r>
        <w:r w:rsidR="00CA5176">
          <w:rPr>
            <w:noProof/>
            <w:webHidden/>
          </w:rPr>
          <w:fldChar w:fldCharType="separate"/>
        </w:r>
        <w:r w:rsidR="00CA5176">
          <w:rPr>
            <w:noProof/>
            <w:webHidden/>
          </w:rPr>
          <w:t>16</w:t>
        </w:r>
        <w:r w:rsidR="00CA5176">
          <w:rPr>
            <w:noProof/>
            <w:webHidden/>
          </w:rPr>
          <w:fldChar w:fldCharType="end"/>
        </w:r>
      </w:hyperlink>
    </w:p>
    <w:p w14:paraId="1DD6C18C" w14:textId="5BD0CEF8" w:rsidR="00CA5176" w:rsidRDefault="00B90588">
      <w:pPr>
        <w:pStyle w:val="Sommario1"/>
        <w:tabs>
          <w:tab w:val="left" w:pos="1140"/>
        </w:tabs>
        <w:rPr>
          <w:rFonts w:eastAsiaTheme="minorEastAsia"/>
          <w:b w:val="0"/>
          <w:noProof/>
          <w:lang w:val="it-IT" w:eastAsia="it-IT"/>
        </w:rPr>
      </w:pPr>
      <w:hyperlink w:anchor="_Toc533759750" w:history="1">
        <w:r w:rsidR="00CA5176" w:rsidRPr="001A61B5">
          <w:rPr>
            <w:rStyle w:val="Collegamentoipertestuale"/>
            <w:noProof/>
          </w:rPr>
          <w:t>2.5.3.</w:t>
        </w:r>
        <w:r w:rsidR="00CA5176">
          <w:rPr>
            <w:rFonts w:eastAsiaTheme="minorEastAsia"/>
            <w:b w:val="0"/>
            <w:noProof/>
            <w:lang w:val="it-IT" w:eastAsia="it-IT"/>
          </w:rPr>
          <w:tab/>
        </w:r>
        <w:r w:rsidR="00CA5176" w:rsidRPr="001A61B5">
          <w:rPr>
            <w:rStyle w:val="Collegamentoipertestuale"/>
            <w:noProof/>
          </w:rPr>
          <w:t>Technology</w:t>
        </w:r>
        <w:r w:rsidR="00CA5176">
          <w:rPr>
            <w:noProof/>
            <w:webHidden/>
          </w:rPr>
          <w:tab/>
        </w:r>
        <w:r w:rsidR="00CA5176">
          <w:rPr>
            <w:noProof/>
            <w:webHidden/>
          </w:rPr>
          <w:fldChar w:fldCharType="begin"/>
        </w:r>
        <w:r w:rsidR="00CA5176">
          <w:rPr>
            <w:noProof/>
            <w:webHidden/>
          </w:rPr>
          <w:instrText xml:space="preserve"> PAGEREF _Toc533759750 \h </w:instrText>
        </w:r>
        <w:r w:rsidR="00CA5176">
          <w:rPr>
            <w:noProof/>
            <w:webHidden/>
          </w:rPr>
        </w:r>
        <w:r w:rsidR="00CA5176">
          <w:rPr>
            <w:noProof/>
            <w:webHidden/>
          </w:rPr>
          <w:fldChar w:fldCharType="separate"/>
        </w:r>
        <w:r w:rsidR="00CA5176">
          <w:rPr>
            <w:noProof/>
            <w:webHidden/>
          </w:rPr>
          <w:t>17</w:t>
        </w:r>
        <w:r w:rsidR="00CA5176">
          <w:rPr>
            <w:noProof/>
            <w:webHidden/>
          </w:rPr>
          <w:fldChar w:fldCharType="end"/>
        </w:r>
      </w:hyperlink>
    </w:p>
    <w:p w14:paraId="52CBCCD5" w14:textId="448978B8" w:rsidR="00CA5176" w:rsidRDefault="00B90588">
      <w:pPr>
        <w:pStyle w:val="Sommario1"/>
        <w:tabs>
          <w:tab w:val="left" w:pos="1140"/>
        </w:tabs>
        <w:rPr>
          <w:rFonts w:eastAsiaTheme="minorEastAsia"/>
          <w:b w:val="0"/>
          <w:noProof/>
          <w:lang w:val="it-IT" w:eastAsia="it-IT"/>
        </w:rPr>
      </w:pPr>
      <w:hyperlink w:anchor="_Toc533759751" w:history="1">
        <w:r w:rsidR="00CA5176" w:rsidRPr="001A61B5">
          <w:rPr>
            <w:rStyle w:val="Collegamentoipertestuale"/>
            <w:noProof/>
          </w:rPr>
          <w:t>2.6.</w:t>
        </w:r>
        <w:r w:rsidR="00CA5176">
          <w:rPr>
            <w:rFonts w:eastAsiaTheme="minorEastAsia"/>
            <w:b w:val="0"/>
            <w:noProof/>
            <w:lang w:val="it-IT" w:eastAsia="it-IT"/>
          </w:rPr>
          <w:tab/>
        </w:r>
        <w:r w:rsidR="00CA5176" w:rsidRPr="001A61B5">
          <w:rPr>
            <w:rStyle w:val="Collegamentoipertestuale"/>
            <w:noProof/>
          </w:rPr>
          <w:t>Architectural Decision</w:t>
        </w:r>
        <w:r w:rsidR="00CA5176">
          <w:rPr>
            <w:noProof/>
            <w:webHidden/>
          </w:rPr>
          <w:tab/>
        </w:r>
        <w:r w:rsidR="00CA5176">
          <w:rPr>
            <w:noProof/>
            <w:webHidden/>
          </w:rPr>
          <w:fldChar w:fldCharType="begin"/>
        </w:r>
        <w:r w:rsidR="00CA5176">
          <w:rPr>
            <w:noProof/>
            <w:webHidden/>
          </w:rPr>
          <w:instrText xml:space="preserve"> PAGEREF _Toc533759751 \h </w:instrText>
        </w:r>
        <w:r w:rsidR="00CA5176">
          <w:rPr>
            <w:noProof/>
            <w:webHidden/>
          </w:rPr>
        </w:r>
        <w:r w:rsidR="00CA5176">
          <w:rPr>
            <w:noProof/>
            <w:webHidden/>
          </w:rPr>
          <w:fldChar w:fldCharType="separate"/>
        </w:r>
        <w:r w:rsidR="00CA5176">
          <w:rPr>
            <w:noProof/>
            <w:webHidden/>
          </w:rPr>
          <w:t>18</w:t>
        </w:r>
        <w:r w:rsidR="00CA5176">
          <w:rPr>
            <w:noProof/>
            <w:webHidden/>
          </w:rPr>
          <w:fldChar w:fldCharType="end"/>
        </w:r>
      </w:hyperlink>
    </w:p>
    <w:p w14:paraId="6F7DF153" w14:textId="5E01F7D4" w:rsidR="00CA5176" w:rsidRDefault="00B90588">
      <w:pPr>
        <w:pStyle w:val="Sommario1"/>
        <w:tabs>
          <w:tab w:val="left" w:pos="440"/>
        </w:tabs>
        <w:rPr>
          <w:rFonts w:eastAsiaTheme="minorEastAsia"/>
          <w:b w:val="0"/>
          <w:noProof/>
          <w:lang w:val="it-IT" w:eastAsia="it-IT"/>
        </w:rPr>
      </w:pPr>
      <w:hyperlink w:anchor="_Toc533759752" w:history="1">
        <w:r w:rsidR="00CA5176" w:rsidRPr="001A61B5">
          <w:rPr>
            <w:rStyle w:val="Collegamentoipertestuale"/>
            <w:noProof/>
          </w:rPr>
          <w:t>3.</w:t>
        </w:r>
        <w:r w:rsidR="00CA5176">
          <w:rPr>
            <w:rFonts w:eastAsiaTheme="minorEastAsia"/>
            <w:b w:val="0"/>
            <w:noProof/>
            <w:lang w:val="it-IT" w:eastAsia="it-IT"/>
          </w:rPr>
          <w:tab/>
        </w:r>
        <w:r w:rsidR="00CA5176" w:rsidRPr="001A61B5">
          <w:rPr>
            <w:rStyle w:val="Collegamentoipertestuale"/>
            <w:noProof/>
          </w:rPr>
          <w:t>Mapper</w:t>
        </w:r>
        <w:r w:rsidR="00CA5176">
          <w:rPr>
            <w:noProof/>
            <w:webHidden/>
          </w:rPr>
          <w:tab/>
        </w:r>
        <w:r w:rsidR="00CA5176">
          <w:rPr>
            <w:noProof/>
            <w:webHidden/>
          </w:rPr>
          <w:fldChar w:fldCharType="begin"/>
        </w:r>
        <w:r w:rsidR="00CA5176">
          <w:rPr>
            <w:noProof/>
            <w:webHidden/>
          </w:rPr>
          <w:instrText xml:space="preserve"> PAGEREF _Toc533759752 \h </w:instrText>
        </w:r>
        <w:r w:rsidR="00CA5176">
          <w:rPr>
            <w:noProof/>
            <w:webHidden/>
          </w:rPr>
        </w:r>
        <w:r w:rsidR="00CA5176">
          <w:rPr>
            <w:noProof/>
            <w:webHidden/>
          </w:rPr>
          <w:fldChar w:fldCharType="separate"/>
        </w:r>
        <w:r w:rsidR="00CA5176">
          <w:rPr>
            <w:noProof/>
            <w:webHidden/>
          </w:rPr>
          <w:t>19</w:t>
        </w:r>
        <w:r w:rsidR="00CA5176">
          <w:rPr>
            <w:noProof/>
            <w:webHidden/>
          </w:rPr>
          <w:fldChar w:fldCharType="end"/>
        </w:r>
      </w:hyperlink>
    </w:p>
    <w:p w14:paraId="4D9FF736" w14:textId="4FEFF4DA" w:rsidR="00CA5176" w:rsidRDefault="00B90588">
      <w:pPr>
        <w:pStyle w:val="Sommario1"/>
        <w:tabs>
          <w:tab w:val="left" w:pos="1140"/>
        </w:tabs>
        <w:rPr>
          <w:rFonts w:eastAsiaTheme="minorEastAsia"/>
          <w:b w:val="0"/>
          <w:noProof/>
          <w:lang w:val="it-IT" w:eastAsia="it-IT"/>
        </w:rPr>
      </w:pPr>
      <w:hyperlink w:anchor="_Toc533759753" w:history="1">
        <w:r w:rsidR="00CA5176" w:rsidRPr="001A61B5">
          <w:rPr>
            <w:rStyle w:val="Collegamentoipertestuale"/>
            <w:noProof/>
          </w:rPr>
          <w:t>3.1.</w:t>
        </w:r>
        <w:r w:rsidR="00CA5176">
          <w:rPr>
            <w:rFonts w:eastAsiaTheme="minorEastAsia"/>
            <w:b w:val="0"/>
            <w:noProof/>
            <w:lang w:val="it-IT" w:eastAsia="it-IT"/>
          </w:rPr>
          <w:tab/>
        </w:r>
        <w:r w:rsidR="00CA5176" w:rsidRPr="001A61B5">
          <w:rPr>
            <w:rStyle w:val="Collegamentoipertestuale"/>
            <w:noProof/>
          </w:rPr>
          <w:t>Constraints and Assumptions</w:t>
        </w:r>
        <w:r w:rsidR="00CA5176">
          <w:rPr>
            <w:noProof/>
            <w:webHidden/>
          </w:rPr>
          <w:tab/>
        </w:r>
        <w:r w:rsidR="00CA5176">
          <w:rPr>
            <w:noProof/>
            <w:webHidden/>
          </w:rPr>
          <w:fldChar w:fldCharType="begin"/>
        </w:r>
        <w:r w:rsidR="00CA5176">
          <w:rPr>
            <w:noProof/>
            <w:webHidden/>
          </w:rPr>
          <w:instrText xml:space="preserve"> PAGEREF _Toc533759753 \h </w:instrText>
        </w:r>
        <w:r w:rsidR="00CA5176">
          <w:rPr>
            <w:noProof/>
            <w:webHidden/>
          </w:rPr>
        </w:r>
        <w:r w:rsidR="00CA5176">
          <w:rPr>
            <w:noProof/>
            <w:webHidden/>
          </w:rPr>
          <w:fldChar w:fldCharType="separate"/>
        </w:r>
        <w:r w:rsidR="00CA5176">
          <w:rPr>
            <w:noProof/>
            <w:webHidden/>
          </w:rPr>
          <w:t>19</w:t>
        </w:r>
        <w:r w:rsidR="00CA5176">
          <w:rPr>
            <w:noProof/>
            <w:webHidden/>
          </w:rPr>
          <w:fldChar w:fldCharType="end"/>
        </w:r>
      </w:hyperlink>
    </w:p>
    <w:p w14:paraId="0CDBA86A" w14:textId="6C4038F4" w:rsidR="00CA5176" w:rsidRDefault="00B90588">
      <w:pPr>
        <w:pStyle w:val="Sommario1"/>
        <w:tabs>
          <w:tab w:val="left" w:pos="1140"/>
        </w:tabs>
        <w:rPr>
          <w:rFonts w:eastAsiaTheme="minorEastAsia"/>
          <w:b w:val="0"/>
          <w:noProof/>
          <w:lang w:val="it-IT" w:eastAsia="it-IT"/>
        </w:rPr>
      </w:pPr>
      <w:hyperlink w:anchor="_Toc533759754" w:history="1">
        <w:r w:rsidR="00CA5176" w:rsidRPr="001A61B5">
          <w:rPr>
            <w:rStyle w:val="Collegamentoipertestuale"/>
            <w:noProof/>
          </w:rPr>
          <w:t>3.2.</w:t>
        </w:r>
        <w:r w:rsidR="00CA5176">
          <w:rPr>
            <w:rFonts w:eastAsiaTheme="minorEastAsia"/>
            <w:b w:val="0"/>
            <w:noProof/>
            <w:lang w:val="it-IT" w:eastAsia="it-IT"/>
          </w:rPr>
          <w:tab/>
        </w:r>
        <w:r w:rsidR="00CA5176" w:rsidRPr="001A61B5">
          <w:rPr>
            <w:rStyle w:val="Collegamentoipertestuale"/>
            <w:noProof/>
          </w:rPr>
          <w:t>Definitions</w:t>
        </w:r>
        <w:r w:rsidR="00CA5176">
          <w:rPr>
            <w:noProof/>
            <w:webHidden/>
          </w:rPr>
          <w:tab/>
        </w:r>
        <w:r w:rsidR="00CA5176">
          <w:rPr>
            <w:noProof/>
            <w:webHidden/>
          </w:rPr>
          <w:fldChar w:fldCharType="begin"/>
        </w:r>
        <w:r w:rsidR="00CA5176">
          <w:rPr>
            <w:noProof/>
            <w:webHidden/>
          </w:rPr>
          <w:instrText xml:space="preserve"> PAGEREF _Toc533759754 \h </w:instrText>
        </w:r>
        <w:r w:rsidR="00CA5176">
          <w:rPr>
            <w:noProof/>
            <w:webHidden/>
          </w:rPr>
        </w:r>
        <w:r w:rsidR="00CA5176">
          <w:rPr>
            <w:noProof/>
            <w:webHidden/>
          </w:rPr>
          <w:fldChar w:fldCharType="separate"/>
        </w:r>
        <w:r w:rsidR="00CA5176">
          <w:rPr>
            <w:noProof/>
            <w:webHidden/>
          </w:rPr>
          <w:t>19</w:t>
        </w:r>
        <w:r w:rsidR="00CA5176">
          <w:rPr>
            <w:noProof/>
            <w:webHidden/>
          </w:rPr>
          <w:fldChar w:fldCharType="end"/>
        </w:r>
      </w:hyperlink>
    </w:p>
    <w:p w14:paraId="61D89D28" w14:textId="59510E35" w:rsidR="00CA5176" w:rsidRDefault="00B90588">
      <w:pPr>
        <w:pStyle w:val="Sommario1"/>
        <w:tabs>
          <w:tab w:val="left" w:pos="1140"/>
        </w:tabs>
        <w:rPr>
          <w:rFonts w:eastAsiaTheme="minorEastAsia"/>
          <w:b w:val="0"/>
          <w:noProof/>
          <w:lang w:val="it-IT" w:eastAsia="it-IT"/>
        </w:rPr>
      </w:pPr>
      <w:hyperlink w:anchor="_Toc533759755" w:history="1">
        <w:r w:rsidR="00CA5176" w:rsidRPr="001A61B5">
          <w:rPr>
            <w:rStyle w:val="Collegamentoipertestuale"/>
            <w:noProof/>
          </w:rPr>
          <w:t>3.3.</w:t>
        </w:r>
        <w:r w:rsidR="00CA5176">
          <w:rPr>
            <w:rFonts w:eastAsiaTheme="minorEastAsia"/>
            <w:b w:val="0"/>
            <w:noProof/>
            <w:lang w:val="it-IT" w:eastAsia="it-IT"/>
          </w:rPr>
          <w:tab/>
        </w:r>
        <w:r w:rsidR="00CA5176" w:rsidRPr="001A61B5">
          <w:rPr>
            <w:rStyle w:val="Collegamentoipertestuale"/>
            <w:noProof/>
          </w:rPr>
          <w:t>Mapping Architecture</w:t>
        </w:r>
        <w:r w:rsidR="00CA5176">
          <w:rPr>
            <w:noProof/>
            <w:webHidden/>
          </w:rPr>
          <w:tab/>
        </w:r>
        <w:r w:rsidR="00CA5176">
          <w:rPr>
            <w:noProof/>
            <w:webHidden/>
          </w:rPr>
          <w:fldChar w:fldCharType="begin"/>
        </w:r>
        <w:r w:rsidR="00CA5176">
          <w:rPr>
            <w:noProof/>
            <w:webHidden/>
          </w:rPr>
          <w:instrText xml:space="preserve"> PAGEREF _Toc533759755 \h </w:instrText>
        </w:r>
        <w:r w:rsidR="00CA5176">
          <w:rPr>
            <w:noProof/>
            <w:webHidden/>
          </w:rPr>
        </w:r>
        <w:r w:rsidR="00CA5176">
          <w:rPr>
            <w:noProof/>
            <w:webHidden/>
          </w:rPr>
          <w:fldChar w:fldCharType="separate"/>
        </w:r>
        <w:r w:rsidR="00CA5176">
          <w:rPr>
            <w:noProof/>
            <w:webHidden/>
          </w:rPr>
          <w:t>20</w:t>
        </w:r>
        <w:r w:rsidR="00CA5176">
          <w:rPr>
            <w:noProof/>
            <w:webHidden/>
          </w:rPr>
          <w:fldChar w:fldCharType="end"/>
        </w:r>
      </w:hyperlink>
    </w:p>
    <w:p w14:paraId="4E11FFA4" w14:textId="34B1198A" w:rsidR="00CA5176" w:rsidRDefault="00B90588">
      <w:pPr>
        <w:pStyle w:val="Sommario1"/>
        <w:tabs>
          <w:tab w:val="left" w:pos="1140"/>
        </w:tabs>
        <w:rPr>
          <w:rFonts w:eastAsiaTheme="minorEastAsia"/>
          <w:b w:val="0"/>
          <w:noProof/>
          <w:lang w:val="it-IT" w:eastAsia="it-IT"/>
        </w:rPr>
      </w:pPr>
      <w:hyperlink w:anchor="_Toc533759756" w:history="1">
        <w:r w:rsidR="00CA5176" w:rsidRPr="001A61B5">
          <w:rPr>
            <w:rStyle w:val="Collegamentoipertestuale"/>
            <w:noProof/>
          </w:rPr>
          <w:t>3.4.</w:t>
        </w:r>
        <w:r w:rsidR="00CA5176">
          <w:rPr>
            <w:rFonts w:eastAsiaTheme="minorEastAsia"/>
            <w:b w:val="0"/>
            <w:noProof/>
            <w:lang w:val="it-IT" w:eastAsia="it-IT"/>
          </w:rPr>
          <w:tab/>
        </w:r>
        <w:r w:rsidR="00CA5176" w:rsidRPr="001A61B5">
          <w:rPr>
            <w:rStyle w:val="Collegamentoipertestuale"/>
            <w:noProof/>
          </w:rPr>
          <w:t>Transformation</w:t>
        </w:r>
        <w:r w:rsidR="00CA5176">
          <w:rPr>
            <w:noProof/>
            <w:webHidden/>
          </w:rPr>
          <w:tab/>
        </w:r>
        <w:r w:rsidR="00CA5176">
          <w:rPr>
            <w:noProof/>
            <w:webHidden/>
          </w:rPr>
          <w:fldChar w:fldCharType="begin"/>
        </w:r>
        <w:r w:rsidR="00CA5176">
          <w:rPr>
            <w:noProof/>
            <w:webHidden/>
          </w:rPr>
          <w:instrText xml:space="preserve"> PAGEREF _Toc533759756 \h </w:instrText>
        </w:r>
        <w:r w:rsidR="00CA5176">
          <w:rPr>
            <w:noProof/>
            <w:webHidden/>
          </w:rPr>
        </w:r>
        <w:r w:rsidR="00CA5176">
          <w:rPr>
            <w:noProof/>
            <w:webHidden/>
          </w:rPr>
          <w:fldChar w:fldCharType="separate"/>
        </w:r>
        <w:r w:rsidR="00CA5176">
          <w:rPr>
            <w:noProof/>
            <w:webHidden/>
          </w:rPr>
          <w:t>22</w:t>
        </w:r>
        <w:r w:rsidR="00CA5176">
          <w:rPr>
            <w:noProof/>
            <w:webHidden/>
          </w:rPr>
          <w:fldChar w:fldCharType="end"/>
        </w:r>
      </w:hyperlink>
    </w:p>
    <w:p w14:paraId="238916F0" w14:textId="12CC4EFF" w:rsidR="00CA5176" w:rsidRDefault="00B90588">
      <w:pPr>
        <w:pStyle w:val="Sommario1"/>
        <w:tabs>
          <w:tab w:val="left" w:pos="1140"/>
        </w:tabs>
        <w:rPr>
          <w:rFonts w:eastAsiaTheme="minorEastAsia"/>
          <w:b w:val="0"/>
          <w:noProof/>
          <w:lang w:val="it-IT" w:eastAsia="it-IT"/>
        </w:rPr>
      </w:pPr>
      <w:hyperlink w:anchor="_Toc533759757" w:history="1">
        <w:r w:rsidR="00CA5176" w:rsidRPr="001A61B5">
          <w:rPr>
            <w:rStyle w:val="Collegamentoipertestuale"/>
            <w:noProof/>
          </w:rPr>
          <w:t>3.4.1.</w:t>
        </w:r>
        <w:r w:rsidR="00CA5176">
          <w:rPr>
            <w:rFonts w:eastAsiaTheme="minorEastAsia"/>
            <w:b w:val="0"/>
            <w:noProof/>
            <w:lang w:val="it-IT" w:eastAsia="it-IT"/>
          </w:rPr>
          <w:tab/>
        </w:r>
        <w:r w:rsidR="00CA5176" w:rsidRPr="001A61B5">
          <w:rPr>
            <w:rStyle w:val="Collegamentoipertestuale"/>
            <w:noProof/>
          </w:rPr>
          <w:t>XML Validation</w:t>
        </w:r>
        <w:r w:rsidR="00CA5176">
          <w:rPr>
            <w:noProof/>
            <w:webHidden/>
          </w:rPr>
          <w:tab/>
        </w:r>
        <w:r w:rsidR="00CA5176">
          <w:rPr>
            <w:noProof/>
            <w:webHidden/>
          </w:rPr>
          <w:fldChar w:fldCharType="begin"/>
        </w:r>
        <w:r w:rsidR="00CA5176">
          <w:rPr>
            <w:noProof/>
            <w:webHidden/>
          </w:rPr>
          <w:instrText xml:space="preserve"> PAGEREF _Toc533759757 \h </w:instrText>
        </w:r>
        <w:r w:rsidR="00CA5176">
          <w:rPr>
            <w:noProof/>
            <w:webHidden/>
          </w:rPr>
        </w:r>
        <w:r w:rsidR="00CA5176">
          <w:rPr>
            <w:noProof/>
            <w:webHidden/>
          </w:rPr>
          <w:fldChar w:fldCharType="separate"/>
        </w:r>
        <w:r w:rsidR="00CA5176">
          <w:rPr>
            <w:noProof/>
            <w:webHidden/>
          </w:rPr>
          <w:t>22</w:t>
        </w:r>
        <w:r w:rsidR="00CA5176">
          <w:rPr>
            <w:noProof/>
            <w:webHidden/>
          </w:rPr>
          <w:fldChar w:fldCharType="end"/>
        </w:r>
      </w:hyperlink>
    </w:p>
    <w:p w14:paraId="5D41BF4A" w14:textId="20CCA264" w:rsidR="00CA5176" w:rsidRDefault="00B90588">
      <w:pPr>
        <w:pStyle w:val="Sommario1"/>
        <w:tabs>
          <w:tab w:val="left" w:pos="1140"/>
        </w:tabs>
        <w:rPr>
          <w:rFonts w:eastAsiaTheme="minorEastAsia"/>
          <w:b w:val="0"/>
          <w:noProof/>
          <w:lang w:val="it-IT" w:eastAsia="it-IT"/>
        </w:rPr>
      </w:pPr>
      <w:hyperlink w:anchor="_Toc533759758" w:history="1">
        <w:r w:rsidR="00CA5176" w:rsidRPr="001A61B5">
          <w:rPr>
            <w:rStyle w:val="Collegamentoipertestuale"/>
            <w:noProof/>
          </w:rPr>
          <w:t>3.4.2.</w:t>
        </w:r>
        <w:r w:rsidR="00CA5176">
          <w:rPr>
            <w:rFonts w:eastAsiaTheme="minorEastAsia"/>
            <w:b w:val="0"/>
            <w:noProof/>
            <w:lang w:val="it-IT" w:eastAsia="it-IT"/>
          </w:rPr>
          <w:tab/>
        </w:r>
        <w:r w:rsidR="00CA5176" w:rsidRPr="001A61B5">
          <w:rPr>
            <w:rStyle w:val="Collegamentoipertestuale"/>
            <w:noProof/>
          </w:rPr>
          <w:t>Local Validation using CEN</w:t>
        </w:r>
        <w:r w:rsidR="00CA5176">
          <w:rPr>
            <w:noProof/>
            <w:webHidden/>
          </w:rPr>
          <w:tab/>
        </w:r>
        <w:r w:rsidR="00CA5176">
          <w:rPr>
            <w:noProof/>
            <w:webHidden/>
          </w:rPr>
          <w:fldChar w:fldCharType="begin"/>
        </w:r>
        <w:r w:rsidR="00CA5176">
          <w:rPr>
            <w:noProof/>
            <w:webHidden/>
          </w:rPr>
          <w:instrText xml:space="preserve"> PAGEREF _Toc533759758 \h </w:instrText>
        </w:r>
        <w:r w:rsidR="00CA5176">
          <w:rPr>
            <w:noProof/>
            <w:webHidden/>
          </w:rPr>
        </w:r>
        <w:r w:rsidR="00CA5176">
          <w:rPr>
            <w:noProof/>
            <w:webHidden/>
          </w:rPr>
          <w:fldChar w:fldCharType="separate"/>
        </w:r>
        <w:r w:rsidR="00CA5176">
          <w:rPr>
            <w:noProof/>
            <w:webHidden/>
          </w:rPr>
          <w:t>23</w:t>
        </w:r>
        <w:r w:rsidR="00CA5176">
          <w:rPr>
            <w:noProof/>
            <w:webHidden/>
          </w:rPr>
          <w:fldChar w:fldCharType="end"/>
        </w:r>
      </w:hyperlink>
    </w:p>
    <w:p w14:paraId="3E546C60" w14:textId="31439EAC" w:rsidR="00CA5176" w:rsidRDefault="00B90588">
      <w:pPr>
        <w:pStyle w:val="Sommario1"/>
        <w:tabs>
          <w:tab w:val="left" w:pos="1140"/>
        </w:tabs>
        <w:rPr>
          <w:rFonts w:eastAsiaTheme="minorEastAsia"/>
          <w:b w:val="0"/>
          <w:noProof/>
          <w:lang w:val="it-IT" w:eastAsia="it-IT"/>
        </w:rPr>
      </w:pPr>
      <w:hyperlink w:anchor="_Toc533759759" w:history="1">
        <w:r w:rsidR="00CA5176" w:rsidRPr="001A61B5">
          <w:rPr>
            <w:rStyle w:val="Collegamentoipertestuale"/>
            <w:noProof/>
          </w:rPr>
          <w:t>3.4.3.</w:t>
        </w:r>
        <w:r w:rsidR="00CA5176">
          <w:rPr>
            <w:rFonts w:eastAsiaTheme="minorEastAsia"/>
            <w:b w:val="0"/>
            <w:noProof/>
            <w:lang w:val="it-IT" w:eastAsia="it-IT"/>
          </w:rPr>
          <w:tab/>
        </w:r>
        <w:r w:rsidR="00CA5176" w:rsidRPr="001A61B5">
          <w:rPr>
            <w:rStyle w:val="Collegamentoipertestuale"/>
            <w:noProof/>
          </w:rPr>
          <w:t>Peppol BIS 3 Validation</w:t>
        </w:r>
        <w:r w:rsidR="00CA5176">
          <w:rPr>
            <w:noProof/>
            <w:webHidden/>
          </w:rPr>
          <w:tab/>
        </w:r>
        <w:r w:rsidR="00CA5176">
          <w:rPr>
            <w:noProof/>
            <w:webHidden/>
          </w:rPr>
          <w:fldChar w:fldCharType="begin"/>
        </w:r>
        <w:r w:rsidR="00CA5176">
          <w:rPr>
            <w:noProof/>
            <w:webHidden/>
          </w:rPr>
          <w:instrText xml:space="preserve"> PAGEREF _Toc533759759 \h </w:instrText>
        </w:r>
        <w:r w:rsidR="00CA5176">
          <w:rPr>
            <w:noProof/>
            <w:webHidden/>
          </w:rPr>
        </w:r>
        <w:r w:rsidR="00CA5176">
          <w:rPr>
            <w:noProof/>
            <w:webHidden/>
          </w:rPr>
          <w:fldChar w:fldCharType="separate"/>
        </w:r>
        <w:r w:rsidR="00CA5176">
          <w:rPr>
            <w:noProof/>
            <w:webHidden/>
          </w:rPr>
          <w:t>23</w:t>
        </w:r>
        <w:r w:rsidR="00CA5176">
          <w:rPr>
            <w:noProof/>
            <w:webHidden/>
          </w:rPr>
          <w:fldChar w:fldCharType="end"/>
        </w:r>
      </w:hyperlink>
    </w:p>
    <w:p w14:paraId="47CE6755" w14:textId="4AEAC547" w:rsidR="00CA5176" w:rsidRDefault="00B90588">
      <w:pPr>
        <w:pStyle w:val="Sommario1"/>
        <w:tabs>
          <w:tab w:val="left" w:pos="1140"/>
        </w:tabs>
        <w:rPr>
          <w:rFonts w:eastAsiaTheme="minorEastAsia"/>
          <w:b w:val="0"/>
          <w:noProof/>
          <w:lang w:val="it-IT" w:eastAsia="it-IT"/>
        </w:rPr>
      </w:pPr>
      <w:hyperlink w:anchor="_Toc533759760" w:history="1">
        <w:r w:rsidR="00CA5176" w:rsidRPr="001A61B5">
          <w:rPr>
            <w:rStyle w:val="Collegamentoipertestuale"/>
            <w:noProof/>
          </w:rPr>
          <w:t>3.4.4.</w:t>
        </w:r>
        <w:r w:rsidR="00CA5176">
          <w:rPr>
            <w:rFonts w:eastAsiaTheme="minorEastAsia"/>
            <w:b w:val="0"/>
            <w:noProof/>
            <w:lang w:val="it-IT" w:eastAsia="it-IT"/>
          </w:rPr>
          <w:tab/>
        </w:r>
        <w:r w:rsidR="00CA5176" w:rsidRPr="001A61B5">
          <w:rPr>
            <w:rStyle w:val="Collegamentoipertestuale"/>
            <w:noProof/>
          </w:rPr>
          <w:t>XML CEN Validation</w:t>
        </w:r>
        <w:r w:rsidR="00CA5176">
          <w:rPr>
            <w:noProof/>
            <w:webHidden/>
          </w:rPr>
          <w:tab/>
        </w:r>
        <w:r w:rsidR="00CA5176">
          <w:rPr>
            <w:noProof/>
            <w:webHidden/>
          </w:rPr>
          <w:fldChar w:fldCharType="begin"/>
        </w:r>
        <w:r w:rsidR="00CA5176">
          <w:rPr>
            <w:noProof/>
            <w:webHidden/>
          </w:rPr>
          <w:instrText xml:space="preserve"> PAGEREF _Toc533759760 \h </w:instrText>
        </w:r>
        <w:r w:rsidR="00CA5176">
          <w:rPr>
            <w:noProof/>
            <w:webHidden/>
          </w:rPr>
        </w:r>
        <w:r w:rsidR="00CA5176">
          <w:rPr>
            <w:noProof/>
            <w:webHidden/>
          </w:rPr>
          <w:fldChar w:fldCharType="separate"/>
        </w:r>
        <w:r w:rsidR="00CA5176">
          <w:rPr>
            <w:noProof/>
            <w:webHidden/>
          </w:rPr>
          <w:t>23</w:t>
        </w:r>
        <w:r w:rsidR="00CA5176">
          <w:rPr>
            <w:noProof/>
            <w:webHidden/>
          </w:rPr>
          <w:fldChar w:fldCharType="end"/>
        </w:r>
      </w:hyperlink>
    </w:p>
    <w:p w14:paraId="545EF428" w14:textId="547C6F73" w:rsidR="00CA5176" w:rsidRDefault="00B90588">
      <w:pPr>
        <w:pStyle w:val="Sommario1"/>
        <w:tabs>
          <w:tab w:val="left" w:pos="1140"/>
        </w:tabs>
        <w:rPr>
          <w:rFonts w:eastAsiaTheme="minorEastAsia"/>
          <w:b w:val="0"/>
          <w:noProof/>
          <w:lang w:val="it-IT" w:eastAsia="it-IT"/>
        </w:rPr>
      </w:pPr>
      <w:hyperlink w:anchor="_Toc533759761" w:history="1">
        <w:r w:rsidR="00CA5176" w:rsidRPr="001A61B5">
          <w:rPr>
            <w:rStyle w:val="Collegamentoipertestuale"/>
            <w:noProof/>
          </w:rPr>
          <w:t>3.4.5.</w:t>
        </w:r>
        <w:r w:rsidR="00CA5176">
          <w:rPr>
            <w:rFonts w:eastAsiaTheme="minorEastAsia"/>
            <w:b w:val="0"/>
            <w:noProof/>
            <w:lang w:val="it-IT" w:eastAsia="it-IT"/>
          </w:rPr>
          <w:tab/>
        </w:r>
        <w:r w:rsidR="00CA5176" w:rsidRPr="001A61B5">
          <w:rPr>
            <w:rStyle w:val="Collegamentoipertestuale"/>
            <w:noProof/>
          </w:rPr>
          <w:t>The EeISI Framework</w:t>
        </w:r>
        <w:r w:rsidR="00CA5176">
          <w:rPr>
            <w:noProof/>
            <w:webHidden/>
          </w:rPr>
          <w:tab/>
        </w:r>
        <w:r w:rsidR="00CA5176">
          <w:rPr>
            <w:noProof/>
            <w:webHidden/>
          </w:rPr>
          <w:fldChar w:fldCharType="begin"/>
        </w:r>
        <w:r w:rsidR="00CA5176">
          <w:rPr>
            <w:noProof/>
            <w:webHidden/>
          </w:rPr>
          <w:instrText xml:space="preserve"> PAGEREF _Toc533759761 \h </w:instrText>
        </w:r>
        <w:r w:rsidR="00CA5176">
          <w:rPr>
            <w:noProof/>
            <w:webHidden/>
          </w:rPr>
        </w:r>
        <w:r w:rsidR="00CA5176">
          <w:rPr>
            <w:noProof/>
            <w:webHidden/>
          </w:rPr>
          <w:fldChar w:fldCharType="separate"/>
        </w:r>
        <w:r w:rsidR="00CA5176">
          <w:rPr>
            <w:noProof/>
            <w:webHidden/>
          </w:rPr>
          <w:t>23</w:t>
        </w:r>
        <w:r w:rsidR="00CA5176">
          <w:rPr>
            <w:noProof/>
            <w:webHidden/>
          </w:rPr>
          <w:fldChar w:fldCharType="end"/>
        </w:r>
      </w:hyperlink>
    </w:p>
    <w:p w14:paraId="76EA4A8C" w14:textId="6560013C" w:rsidR="00A96A72" w:rsidRPr="00B61F90" w:rsidRDefault="000775D5" w:rsidP="00A96A72">
      <w:r w:rsidRPr="00B61F90">
        <w:fldChar w:fldCharType="end"/>
      </w:r>
    </w:p>
    <w:p w14:paraId="153AD413" w14:textId="77777777" w:rsidR="00A3481A" w:rsidRPr="00AD08FF" w:rsidRDefault="00A3481A" w:rsidP="00CA1BEB">
      <w:pPr>
        <w:pStyle w:val="Titolo1"/>
        <w:numPr>
          <w:ilvl w:val="0"/>
          <w:numId w:val="0"/>
        </w:numPr>
        <w:ind w:left="431" w:hanging="431"/>
        <w:rPr>
          <w:lang w:val="it-IT"/>
        </w:rPr>
      </w:pPr>
      <w:bookmarkStart w:id="5" w:name="_Toc531340465"/>
      <w:bookmarkStart w:id="6" w:name="_Toc533759734"/>
      <w:r w:rsidRPr="00AD08FF">
        <w:rPr>
          <w:lang w:val="it-IT"/>
        </w:rPr>
        <w:t>List of tables</w:t>
      </w:r>
      <w:bookmarkEnd w:id="5"/>
      <w:bookmarkEnd w:id="6"/>
    </w:p>
    <w:p w14:paraId="46627053" w14:textId="18023FD4" w:rsidR="00CA5176" w:rsidRDefault="000775D5">
      <w:pPr>
        <w:pStyle w:val="Indicedellefigure"/>
        <w:tabs>
          <w:tab w:val="right" w:leader="dot" w:pos="9628"/>
        </w:tabs>
        <w:rPr>
          <w:rFonts w:eastAsiaTheme="minorEastAsia"/>
          <w:noProof/>
          <w:lang w:val="it-IT" w:eastAsia="it-IT"/>
        </w:rPr>
      </w:pPr>
      <w:r w:rsidRPr="00B61F90">
        <w:fldChar w:fldCharType="begin"/>
      </w:r>
      <w:r w:rsidR="00A3481A" w:rsidRPr="00AD08FF">
        <w:rPr>
          <w:lang w:val="it-IT"/>
        </w:rPr>
        <w:instrText xml:space="preserve"> TOC \h \z \c "Table" </w:instrText>
      </w:r>
      <w:r w:rsidRPr="00B61F90">
        <w:fldChar w:fldCharType="separate"/>
      </w:r>
      <w:hyperlink w:anchor="_Toc533759762" w:history="1">
        <w:r w:rsidR="00CA5176" w:rsidRPr="00374376">
          <w:rPr>
            <w:rStyle w:val="Collegamentoipertestuale"/>
            <w:noProof/>
          </w:rPr>
          <w:t>Table 2 Data entry module: high level requirements</w:t>
        </w:r>
        <w:r w:rsidR="00CA5176">
          <w:rPr>
            <w:noProof/>
            <w:webHidden/>
          </w:rPr>
          <w:tab/>
        </w:r>
        <w:r w:rsidR="00CA5176">
          <w:rPr>
            <w:noProof/>
            <w:webHidden/>
          </w:rPr>
          <w:fldChar w:fldCharType="begin"/>
        </w:r>
        <w:r w:rsidR="00CA5176">
          <w:rPr>
            <w:noProof/>
            <w:webHidden/>
          </w:rPr>
          <w:instrText xml:space="preserve"> PAGEREF _Toc533759762 \h </w:instrText>
        </w:r>
        <w:r w:rsidR="00CA5176">
          <w:rPr>
            <w:noProof/>
            <w:webHidden/>
          </w:rPr>
        </w:r>
        <w:r w:rsidR="00CA5176">
          <w:rPr>
            <w:noProof/>
            <w:webHidden/>
          </w:rPr>
          <w:fldChar w:fldCharType="separate"/>
        </w:r>
        <w:r w:rsidR="00CA5176">
          <w:rPr>
            <w:noProof/>
            <w:webHidden/>
          </w:rPr>
          <w:t>13</w:t>
        </w:r>
        <w:r w:rsidR="00CA5176">
          <w:rPr>
            <w:noProof/>
            <w:webHidden/>
          </w:rPr>
          <w:fldChar w:fldCharType="end"/>
        </w:r>
      </w:hyperlink>
    </w:p>
    <w:p w14:paraId="04322B6E" w14:textId="4A374BC4" w:rsidR="00A3481A" w:rsidRPr="00AD08FF" w:rsidRDefault="000775D5" w:rsidP="00A3481A">
      <w:pPr>
        <w:rPr>
          <w:lang w:val="it-IT"/>
        </w:rPr>
      </w:pPr>
      <w:r w:rsidRPr="00B61F90">
        <w:fldChar w:fldCharType="end"/>
      </w:r>
    </w:p>
    <w:p w14:paraId="13B8DE79" w14:textId="77777777" w:rsidR="00A3481A" w:rsidRPr="00AD08FF" w:rsidRDefault="00A3481A" w:rsidP="00CA1BEB">
      <w:pPr>
        <w:pStyle w:val="Titolo1"/>
        <w:numPr>
          <w:ilvl w:val="0"/>
          <w:numId w:val="0"/>
        </w:numPr>
        <w:ind w:left="431" w:hanging="431"/>
        <w:rPr>
          <w:lang w:val="it-IT"/>
        </w:rPr>
      </w:pPr>
      <w:bookmarkStart w:id="7" w:name="_Toc531340466"/>
      <w:bookmarkStart w:id="8" w:name="_Toc533759735"/>
      <w:r w:rsidRPr="00AD08FF">
        <w:rPr>
          <w:lang w:val="it-IT"/>
        </w:rPr>
        <w:lastRenderedPageBreak/>
        <w:t>List of figures</w:t>
      </w:r>
      <w:bookmarkEnd w:id="7"/>
      <w:bookmarkEnd w:id="8"/>
    </w:p>
    <w:p w14:paraId="4225431F" w14:textId="7BB1E6D9" w:rsidR="00CA5176" w:rsidRDefault="00DA2E1F">
      <w:pPr>
        <w:pStyle w:val="Indicedellefigure"/>
        <w:tabs>
          <w:tab w:val="right" w:leader="dot" w:pos="9628"/>
        </w:tabs>
        <w:rPr>
          <w:rFonts w:eastAsiaTheme="minorEastAsia"/>
          <w:noProof/>
          <w:lang w:val="it-IT" w:eastAsia="it-IT"/>
        </w:rPr>
      </w:pPr>
      <w:r>
        <w:fldChar w:fldCharType="begin"/>
      </w:r>
      <w:r>
        <w:instrText xml:space="preserve"> TOC \h \z \c "Figure" </w:instrText>
      </w:r>
      <w:r>
        <w:fldChar w:fldCharType="separate"/>
      </w:r>
      <w:hyperlink r:id="rId12" w:anchor="_Toc533759781" w:history="1">
        <w:r w:rsidR="00CA5176" w:rsidRPr="00750620">
          <w:rPr>
            <w:rStyle w:val="Collegamentoipertestuale"/>
            <w:noProof/>
          </w:rPr>
          <w:t>Figure 1: High level application scheme</w:t>
        </w:r>
        <w:r w:rsidR="00CA5176">
          <w:rPr>
            <w:noProof/>
            <w:webHidden/>
          </w:rPr>
          <w:tab/>
        </w:r>
        <w:r w:rsidR="00CA5176">
          <w:rPr>
            <w:noProof/>
            <w:webHidden/>
          </w:rPr>
          <w:fldChar w:fldCharType="begin"/>
        </w:r>
        <w:r w:rsidR="00CA5176">
          <w:rPr>
            <w:noProof/>
            <w:webHidden/>
          </w:rPr>
          <w:instrText xml:space="preserve"> PAGEREF _Toc533759781 \h </w:instrText>
        </w:r>
        <w:r w:rsidR="00CA5176">
          <w:rPr>
            <w:noProof/>
            <w:webHidden/>
          </w:rPr>
        </w:r>
        <w:r w:rsidR="00CA5176">
          <w:rPr>
            <w:noProof/>
            <w:webHidden/>
          </w:rPr>
          <w:fldChar w:fldCharType="separate"/>
        </w:r>
        <w:r w:rsidR="00CA5176">
          <w:rPr>
            <w:noProof/>
            <w:webHidden/>
          </w:rPr>
          <w:t>16</w:t>
        </w:r>
        <w:r w:rsidR="00CA5176">
          <w:rPr>
            <w:noProof/>
            <w:webHidden/>
          </w:rPr>
          <w:fldChar w:fldCharType="end"/>
        </w:r>
      </w:hyperlink>
    </w:p>
    <w:p w14:paraId="2A8CE277" w14:textId="3E8365ED" w:rsidR="00CA5176" w:rsidRDefault="00B90588">
      <w:pPr>
        <w:pStyle w:val="Indicedellefigure"/>
        <w:tabs>
          <w:tab w:val="right" w:leader="dot" w:pos="9628"/>
        </w:tabs>
        <w:rPr>
          <w:rFonts w:eastAsiaTheme="minorEastAsia"/>
          <w:noProof/>
          <w:lang w:val="it-IT" w:eastAsia="it-IT"/>
        </w:rPr>
      </w:pPr>
      <w:hyperlink w:anchor="_Toc533759782" w:history="1">
        <w:r w:rsidR="00CA5176" w:rsidRPr="00750620">
          <w:rPr>
            <w:rStyle w:val="Collegamentoipertestuale"/>
            <w:noProof/>
          </w:rPr>
          <w:t>Figure 2 A mapping process is in general made up by three steps.</w:t>
        </w:r>
        <w:r w:rsidR="00CA5176">
          <w:rPr>
            <w:noProof/>
            <w:webHidden/>
          </w:rPr>
          <w:tab/>
        </w:r>
        <w:r w:rsidR="00CA5176">
          <w:rPr>
            <w:noProof/>
            <w:webHidden/>
          </w:rPr>
          <w:fldChar w:fldCharType="begin"/>
        </w:r>
        <w:r w:rsidR="00CA5176">
          <w:rPr>
            <w:noProof/>
            <w:webHidden/>
          </w:rPr>
          <w:instrText xml:space="preserve"> PAGEREF _Toc533759782 \h </w:instrText>
        </w:r>
        <w:r w:rsidR="00CA5176">
          <w:rPr>
            <w:noProof/>
            <w:webHidden/>
          </w:rPr>
        </w:r>
        <w:r w:rsidR="00CA5176">
          <w:rPr>
            <w:noProof/>
            <w:webHidden/>
          </w:rPr>
          <w:fldChar w:fldCharType="separate"/>
        </w:r>
        <w:r w:rsidR="00CA5176">
          <w:rPr>
            <w:noProof/>
            <w:webHidden/>
          </w:rPr>
          <w:t>19</w:t>
        </w:r>
        <w:r w:rsidR="00CA5176">
          <w:rPr>
            <w:noProof/>
            <w:webHidden/>
          </w:rPr>
          <w:fldChar w:fldCharType="end"/>
        </w:r>
      </w:hyperlink>
    </w:p>
    <w:p w14:paraId="79D8CB3D" w14:textId="198E07EB" w:rsidR="00CA5176" w:rsidRDefault="00B90588">
      <w:pPr>
        <w:pStyle w:val="Indicedellefigure"/>
        <w:tabs>
          <w:tab w:val="right" w:leader="dot" w:pos="9628"/>
        </w:tabs>
        <w:rPr>
          <w:rFonts w:eastAsiaTheme="minorEastAsia"/>
          <w:noProof/>
          <w:lang w:val="it-IT" w:eastAsia="it-IT"/>
        </w:rPr>
      </w:pPr>
      <w:hyperlink w:anchor="_Toc533759783" w:history="1">
        <w:r w:rsidR="00CA5176" w:rsidRPr="00750620">
          <w:rPr>
            <w:rStyle w:val="Collegamentoipertestuale"/>
            <w:noProof/>
          </w:rPr>
          <w:t>Figure 3: validation phase diagram with additional entry points</w:t>
        </w:r>
        <w:r w:rsidR="00CA5176">
          <w:rPr>
            <w:noProof/>
            <w:webHidden/>
          </w:rPr>
          <w:tab/>
        </w:r>
        <w:r w:rsidR="00CA5176">
          <w:rPr>
            <w:noProof/>
            <w:webHidden/>
          </w:rPr>
          <w:fldChar w:fldCharType="begin"/>
        </w:r>
        <w:r w:rsidR="00CA5176">
          <w:rPr>
            <w:noProof/>
            <w:webHidden/>
          </w:rPr>
          <w:instrText xml:space="preserve"> PAGEREF _Toc533759783 \h </w:instrText>
        </w:r>
        <w:r w:rsidR="00CA5176">
          <w:rPr>
            <w:noProof/>
            <w:webHidden/>
          </w:rPr>
        </w:r>
        <w:r w:rsidR="00CA5176">
          <w:rPr>
            <w:noProof/>
            <w:webHidden/>
          </w:rPr>
          <w:fldChar w:fldCharType="separate"/>
        </w:r>
        <w:r w:rsidR="00CA5176">
          <w:rPr>
            <w:noProof/>
            <w:webHidden/>
          </w:rPr>
          <w:t>20</w:t>
        </w:r>
        <w:r w:rsidR="00CA5176">
          <w:rPr>
            <w:noProof/>
            <w:webHidden/>
          </w:rPr>
          <w:fldChar w:fldCharType="end"/>
        </w:r>
      </w:hyperlink>
    </w:p>
    <w:p w14:paraId="0CF9E577" w14:textId="247D5802" w:rsidR="00CA5176" w:rsidRDefault="00B90588">
      <w:pPr>
        <w:pStyle w:val="Indicedellefigure"/>
        <w:tabs>
          <w:tab w:val="right" w:leader="dot" w:pos="9628"/>
        </w:tabs>
        <w:rPr>
          <w:rFonts w:eastAsiaTheme="minorEastAsia"/>
          <w:noProof/>
          <w:lang w:val="it-IT" w:eastAsia="it-IT"/>
        </w:rPr>
      </w:pPr>
      <w:hyperlink w:anchor="_Toc533759784" w:history="1">
        <w:r w:rsidR="00CA5176" w:rsidRPr="00750620">
          <w:rPr>
            <w:rStyle w:val="Collegamentoipertestuale"/>
            <w:noProof/>
          </w:rPr>
          <w:t>Figure 4: high level schema of mapper conversions.</w:t>
        </w:r>
        <w:r w:rsidR="00CA5176">
          <w:rPr>
            <w:noProof/>
            <w:webHidden/>
          </w:rPr>
          <w:tab/>
        </w:r>
        <w:r w:rsidR="00CA5176">
          <w:rPr>
            <w:noProof/>
            <w:webHidden/>
          </w:rPr>
          <w:fldChar w:fldCharType="begin"/>
        </w:r>
        <w:r w:rsidR="00CA5176">
          <w:rPr>
            <w:noProof/>
            <w:webHidden/>
          </w:rPr>
          <w:instrText xml:space="preserve"> PAGEREF _Toc533759784 \h </w:instrText>
        </w:r>
        <w:r w:rsidR="00CA5176">
          <w:rPr>
            <w:noProof/>
            <w:webHidden/>
          </w:rPr>
        </w:r>
        <w:r w:rsidR="00CA5176">
          <w:rPr>
            <w:noProof/>
            <w:webHidden/>
          </w:rPr>
          <w:fldChar w:fldCharType="separate"/>
        </w:r>
        <w:r w:rsidR="00CA5176">
          <w:rPr>
            <w:noProof/>
            <w:webHidden/>
          </w:rPr>
          <w:t>21</w:t>
        </w:r>
        <w:r w:rsidR="00CA5176">
          <w:rPr>
            <w:noProof/>
            <w:webHidden/>
          </w:rPr>
          <w:fldChar w:fldCharType="end"/>
        </w:r>
      </w:hyperlink>
    </w:p>
    <w:p w14:paraId="26C3D76A" w14:textId="006BC9B1" w:rsidR="00A3481A" w:rsidRPr="00AD08FF" w:rsidRDefault="00DA2E1F" w:rsidP="00770C27">
      <w:pPr>
        <w:rPr>
          <w:rFonts w:asciiTheme="majorHAnsi" w:eastAsiaTheme="majorEastAsia" w:hAnsiTheme="majorHAnsi" w:cstheme="majorBidi"/>
          <w:b/>
          <w:sz w:val="32"/>
          <w:szCs w:val="32"/>
          <w:lang w:val="it-IT"/>
        </w:rPr>
      </w:pPr>
      <w:r>
        <w:fldChar w:fldCharType="end"/>
      </w:r>
      <w:r w:rsidR="00A3481A" w:rsidRPr="00AD08FF">
        <w:rPr>
          <w:lang w:val="it-IT"/>
        </w:rPr>
        <w:br w:type="page"/>
      </w:r>
    </w:p>
    <w:p w14:paraId="422BCF2E" w14:textId="77777777" w:rsidR="007D5659" w:rsidRDefault="0048676F" w:rsidP="005E0767">
      <w:pPr>
        <w:pStyle w:val="CEF-Title1"/>
      </w:pPr>
      <w:bookmarkStart w:id="9" w:name="_Toc531340467"/>
      <w:bookmarkStart w:id="10" w:name="_Toc533759736"/>
      <w:r>
        <w:lastRenderedPageBreak/>
        <w:t>Introduction</w:t>
      </w:r>
      <w:bookmarkEnd w:id="9"/>
      <w:bookmarkEnd w:id="10"/>
    </w:p>
    <w:p w14:paraId="25B7F11A" w14:textId="77777777" w:rsidR="002266B2" w:rsidRPr="00E967E0" w:rsidRDefault="002266B2" w:rsidP="005E0767">
      <w:pPr>
        <w:pStyle w:val="CEF-Title2"/>
      </w:pPr>
      <w:bookmarkStart w:id="11" w:name="_Toc478387692"/>
      <w:bookmarkStart w:id="12" w:name="_Toc531340468"/>
      <w:bookmarkStart w:id="13" w:name="_Toc533759737"/>
      <w:r>
        <w:t>Purpose</w:t>
      </w:r>
      <w:bookmarkEnd w:id="11"/>
      <w:bookmarkEnd w:id="12"/>
      <w:bookmarkEnd w:id="13"/>
    </w:p>
    <w:p w14:paraId="1CA940AC" w14:textId="76179AA6" w:rsidR="002266B2" w:rsidRPr="00580508" w:rsidRDefault="002266B2" w:rsidP="005E0767">
      <w:pPr>
        <w:pStyle w:val="CEF-BodyEnd"/>
        <w:rPr>
          <w:lang w:val="en-US" w:eastAsia="it-IT"/>
        </w:rPr>
      </w:pPr>
      <w:r w:rsidRPr="00580508">
        <w:rPr>
          <w:lang w:val="en-US" w:eastAsia="it-IT"/>
        </w:rPr>
        <w:t xml:space="preserve">The purpose of this document is to describe the </w:t>
      </w:r>
      <w:r w:rsidR="003D7923">
        <w:rPr>
          <w:lang w:val="en-US" w:eastAsia="it-IT"/>
        </w:rPr>
        <w:t>technical specifications and h</w:t>
      </w:r>
      <w:r w:rsidRPr="00580508">
        <w:rPr>
          <w:lang w:val="en-US" w:eastAsia="it-IT"/>
        </w:rPr>
        <w:t>igh-level Architecture for the</w:t>
      </w:r>
      <w:r w:rsidR="00143BB8">
        <w:rPr>
          <w:lang w:val="en-US" w:eastAsia="it-IT"/>
        </w:rPr>
        <w:t xml:space="preserve"> </w:t>
      </w:r>
      <w:r w:rsidR="003D7923">
        <w:rPr>
          <w:lang w:val="en-US" w:eastAsia="it-IT"/>
        </w:rPr>
        <w:t xml:space="preserve">eInvoicing mapper framework and </w:t>
      </w:r>
      <w:r w:rsidR="00143BB8" w:rsidRPr="00143BB8">
        <w:rPr>
          <w:lang w:val="en-US" w:eastAsia="it-IT"/>
        </w:rPr>
        <w:t xml:space="preserve">additional data entry </w:t>
      </w:r>
      <w:r w:rsidR="003D7923">
        <w:rPr>
          <w:lang w:val="en-US" w:eastAsia="it-IT"/>
        </w:rPr>
        <w:t>component</w:t>
      </w:r>
      <w:r w:rsidR="00143BB8" w:rsidRPr="00143BB8">
        <w:rPr>
          <w:lang w:val="en-US" w:eastAsia="it-IT"/>
        </w:rPr>
        <w:t xml:space="preserve"> applied on eInvoice mapping software stream of EeISI – Europe</w:t>
      </w:r>
      <w:r w:rsidR="00143BB8">
        <w:rPr>
          <w:lang w:val="en-US" w:eastAsia="it-IT"/>
        </w:rPr>
        <w:t>an eInvoicing Standard in Italy</w:t>
      </w:r>
      <w:r w:rsidRPr="00580508">
        <w:rPr>
          <w:lang w:val="en-US" w:eastAsia="it-IT"/>
        </w:rPr>
        <w:t xml:space="preserve">. </w:t>
      </w:r>
    </w:p>
    <w:p w14:paraId="2422D23D" w14:textId="77777777" w:rsidR="002266B2" w:rsidRPr="00580508" w:rsidRDefault="002266B2" w:rsidP="005E0767">
      <w:pPr>
        <w:pStyle w:val="CEF-BodyEnd"/>
        <w:rPr>
          <w:lang w:val="en-US" w:eastAsia="it-IT"/>
        </w:rPr>
      </w:pPr>
      <w:r w:rsidRPr="00580508">
        <w:rPr>
          <w:lang w:val="en-US" w:eastAsia="it-IT"/>
        </w:rPr>
        <w:t xml:space="preserve">This is how the project fits into the existing landscape and existing processes and standards. </w:t>
      </w:r>
    </w:p>
    <w:p w14:paraId="66E83A23" w14:textId="77777777" w:rsidR="002266B2" w:rsidRPr="00580508" w:rsidRDefault="002266B2" w:rsidP="005E0767">
      <w:pPr>
        <w:pStyle w:val="CEF-BodyEnd"/>
        <w:rPr>
          <w:lang w:val="en-US" w:eastAsia="it-IT"/>
        </w:rPr>
      </w:pPr>
      <w:r w:rsidRPr="00580508">
        <w:rPr>
          <w:lang w:val="en-US" w:eastAsia="it-IT"/>
        </w:rPr>
        <w:t xml:space="preserve">This document is jointly written by the Domain Architect, Solution Architect and Solution Manager, each working on his view on the same matter which is functionally and technically driven. </w:t>
      </w:r>
    </w:p>
    <w:p w14:paraId="760B3198" w14:textId="77777777" w:rsidR="002266B2" w:rsidRPr="00580508" w:rsidRDefault="002266B2" w:rsidP="005E0767">
      <w:pPr>
        <w:pStyle w:val="CEF-BodyEnd"/>
        <w:rPr>
          <w:lang w:val="en-US" w:eastAsia="it-IT"/>
        </w:rPr>
      </w:pPr>
      <w:r w:rsidRPr="00580508">
        <w:rPr>
          <w:lang w:val="en-US" w:eastAsia="it-IT"/>
        </w:rPr>
        <w:t xml:space="preserve">In the end, all the three parties have to agree on the content. </w:t>
      </w:r>
    </w:p>
    <w:p w14:paraId="267A8F1A" w14:textId="77777777" w:rsidR="002266B2" w:rsidRPr="00580508" w:rsidRDefault="002266B2" w:rsidP="005E0767">
      <w:pPr>
        <w:pStyle w:val="CEF-BodyEnd"/>
        <w:rPr>
          <w:lang w:val="en-US" w:eastAsia="it-IT"/>
        </w:rPr>
      </w:pPr>
      <w:r w:rsidRPr="00580508">
        <w:rPr>
          <w:lang w:val="en-US" w:eastAsia="it-IT"/>
        </w:rPr>
        <w:t xml:space="preserve">This document forms the base of subsequent phases of the project like Implementation, Platform Validation and Valorization. </w:t>
      </w:r>
    </w:p>
    <w:p w14:paraId="46D0AE17" w14:textId="77777777" w:rsidR="002266B2" w:rsidRPr="00580508" w:rsidRDefault="002266B2" w:rsidP="005E0767">
      <w:pPr>
        <w:pStyle w:val="CEF-BodyEnd"/>
        <w:rPr>
          <w:lang w:val="en-US" w:eastAsia="it-IT"/>
        </w:rPr>
      </w:pPr>
      <w:r w:rsidRPr="00580508">
        <w:rPr>
          <w:lang w:val="en-US" w:eastAsia="it-IT"/>
        </w:rPr>
        <w:t>The intended audiences for this document are:</w:t>
      </w:r>
    </w:p>
    <w:p w14:paraId="4EB3736F" w14:textId="77777777" w:rsidR="002266B2" w:rsidRPr="00580508" w:rsidRDefault="002266B2" w:rsidP="005E0767">
      <w:pPr>
        <w:pStyle w:val="CEF-BodyEnd"/>
        <w:rPr>
          <w:lang w:val="en-US" w:eastAsia="it-IT"/>
        </w:rPr>
      </w:pPr>
    </w:p>
    <w:p w14:paraId="55604350" w14:textId="77777777" w:rsidR="002266B2" w:rsidRPr="004C177C" w:rsidRDefault="002266B2" w:rsidP="00CA5176">
      <w:pPr>
        <w:pStyle w:val="CEF-BodyEnd"/>
        <w:numPr>
          <w:ilvl w:val="0"/>
          <w:numId w:val="31"/>
        </w:numPr>
        <w:rPr>
          <w:lang w:eastAsia="it-IT"/>
        </w:rPr>
      </w:pPr>
      <w:r w:rsidRPr="004C177C">
        <w:rPr>
          <w:lang w:eastAsia="it-IT"/>
        </w:rPr>
        <w:t xml:space="preserve">Solution Architect </w:t>
      </w:r>
    </w:p>
    <w:p w14:paraId="690333AB" w14:textId="77777777" w:rsidR="002266B2" w:rsidRPr="004C177C" w:rsidRDefault="002266B2" w:rsidP="00CA5176">
      <w:pPr>
        <w:pStyle w:val="CEF-BodyEnd"/>
        <w:numPr>
          <w:ilvl w:val="0"/>
          <w:numId w:val="31"/>
        </w:numPr>
        <w:rPr>
          <w:lang w:eastAsia="it-IT"/>
        </w:rPr>
      </w:pPr>
      <w:r w:rsidRPr="004C177C">
        <w:rPr>
          <w:lang w:eastAsia="it-IT"/>
        </w:rPr>
        <w:t xml:space="preserve">Domain Manager/Sub-Domain Manager </w:t>
      </w:r>
    </w:p>
    <w:p w14:paraId="3AE21EA2" w14:textId="77777777" w:rsidR="002266B2" w:rsidRPr="004C177C" w:rsidRDefault="002266B2" w:rsidP="00CA5176">
      <w:pPr>
        <w:pStyle w:val="CEF-BodyEnd"/>
        <w:numPr>
          <w:ilvl w:val="0"/>
          <w:numId w:val="31"/>
        </w:numPr>
        <w:rPr>
          <w:lang w:eastAsia="it-IT"/>
        </w:rPr>
      </w:pPr>
      <w:r w:rsidRPr="004C177C">
        <w:rPr>
          <w:lang w:eastAsia="it-IT"/>
        </w:rPr>
        <w:t xml:space="preserve">Project/Program Manager </w:t>
      </w:r>
    </w:p>
    <w:p w14:paraId="0FBDFBD4" w14:textId="77777777" w:rsidR="002266B2" w:rsidRPr="004C177C" w:rsidRDefault="002266B2" w:rsidP="00CA5176">
      <w:pPr>
        <w:pStyle w:val="CEF-BodyEnd"/>
        <w:numPr>
          <w:ilvl w:val="0"/>
          <w:numId w:val="31"/>
        </w:numPr>
        <w:rPr>
          <w:lang w:eastAsia="it-IT"/>
        </w:rPr>
      </w:pPr>
      <w:r w:rsidRPr="004C177C">
        <w:rPr>
          <w:lang w:eastAsia="it-IT"/>
        </w:rPr>
        <w:t xml:space="preserve">Stakeholders of the project </w:t>
      </w:r>
    </w:p>
    <w:p w14:paraId="0672B8BB" w14:textId="77777777" w:rsidR="002266B2" w:rsidRDefault="002266B2" w:rsidP="002266B2">
      <w:pPr>
        <w:autoSpaceDE w:val="0"/>
        <w:autoSpaceDN w:val="0"/>
        <w:adjustRightInd w:val="0"/>
        <w:spacing w:after="0"/>
        <w:jc w:val="left"/>
        <w:rPr>
          <w:rFonts w:ascii="Arial" w:hAnsi="Arial" w:cs="Arial"/>
          <w:color w:val="000000"/>
          <w:sz w:val="20"/>
          <w:szCs w:val="20"/>
          <w:lang w:eastAsia="it-IT"/>
        </w:rPr>
      </w:pPr>
    </w:p>
    <w:p w14:paraId="7A2580B2" w14:textId="77777777" w:rsidR="002266B2" w:rsidRDefault="002266B2" w:rsidP="002266B2">
      <w:pPr>
        <w:autoSpaceDE w:val="0"/>
        <w:autoSpaceDN w:val="0"/>
        <w:adjustRightInd w:val="0"/>
        <w:spacing w:after="0"/>
        <w:jc w:val="left"/>
        <w:rPr>
          <w:rFonts w:ascii="Arial" w:hAnsi="Arial" w:cs="Arial"/>
          <w:color w:val="000000"/>
          <w:sz w:val="20"/>
          <w:szCs w:val="20"/>
          <w:lang w:eastAsia="it-IT"/>
        </w:rPr>
      </w:pPr>
    </w:p>
    <w:p w14:paraId="0BC737A9" w14:textId="77777777" w:rsidR="002266B2" w:rsidRDefault="002266B2" w:rsidP="002266B2">
      <w:pPr>
        <w:autoSpaceDE w:val="0"/>
        <w:autoSpaceDN w:val="0"/>
        <w:adjustRightInd w:val="0"/>
        <w:spacing w:after="0"/>
        <w:jc w:val="left"/>
        <w:rPr>
          <w:rFonts w:ascii="Arial" w:hAnsi="Arial" w:cs="Arial"/>
          <w:color w:val="000000"/>
          <w:sz w:val="20"/>
          <w:szCs w:val="20"/>
          <w:lang w:eastAsia="it-IT"/>
        </w:rPr>
      </w:pPr>
    </w:p>
    <w:p w14:paraId="74AEFFC5" w14:textId="77777777" w:rsidR="003C2F8A" w:rsidRDefault="003C2F8A">
      <w:pPr>
        <w:jc w:val="left"/>
        <w:rPr>
          <w:rFonts w:asciiTheme="majorHAnsi" w:eastAsiaTheme="majorEastAsia" w:hAnsiTheme="majorHAnsi" w:cstheme="majorBidi"/>
          <w:b/>
          <w:sz w:val="26"/>
          <w:szCs w:val="26"/>
          <w:lang w:eastAsia="it-IT"/>
        </w:rPr>
      </w:pPr>
      <w:bookmarkStart w:id="14" w:name="_Toc478387693"/>
      <w:r>
        <w:rPr>
          <w:lang w:eastAsia="it-IT"/>
        </w:rPr>
        <w:br w:type="page"/>
      </w:r>
    </w:p>
    <w:p w14:paraId="78971D4D" w14:textId="77777777" w:rsidR="002266B2" w:rsidRDefault="002266B2" w:rsidP="005E0767">
      <w:pPr>
        <w:pStyle w:val="CEF-Title2"/>
        <w:rPr>
          <w:lang w:eastAsia="it-IT"/>
        </w:rPr>
      </w:pPr>
      <w:bookmarkStart w:id="15" w:name="_Toc531340469"/>
      <w:bookmarkStart w:id="16" w:name="_Toc533759738"/>
      <w:r>
        <w:rPr>
          <w:lang w:eastAsia="it-IT"/>
        </w:rPr>
        <w:lastRenderedPageBreak/>
        <w:t>Scope</w:t>
      </w:r>
      <w:bookmarkEnd w:id="14"/>
      <w:bookmarkEnd w:id="15"/>
      <w:bookmarkEnd w:id="16"/>
    </w:p>
    <w:p w14:paraId="584C132C" w14:textId="77777777" w:rsidR="002266B2" w:rsidRPr="005E0767" w:rsidRDefault="002266B2" w:rsidP="002266B2">
      <w:pPr>
        <w:rPr>
          <w:rFonts w:ascii="Arial" w:hAnsi="Arial" w:cs="Arial"/>
          <w:sz w:val="20"/>
          <w:szCs w:val="20"/>
          <w:lang w:val="en-US" w:eastAsia="it-IT"/>
        </w:rPr>
      </w:pPr>
      <w:r w:rsidRPr="005E0767">
        <w:rPr>
          <w:rFonts w:ascii="Arial" w:hAnsi="Arial" w:cs="Arial"/>
          <w:sz w:val="20"/>
          <w:szCs w:val="20"/>
          <w:lang w:val="en-US" w:eastAsia="it-IT"/>
        </w:rPr>
        <w:t>Definition of a software platform that will provide a set of services related to the cross tra</w:t>
      </w:r>
      <w:r w:rsidR="00AD08FF" w:rsidRPr="005E0767">
        <w:rPr>
          <w:rFonts w:ascii="Arial" w:hAnsi="Arial" w:cs="Arial"/>
          <w:sz w:val="20"/>
          <w:szCs w:val="20"/>
          <w:lang w:val="en-US" w:eastAsia="it-IT"/>
        </w:rPr>
        <w:t>n</w:t>
      </w:r>
      <w:r w:rsidRPr="005E0767">
        <w:rPr>
          <w:rFonts w:ascii="Arial" w:hAnsi="Arial" w:cs="Arial"/>
          <w:sz w:val="20"/>
          <w:szCs w:val="20"/>
          <w:lang w:val="en-US" w:eastAsia="it-IT"/>
        </w:rPr>
        <w:t>sformations of electronic invoices, according to these guidelines:</w:t>
      </w:r>
    </w:p>
    <w:p w14:paraId="79887717"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Usage of open source technologies.</w:t>
      </w:r>
    </w:p>
    <w:p w14:paraId="034DB415"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Different application layers between core methods and external interfaces.</w:t>
      </w:r>
    </w:p>
    <w:p w14:paraId="57022D85"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 xml:space="preserve">Modularity in the internal design. </w:t>
      </w:r>
    </w:p>
    <w:p w14:paraId="09992163"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Extendibility guaranteed by components packaged as plugins and deployed as separate modules.</w:t>
      </w:r>
    </w:p>
    <w:p w14:paraId="52A283D1"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eastAsia="it-IT"/>
        </w:rPr>
      </w:pPr>
      <w:r w:rsidRPr="005E0767">
        <w:rPr>
          <w:rFonts w:ascii="Arial" w:hAnsi="Arial" w:cs="Arial"/>
          <w:sz w:val="20"/>
          <w:szCs w:val="20"/>
          <w:lang w:eastAsia="it-IT"/>
        </w:rPr>
        <w:t>Clear logging.</w:t>
      </w:r>
    </w:p>
    <w:p w14:paraId="3FA7D340"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External configuration that guides the application behavi</w:t>
      </w:r>
      <w:r w:rsidR="00AD08FF" w:rsidRPr="005E0767">
        <w:rPr>
          <w:rFonts w:ascii="Arial" w:hAnsi="Arial" w:cs="Arial"/>
          <w:sz w:val="20"/>
          <w:szCs w:val="20"/>
          <w:lang w:val="en-US" w:eastAsia="it-IT"/>
        </w:rPr>
        <w:t>o</w:t>
      </w:r>
      <w:r w:rsidRPr="005E0767">
        <w:rPr>
          <w:rFonts w:ascii="Arial" w:hAnsi="Arial" w:cs="Arial"/>
          <w:sz w:val="20"/>
          <w:szCs w:val="20"/>
          <w:lang w:val="en-US" w:eastAsia="it-IT"/>
        </w:rPr>
        <w:t xml:space="preserve">r and composition. </w:t>
      </w:r>
    </w:p>
    <w:p w14:paraId="24600E6D"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Integrability with interfaces in standard technologies that allow an easy discovery of the exposed methods.</w:t>
      </w:r>
    </w:p>
    <w:p w14:paraId="14162CB7"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Small footprint on hardware resources.</w:t>
      </w:r>
    </w:p>
    <w:p w14:paraId="31BE160A" w14:textId="77777777" w:rsidR="002266B2" w:rsidRPr="005E0767" w:rsidRDefault="002266B2" w:rsidP="00CA5176">
      <w:pPr>
        <w:pStyle w:val="Paragrafoelenco"/>
        <w:widowControl w:val="0"/>
        <w:numPr>
          <w:ilvl w:val="0"/>
          <w:numId w:val="18"/>
        </w:numPr>
        <w:suppressAutoHyphens/>
        <w:spacing w:after="120" w:line="240" w:lineRule="auto"/>
        <w:contextualSpacing w:val="0"/>
        <w:rPr>
          <w:rFonts w:ascii="Arial" w:hAnsi="Arial" w:cs="Arial"/>
          <w:sz w:val="20"/>
          <w:szCs w:val="20"/>
          <w:lang w:val="en-US" w:eastAsia="it-IT"/>
        </w:rPr>
      </w:pPr>
      <w:r w:rsidRPr="005E0767">
        <w:rPr>
          <w:rFonts w:ascii="Arial" w:hAnsi="Arial" w:cs="Arial"/>
          <w:sz w:val="20"/>
          <w:szCs w:val="20"/>
          <w:lang w:val="en-US" w:eastAsia="it-IT"/>
        </w:rPr>
        <w:t>High scalability due to a multithreaded management of the requests.</w:t>
      </w:r>
    </w:p>
    <w:p w14:paraId="7FFE59BE" w14:textId="77777777" w:rsidR="002266B2" w:rsidRPr="005E0767" w:rsidRDefault="002266B2" w:rsidP="00554F14">
      <w:pPr>
        <w:widowControl w:val="0"/>
        <w:suppressAutoHyphens/>
        <w:spacing w:after="120" w:line="240" w:lineRule="auto"/>
        <w:rPr>
          <w:rFonts w:ascii="Arial" w:hAnsi="Arial" w:cs="Arial"/>
          <w:sz w:val="20"/>
          <w:szCs w:val="20"/>
          <w:lang w:eastAsia="it-IT"/>
        </w:rPr>
      </w:pPr>
    </w:p>
    <w:p w14:paraId="5BC5D9EA" w14:textId="58BC1DB1" w:rsidR="002266B2" w:rsidRPr="005E0767" w:rsidRDefault="009E6717" w:rsidP="002266B2">
      <w:pPr>
        <w:pStyle w:val="Corpo"/>
        <w:spacing w:after="240" w:line="276" w:lineRule="auto"/>
        <w:rPr>
          <w:rFonts w:ascii="Arial" w:hAnsi="Arial" w:cs="Arial"/>
          <w:sz w:val="20"/>
          <w:szCs w:val="20"/>
          <w:lang w:val="en-US"/>
        </w:rPr>
      </w:pPr>
      <w:r w:rsidRPr="005E0767">
        <w:rPr>
          <w:rFonts w:ascii="Arial" w:hAnsi="Arial" w:cs="Arial"/>
          <w:sz w:val="20"/>
          <w:szCs w:val="20"/>
          <w:lang w:val="en-US"/>
        </w:rPr>
        <w:t xml:space="preserve">The </w:t>
      </w:r>
      <w:r w:rsidR="00B43142" w:rsidRPr="005E0767">
        <w:rPr>
          <w:rFonts w:ascii="Arial" w:hAnsi="Arial" w:cs="Arial"/>
          <w:sz w:val="20"/>
          <w:szCs w:val="20"/>
          <w:lang w:val="en-US"/>
        </w:rPr>
        <w:t>document describes</w:t>
      </w:r>
      <w:r w:rsidRPr="005E0767">
        <w:rPr>
          <w:rFonts w:ascii="Arial" w:hAnsi="Arial" w:cs="Arial"/>
          <w:sz w:val="20"/>
          <w:szCs w:val="20"/>
          <w:lang w:val="en-US"/>
        </w:rPr>
        <w:t xml:space="preserve"> two main components</w:t>
      </w:r>
      <w:r w:rsidR="00B43142" w:rsidRPr="005E0767">
        <w:rPr>
          <w:rFonts w:ascii="Arial" w:hAnsi="Arial" w:cs="Arial"/>
          <w:sz w:val="20"/>
          <w:szCs w:val="20"/>
          <w:lang w:val="en-US"/>
        </w:rPr>
        <w:t xml:space="preserve"> of eInvoice mapper framework</w:t>
      </w:r>
      <w:r w:rsidRPr="005E0767">
        <w:rPr>
          <w:rFonts w:ascii="Arial" w:hAnsi="Arial" w:cs="Arial"/>
          <w:sz w:val="20"/>
          <w:szCs w:val="20"/>
          <w:lang w:val="en-US"/>
        </w:rPr>
        <w:t>:</w:t>
      </w:r>
    </w:p>
    <w:p w14:paraId="45434002" w14:textId="7027045F" w:rsidR="009E6717" w:rsidRPr="005E0767" w:rsidRDefault="009E6717" w:rsidP="00CA5176">
      <w:pPr>
        <w:pStyle w:val="Corpo"/>
        <w:numPr>
          <w:ilvl w:val="0"/>
          <w:numId w:val="27"/>
        </w:numPr>
        <w:spacing w:after="240" w:line="276" w:lineRule="auto"/>
        <w:rPr>
          <w:rFonts w:ascii="Arial" w:hAnsi="Arial" w:cs="Arial"/>
          <w:sz w:val="20"/>
          <w:szCs w:val="20"/>
          <w:lang w:val="en-US"/>
        </w:rPr>
      </w:pPr>
      <w:r w:rsidRPr="005E0767">
        <w:rPr>
          <w:rFonts w:ascii="Arial" w:hAnsi="Arial" w:cs="Arial"/>
          <w:sz w:val="20"/>
          <w:szCs w:val="20"/>
          <w:lang w:val="en-US"/>
        </w:rPr>
        <w:t xml:space="preserve">a "mapping" component (in this document named “Mapper”) that allows to convert invoices </w:t>
      </w:r>
      <w:r w:rsidR="00B43142" w:rsidRPr="005E0767">
        <w:rPr>
          <w:rFonts w:ascii="Arial" w:hAnsi="Arial" w:cs="Arial"/>
          <w:sz w:val="20"/>
          <w:szCs w:val="20"/>
          <w:lang w:val="en-US"/>
        </w:rPr>
        <w:t>from</w:t>
      </w:r>
      <w:r w:rsidRPr="005E0767">
        <w:rPr>
          <w:rFonts w:ascii="Arial" w:hAnsi="Arial" w:cs="Arial"/>
          <w:sz w:val="20"/>
          <w:szCs w:val="20"/>
          <w:lang w:val="en-US"/>
        </w:rPr>
        <w:t xml:space="preserve"> various formats</w:t>
      </w:r>
      <w:r w:rsidR="00B43142" w:rsidRPr="005E0767">
        <w:rPr>
          <w:rFonts w:ascii="Arial" w:hAnsi="Arial" w:cs="Arial"/>
          <w:sz w:val="20"/>
          <w:szCs w:val="20"/>
          <w:lang w:val="en-US"/>
        </w:rPr>
        <w:t xml:space="preserve"> according to CEN TS 16931-2 defined </w:t>
      </w:r>
      <w:r w:rsidR="005B3C61" w:rsidRPr="005E0767">
        <w:rPr>
          <w:rFonts w:ascii="Arial" w:hAnsi="Arial" w:cs="Arial"/>
          <w:sz w:val="20"/>
          <w:szCs w:val="20"/>
          <w:lang w:val="en-US"/>
        </w:rPr>
        <w:t>syntaxes</w:t>
      </w:r>
      <w:r w:rsidR="00B43142" w:rsidRPr="005E0767">
        <w:rPr>
          <w:rFonts w:ascii="Arial" w:hAnsi="Arial" w:cs="Arial"/>
          <w:sz w:val="20"/>
          <w:szCs w:val="20"/>
          <w:lang w:val="en-US"/>
        </w:rPr>
        <w:t xml:space="preserve"> (namely UBL and CII) to FatturaPA format</w:t>
      </w:r>
      <w:r w:rsidRPr="005E0767">
        <w:rPr>
          <w:rFonts w:ascii="Arial" w:hAnsi="Arial" w:cs="Arial"/>
          <w:sz w:val="20"/>
          <w:szCs w:val="20"/>
          <w:lang w:val="en-US"/>
        </w:rPr>
        <w:t xml:space="preserve">. </w:t>
      </w:r>
      <w:r w:rsidR="00B43142" w:rsidRPr="005E0767">
        <w:rPr>
          <w:rFonts w:ascii="Arial" w:hAnsi="Arial" w:cs="Arial"/>
          <w:sz w:val="20"/>
          <w:szCs w:val="20"/>
          <w:lang w:val="en-US"/>
        </w:rPr>
        <w:t xml:space="preserve">A first version of the </w:t>
      </w:r>
      <w:r w:rsidRPr="005E0767">
        <w:rPr>
          <w:rFonts w:ascii="Arial" w:hAnsi="Arial" w:cs="Arial"/>
          <w:sz w:val="20"/>
          <w:szCs w:val="20"/>
          <w:lang w:val="en-US"/>
        </w:rPr>
        <w:t xml:space="preserve">Mapper has already been realized in the previous eIGOR project (eInvoicing GO Regional) </w:t>
      </w:r>
      <w:r w:rsidR="00B43142" w:rsidRPr="005E0767">
        <w:rPr>
          <w:rFonts w:ascii="Arial" w:hAnsi="Arial" w:cs="Arial"/>
          <w:sz w:val="20"/>
          <w:szCs w:val="20"/>
          <w:lang w:val="en-US"/>
        </w:rPr>
        <w:t xml:space="preserve">on the basis of draft EN 16931-1 and syntax binding technical specifications (CEN TS 16931-3). Within EeISI project the main objective is to consolidate the mapper according to published version of the norm and technical specifications and to include the Italian CIUS rules. In </w:t>
      </w:r>
      <w:r w:rsidR="005B3C61" w:rsidRPr="005E0767">
        <w:rPr>
          <w:rFonts w:ascii="Arial" w:hAnsi="Arial" w:cs="Arial"/>
          <w:sz w:val="20"/>
          <w:szCs w:val="20"/>
          <w:lang w:val="en-US"/>
        </w:rPr>
        <w:t>addition,</w:t>
      </w:r>
      <w:r w:rsidR="00B43142" w:rsidRPr="005E0767">
        <w:rPr>
          <w:rFonts w:ascii="Arial" w:hAnsi="Arial" w:cs="Arial"/>
          <w:sz w:val="20"/>
          <w:szCs w:val="20"/>
          <w:lang w:val="en-US"/>
        </w:rPr>
        <w:t xml:space="preserve"> the mapper is enriched with </w:t>
      </w:r>
      <w:r w:rsidRPr="005E0767">
        <w:rPr>
          <w:rFonts w:ascii="Arial" w:hAnsi="Arial" w:cs="Arial"/>
          <w:sz w:val="20"/>
          <w:szCs w:val="20"/>
          <w:lang w:val="en-US"/>
        </w:rPr>
        <w:t xml:space="preserve">new entry points </w:t>
      </w:r>
      <w:r w:rsidR="00B43142" w:rsidRPr="005E0767">
        <w:rPr>
          <w:rFonts w:ascii="Arial" w:hAnsi="Arial" w:cs="Arial"/>
          <w:sz w:val="20"/>
          <w:szCs w:val="20"/>
          <w:lang w:val="en-US"/>
        </w:rPr>
        <w:t>(</w:t>
      </w:r>
      <w:r w:rsidR="005B3C61" w:rsidRPr="005E0767">
        <w:rPr>
          <w:rFonts w:ascii="Arial" w:hAnsi="Arial" w:cs="Arial"/>
          <w:sz w:val="20"/>
          <w:szCs w:val="20"/>
          <w:lang w:val="en-US"/>
        </w:rPr>
        <w:t>intermediate CEN meta language) and a mapping to Peppol BIS 3 profile which has been published in 2018 spring</w:t>
      </w:r>
      <w:r w:rsidRPr="005E0767">
        <w:rPr>
          <w:rFonts w:ascii="Arial" w:hAnsi="Arial" w:cs="Arial"/>
          <w:sz w:val="20"/>
          <w:szCs w:val="20"/>
          <w:lang w:val="en-US"/>
        </w:rPr>
        <w:t>.</w:t>
      </w:r>
    </w:p>
    <w:p w14:paraId="40A3EE26" w14:textId="5E6EC381" w:rsidR="009E6717" w:rsidRPr="005E0767" w:rsidRDefault="005B3C61" w:rsidP="00CA5176">
      <w:pPr>
        <w:pStyle w:val="Corpo"/>
        <w:numPr>
          <w:ilvl w:val="0"/>
          <w:numId w:val="27"/>
        </w:numPr>
        <w:spacing w:after="240" w:line="276" w:lineRule="auto"/>
        <w:rPr>
          <w:rFonts w:ascii="Arial" w:hAnsi="Arial" w:cs="Arial"/>
          <w:sz w:val="20"/>
          <w:szCs w:val="20"/>
          <w:lang w:val="en-US"/>
        </w:rPr>
      </w:pPr>
      <w:r w:rsidRPr="005E0767">
        <w:rPr>
          <w:rFonts w:ascii="Arial" w:hAnsi="Arial" w:cs="Arial"/>
          <w:sz w:val="20"/>
          <w:szCs w:val="20"/>
          <w:lang w:val="en-US"/>
        </w:rPr>
        <w:t>a</w:t>
      </w:r>
      <w:r w:rsidR="009E6717" w:rsidRPr="005E0767">
        <w:rPr>
          <w:rFonts w:ascii="Arial" w:hAnsi="Arial" w:cs="Arial"/>
          <w:sz w:val="20"/>
          <w:szCs w:val="20"/>
          <w:lang w:val="en-US"/>
        </w:rPr>
        <w:t xml:space="preserve"> “data entry” component that allows interfacing the mapper to manually upload or update a file an invoice that meets the expected format.</w:t>
      </w:r>
    </w:p>
    <w:p w14:paraId="78571D92" w14:textId="7A4E2FC6" w:rsidR="00B43142" w:rsidRPr="005E0767" w:rsidRDefault="005E0767" w:rsidP="00B43142">
      <w:pPr>
        <w:rPr>
          <w:rFonts w:ascii="Arial" w:hAnsi="Arial" w:cs="Arial"/>
          <w:sz w:val="20"/>
          <w:szCs w:val="20"/>
          <w:lang w:val="en-US" w:eastAsia="it-IT"/>
        </w:rPr>
      </w:pPr>
      <w:r w:rsidRPr="005E0767">
        <w:rPr>
          <w:rFonts w:ascii="Arial" w:hAnsi="Arial" w:cs="Arial"/>
          <w:sz w:val="20"/>
          <w:szCs w:val="20"/>
          <w:lang w:val="en-US" w:eastAsia="it-IT"/>
        </w:rPr>
        <w:t>In particular t</w:t>
      </w:r>
      <w:r w:rsidR="00B43142" w:rsidRPr="005E0767">
        <w:rPr>
          <w:rFonts w:ascii="Arial" w:hAnsi="Arial" w:cs="Arial"/>
          <w:sz w:val="20"/>
          <w:szCs w:val="20"/>
          <w:lang w:val="en-US" w:eastAsia="it-IT"/>
        </w:rPr>
        <w:t xml:space="preserve">he </w:t>
      </w:r>
      <w:r w:rsidRPr="005E0767">
        <w:rPr>
          <w:rFonts w:ascii="Arial" w:hAnsi="Arial" w:cs="Arial"/>
          <w:sz w:val="20"/>
          <w:szCs w:val="20"/>
          <w:lang w:val="en-US" w:eastAsia="it-IT"/>
        </w:rPr>
        <w:t>data entry component</w:t>
      </w:r>
      <w:r w:rsidR="00B43142" w:rsidRPr="005E0767">
        <w:rPr>
          <w:rFonts w:ascii="Arial" w:hAnsi="Arial" w:cs="Arial"/>
          <w:sz w:val="20"/>
          <w:szCs w:val="20"/>
          <w:lang w:val="en-US" w:eastAsia="it-IT"/>
        </w:rPr>
        <w:t xml:space="preserve"> will have to:</w:t>
      </w:r>
    </w:p>
    <w:p w14:paraId="41166047" w14:textId="77777777" w:rsidR="00B43142" w:rsidRPr="005E0767" w:rsidRDefault="00B43142" w:rsidP="00CA5176">
      <w:pPr>
        <w:pStyle w:val="Paragrafoelenco"/>
        <w:widowControl w:val="0"/>
        <w:numPr>
          <w:ilvl w:val="0"/>
          <w:numId w:val="17"/>
        </w:numPr>
        <w:suppressAutoHyphens/>
        <w:spacing w:after="240" w:line="240" w:lineRule="auto"/>
        <w:ind w:left="714" w:hanging="357"/>
        <w:contextualSpacing w:val="0"/>
        <w:rPr>
          <w:rFonts w:ascii="Arial" w:hAnsi="Arial" w:cs="Arial"/>
          <w:sz w:val="20"/>
          <w:szCs w:val="20"/>
          <w:lang w:val="en-US" w:eastAsia="it-IT"/>
        </w:rPr>
      </w:pPr>
      <w:r w:rsidRPr="005E0767">
        <w:rPr>
          <w:rFonts w:ascii="Arial" w:hAnsi="Arial" w:cs="Arial"/>
          <w:sz w:val="20"/>
          <w:szCs w:val="20"/>
          <w:lang w:val="en-US" w:eastAsia="it-IT"/>
        </w:rPr>
        <w:t>Create a CEN based invoice or a CEN based invoice compliant with Italian CIUS</w:t>
      </w:r>
    </w:p>
    <w:p w14:paraId="12784F8C" w14:textId="77777777" w:rsidR="00B43142" w:rsidRPr="005E0767" w:rsidRDefault="00B43142" w:rsidP="00CA5176">
      <w:pPr>
        <w:pStyle w:val="Paragrafoelenco"/>
        <w:widowControl w:val="0"/>
        <w:numPr>
          <w:ilvl w:val="0"/>
          <w:numId w:val="17"/>
        </w:numPr>
        <w:suppressAutoHyphens/>
        <w:spacing w:after="240" w:line="240" w:lineRule="auto"/>
        <w:ind w:left="714" w:hanging="357"/>
        <w:contextualSpacing w:val="0"/>
        <w:rPr>
          <w:rFonts w:ascii="Arial" w:hAnsi="Arial" w:cs="Arial"/>
          <w:sz w:val="20"/>
          <w:szCs w:val="20"/>
          <w:lang w:val="en-US" w:eastAsia="it-IT"/>
        </w:rPr>
      </w:pPr>
      <w:r w:rsidRPr="005E0767">
        <w:rPr>
          <w:rFonts w:ascii="Arial" w:hAnsi="Arial" w:cs="Arial"/>
          <w:sz w:val="20"/>
          <w:szCs w:val="20"/>
          <w:lang w:val="en-US" w:eastAsia="it-IT"/>
        </w:rPr>
        <w:t>Import an xml file (full or partial invoice expressed in XMLPA or UBL 2.1 or CII or CEN BTs-values)</w:t>
      </w:r>
    </w:p>
    <w:p w14:paraId="2C9079D7" w14:textId="77777777" w:rsidR="00B43142" w:rsidRPr="005E0767" w:rsidRDefault="00B43142" w:rsidP="00CA5176">
      <w:pPr>
        <w:pStyle w:val="Paragrafoelenco"/>
        <w:widowControl w:val="0"/>
        <w:numPr>
          <w:ilvl w:val="0"/>
          <w:numId w:val="17"/>
        </w:numPr>
        <w:suppressAutoHyphens/>
        <w:spacing w:after="240" w:line="240" w:lineRule="auto"/>
        <w:ind w:left="714" w:hanging="357"/>
        <w:contextualSpacing w:val="0"/>
        <w:rPr>
          <w:rFonts w:ascii="Arial" w:hAnsi="Arial" w:cs="Arial"/>
          <w:sz w:val="20"/>
          <w:szCs w:val="20"/>
          <w:lang w:val="en-US" w:eastAsia="it-IT"/>
        </w:rPr>
      </w:pPr>
      <w:r w:rsidRPr="005E0767">
        <w:rPr>
          <w:rFonts w:ascii="Arial" w:hAnsi="Arial" w:cs="Arial"/>
          <w:sz w:val="20"/>
          <w:szCs w:val="20"/>
          <w:lang w:val="en-US" w:eastAsia="it-IT"/>
        </w:rPr>
        <w:t>Provide information for each BT about associated CEN business rules and Italian business rules</w:t>
      </w:r>
    </w:p>
    <w:p w14:paraId="3D9EE7A0" w14:textId="77777777" w:rsidR="00B43142" w:rsidRPr="005E0767" w:rsidRDefault="00B43142" w:rsidP="00CA5176">
      <w:pPr>
        <w:pStyle w:val="Paragrafoelenco"/>
        <w:widowControl w:val="0"/>
        <w:numPr>
          <w:ilvl w:val="0"/>
          <w:numId w:val="17"/>
        </w:numPr>
        <w:suppressAutoHyphens/>
        <w:spacing w:after="240" w:line="240" w:lineRule="auto"/>
        <w:ind w:left="714" w:hanging="357"/>
        <w:contextualSpacing w:val="0"/>
        <w:rPr>
          <w:rFonts w:ascii="Arial" w:hAnsi="Arial" w:cs="Arial"/>
          <w:sz w:val="20"/>
          <w:szCs w:val="20"/>
          <w:lang w:val="en-US" w:eastAsia="it-IT"/>
        </w:rPr>
      </w:pPr>
      <w:r w:rsidRPr="005E0767">
        <w:rPr>
          <w:rFonts w:ascii="Arial" w:hAnsi="Arial" w:cs="Arial"/>
          <w:sz w:val="20"/>
          <w:szCs w:val="20"/>
          <w:lang w:val="en-US" w:eastAsia="it-IT"/>
        </w:rPr>
        <w:t>Export the CEN based invoice to an xml file (XMLPA or UBL 2.1 or CII or CEN BTs-values)</w:t>
      </w:r>
    </w:p>
    <w:p w14:paraId="1428B9A6" w14:textId="77777777" w:rsidR="00B43142" w:rsidRPr="005E0767" w:rsidRDefault="00B43142" w:rsidP="00CA5176">
      <w:pPr>
        <w:pStyle w:val="Paragrafoelenco"/>
        <w:widowControl w:val="0"/>
        <w:numPr>
          <w:ilvl w:val="0"/>
          <w:numId w:val="17"/>
        </w:numPr>
        <w:suppressAutoHyphens/>
        <w:spacing w:after="240" w:line="240" w:lineRule="auto"/>
        <w:ind w:left="714" w:hanging="357"/>
        <w:contextualSpacing w:val="0"/>
        <w:rPr>
          <w:rFonts w:ascii="Arial" w:hAnsi="Arial" w:cs="Arial"/>
          <w:sz w:val="20"/>
          <w:szCs w:val="20"/>
          <w:lang w:val="en-US" w:eastAsia="it-IT"/>
        </w:rPr>
      </w:pPr>
      <w:r w:rsidRPr="005E0767">
        <w:rPr>
          <w:rFonts w:ascii="Arial" w:hAnsi="Arial" w:cs="Arial"/>
          <w:sz w:val="20"/>
          <w:szCs w:val="20"/>
          <w:lang w:val="en-US" w:eastAsia="it-IT"/>
        </w:rPr>
        <w:t>Validate the CEN based invoice on the basis of a specific schematron (national CIUS, community CIUS,…)</w:t>
      </w:r>
    </w:p>
    <w:p w14:paraId="4559B091" w14:textId="77777777" w:rsidR="00B43142" w:rsidRPr="00B43142" w:rsidRDefault="00B43142" w:rsidP="00B43142">
      <w:pPr>
        <w:pStyle w:val="Corpo"/>
        <w:spacing w:after="240" w:line="276" w:lineRule="auto"/>
        <w:rPr>
          <w:rFonts w:asciiTheme="minorHAnsi" w:hAnsiTheme="minorHAnsi" w:cstheme="minorHAnsi"/>
          <w:sz w:val="20"/>
          <w:lang w:val="en-US"/>
        </w:rPr>
      </w:pPr>
    </w:p>
    <w:p w14:paraId="5045C4A4" w14:textId="77777777" w:rsidR="002266B2" w:rsidRPr="009E6717" w:rsidRDefault="002266B2">
      <w:pPr>
        <w:jc w:val="left"/>
        <w:rPr>
          <w:rFonts w:asciiTheme="majorHAnsi" w:eastAsiaTheme="majorEastAsia" w:hAnsiTheme="majorHAnsi" w:cstheme="majorBidi"/>
          <w:b/>
          <w:sz w:val="26"/>
          <w:szCs w:val="26"/>
          <w:lang w:val="en-US"/>
        </w:rPr>
      </w:pPr>
      <w:bookmarkStart w:id="17" w:name="_Toc478387694"/>
      <w:r w:rsidRPr="009E6717">
        <w:rPr>
          <w:lang w:val="en-US"/>
        </w:rPr>
        <w:br w:type="page"/>
      </w:r>
    </w:p>
    <w:p w14:paraId="1F95B13B" w14:textId="77777777" w:rsidR="002266B2" w:rsidRDefault="002266B2" w:rsidP="005E0767">
      <w:pPr>
        <w:pStyle w:val="CEF-Title2"/>
      </w:pPr>
      <w:bookmarkStart w:id="18" w:name="_Toc531340470"/>
      <w:bookmarkStart w:id="19" w:name="_Toc533759739"/>
      <w:r>
        <w:lastRenderedPageBreak/>
        <w:t>Overview</w:t>
      </w:r>
      <w:bookmarkEnd w:id="17"/>
      <w:bookmarkEnd w:id="18"/>
      <w:bookmarkEnd w:id="19"/>
      <w:r>
        <w:t xml:space="preserve"> </w:t>
      </w:r>
    </w:p>
    <w:p w14:paraId="4CBCDC41" w14:textId="5A1203B7"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This document is organized as follows:</w:t>
      </w:r>
    </w:p>
    <w:p w14:paraId="00256A5C" w14:textId="459B12CD" w:rsidR="00D70851" w:rsidRPr="005E0767" w:rsidRDefault="00F638BD" w:rsidP="002266B2">
      <w:pPr>
        <w:rPr>
          <w:rFonts w:ascii="Arial" w:hAnsi="Arial" w:cs="Arial"/>
          <w:sz w:val="20"/>
          <w:szCs w:val="20"/>
          <w:lang w:val="en-US"/>
        </w:rPr>
      </w:pPr>
      <w:r>
        <w:rPr>
          <w:rFonts w:ascii="Arial" w:hAnsi="Arial" w:cs="Arial"/>
          <w:sz w:val="20"/>
          <w:szCs w:val="20"/>
          <w:lang w:val="en-US"/>
        </w:rPr>
        <w:t xml:space="preserve">Chapter 2 </w:t>
      </w:r>
      <w:r w:rsidR="005E0767" w:rsidRPr="005E0767">
        <w:rPr>
          <w:rFonts w:ascii="Arial" w:hAnsi="Arial" w:cs="Arial"/>
          <w:sz w:val="20"/>
          <w:szCs w:val="20"/>
          <w:lang w:val="en-US"/>
        </w:rPr>
        <w:t>concern</w:t>
      </w:r>
      <w:r>
        <w:rPr>
          <w:rFonts w:ascii="Arial" w:hAnsi="Arial" w:cs="Arial"/>
          <w:sz w:val="20"/>
          <w:szCs w:val="20"/>
          <w:lang w:val="en-US"/>
        </w:rPr>
        <w:t>s</w:t>
      </w:r>
      <w:r w:rsidR="00D70851" w:rsidRPr="005E0767">
        <w:rPr>
          <w:rFonts w:ascii="Arial" w:hAnsi="Arial" w:cs="Arial"/>
          <w:sz w:val="20"/>
          <w:szCs w:val="20"/>
          <w:lang w:val="en-US"/>
        </w:rPr>
        <w:t xml:space="preserve"> the Data Entry parts of the eInvoicing System</w:t>
      </w:r>
    </w:p>
    <w:p w14:paraId="045A8FD2" w14:textId="692D1005"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 Constraints and Assumption: this chapter presents the relevant assumptions and constrains affecting the architecture</w:t>
      </w:r>
    </w:p>
    <w:p w14:paraId="214C157A" w14:textId="00CC8FF3"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 Requirements: this chapter describes the functional and non-functional requirements reported in the requirement documentation</w:t>
      </w:r>
    </w:p>
    <w:p w14:paraId="7EE0A6E8" w14:textId="42BB019E"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 Domain Blueprint Representation: this chapter illustrates the project contribution to the target domain blueprint</w:t>
      </w:r>
    </w:p>
    <w:p w14:paraId="0B701E53" w14:textId="1B39E7EA"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 Architecture Views: this chapter contains the architectural views describing the proposed architecture</w:t>
      </w:r>
    </w:p>
    <w:p w14:paraId="67481C5C" w14:textId="1782AEF6"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 Technology: this chapter explains the architectural decisions influencing the target architecture presented in the previous chapters.</w:t>
      </w:r>
    </w:p>
    <w:p w14:paraId="5474D6D4" w14:textId="0B7EDAA1" w:rsidR="002266B2" w:rsidRPr="005E0767" w:rsidRDefault="002266B2" w:rsidP="002266B2">
      <w:pPr>
        <w:rPr>
          <w:rFonts w:ascii="Arial" w:hAnsi="Arial" w:cs="Arial"/>
          <w:sz w:val="20"/>
          <w:szCs w:val="20"/>
          <w:lang w:val="en-US"/>
        </w:rPr>
      </w:pPr>
      <w:r w:rsidRPr="005E0767">
        <w:rPr>
          <w:rFonts w:ascii="Arial" w:hAnsi="Arial" w:cs="Arial"/>
          <w:sz w:val="20"/>
          <w:szCs w:val="20"/>
          <w:lang w:val="en-US"/>
        </w:rPr>
        <w:t>• Architectural Decisions: this chapter explains the architectural decisions influencing the target architecture presented in the previous chapters</w:t>
      </w:r>
    </w:p>
    <w:p w14:paraId="216261F4" w14:textId="54D1DB61" w:rsidR="002266B2" w:rsidRPr="005E0767" w:rsidRDefault="00F638BD" w:rsidP="002266B2">
      <w:pPr>
        <w:rPr>
          <w:rFonts w:ascii="Arial" w:hAnsi="Arial" w:cs="Arial"/>
          <w:sz w:val="20"/>
          <w:szCs w:val="20"/>
          <w:lang w:val="en-US"/>
        </w:rPr>
      </w:pPr>
      <w:r>
        <w:rPr>
          <w:rFonts w:ascii="Arial" w:hAnsi="Arial" w:cs="Arial"/>
          <w:sz w:val="20"/>
          <w:szCs w:val="20"/>
          <w:lang w:val="en-US"/>
        </w:rPr>
        <w:t>Chapter 3</w:t>
      </w:r>
      <w:r w:rsidR="005E0767" w:rsidRPr="005E0767">
        <w:rPr>
          <w:rFonts w:ascii="Arial" w:hAnsi="Arial" w:cs="Arial"/>
          <w:sz w:val="20"/>
          <w:szCs w:val="20"/>
          <w:lang w:val="en-US"/>
        </w:rPr>
        <w:t xml:space="preserve"> concern</w:t>
      </w:r>
      <w:r>
        <w:rPr>
          <w:rFonts w:ascii="Arial" w:hAnsi="Arial" w:cs="Arial"/>
          <w:sz w:val="20"/>
          <w:szCs w:val="20"/>
          <w:lang w:val="en-US"/>
        </w:rPr>
        <w:t xml:space="preserve">s </w:t>
      </w:r>
      <w:r w:rsidR="00D70851" w:rsidRPr="005E0767">
        <w:rPr>
          <w:rFonts w:ascii="Arial" w:hAnsi="Arial" w:cs="Arial"/>
          <w:sz w:val="20"/>
          <w:szCs w:val="20"/>
          <w:lang w:val="en-US"/>
        </w:rPr>
        <w:t>the Mapper parts of the eInvoicing Systems</w:t>
      </w:r>
    </w:p>
    <w:p w14:paraId="20F91726" w14:textId="11D9F839" w:rsidR="00B11634" w:rsidRPr="005E0767" w:rsidRDefault="00B11634" w:rsidP="00B11634">
      <w:pPr>
        <w:rPr>
          <w:rFonts w:ascii="Arial" w:hAnsi="Arial" w:cs="Arial"/>
          <w:sz w:val="20"/>
          <w:szCs w:val="20"/>
        </w:rPr>
      </w:pPr>
      <w:r w:rsidRPr="005E0767">
        <w:rPr>
          <w:rFonts w:ascii="Arial" w:hAnsi="Arial" w:cs="Arial"/>
          <w:sz w:val="20"/>
          <w:szCs w:val="20"/>
        </w:rPr>
        <w:t xml:space="preserve">• </w:t>
      </w:r>
      <w:r w:rsidR="001F0C0F" w:rsidRPr="005E0767">
        <w:rPr>
          <w:rFonts w:ascii="Arial" w:hAnsi="Arial" w:cs="Arial"/>
          <w:sz w:val="20"/>
          <w:szCs w:val="20"/>
        </w:rPr>
        <w:t>M</w:t>
      </w:r>
      <w:r w:rsidRPr="005E0767">
        <w:rPr>
          <w:rFonts w:ascii="Arial" w:hAnsi="Arial" w:cs="Arial"/>
          <w:color w:val="000000"/>
          <w:sz w:val="20"/>
          <w:szCs w:val="20"/>
          <w:lang w:eastAsia="it-IT"/>
        </w:rPr>
        <w:t xml:space="preserve">appings </w:t>
      </w:r>
      <w:r w:rsidR="001F0C0F" w:rsidRPr="005E0767">
        <w:rPr>
          <w:rFonts w:ascii="Arial" w:hAnsi="Arial" w:cs="Arial"/>
          <w:color w:val="000000"/>
          <w:sz w:val="20"/>
          <w:szCs w:val="20"/>
          <w:lang w:eastAsia="it-IT"/>
        </w:rPr>
        <w:t>overview</w:t>
      </w:r>
    </w:p>
    <w:p w14:paraId="0EF9BF62" w14:textId="72147054" w:rsidR="00B11634" w:rsidRPr="005E0767" w:rsidRDefault="00B11634" w:rsidP="00B11634">
      <w:pPr>
        <w:rPr>
          <w:rFonts w:ascii="Arial" w:hAnsi="Arial" w:cs="Arial"/>
          <w:sz w:val="20"/>
          <w:szCs w:val="20"/>
        </w:rPr>
      </w:pPr>
      <w:r w:rsidRPr="005E0767">
        <w:rPr>
          <w:rFonts w:ascii="Arial" w:hAnsi="Arial" w:cs="Arial"/>
          <w:sz w:val="20"/>
          <w:szCs w:val="20"/>
        </w:rPr>
        <w:t>• Transformation</w:t>
      </w:r>
    </w:p>
    <w:p w14:paraId="1E2FDD62" w14:textId="15264D9D" w:rsidR="00B11634" w:rsidRPr="005E0767" w:rsidRDefault="00B11634" w:rsidP="00B11634">
      <w:pPr>
        <w:rPr>
          <w:rFonts w:ascii="Arial" w:hAnsi="Arial" w:cs="Arial"/>
          <w:sz w:val="20"/>
          <w:szCs w:val="20"/>
        </w:rPr>
      </w:pPr>
      <w:r w:rsidRPr="005E0767">
        <w:rPr>
          <w:rFonts w:ascii="Arial" w:hAnsi="Arial" w:cs="Arial"/>
          <w:sz w:val="20"/>
          <w:szCs w:val="20"/>
        </w:rPr>
        <w:t>• Details about UBL, CEN and FatturaPA transformation</w:t>
      </w:r>
    </w:p>
    <w:p w14:paraId="5654866F" w14:textId="77777777" w:rsidR="002266B2" w:rsidRDefault="002266B2">
      <w:pPr>
        <w:jc w:val="left"/>
        <w:rPr>
          <w:rFonts w:asciiTheme="majorHAnsi" w:eastAsiaTheme="majorEastAsia" w:hAnsiTheme="majorHAnsi" w:cstheme="majorBidi"/>
          <w:b/>
          <w:sz w:val="26"/>
          <w:szCs w:val="26"/>
        </w:rPr>
      </w:pPr>
      <w:bookmarkStart w:id="20" w:name="_Toc478387695"/>
      <w:r>
        <w:br w:type="page"/>
      </w:r>
    </w:p>
    <w:p w14:paraId="03B64464" w14:textId="77777777" w:rsidR="00D170AC" w:rsidRDefault="002266B2" w:rsidP="005E0767">
      <w:pPr>
        <w:pStyle w:val="CEF-Title2"/>
      </w:pPr>
      <w:bookmarkStart w:id="21" w:name="_Toc531340471"/>
      <w:bookmarkStart w:id="22" w:name="_Toc533759740"/>
      <w:r>
        <w:lastRenderedPageBreak/>
        <w:t>Definitions, Acronyms and Abbreviations</w:t>
      </w:r>
      <w:bookmarkStart w:id="23" w:name="_Toc478387696"/>
      <w:bookmarkEnd w:id="20"/>
      <w:bookmarkEnd w:id="21"/>
      <w:bookmarkEnd w:id="22"/>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E311F6" w:rsidRPr="005E0767" w14:paraId="4D2A2B23" w14:textId="77777777" w:rsidTr="00DD7034">
        <w:trPr>
          <w:trHeight w:val="340"/>
          <w:jc w:val="center"/>
        </w:trPr>
        <w:tc>
          <w:tcPr>
            <w:tcW w:w="1701" w:type="dxa"/>
          </w:tcPr>
          <w:p w14:paraId="48976F95"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B2B</w:t>
            </w:r>
          </w:p>
        </w:tc>
        <w:tc>
          <w:tcPr>
            <w:tcW w:w="7371" w:type="dxa"/>
          </w:tcPr>
          <w:p w14:paraId="74A08563"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Business to Business </w:t>
            </w:r>
          </w:p>
        </w:tc>
      </w:tr>
      <w:tr w:rsidR="00E311F6" w:rsidRPr="005E0767" w14:paraId="41D73230" w14:textId="77777777" w:rsidTr="00DD7034">
        <w:trPr>
          <w:trHeight w:val="340"/>
          <w:jc w:val="center"/>
        </w:trPr>
        <w:tc>
          <w:tcPr>
            <w:tcW w:w="1701" w:type="dxa"/>
          </w:tcPr>
          <w:p w14:paraId="65C5C770"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B2C</w:t>
            </w:r>
          </w:p>
        </w:tc>
        <w:tc>
          <w:tcPr>
            <w:tcW w:w="7371" w:type="dxa"/>
          </w:tcPr>
          <w:p w14:paraId="6F80F8D7" w14:textId="77777777" w:rsidR="00E311F6" w:rsidRPr="005E0767" w:rsidRDefault="00E311F6" w:rsidP="00DD7034">
            <w:pPr>
              <w:rPr>
                <w:rFonts w:ascii="Arial" w:hAnsi="Arial" w:cs="Arial"/>
                <w:sz w:val="20"/>
                <w:szCs w:val="20"/>
              </w:rPr>
            </w:pPr>
            <w:r w:rsidRPr="005E0767">
              <w:rPr>
                <w:rFonts w:ascii="Arial" w:hAnsi="Arial" w:cs="Arial"/>
                <w:sz w:val="20"/>
                <w:szCs w:val="20"/>
              </w:rPr>
              <w:t>Business to Consumer/Citizen</w:t>
            </w:r>
          </w:p>
        </w:tc>
      </w:tr>
      <w:tr w:rsidR="00E311F6" w:rsidRPr="005E0767" w14:paraId="7BACFD85" w14:textId="77777777" w:rsidTr="00DD7034">
        <w:trPr>
          <w:trHeight w:val="340"/>
          <w:jc w:val="center"/>
        </w:trPr>
        <w:tc>
          <w:tcPr>
            <w:tcW w:w="1701" w:type="dxa"/>
          </w:tcPr>
          <w:p w14:paraId="77AD2C6F"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B2G </w:t>
            </w:r>
          </w:p>
        </w:tc>
        <w:tc>
          <w:tcPr>
            <w:tcW w:w="7371" w:type="dxa"/>
          </w:tcPr>
          <w:p w14:paraId="498E85BA"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Business to Government </w:t>
            </w:r>
          </w:p>
        </w:tc>
      </w:tr>
      <w:tr w:rsidR="00E311F6" w:rsidRPr="005E0767" w14:paraId="39FB5484" w14:textId="77777777" w:rsidTr="00DD7034">
        <w:trPr>
          <w:trHeight w:val="340"/>
          <w:jc w:val="center"/>
        </w:trPr>
        <w:tc>
          <w:tcPr>
            <w:tcW w:w="1701" w:type="dxa"/>
          </w:tcPr>
          <w:p w14:paraId="3686C610"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BII</w:t>
            </w:r>
          </w:p>
        </w:tc>
        <w:tc>
          <w:tcPr>
            <w:tcW w:w="7371" w:type="dxa"/>
          </w:tcPr>
          <w:p w14:paraId="6B691945" w14:textId="77777777" w:rsidR="00E311F6" w:rsidRPr="005E0767" w:rsidRDefault="00E311F6" w:rsidP="00DD7034">
            <w:pPr>
              <w:rPr>
                <w:rFonts w:ascii="Arial" w:hAnsi="Arial" w:cs="Arial"/>
                <w:sz w:val="20"/>
                <w:szCs w:val="20"/>
              </w:rPr>
            </w:pPr>
            <w:r w:rsidRPr="005E0767">
              <w:rPr>
                <w:rFonts w:ascii="Arial" w:hAnsi="Arial" w:cs="Arial"/>
                <w:sz w:val="20"/>
                <w:szCs w:val="20"/>
              </w:rPr>
              <w:t>Business Interoperability Interfaces</w:t>
            </w:r>
          </w:p>
        </w:tc>
      </w:tr>
      <w:tr w:rsidR="00E311F6" w:rsidRPr="005E0767" w14:paraId="2498C49B" w14:textId="77777777" w:rsidTr="00DD7034">
        <w:trPr>
          <w:trHeight w:val="340"/>
          <w:jc w:val="center"/>
        </w:trPr>
        <w:tc>
          <w:tcPr>
            <w:tcW w:w="1701" w:type="dxa"/>
          </w:tcPr>
          <w:p w14:paraId="79E62DE2"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C2G</w:t>
            </w:r>
          </w:p>
        </w:tc>
        <w:tc>
          <w:tcPr>
            <w:tcW w:w="7371" w:type="dxa"/>
          </w:tcPr>
          <w:p w14:paraId="0E7B2074" w14:textId="77777777" w:rsidR="00E311F6" w:rsidRPr="005E0767" w:rsidRDefault="00E311F6" w:rsidP="00DD7034">
            <w:pPr>
              <w:rPr>
                <w:rFonts w:ascii="Arial" w:hAnsi="Arial" w:cs="Arial"/>
                <w:sz w:val="20"/>
                <w:szCs w:val="20"/>
              </w:rPr>
            </w:pPr>
            <w:r w:rsidRPr="005E0767">
              <w:rPr>
                <w:rFonts w:ascii="Arial" w:hAnsi="Arial" w:cs="Arial"/>
                <w:sz w:val="20"/>
                <w:szCs w:val="20"/>
              </w:rPr>
              <w:t>Citizen to Government</w:t>
            </w:r>
          </w:p>
        </w:tc>
      </w:tr>
      <w:tr w:rsidR="00E311F6" w:rsidRPr="005E0767" w14:paraId="07E4E03E" w14:textId="77777777" w:rsidTr="00DD7034">
        <w:trPr>
          <w:trHeight w:val="340"/>
          <w:jc w:val="center"/>
        </w:trPr>
        <w:tc>
          <w:tcPr>
            <w:tcW w:w="1701" w:type="dxa"/>
          </w:tcPr>
          <w:p w14:paraId="13BB2635"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CCTS</w:t>
            </w:r>
          </w:p>
        </w:tc>
        <w:tc>
          <w:tcPr>
            <w:tcW w:w="7371" w:type="dxa"/>
          </w:tcPr>
          <w:p w14:paraId="0DB58611" w14:textId="77777777" w:rsidR="00E311F6" w:rsidRPr="005E0767" w:rsidRDefault="00E311F6" w:rsidP="00DD7034">
            <w:pPr>
              <w:rPr>
                <w:rFonts w:ascii="Arial" w:hAnsi="Arial" w:cs="Arial"/>
                <w:sz w:val="20"/>
                <w:szCs w:val="20"/>
              </w:rPr>
            </w:pPr>
            <w:r w:rsidRPr="005E0767">
              <w:rPr>
                <w:rFonts w:ascii="Arial" w:hAnsi="Arial" w:cs="Arial"/>
                <w:sz w:val="20"/>
                <w:szCs w:val="20"/>
              </w:rPr>
              <w:t>Core Component Technical Specification</w:t>
            </w:r>
          </w:p>
        </w:tc>
      </w:tr>
      <w:tr w:rsidR="00E311F6" w:rsidRPr="005E0767" w14:paraId="3D9943B8" w14:textId="77777777" w:rsidTr="00DD7034">
        <w:trPr>
          <w:trHeight w:val="340"/>
          <w:jc w:val="center"/>
        </w:trPr>
        <w:tc>
          <w:tcPr>
            <w:tcW w:w="1701" w:type="dxa"/>
          </w:tcPr>
          <w:p w14:paraId="727B687D"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CEF </w:t>
            </w:r>
          </w:p>
        </w:tc>
        <w:tc>
          <w:tcPr>
            <w:tcW w:w="7371" w:type="dxa"/>
          </w:tcPr>
          <w:p w14:paraId="03646592"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Connecting Europe Facility </w:t>
            </w:r>
          </w:p>
        </w:tc>
      </w:tr>
      <w:tr w:rsidR="00E311F6" w:rsidRPr="005E0767" w14:paraId="751F324F" w14:textId="77777777" w:rsidTr="00DD7034">
        <w:trPr>
          <w:trHeight w:val="340"/>
          <w:jc w:val="center"/>
        </w:trPr>
        <w:tc>
          <w:tcPr>
            <w:tcW w:w="1701" w:type="dxa"/>
          </w:tcPr>
          <w:p w14:paraId="3BC7ADBB"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CEM</w:t>
            </w:r>
          </w:p>
        </w:tc>
        <w:tc>
          <w:tcPr>
            <w:tcW w:w="7371" w:type="dxa"/>
          </w:tcPr>
          <w:p w14:paraId="7660A823" w14:textId="77777777" w:rsidR="00E311F6" w:rsidRPr="005E0767" w:rsidRDefault="00E311F6" w:rsidP="00DD7034">
            <w:pPr>
              <w:rPr>
                <w:rFonts w:ascii="Arial" w:hAnsi="Arial" w:cs="Arial"/>
                <w:sz w:val="20"/>
                <w:szCs w:val="20"/>
              </w:rPr>
            </w:pPr>
            <w:r w:rsidRPr="005E0767">
              <w:rPr>
                <w:rFonts w:ascii="Arial" w:hAnsi="Arial" w:cs="Arial"/>
                <w:sz w:val="20"/>
                <w:szCs w:val="20"/>
              </w:rPr>
              <w:t>Certified Electronic Mail – Legal Mail (PEC Posta Elettronica Certificata in Italy)</w:t>
            </w:r>
          </w:p>
        </w:tc>
      </w:tr>
      <w:tr w:rsidR="00E311F6" w:rsidRPr="005E0767" w14:paraId="7BEAEE4C" w14:textId="77777777" w:rsidTr="00DD7034">
        <w:trPr>
          <w:trHeight w:val="340"/>
          <w:jc w:val="center"/>
        </w:trPr>
        <w:tc>
          <w:tcPr>
            <w:tcW w:w="1701" w:type="dxa"/>
          </w:tcPr>
          <w:p w14:paraId="48D9FA9B"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CEN </w:t>
            </w:r>
          </w:p>
        </w:tc>
        <w:tc>
          <w:tcPr>
            <w:tcW w:w="7371" w:type="dxa"/>
          </w:tcPr>
          <w:p w14:paraId="6D6FFA87"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European Committee for Standardisation </w:t>
            </w:r>
          </w:p>
        </w:tc>
      </w:tr>
      <w:tr w:rsidR="00E311F6" w:rsidRPr="005E0767" w14:paraId="4D7D05D1" w14:textId="77777777" w:rsidTr="00DD7034">
        <w:trPr>
          <w:trHeight w:val="340"/>
          <w:jc w:val="center"/>
        </w:trPr>
        <w:tc>
          <w:tcPr>
            <w:tcW w:w="1701" w:type="dxa"/>
          </w:tcPr>
          <w:p w14:paraId="7EC4D11E"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CII </w:t>
            </w:r>
          </w:p>
        </w:tc>
        <w:tc>
          <w:tcPr>
            <w:tcW w:w="7371" w:type="dxa"/>
          </w:tcPr>
          <w:p w14:paraId="5F97614F"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Cross Industry electronic Invoice </w:t>
            </w:r>
          </w:p>
        </w:tc>
      </w:tr>
      <w:tr w:rsidR="00E311F6" w:rsidRPr="005E0767" w14:paraId="608530FD" w14:textId="77777777" w:rsidTr="00DD7034">
        <w:trPr>
          <w:trHeight w:val="340"/>
          <w:jc w:val="center"/>
        </w:trPr>
        <w:tc>
          <w:tcPr>
            <w:tcW w:w="1701" w:type="dxa"/>
          </w:tcPr>
          <w:p w14:paraId="5054EEE7"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CIUS</w:t>
            </w:r>
          </w:p>
        </w:tc>
        <w:tc>
          <w:tcPr>
            <w:tcW w:w="7371" w:type="dxa"/>
          </w:tcPr>
          <w:p w14:paraId="655DF4CC" w14:textId="77777777" w:rsidR="00E311F6" w:rsidRPr="005E0767" w:rsidRDefault="00E311F6" w:rsidP="00DD7034">
            <w:pPr>
              <w:rPr>
                <w:rFonts w:ascii="Arial" w:hAnsi="Arial" w:cs="Arial"/>
                <w:sz w:val="20"/>
                <w:szCs w:val="20"/>
              </w:rPr>
            </w:pPr>
            <w:r w:rsidRPr="005E0767">
              <w:rPr>
                <w:rFonts w:ascii="Arial" w:hAnsi="Arial" w:cs="Arial"/>
                <w:sz w:val="20"/>
                <w:szCs w:val="20"/>
              </w:rPr>
              <w:t>Core Invoice Usage Specification</w:t>
            </w:r>
          </w:p>
        </w:tc>
      </w:tr>
      <w:tr w:rsidR="00E311F6" w:rsidRPr="005E0767" w14:paraId="64FB8CEA" w14:textId="77777777" w:rsidTr="00DD7034">
        <w:trPr>
          <w:trHeight w:val="340"/>
          <w:jc w:val="center"/>
        </w:trPr>
        <w:tc>
          <w:tcPr>
            <w:tcW w:w="1701" w:type="dxa"/>
          </w:tcPr>
          <w:p w14:paraId="70B555EA"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DSI </w:t>
            </w:r>
          </w:p>
        </w:tc>
        <w:tc>
          <w:tcPr>
            <w:tcW w:w="7371" w:type="dxa"/>
          </w:tcPr>
          <w:p w14:paraId="77ADE372"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Digital Service Infrastructures </w:t>
            </w:r>
          </w:p>
        </w:tc>
      </w:tr>
      <w:tr w:rsidR="00E311F6" w:rsidRPr="005E0767" w14:paraId="1EA41564" w14:textId="77777777" w:rsidTr="00DD7034">
        <w:trPr>
          <w:trHeight w:val="340"/>
          <w:jc w:val="center"/>
        </w:trPr>
        <w:tc>
          <w:tcPr>
            <w:tcW w:w="1701" w:type="dxa"/>
          </w:tcPr>
          <w:p w14:paraId="2159DAA1"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EDIFACT </w:t>
            </w:r>
          </w:p>
        </w:tc>
        <w:tc>
          <w:tcPr>
            <w:tcW w:w="7371" w:type="dxa"/>
          </w:tcPr>
          <w:p w14:paraId="0F25225D"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Electronic Data Interchange For Administration, Commerce and Transport </w:t>
            </w:r>
          </w:p>
        </w:tc>
      </w:tr>
      <w:tr w:rsidR="00E311F6" w:rsidRPr="005E0767" w14:paraId="15736734" w14:textId="77777777" w:rsidTr="00DD7034">
        <w:trPr>
          <w:trHeight w:val="340"/>
          <w:jc w:val="center"/>
        </w:trPr>
        <w:tc>
          <w:tcPr>
            <w:tcW w:w="1701" w:type="dxa"/>
          </w:tcPr>
          <w:p w14:paraId="17D55B5F"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EMSFEI </w:t>
            </w:r>
          </w:p>
        </w:tc>
        <w:tc>
          <w:tcPr>
            <w:tcW w:w="7371" w:type="dxa"/>
          </w:tcPr>
          <w:p w14:paraId="6F1F0E45"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European Multi-Stakeholder Forum on eInvoicing </w:t>
            </w:r>
          </w:p>
        </w:tc>
      </w:tr>
      <w:tr w:rsidR="00E311F6" w:rsidRPr="005E0767" w14:paraId="0C12B94F" w14:textId="77777777" w:rsidTr="00DD7034">
        <w:trPr>
          <w:trHeight w:val="340"/>
          <w:jc w:val="center"/>
        </w:trPr>
        <w:tc>
          <w:tcPr>
            <w:tcW w:w="1701" w:type="dxa"/>
          </w:tcPr>
          <w:p w14:paraId="074AEC5E"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e-SENS </w:t>
            </w:r>
          </w:p>
        </w:tc>
        <w:tc>
          <w:tcPr>
            <w:tcW w:w="7371" w:type="dxa"/>
          </w:tcPr>
          <w:p w14:paraId="605A87A5"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Electronic Simple European Networked Services </w:t>
            </w:r>
          </w:p>
        </w:tc>
      </w:tr>
      <w:tr w:rsidR="00E311F6" w:rsidRPr="005E0767" w14:paraId="6CF57D49" w14:textId="77777777" w:rsidTr="00DD7034">
        <w:trPr>
          <w:trHeight w:val="340"/>
          <w:jc w:val="center"/>
        </w:trPr>
        <w:tc>
          <w:tcPr>
            <w:tcW w:w="1701" w:type="dxa"/>
          </w:tcPr>
          <w:p w14:paraId="455BC28C"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FatturaPA</w:t>
            </w:r>
          </w:p>
        </w:tc>
        <w:tc>
          <w:tcPr>
            <w:tcW w:w="7371" w:type="dxa"/>
          </w:tcPr>
          <w:p w14:paraId="6C434D33" w14:textId="77777777" w:rsidR="00E311F6" w:rsidRPr="005E0767" w:rsidRDefault="00E311F6" w:rsidP="00DD7034">
            <w:pPr>
              <w:rPr>
                <w:rFonts w:ascii="Arial" w:hAnsi="Arial" w:cs="Arial"/>
                <w:sz w:val="20"/>
                <w:szCs w:val="20"/>
              </w:rPr>
            </w:pPr>
            <w:r w:rsidRPr="005E0767">
              <w:rPr>
                <w:rFonts w:ascii="Arial" w:hAnsi="Arial" w:cs="Arial"/>
                <w:sz w:val="20"/>
                <w:szCs w:val="20"/>
              </w:rPr>
              <w:t>Public administration electronic invoice framework (FatturaPubblica Amministrazione)</w:t>
            </w:r>
          </w:p>
        </w:tc>
      </w:tr>
      <w:tr w:rsidR="00E311F6" w:rsidRPr="005E0767" w14:paraId="67D0741B" w14:textId="77777777" w:rsidTr="00DD7034">
        <w:trPr>
          <w:trHeight w:val="340"/>
          <w:jc w:val="center"/>
        </w:trPr>
        <w:tc>
          <w:tcPr>
            <w:tcW w:w="1701" w:type="dxa"/>
          </w:tcPr>
          <w:p w14:paraId="20D438C1"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G2G</w:t>
            </w:r>
          </w:p>
        </w:tc>
        <w:tc>
          <w:tcPr>
            <w:tcW w:w="7371" w:type="dxa"/>
          </w:tcPr>
          <w:p w14:paraId="089218DC" w14:textId="77777777" w:rsidR="00E311F6" w:rsidRPr="005E0767" w:rsidRDefault="00E311F6" w:rsidP="00DD7034">
            <w:pPr>
              <w:rPr>
                <w:rFonts w:ascii="Arial" w:hAnsi="Arial" w:cs="Arial"/>
                <w:sz w:val="20"/>
                <w:szCs w:val="20"/>
              </w:rPr>
            </w:pPr>
            <w:r w:rsidRPr="005E0767">
              <w:rPr>
                <w:rFonts w:ascii="Arial" w:hAnsi="Arial" w:cs="Arial"/>
                <w:sz w:val="20"/>
                <w:szCs w:val="20"/>
              </w:rPr>
              <w:t>Government to Government</w:t>
            </w:r>
          </w:p>
        </w:tc>
      </w:tr>
      <w:tr w:rsidR="00E311F6" w:rsidRPr="005E0767" w14:paraId="3F72B9CF" w14:textId="77777777" w:rsidTr="00DD7034">
        <w:trPr>
          <w:trHeight w:val="340"/>
          <w:jc w:val="center"/>
        </w:trPr>
        <w:tc>
          <w:tcPr>
            <w:tcW w:w="1701" w:type="dxa"/>
          </w:tcPr>
          <w:p w14:paraId="430314E3"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INEA</w:t>
            </w:r>
          </w:p>
        </w:tc>
        <w:tc>
          <w:tcPr>
            <w:tcW w:w="7371" w:type="dxa"/>
          </w:tcPr>
          <w:p w14:paraId="68452393"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Innovation and Networks Executive Agency</w:t>
            </w:r>
          </w:p>
        </w:tc>
      </w:tr>
      <w:tr w:rsidR="00E311F6" w:rsidRPr="005E0767" w14:paraId="4300FFA7" w14:textId="77777777" w:rsidTr="00DD7034">
        <w:trPr>
          <w:trHeight w:val="340"/>
          <w:jc w:val="center"/>
        </w:trPr>
        <w:tc>
          <w:tcPr>
            <w:tcW w:w="1701" w:type="dxa"/>
          </w:tcPr>
          <w:p w14:paraId="2F4F1A42"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OASIS</w:t>
            </w:r>
          </w:p>
        </w:tc>
        <w:tc>
          <w:tcPr>
            <w:tcW w:w="7371" w:type="dxa"/>
          </w:tcPr>
          <w:p w14:paraId="08AF2A93"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Organization for the Advancement of Structured Information Standards</w:t>
            </w:r>
          </w:p>
        </w:tc>
      </w:tr>
      <w:tr w:rsidR="00E311F6" w:rsidRPr="005E0767" w14:paraId="5E3C8B7F" w14:textId="77777777" w:rsidTr="00DD7034">
        <w:trPr>
          <w:trHeight w:val="340"/>
          <w:jc w:val="center"/>
        </w:trPr>
        <w:tc>
          <w:tcPr>
            <w:tcW w:w="1701" w:type="dxa"/>
          </w:tcPr>
          <w:p w14:paraId="185C70A1"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PEPPOL </w:t>
            </w:r>
          </w:p>
        </w:tc>
        <w:tc>
          <w:tcPr>
            <w:tcW w:w="7371" w:type="dxa"/>
          </w:tcPr>
          <w:p w14:paraId="2D59847D"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Pan-European Public Procurement Online </w:t>
            </w:r>
          </w:p>
        </w:tc>
      </w:tr>
      <w:tr w:rsidR="00E311F6" w:rsidRPr="005E0767" w14:paraId="7B474FEE" w14:textId="77777777" w:rsidTr="00DD7034">
        <w:trPr>
          <w:trHeight w:val="340"/>
          <w:jc w:val="center"/>
        </w:trPr>
        <w:tc>
          <w:tcPr>
            <w:tcW w:w="1701" w:type="dxa"/>
          </w:tcPr>
          <w:p w14:paraId="53C06A0B"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PEPPOL-BIS</w:t>
            </w:r>
          </w:p>
        </w:tc>
        <w:tc>
          <w:tcPr>
            <w:tcW w:w="7371" w:type="dxa"/>
          </w:tcPr>
          <w:p w14:paraId="17B0F8D9"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Pan-European Public Procurement Online Business Interoperability Specifications</w:t>
            </w:r>
          </w:p>
        </w:tc>
      </w:tr>
      <w:tr w:rsidR="00E311F6" w:rsidRPr="005E0767" w14:paraId="49F1D413" w14:textId="77777777" w:rsidTr="00DD7034">
        <w:trPr>
          <w:trHeight w:val="340"/>
          <w:jc w:val="center"/>
        </w:trPr>
        <w:tc>
          <w:tcPr>
            <w:tcW w:w="1701" w:type="dxa"/>
          </w:tcPr>
          <w:p w14:paraId="79D2590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SDI</w:t>
            </w:r>
          </w:p>
        </w:tc>
        <w:tc>
          <w:tcPr>
            <w:tcW w:w="7371" w:type="dxa"/>
          </w:tcPr>
          <w:p w14:paraId="15ADDC87" w14:textId="77777777" w:rsidR="00E311F6" w:rsidRPr="005E0767" w:rsidRDefault="00E311F6" w:rsidP="00DD7034">
            <w:pPr>
              <w:rPr>
                <w:rFonts w:ascii="Arial" w:hAnsi="Arial" w:cs="Arial"/>
                <w:sz w:val="20"/>
                <w:szCs w:val="20"/>
              </w:rPr>
            </w:pPr>
            <w:r w:rsidRPr="005E0767">
              <w:rPr>
                <w:rFonts w:ascii="Arial" w:hAnsi="Arial" w:cs="Arial"/>
                <w:sz w:val="20"/>
                <w:szCs w:val="20"/>
              </w:rPr>
              <w:t>Electronic exchange system in Italy (Sistema Di Interscambio)</w:t>
            </w:r>
          </w:p>
        </w:tc>
      </w:tr>
      <w:tr w:rsidR="00E311F6" w:rsidRPr="005E0767" w14:paraId="769A76C2" w14:textId="77777777" w:rsidTr="00DD7034">
        <w:trPr>
          <w:trHeight w:val="340"/>
          <w:jc w:val="center"/>
        </w:trPr>
        <w:tc>
          <w:tcPr>
            <w:tcW w:w="1701" w:type="dxa"/>
          </w:tcPr>
          <w:p w14:paraId="5D61BD1C"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UBL </w:t>
            </w:r>
          </w:p>
        </w:tc>
        <w:tc>
          <w:tcPr>
            <w:tcW w:w="7371" w:type="dxa"/>
          </w:tcPr>
          <w:p w14:paraId="09A0BDB5"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Universal Business Language </w:t>
            </w:r>
          </w:p>
        </w:tc>
      </w:tr>
      <w:tr w:rsidR="00E311F6" w:rsidRPr="005E0767" w14:paraId="1020C1D3" w14:textId="77777777" w:rsidTr="00DD7034">
        <w:trPr>
          <w:trHeight w:val="340"/>
          <w:jc w:val="center"/>
        </w:trPr>
        <w:tc>
          <w:tcPr>
            <w:tcW w:w="1701" w:type="dxa"/>
          </w:tcPr>
          <w:p w14:paraId="1ECADE8C"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UN/CEFACT </w:t>
            </w:r>
          </w:p>
        </w:tc>
        <w:tc>
          <w:tcPr>
            <w:tcW w:w="7371" w:type="dxa"/>
          </w:tcPr>
          <w:p w14:paraId="67C87441"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United Nations Centre for Trade Facilitation and Electronic Business </w:t>
            </w:r>
          </w:p>
        </w:tc>
      </w:tr>
      <w:tr w:rsidR="00E311F6" w:rsidRPr="005E0767" w14:paraId="4236261A" w14:textId="77777777" w:rsidTr="00DD7034">
        <w:trPr>
          <w:trHeight w:val="340"/>
          <w:jc w:val="center"/>
        </w:trPr>
        <w:tc>
          <w:tcPr>
            <w:tcW w:w="1701" w:type="dxa"/>
          </w:tcPr>
          <w:p w14:paraId="53B877D2"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UNTDID</w:t>
            </w:r>
          </w:p>
        </w:tc>
        <w:tc>
          <w:tcPr>
            <w:tcW w:w="7371" w:type="dxa"/>
          </w:tcPr>
          <w:p w14:paraId="66D987A8" w14:textId="77777777" w:rsidR="00E311F6" w:rsidRPr="005E0767" w:rsidRDefault="00E311F6" w:rsidP="00DD7034">
            <w:pPr>
              <w:rPr>
                <w:rFonts w:ascii="Arial" w:hAnsi="Arial" w:cs="Arial"/>
                <w:sz w:val="20"/>
                <w:szCs w:val="20"/>
              </w:rPr>
            </w:pPr>
            <w:r w:rsidRPr="005E0767">
              <w:rPr>
                <w:rFonts w:ascii="Arial" w:hAnsi="Arial" w:cs="Arial"/>
                <w:sz w:val="20"/>
                <w:szCs w:val="20"/>
              </w:rPr>
              <w:t>UN Trade Data Interchange Directory</w:t>
            </w:r>
          </w:p>
        </w:tc>
      </w:tr>
      <w:tr w:rsidR="00E311F6" w:rsidRPr="005E0767" w14:paraId="087B63B5" w14:textId="77777777" w:rsidTr="00DD7034">
        <w:trPr>
          <w:trHeight w:val="340"/>
          <w:jc w:val="center"/>
        </w:trPr>
        <w:tc>
          <w:tcPr>
            <w:tcW w:w="1701" w:type="dxa"/>
          </w:tcPr>
          <w:p w14:paraId="326086C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URI</w:t>
            </w:r>
          </w:p>
        </w:tc>
        <w:tc>
          <w:tcPr>
            <w:tcW w:w="7371" w:type="dxa"/>
          </w:tcPr>
          <w:p w14:paraId="3C1EE671" w14:textId="77777777" w:rsidR="00E311F6" w:rsidRPr="005E0767" w:rsidRDefault="00E311F6" w:rsidP="00DD7034">
            <w:pPr>
              <w:rPr>
                <w:rFonts w:ascii="Arial" w:hAnsi="Arial" w:cs="Arial"/>
                <w:sz w:val="20"/>
                <w:szCs w:val="20"/>
              </w:rPr>
            </w:pPr>
            <w:r w:rsidRPr="005E0767">
              <w:rPr>
                <w:rFonts w:ascii="Arial" w:hAnsi="Arial" w:cs="Arial"/>
                <w:sz w:val="20"/>
                <w:szCs w:val="20"/>
              </w:rPr>
              <w:t>Uniform Resource Identifier</w:t>
            </w:r>
          </w:p>
        </w:tc>
      </w:tr>
      <w:tr w:rsidR="00E311F6" w:rsidRPr="005E0767" w14:paraId="5E5DA0BA" w14:textId="77777777" w:rsidTr="00DD7034">
        <w:trPr>
          <w:trHeight w:val="340"/>
          <w:jc w:val="center"/>
        </w:trPr>
        <w:tc>
          <w:tcPr>
            <w:tcW w:w="1701" w:type="dxa"/>
          </w:tcPr>
          <w:p w14:paraId="00ACC46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URL</w:t>
            </w:r>
          </w:p>
        </w:tc>
        <w:tc>
          <w:tcPr>
            <w:tcW w:w="7371" w:type="dxa"/>
          </w:tcPr>
          <w:p w14:paraId="7EF6D530" w14:textId="77777777" w:rsidR="00E311F6" w:rsidRPr="005E0767" w:rsidRDefault="00E311F6" w:rsidP="00DD7034">
            <w:pPr>
              <w:rPr>
                <w:rFonts w:ascii="Arial" w:hAnsi="Arial" w:cs="Arial"/>
                <w:sz w:val="20"/>
                <w:szCs w:val="20"/>
              </w:rPr>
            </w:pPr>
            <w:r w:rsidRPr="005E0767">
              <w:rPr>
                <w:rFonts w:ascii="Arial" w:hAnsi="Arial" w:cs="Arial"/>
                <w:sz w:val="20"/>
                <w:szCs w:val="20"/>
              </w:rPr>
              <w:t>Uniform Resource Location</w:t>
            </w:r>
          </w:p>
        </w:tc>
      </w:tr>
      <w:tr w:rsidR="00E311F6" w:rsidRPr="005E0767" w14:paraId="066A3BFB" w14:textId="77777777" w:rsidTr="00DD7034">
        <w:trPr>
          <w:trHeight w:val="340"/>
          <w:jc w:val="center"/>
        </w:trPr>
        <w:tc>
          <w:tcPr>
            <w:tcW w:w="1701" w:type="dxa"/>
          </w:tcPr>
          <w:p w14:paraId="48EBE28D"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URN</w:t>
            </w:r>
          </w:p>
        </w:tc>
        <w:tc>
          <w:tcPr>
            <w:tcW w:w="7371" w:type="dxa"/>
          </w:tcPr>
          <w:p w14:paraId="1C5F130B" w14:textId="77777777" w:rsidR="00E311F6" w:rsidRPr="005E0767" w:rsidRDefault="00E311F6" w:rsidP="00DD7034">
            <w:pPr>
              <w:rPr>
                <w:rFonts w:ascii="Arial" w:hAnsi="Arial" w:cs="Arial"/>
                <w:sz w:val="20"/>
                <w:szCs w:val="20"/>
              </w:rPr>
            </w:pPr>
            <w:r w:rsidRPr="005E0767">
              <w:rPr>
                <w:rFonts w:ascii="Arial" w:hAnsi="Arial" w:cs="Arial"/>
                <w:sz w:val="20"/>
                <w:szCs w:val="20"/>
              </w:rPr>
              <w:t>Uniform Resource Name</w:t>
            </w:r>
          </w:p>
        </w:tc>
      </w:tr>
      <w:tr w:rsidR="00E311F6" w:rsidRPr="005E0767" w14:paraId="027739CD" w14:textId="77777777" w:rsidTr="00DD7034">
        <w:trPr>
          <w:trHeight w:val="340"/>
          <w:jc w:val="center"/>
        </w:trPr>
        <w:tc>
          <w:tcPr>
            <w:tcW w:w="1701" w:type="dxa"/>
          </w:tcPr>
          <w:p w14:paraId="348BBB6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XML </w:t>
            </w:r>
          </w:p>
        </w:tc>
        <w:tc>
          <w:tcPr>
            <w:tcW w:w="7371" w:type="dxa"/>
          </w:tcPr>
          <w:p w14:paraId="6FA0AF6F"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Extensible Mark-up Language </w:t>
            </w:r>
          </w:p>
        </w:tc>
      </w:tr>
    </w:tbl>
    <w:p w14:paraId="32F12658" w14:textId="77777777" w:rsidR="00E311F6" w:rsidRPr="00E311F6" w:rsidRDefault="00E311F6" w:rsidP="00E311F6"/>
    <w:p w14:paraId="6858D2A3" w14:textId="77777777" w:rsidR="00D170AC" w:rsidRDefault="00D170AC">
      <w:pPr>
        <w:jc w:val="left"/>
        <w:rPr>
          <w:rStyle w:val="Collegamentoipertestuale"/>
          <w:rFonts w:asciiTheme="majorHAnsi" w:eastAsiaTheme="majorEastAsia" w:hAnsiTheme="majorHAnsi" w:cstheme="majorBidi"/>
          <w:b/>
          <w:color w:val="auto"/>
          <w:sz w:val="26"/>
          <w:szCs w:val="26"/>
          <w:u w:val="none"/>
        </w:rPr>
      </w:pPr>
      <w:r>
        <w:rPr>
          <w:rStyle w:val="Collegamentoipertestuale"/>
          <w:color w:val="auto"/>
          <w:u w:val="none"/>
        </w:rPr>
        <w:br w:type="page"/>
      </w:r>
    </w:p>
    <w:p w14:paraId="446DBD15" w14:textId="77777777" w:rsidR="002266B2" w:rsidRPr="00D170AC" w:rsidRDefault="002266B2" w:rsidP="005E0767">
      <w:pPr>
        <w:pStyle w:val="CEF-Title2"/>
      </w:pPr>
      <w:bookmarkStart w:id="24" w:name="_Toc531596544"/>
      <w:bookmarkStart w:id="25" w:name="_Toc531340472"/>
      <w:bookmarkStart w:id="26" w:name="_Toc531767516"/>
      <w:bookmarkStart w:id="27" w:name="_Toc532374096"/>
      <w:bookmarkStart w:id="28" w:name="_Toc532909536"/>
      <w:bookmarkStart w:id="29" w:name="_Toc532909576"/>
      <w:bookmarkStart w:id="30" w:name="_Toc531340477"/>
      <w:bookmarkStart w:id="31" w:name="_Toc533759741"/>
      <w:bookmarkEnd w:id="24"/>
      <w:bookmarkEnd w:id="25"/>
      <w:bookmarkEnd w:id="26"/>
      <w:bookmarkEnd w:id="27"/>
      <w:bookmarkEnd w:id="28"/>
      <w:bookmarkEnd w:id="29"/>
      <w:r w:rsidRPr="00D170AC">
        <w:lastRenderedPageBreak/>
        <w:t>References</w:t>
      </w:r>
      <w:bookmarkEnd w:id="23"/>
      <w:bookmarkEnd w:id="30"/>
      <w:bookmarkEnd w:id="31"/>
    </w:p>
    <w:p w14:paraId="0EBA94F4" w14:textId="77777777" w:rsidR="00BB7C12" w:rsidRPr="005C7983" w:rsidRDefault="00BB7C12" w:rsidP="005E0767">
      <w:pPr>
        <w:pStyle w:val="CEF-BodyEnd"/>
      </w:pPr>
      <w:r w:rsidRPr="005C7983">
        <w:t>The following documents, in whole or in part, are normatively referenced in this document and are indispensable for its application.</w:t>
      </w:r>
    </w:p>
    <w:p w14:paraId="26F113E2" w14:textId="77777777" w:rsidR="00BB7C12" w:rsidRPr="005C7983" w:rsidRDefault="00BB7C12" w:rsidP="00CA5176">
      <w:pPr>
        <w:pStyle w:val="CEF-Body"/>
        <w:numPr>
          <w:ilvl w:val="0"/>
          <w:numId w:val="24"/>
        </w:numPr>
      </w:pPr>
      <w:r w:rsidRPr="005C7983">
        <w:t>EN 16931-1:2017 Electronic invoicing - Part 1: Semantic data model of the core elements of an electronic invoice</w:t>
      </w:r>
    </w:p>
    <w:p w14:paraId="09948445" w14:textId="77777777" w:rsidR="00BB7C12" w:rsidRPr="005C7983" w:rsidRDefault="00BB7C12" w:rsidP="00CA5176">
      <w:pPr>
        <w:pStyle w:val="CEF-Body"/>
        <w:numPr>
          <w:ilvl w:val="0"/>
          <w:numId w:val="24"/>
        </w:numPr>
      </w:pPr>
      <w:r w:rsidRPr="005C7983">
        <w:t>CEN/TS 16931-2:2017 Electronic invoicing - Part 2: List of syntaxes that comply with EN 16931-1</w:t>
      </w:r>
    </w:p>
    <w:p w14:paraId="21A30344" w14:textId="77777777" w:rsidR="00BB7C12" w:rsidRPr="005C7983" w:rsidRDefault="00BB7C12" w:rsidP="00CA5176">
      <w:pPr>
        <w:pStyle w:val="CEF-Body"/>
        <w:numPr>
          <w:ilvl w:val="0"/>
          <w:numId w:val="24"/>
        </w:numPr>
      </w:pPr>
      <w:r w:rsidRPr="005C7983">
        <w:t>CEN/TS 16931-3-1:2017 Electronic invoicing - Part 3 - 1: Syntax bindings of the core elements of an electronic invoice - Syntax binding methodology</w:t>
      </w:r>
    </w:p>
    <w:p w14:paraId="05C10406" w14:textId="77777777" w:rsidR="00BB7C12" w:rsidRPr="005C7983" w:rsidRDefault="00BB7C12" w:rsidP="00CA5176">
      <w:pPr>
        <w:pStyle w:val="CEF-Body"/>
        <w:numPr>
          <w:ilvl w:val="0"/>
          <w:numId w:val="24"/>
        </w:numPr>
      </w:pPr>
      <w:bookmarkStart w:id="32" w:name="_Hlk523912900"/>
      <w:r w:rsidRPr="005C7983">
        <w:t>CEN/TS 16931-3-2:2017</w:t>
      </w:r>
      <w:bookmarkEnd w:id="32"/>
      <w:r w:rsidRPr="005C7983">
        <w:t xml:space="preserve"> Electronic invoicing - Part 3 - 2: Syntax bindings of the core elements of an electronic invoice - Binding to ISO/IEC 19845 (UBL 2.1)</w:t>
      </w:r>
    </w:p>
    <w:p w14:paraId="58C4161F" w14:textId="77777777" w:rsidR="00BB7C12" w:rsidRPr="005C7983" w:rsidRDefault="00BB7C12" w:rsidP="00CA5176">
      <w:pPr>
        <w:pStyle w:val="CEF-Body"/>
        <w:numPr>
          <w:ilvl w:val="0"/>
          <w:numId w:val="24"/>
        </w:numPr>
      </w:pPr>
      <w:r w:rsidRPr="005C7983">
        <w:t>CEN/TS 16931-3-3:2017 Electronic invoicing - Part 3 - 3: Syntax bindings of the core elements of an electronic invoice - Binding to UN/CEFACT XML</w:t>
      </w:r>
    </w:p>
    <w:p w14:paraId="75918916" w14:textId="77777777" w:rsidR="00BB7C12" w:rsidRPr="005C7983" w:rsidRDefault="00BB7C12" w:rsidP="00CA5176">
      <w:pPr>
        <w:pStyle w:val="CEF-Body"/>
        <w:numPr>
          <w:ilvl w:val="0"/>
          <w:numId w:val="24"/>
        </w:numPr>
      </w:pPr>
      <w:r w:rsidRPr="005C7983">
        <w:t>CEN/TS 16931-3-4:2017 Electronic invoicing - Part 3 - 4: Syntax bindings of the core elements of an electronic invoice - Binding to ISO/IEC 9735 (UN/EDIFACT)</w:t>
      </w:r>
    </w:p>
    <w:p w14:paraId="6B450B6C" w14:textId="77777777" w:rsidR="00BB7C12" w:rsidRPr="005C7983" w:rsidRDefault="00BB7C12" w:rsidP="00CA5176">
      <w:pPr>
        <w:pStyle w:val="CEF-Body"/>
        <w:numPr>
          <w:ilvl w:val="0"/>
          <w:numId w:val="24"/>
        </w:numPr>
      </w:pPr>
      <w:r w:rsidRPr="005C7983">
        <w:t>ISO 3166 1, Codes for the representation of names of countries and their subdivisions — Part 1: Country codes</w:t>
      </w:r>
    </w:p>
    <w:p w14:paraId="52D426F1" w14:textId="77777777" w:rsidR="00BB7C12" w:rsidRPr="005C7983" w:rsidRDefault="00BB7C12" w:rsidP="00CA5176">
      <w:pPr>
        <w:pStyle w:val="CEF-Body"/>
        <w:numPr>
          <w:ilvl w:val="0"/>
          <w:numId w:val="24"/>
        </w:numPr>
      </w:pPr>
      <w:r w:rsidRPr="005C7983">
        <w:t>ISO 4217, Codes for the representation of currencies</w:t>
      </w:r>
    </w:p>
    <w:p w14:paraId="2FE6DD5E" w14:textId="77777777" w:rsidR="00BB7C12" w:rsidRPr="005C7983" w:rsidRDefault="00BB7C12" w:rsidP="00CA5176">
      <w:pPr>
        <w:pStyle w:val="CEF-Body"/>
        <w:numPr>
          <w:ilvl w:val="0"/>
          <w:numId w:val="24"/>
        </w:numPr>
      </w:pPr>
      <w:r w:rsidRPr="005C7983">
        <w:t xml:space="preserve">ISO 639 2, Codes for the representation of names of languages </w:t>
      </w:r>
    </w:p>
    <w:p w14:paraId="46C7359E" w14:textId="77777777" w:rsidR="00BB7C12" w:rsidRPr="005C7983" w:rsidRDefault="00BB7C12" w:rsidP="00CA5176">
      <w:pPr>
        <w:pStyle w:val="CEF-Body"/>
        <w:numPr>
          <w:ilvl w:val="0"/>
          <w:numId w:val="24"/>
        </w:numPr>
      </w:pPr>
      <w:r w:rsidRPr="005C7983">
        <w:t>ISO 8601, Data elements and interchange formats — Information interchange — Representation of dates and times</w:t>
      </w:r>
    </w:p>
    <w:p w14:paraId="6360B966" w14:textId="77777777" w:rsidR="00BB7C12" w:rsidRPr="005C7983" w:rsidRDefault="00BB7C12" w:rsidP="00CA5176">
      <w:pPr>
        <w:pStyle w:val="CEF-Body"/>
        <w:numPr>
          <w:ilvl w:val="0"/>
          <w:numId w:val="24"/>
        </w:numPr>
      </w:pPr>
      <w:r w:rsidRPr="005C7983">
        <w:t>ISO 15000-5, Electronic Business Extensible Markup Language (ebXML) — Part 5: Core Components Specification (CCS)</w:t>
      </w:r>
    </w:p>
    <w:p w14:paraId="10B57771" w14:textId="77777777" w:rsidR="00BB7C12" w:rsidRPr="005C7983" w:rsidRDefault="00BB7C12" w:rsidP="00CA5176">
      <w:pPr>
        <w:pStyle w:val="CEF-Body"/>
        <w:numPr>
          <w:ilvl w:val="0"/>
          <w:numId w:val="24"/>
        </w:numPr>
      </w:pPr>
      <w:r w:rsidRPr="005C7983">
        <w:t>ISO 6523, Information technology — Structure for the identification of organizations and organization parts</w:t>
      </w:r>
    </w:p>
    <w:p w14:paraId="1CB3E76B" w14:textId="77777777" w:rsidR="00BB7C12" w:rsidRPr="005C7983" w:rsidRDefault="00BB7C12" w:rsidP="00CA5176">
      <w:pPr>
        <w:pStyle w:val="CEF-Body"/>
        <w:numPr>
          <w:ilvl w:val="0"/>
          <w:numId w:val="24"/>
        </w:numPr>
      </w:pPr>
      <w:r w:rsidRPr="005C7983">
        <w:t xml:space="preserve">ISO/IEC 19845, Information technology -- Universal business language version 2.1 (UBL v2.1) </w:t>
      </w:r>
    </w:p>
    <w:p w14:paraId="3CC1C4A5" w14:textId="77777777" w:rsidR="00BB7C12" w:rsidRPr="005C7983" w:rsidRDefault="00BB7C12" w:rsidP="00BB7C12">
      <w:pPr>
        <w:pStyle w:val="CEF-Body"/>
      </w:pPr>
    </w:p>
    <w:p w14:paraId="70A1C06F" w14:textId="77777777" w:rsidR="00BB7C12" w:rsidRPr="005C7983" w:rsidRDefault="00BB7C12" w:rsidP="00BB7C12">
      <w:pPr>
        <w:pStyle w:val="CEF-Body"/>
      </w:pPr>
      <w:r w:rsidRPr="005C7983">
        <w:t>Moreover the following Italian documentation is referenced in this deliverable:</w:t>
      </w:r>
    </w:p>
    <w:p w14:paraId="08606201" w14:textId="77777777" w:rsidR="00BB7C12" w:rsidRPr="00FA1478" w:rsidRDefault="00BB7C12" w:rsidP="00CA5176">
      <w:pPr>
        <w:pStyle w:val="CEF-Body"/>
        <w:numPr>
          <w:ilvl w:val="0"/>
          <w:numId w:val="25"/>
        </w:numPr>
        <w:rPr>
          <w:lang w:val="it-IT"/>
        </w:rPr>
      </w:pPr>
      <w:r w:rsidRPr="00FA1478">
        <w:rPr>
          <w:lang w:val="it-IT"/>
        </w:rPr>
        <w:t>Schema del file xml FatturaPA versione 1.2 - xsd</w:t>
      </w:r>
    </w:p>
    <w:p w14:paraId="749C879E" w14:textId="77777777" w:rsidR="00BB7C12" w:rsidRPr="00FA1478" w:rsidRDefault="00BB7C12" w:rsidP="00CA5176">
      <w:pPr>
        <w:pStyle w:val="CEF-Body"/>
        <w:numPr>
          <w:ilvl w:val="0"/>
          <w:numId w:val="25"/>
        </w:numPr>
        <w:rPr>
          <w:lang w:val="it-IT"/>
        </w:rPr>
      </w:pPr>
      <w:r w:rsidRPr="00FA1478">
        <w:rPr>
          <w:lang w:val="it-IT"/>
        </w:rPr>
        <w:t xml:space="preserve">Specifiche tecniche del formato della FatturaPA versione 1.2.1- pdf </w:t>
      </w:r>
    </w:p>
    <w:p w14:paraId="340BAEA3" w14:textId="77777777" w:rsidR="00BB7C12" w:rsidRPr="00FA1478" w:rsidRDefault="00BB7C12" w:rsidP="00CA5176">
      <w:pPr>
        <w:pStyle w:val="CEF-Body"/>
        <w:numPr>
          <w:ilvl w:val="0"/>
          <w:numId w:val="25"/>
        </w:numPr>
        <w:rPr>
          <w:lang w:val="it-IT"/>
        </w:rPr>
      </w:pPr>
      <w:r w:rsidRPr="00FA1478">
        <w:rPr>
          <w:lang w:val="it-IT"/>
        </w:rPr>
        <w:t xml:space="preserve">Rappresentazione tabellare del tracciato FatturaPA versione 1.2.1- pdf </w:t>
      </w:r>
    </w:p>
    <w:p w14:paraId="3F376EF8" w14:textId="77777777" w:rsidR="00BB7C12" w:rsidRPr="00FA1478" w:rsidRDefault="00BB7C12" w:rsidP="00CA5176">
      <w:pPr>
        <w:pStyle w:val="CEF-Body"/>
        <w:numPr>
          <w:ilvl w:val="0"/>
          <w:numId w:val="25"/>
        </w:numPr>
        <w:rPr>
          <w:lang w:val="it-IT"/>
        </w:rPr>
      </w:pPr>
      <w:r w:rsidRPr="00FA1478">
        <w:rPr>
          <w:lang w:val="it-IT"/>
        </w:rPr>
        <w:t xml:space="preserve">Rappresentazione tabellare del tracciato FatturaPA versione 1.2.1- excel </w:t>
      </w:r>
    </w:p>
    <w:p w14:paraId="4CA8EC12" w14:textId="77777777" w:rsidR="00BB7C12" w:rsidRPr="00FA1478" w:rsidRDefault="00BB7C12" w:rsidP="00CA5176">
      <w:pPr>
        <w:pStyle w:val="CEF-Body"/>
        <w:numPr>
          <w:ilvl w:val="0"/>
          <w:numId w:val="25"/>
        </w:numPr>
        <w:rPr>
          <w:lang w:val="it-IT"/>
        </w:rPr>
      </w:pPr>
      <w:r w:rsidRPr="00FA1478">
        <w:rPr>
          <w:lang w:val="it-IT"/>
        </w:rPr>
        <w:t xml:space="preserve">Foglio di stile per la visualizzazione della FatturaPA versione 1.2.1 - xslt </w:t>
      </w:r>
    </w:p>
    <w:p w14:paraId="07754F6D" w14:textId="77777777" w:rsidR="00BB7C12" w:rsidRPr="00FA1478" w:rsidRDefault="00BB7C12" w:rsidP="00CA5176">
      <w:pPr>
        <w:pStyle w:val="CEF-Body"/>
        <w:numPr>
          <w:ilvl w:val="0"/>
          <w:numId w:val="25"/>
        </w:numPr>
        <w:rPr>
          <w:lang w:val="it-IT"/>
        </w:rPr>
      </w:pPr>
      <w:r w:rsidRPr="00FA1478">
        <w:rPr>
          <w:lang w:val="it-IT"/>
        </w:rPr>
        <w:t>generica Foglio di stile per la visualizzazione della Fattura Ordinaria versione 1.2.1 - xslt</w:t>
      </w:r>
    </w:p>
    <w:p w14:paraId="3A74B6C1" w14:textId="77777777" w:rsidR="00BB7C12" w:rsidRPr="00FA1478" w:rsidRDefault="00BB7C12" w:rsidP="00CA5176">
      <w:pPr>
        <w:pStyle w:val="CEF-Body"/>
        <w:numPr>
          <w:ilvl w:val="0"/>
          <w:numId w:val="25"/>
        </w:numPr>
        <w:rPr>
          <w:lang w:val="it-IT"/>
        </w:rPr>
      </w:pPr>
      <w:r w:rsidRPr="00FA1478">
        <w:rPr>
          <w:lang w:val="it-IT"/>
        </w:rPr>
        <w:t xml:space="preserve">Elenco modifiche al tracciato FatturaPA - pdf </w:t>
      </w:r>
    </w:p>
    <w:p w14:paraId="2A93DFC2" w14:textId="77777777" w:rsidR="00BB7C12" w:rsidRPr="00FA1478" w:rsidRDefault="00BB7C12" w:rsidP="00CA5176">
      <w:pPr>
        <w:pStyle w:val="CEF-Body"/>
        <w:numPr>
          <w:ilvl w:val="0"/>
          <w:numId w:val="25"/>
        </w:numPr>
        <w:rPr>
          <w:lang w:val="it-IT"/>
        </w:rPr>
      </w:pPr>
      <w:r w:rsidRPr="00FA1478">
        <w:rPr>
          <w:lang w:val="it-IT"/>
        </w:rPr>
        <w:t>Suggerimenti per la compilazione della FatturaPA versione 1.5</w:t>
      </w:r>
    </w:p>
    <w:p w14:paraId="05FBE08F" w14:textId="77777777" w:rsidR="00BB7C12" w:rsidRPr="00FA1478" w:rsidRDefault="00BB7C12" w:rsidP="00BB7C12">
      <w:pPr>
        <w:pStyle w:val="CEF-Body"/>
        <w:rPr>
          <w:lang w:val="it-IT"/>
        </w:rPr>
      </w:pPr>
    </w:p>
    <w:p w14:paraId="2AE28194" w14:textId="77777777" w:rsidR="007D5659" w:rsidRPr="00BB7C12" w:rsidRDefault="007D5659">
      <w:pPr>
        <w:jc w:val="left"/>
        <w:rPr>
          <w:rFonts w:asciiTheme="majorHAnsi" w:eastAsiaTheme="majorEastAsia" w:hAnsiTheme="majorHAnsi" w:cstheme="majorBidi"/>
          <w:b/>
          <w:sz w:val="32"/>
          <w:szCs w:val="32"/>
          <w:lang w:val="it-IT"/>
        </w:rPr>
      </w:pPr>
      <w:r w:rsidRPr="00BB7C12">
        <w:rPr>
          <w:lang w:val="it-IT"/>
        </w:rPr>
        <w:br w:type="page"/>
      </w:r>
    </w:p>
    <w:p w14:paraId="4E91C403" w14:textId="46C95323" w:rsidR="00A96A72" w:rsidRPr="00B61F90" w:rsidRDefault="00573912" w:rsidP="005E0767">
      <w:pPr>
        <w:pStyle w:val="CEF-Title1"/>
      </w:pPr>
      <w:bookmarkStart w:id="33" w:name="_Toc533759742"/>
      <w:r>
        <w:lastRenderedPageBreak/>
        <w:t>Data Entry</w:t>
      </w:r>
      <w:r w:rsidR="005E0767">
        <w:t xml:space="preserve"> component</w:t>
      </w:r>
      <w:bookmarkEnd w:id="33"/>
    </w:p>
    <w:p w14:paraId="4919783D" w14:textId="77777777" w:rsidR="003C2F8A" w:rsidRDefault="003C2F8A" w:rsidP="005E0767">
      <w:pPr>
        <w:pStyle w:val="CEF-Title2"/>
        <w:rPr>
          <w:rStyle w:val="Collegamentoipertestuale"/>
          <w:color w:val="auto"/>
          <w:u w:val="none"/>
        </w:rPr>
      </w:pPr>
      <w:bookmarkStart w:id="34" w:name="_Toc478387700"/>
      <w:bookmarkStart w:id="35" w:name="_Toc531340479"/>
      <w:bookmarkStart w:id="36" w:name="_Toc533759743"/>
      <w:r w:rsidRPr="003C2F8A">
        <w:rPr>
          <w:rStyle w:val="Collegamentoipertestuale"/>
          <w:color w:val="auto"/>
          <w:u w:val="none"/>
        </w:rPr>
        <w:t>Constraints and Assumptions</w:t>
      </w:r>
      <w:bookmarkEnd w:id="34"/>
      <w:bookmarkEnd w:id="35"/>
      <w:bookmarkEnd w:id="36"/>
    </w:p>
    <w:p w14:paraId="6EB4826C" w14:textId="77777777" w:rsidR="003C2F8A" w:rsidRDefault="00AD08FF" w:rsidP="005E0767">
      <w:pPr>
        <w:pStyle w:val="CEF-BodyEnd"/>
      </w:pPr>
      <w:r>
        <w:t>Here are detailed some considerations regarding the major technical an</w:t>
      </w:r>
      <w:r w:rsidR="00DD7034">
        <w:t>d</w:t>
      </w:r>
      <w:r>
        <w:t xml:space="preserve"> functional constraints that have some impact on the software design.</w:t>
      </w:r>
    </w:p>
    <w:tbl>
      <w:tblPr>
        <w:tblStyle w:val="Tabellaelenco4-colore5"/>
        <w:tblW w:w="0" w:type="auto"/>
        <w:tblLook w:val="06A0" w:firstRow="1" w:lastRow="0" w:firstColumn="1" w:lastColumn="0" w:noHBand="1" w:noVBand="1"/>
      </w:tblPr>
      <w:tblGrid>
        <w:gridCol w:w="3204"/>
        <w:gridCol w:w="129"/>
        <w:gridCol w:w="6295"/>
      </w:tblGrid>
      <w:tr w:rsidR="003C2F8A" w:rsidRPr="005E0767" w14:paraId="57E3A7AA" w14:textId="77777777" w:rsidTr="00BB7C12">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204" w:type="dxa"/>
            <w:vAlign w:val="center"/>
          </w:tcPr>
          <w:p w14:paraId="74E79C24" w14:textId="77777777" w:rsidR="003C2F8A" w:rsidRPr="005E0767" w:rsidRDefault="003C2F8A" w:rsidP="00B33565">
            <w:pPr>
              <w:jc w:val="center"/>
              <w:rPr>
                <w:rFonts w:ascii="Arial" w:hAnsi="Arial" w:cs="Arial"/>
              </w:rPr>
            </w:pPr>
            <w:r w:rsidRPr="005E0767">
              <w:rPr>
                <w:rFonts w:ascii="Arial" w:hAnsi="Arial" w:cs="Arial"/>
              </w:rPr>
              <w:t>Constraint</w:t>
            </w:r>
          </w:p>
        </w:tc>
        <w:tc>
          <w:tcPr>
            <w:tcW w:w="6424" w:type="dxa"/>
            <w:gridSpan w:val="2"/>
            <w:vAlign w:val="center"/>
          </w:tcPr>
          <w:p w14:paraId="745E11F4" w14:textId="77777777" w:rsidR="003C2F8A" w:rsidRPr="005E0767" w:rsidRDefault="003C2F8A" w:rsidP="00B335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E0767">
              <w:rPr>
                <w:rFonts w:ascii="Arial" w:hAnsi="Arial" w:cs="Arial"/>
              </w:rPr>
              <w:t>Description</w:t>
            </w:r>
          </w:p>
        </w:tc>
      </w:tr>
      <w:tr w:rsidR="003C2F8A" w:rsidRPr="005E0767" w14:paraId="158AC039" w14:textId="77777777" w:rsidTr="00BB7C12">
        <w:trPr>
          <w:trHeight w:val="653"/>
        </w:trPr>
        <w:tc>
          <w:tcPr>
            <w:cnfStyle w:val="001000000000" w:firstRow="0" w:lastRow="0" w:firstColumn="1" w:lastColumn="0" w:oddVBand="0" w:evenVBand="0" w:oddHBand="0" w:evenHBand="0" w:firstRowFirstColumn="0" w:firstRowLastColumn="0" w:lastRowFirstColumn="0" w:lastRowLastColumn="0"/>
            <w:tcW w:w="3333" w:type="dxa"/>
            <w:gridSpan w:val="2"/>
          </w:tcPr>
          <w:p w14:paraId="53A3FF7F" w14:textId="77777777" w:rsidR="003C2F8A" w:rsidRPr="005E0767" w:rsidRDefault="003C2F8A" w:rsidP="00B33565">
            <w:pPr>
              <w:pStyle w:val="Default"/>
              <w:rPr>
                <w:rFonts w:ascii="Arial" w:hAnsi="Arial" w:cs="Arial"/>
                <w:sz w:val="20"/>
                <w:szCs w:val="20"/>
              </w:rPr>
            </w:pPr>
            <w:r w:rsidRPr="005E0767">
              <w:rPr>
                <w:rFonts w:ascii="Arial" w:hAnsi="Arial" w:cs="Arial"/>
                <w:sz w:val="20"/>
                <w:szCs w:val="20"/>
              </w:rPr>
              <w:t xml:space="preserve">Architectural Principles </w:t>
            </w:r>
          </w:p>
          <w:p w14:paraId="558D83B3" w14:textId="77777777" w:rsidR="003C2F8A" w:rsidRPr="005E0767" w:rsidRDefault="003C2F8A" w:rsidP="00B33565">
            <w:pPr>
              <w:pStyle w:val="Default"/>
              <w:rPr>
                <w:rFonts w:ascii="Arial" w:hAnsi="Arial" w:cs="Arial"/>
                <w:sz w:val="20"/>
                <w:szCs w:val="20"/>
              </w:rPr>
            </w:pPr>
          </w:p>
        </w:tc>
        <w:tc>
          <w:tcPr>
            <w:tcW w:w="6295" w:type="dxa"/>
          </w:tcPr>
          <w:p w14:paraId="31025EB1" w14:textId="34874B05" w:rsidR="00DD7034" w:rsidRPr="005E0767" w:rsidRDefault="00DD7034"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Infrast</w:t>
            </w:r>
            <w:r w:rsidR="005E0767">
              <w:rPr>
                <w:rFonts w:ascii="Arial" w:hAnsi="Arial" w:cs="Arial"/>
                <w:sz w:val="20"/>
                <w:szCs w:val="20"/>
                <w:lang w:val="en-US"/>
              </w:rPr>
              <w:t>r</w:t>
            </w:r>
            <w:r w:rsidRPr="005E0767">
              <w:rPr>
                <w:rFonts w:ascii="Arial" w:hAnsi="Arial" w:cs="Arial"/>
                <w:sz w:val="20"/>
                <w:szCs w:val="20"/>
                <w:lang w:val="en-US"/>
              </w:rPr>
              <w:t>ucture independent:</w:t>
            </w:r>
          </w:p>
          <w:p w14:paraId="42F77F06" w14:textId="06F892A4" w:rsidR="00DD7034" w:rsidRPr="005E0767" w:rsidRDefault="00DD7034" w:rsidP="00CA5176">
            <w:pPr>
              <w:pStyle w:val="Default"/>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Possibility to deploy the system in on-premise &amp; cloud mode, to respond to heterogeneous technical and compliance requirements</w:t>
            </w:r>
          </w:p>
          <w:p w14:paraId="2BD0D10A" w14:textId="77777777" w:rsidR="003C2F8A" w:rsidRPr="005E0767" w:rsidRDefault="003C2F8A" w:rsidP="00DD7034">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p w14:paraId="04F02788" w14:textId="77777777" w:rsidR="00DD7034" w:rsidRPr="005E0767" w:rsidRDefault="00DD7034" w:rsidP="00DD7034">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Modernization:</w:t>
            </w:r>
          </w:p>
          <w:p w14:paraId="0C29370B" w14:textId="77777777" w:rsidR="00DD7034" w:rsidRPr="005E0767" w:rsidRDefault="00DD7034" w:rsidP="00CA5176">
            <w:pPr>
              <w:pStyle w:val="Default"/>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Design the development following the main guidelines on technological modernization and oriented to microservices and their communication</w:t>
            </w:r>
          </w:p>
          <w:p w14:paraId="24316209" w14:textId="77777777" w:rsidR="008C257A" w:rsidRPr="005E0767" w:rsidRDefault="008C257A" w:rsidP="008C257A">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3C2F8A" w:rsidRPr="005E0767" w14:paraId="6C9B5316" w14:textId="77777777" w:rsidTr="00BB7C12">
        <w:trPr>
          <w:trHeight w:val="653"/>
        </w:trPr>
        <w:tc>
          <w:tcPr>
            <w:cnfStyle w:val="001000000000" w:firstRow="0" w:lastRow="0" w:firstColumn="1" w:lastColumn="0" w:oddVBand="0" w:evenVBand="0" w:oddHBand="0" w:evenHBand="0" w:firstRowFirstColumn="0" w:firstRowLastColumn="0" w:lastRowFirstColumn="0" w:lastRowLastColumn="0"/>
            <w:tcW w:w="3333" w:type="dxa"/>
            <w:gridSpan w:val="2"/>
          </w:tcPr>
          <w:p w14:paraId="06FD1317" w14:textId="77777777" w:rsidR="003C2F8A" w:rsidRPr="005E0767" w:rsidRDefault="003C2F8A" w:rsidP="00B33565">
            <w:pPr>
              <w:pStyle w:val="Default"/>
              <w:rPr>
                <w:rFonts w:ascii="Arial" w:hAnsi="Arial" w:cs="Arial"/>
                <w:sz w:val="20"/>
                <w:szCs w:val="20"/>
              </w:rPr>
            </w:pPr>
            <w:r w:rsidRPr="005E0767">
              <w:rPr>
                <w:rFonts w:ascii="Arial" w:hAnsi="Arial" w:cs="Arial"/>
                <w:sz w:val="20"/>
                <w:szCs w:val="20"/>
              </w:rPr>
              <w:t>Timeline</w:t>
            </w:r>
          </w:p>
        </w:tc>
        <w:tc>
          <w:tcPr>
            <w:tcW w:w="6295" w:type="dxa"/>
          </w:tcPr>
          <w:p w14:paraId="35D21EAA" w14:textId="77777777" w:rsidR="003C2F8A" w:rsidRPr="005E0767" w:rsidRDefault="00DD7034"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0767">
              <w:rPr>
                <w:rFonts w:ascii="Arial" w:hAnsi="Arial" w:cs="Arial"/>
                <w:sz w:val="20"/>
                <w:szCs w:val="20"/>
              </w:rPr>
              <w:t>31</w:t>
            </w:r>
            <w:r w:rsidR="003C2F8A" w:rsidRPr="005E0767">
              <w:rPr>
                <w:rFonts w:ascii="Arial" w:hAnsi="Arial" w:cs="Arial"/>
                <w:sz w:val="20"/>
                <w:szCs w:val="20"/>
              </w:rPr>
              <w:t>/</w:t>
            </w:r>
            <w:r w:rsidRPr="005E0767">
              <w:rPr>
                <w:rFonts w:ascii="Arial" w:hAnsi="Arial" w:cs="Arial"/>
                <w:sz w:val="20"/>
                <w:szCs w:val="20"/>
              </w:rPr>
              <w:t>0</w:t>
            </w:r>
            <w:r w:rsidR="003C2F8A" w:rsidRPr="005E0767">
              <w:rPr>
                <w:rFonts w:ascii="Arial" w:hAnsi="Arial" w:cs="Arial"/>
                <w:sz w:val="20"/>
                <w:szCs w:val="20"/>
              </w:rPr>
              <w:t>1/201</w:t>
            </w:r>
            <w:r w:rsidRPr="005E0767">
              <w:rPr>
                <w:rFonts w:ascii="Arial" w:hAnsi="Arial" w:cs="Arial"/>
                <w:sz w:val="20"/>
                <w:szCs w:val="20"/>
              </w:rPr>
              <w:t>9</w:t>
            </w:r>
          </w:p>
          <w:p w14:paraId="58EF3A45"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2F8A" w:rsidRPr="005E0767" w14:paraId="6CCC59FB" w14:textId="77777777" w:rsidTr="00BB7C12">
        <w:trPr>
          <w:trHeight w:val="653"/>
        </w:trPr>
        <w:tc>
          <w:tcPr>
            <w:cnfStyle w:val="001000000000" w:firstRow="0" w:lastRow="0" w:firstColumn="1" w:lastColumn="0" w:oddVBand="0" w:evenVBand="0" w:oddHBand="0" w:evenHBand="0" w:firstRowFirstColumn="0" w:firstRowLastColumn="0" w:lastRowFirstColumn="0" w:lastRowLastColumn="0"/>
            <w:tcW w:w="3333" w:type="dxa"/>
            <w:gridSpan w:val="2"/>
          </w:tcPr>
          <w:p w14:paraId="1DCF7405" w14:textId="77777777" w:rsidR="003C2F8A" w:rsidRPr="005E0767" w:rsidRDefault="003C2F8A" w:rsidP="00B33565">
            <w:pPr>
              <w:pStyle w:val="Default"/>
              <w:rPr>
                <w:rFonts w:ascii="Arial" w:hAnsi="Arial" w:cs="Arial"/>
                <w:sz w:val="20"/>
                <w:szCs w:val="20"/>
              </w:rPr>
            </w:pPr>
            <w:r w:rsidRPr="005E0767">
              <w:rPr>
                <w:rFonts w:ascii="Arial" w:hAnsi="Arial" w:cs="Arial"/>
                <w:sz w:val="20"/>
                <w:szCs w:val="20"/>
              </w:rPr>
              <w:t xml:space="preserve">Existing Landscape </w:t>
            </w:r>
          </w:p>
          <w:p w14:paraId="3AA2B590" w14:textId="77777777" w:rsidR="003C2F8A" w:rsidRPr="005E0767" w:rsidRDefault="003C2F8A" w:rsidP="00B33565">
            <w:pPr>
              <w:pStyle w:val="Default"/>
              <w:rPr>
                <w:rFonts w:ascii="Arial" w:hAnsi="Arial" w:cs="Arial"/>
                <w:sz w:val="20"/>
                <w:szCs w:val="20"/>
              </w:rPr>
            </w:pPr>
          </w:p>
        </w:tc>
        <w:tc>
          <w:tcPr>
            <w:tcW w:w="6295" w:type="dxa"/>
          </w:tcPr>
          <w:p w14:paraId="0F1C35AC" w14:textId="77777777" w:rsidR="00DD7034" w:rsidRPr="005E0767" w:rsidRDefault="00DD7034" w:rsidP="00DD703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lang w:val="en-US" w:eastAsia="en-US"/>
              </w:rPr>
            </w:pPr>
            <w:r w:rsidRPr="005E0767">
              <w:rPr>
                <w:rFonts w:ascii="Arial" w:eastAsiaTheme="minorHAnsi" w:hAnsi="Arial" w:cs="Arial"/>
                <w:color w:val="000000"/>
                <w:lang w:val="en-US" w:eastAsia="en-US"/>
              </w:rPr>
              <w:t>The project involves the development of the web application, based on the use of a java library called Mapper, in a simple and usable way for programming, the following functions:</w:t>
            </w:r>
          </w:p>
          <w:p w14:paraId="4843D197" w14:textId="77777777" w:rsidR="003C2F8A" w:rsidRPr="005E0767" w:rsidRDefault="00DD7034" w:rsidP="00CA5176">
            <w:pPr>
              <w:numPr>
                <w:ilvl w:val="0"/>
                <w:numId w:val="26"/>
              </w:numPr>
              <w:autoSpaceDE w:val="0"/>
              <w:autoSpaceDN w:val="0"/>
              <w:adjustRightInd w:val="0"/>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lang w:val="en-US" w:eastAsia="en-US"/>
              </w:rPr>
            </w:pPr>
            <w:r w:rsidRPr="005E0767">
              <w:rPr>
                <w:rFonts w:ascii="Arial" w:eastAsiaTheme="minorHAnsi" w:hAnsi="Arial" w:cs="Arial"/>
                <w:color w:val="000000"/>
                <w:lang w:val="en-US" w:eastAsia="en-US"/>
              </w:rPr>
              <w:t>Bidirectional conversion and validation between the following xml formats: CEN, CIUS-IT &lt;-&gt; XMLPA, UBL 2.1, CII</w:t>
            </w:r>
          </w:p>
        </w:tc>
      </w:tr>
      <w:tr w:rsidR="003C2F8A" w:rsidRPr="005E0767" w14:paraId="5C871A5A" w14:textId="77777777" w:rsidTr="00BB7C12">
        <w:trPr>
          <w:trHeight w:val="653"/>
        </w:trPr>
        <w:tc>
          <w:tcPr>
            <w:cnfStyle w:val="001000000000" w:firstRow="0" w:lastRow="0" w:firstColumn="1" w:lastColumn="0" w:oddVBand="0" w:evenVBand="0" w:oddHBand="0" w:evenHBand="0" w:firstRowFirstColumn="0" w:firstRowLastColumn="0" w:lastRowFirstColumn="0" w:lastRowLastColumn="0"/>
            <w:tcW w:w="3333" w:type="dxa"/>
            <w:gridSpan w:val="2"/>
          </w:tcPr>
          <w:p w14:paraId="76A4E100" w14:textId="77777777" w:rsidR="003C2F8A" w:rsidRPr="005E0767" w:rsidRDefault="003C2F8A" w:rsidP="00B33565">
            <w:pPr>
              <w:pStyle w:val="Default"/>
              <w:rPr>
                <w:rFonts w:ascii="Arial" w:hAnsi="Arial" w:cs="Arial"/>
                <w:sz w:val="20"/>
                <w:szCs w:val="20"/>
              </w:rPr>
            </w:pPr>
            <w:r w:rsidRPr="005E0767">
              <w:rPr>
                <w:rFonts w:ascii="Arial" w:hAnsi="Arial" w:cs="Arial"/>
                <w:sz w:val="20"/>
                <w:szCs w:val="20"/>
              </w:rPr>
              <w:t xml:space="preserve">Geographical constraints </w:t>
            </w:r>
          </w:p>
          <w:p w14:paraId="2E58AFB7" w14:textId="77777777" w:rsidR="003C2F8A" w:rsidRPr="005E0767" w:rsidRDefault="003C2F8A" w:rsidP="00B33565">
            <w:pPr>
              <w:pStyle w:val="Default"/>
              <w:rPr>
                <w:rFonts w:ascii="Arial" w:hAnsi="Arial" w:cs="Arial"/>
                <w:sz w:val="20"/>
                <w:szCs w:val="20"/>
              </w:rPr>
            </w:pPr>
          </w:p>
        </w:tc>
        <w:tc>
          <w:tcPr>
            <w:tcW w:w="6295" w:type="dxa"/>
          </w:tcPr>
          <w:p w14:paraId="1B59DCEB"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Invoice validation and transformations processe</w:t>
            </w:r>
            <w:r w:rsidR="00AD08FF" w:rsidRPr="005E0767">
              <w:rPr>
                <w:rFonts w:ascii="Arial" w:hAnsi="Arial" w:cs="Arial"/>
                <w:sz w:val="20"/>
                <w:szCs w:val="20"/>
                <w:lang w:val="en-US"/>
              </w:rPr>
              <w:t xml:space="preserve">s are based </w:t>
            </w:r>
            <w:r w:rsidR="008C257A" w:rsidRPr="005E0767">
              <w:rPr>
                <w:rFonts w:ascii="Arial" w:hAnsi="Arial" w:cs="Arial"/>
                <w:sz w:val="20"/>
                <w:szCs w:val="20"/>
                <w:lang w:val="en-US"/>
              </w:rPr>
              <w:t>CEN and CIUS-IT</w:t>
            </w:r>
            <w:r w:rsidRPr="005E0767">
              <w:rPr>
                <w:rFonts w:ascii="Arial" w:hAnsi="Arial" w:cs="Arial"/>
                <w:sz w:val="20"/>
                <w:szCs w:val="20"/>
                <w:lang w:val="en-US"/>
              </w:rPr>
              <w:t xml:space="preserve"> regulations.</w:t>
            </w:r>
          </w:p>
          <w:p w14:paraId="617CEA40" w14:textId="77777777" w:rsidR="008C257A" w:rsidRPr="005E0767" w:rsidRDefault="008C257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p w14:paraId="10339303" w14:textId="77777777" w:rsidR="008C257A" w:rsidRPr="005E0767" w:rsidRDefault="008C257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Additional invoice validation according to specific standards (national CIUS, sectoral CIUS, ...)</w:t>
            </w:r>
          </w:p>
          <w:p w14:paraId="259B93F0"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3C2F8A" w:rsidRPr="005E0767" w14:paraId="7DD6B749" w14:textId="77777777" w:rsidTr="00BB7C12">
        <w:trPr>
          <w:trHeight w:val="653"/>
        </w:trPr>
        <w:tc>
          <w:tcPr>
            <w:cnfStyle w:val="001000000000" w:firstRow="0" w:lastRow="0" w:firstColumn="1" w:lastColumn="0" w:oddVBand="0" w:evenVBand="0" w:oddHBand="0" w:evenHBand="0" w:firstRowFirstColumn="0" w:firstRowLastColumn="0" w:lastRowFirstColumn="0" w:lastRowLastColumn="0"/>
            <w:tcW w:w="3333" w:type="dxa"/>
            <w:gridSpan w:val="2"/>
          </w:tcPr>
          <w:p w14:paraId="460AE96E" w14:textId="77777777" w:rsidR="003C2F8A" w:rsidRPr="005E0767" w:rsidRDefault="003C2F8A" w:rsidP="00B33565">
            <w:pPr>
              <w:pStyle w:val="Default"/>
              <w:rPr>
                <w:rFonts w:ascii="Arial" w:hAnsi="Arial" w:cs="Arial"/>
                <w:sz w:val="20"/>
                <w:szCs w:val="20"/>
              </w:rPr>
            </w:pPr>
            <w:r w:rsidRPr="005E0767">
              <w:rPr>
                <w:rFonts w:ascii="Arial" w:hAnsi="Arial" w:cs="Arial"/>
                <w:sz w:val="20"/>
                <w:szCs w:val="20"/>
              </w:rPr>
              <w:t xml:space="preserve">Risk Willingness </w:t>
            </w:r>
          </w:p>
          <w:p w14:paraId="2BA9E8AB" w14:textId="77777777" w:rsidR="003C2F8A" w:rsidRPr="005E0767" w:rsidRDefault="003C2F8A" w:rsidP="00B33565">
            <w:pPr>
              <w:pStyle w:val="Default"/>
              <w:rPr>
                <w:rFonts w:ascii="Arial" w:hAnsi="Arial" w:cs="Arial"/>
                <w:sz w:val="20"/>
                <w:szCs w:val="20"/>
              </w:rPr>
            </w:pPr>
          </w:p>
        </w:tc>
        <w:tc>
          <w:tcPr>
            <w:tcW w:w="6295" w:type="dxa"/>
          </w:tcPr>
          <w:p w14:paraId="304FBB71"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3C2F8A" w:rsidRPr="005E0767" w14:paraId="1D9BBD8A" w14:textId="77777777" w:rsidTr="00BB7C12">
        <w:trPr>
          <w:trHeight w:val="653"/>
        </w:trPr>
        <w:tc>
          <w:tcPr>
            <w:cnfStyle w:val="001000000000" w:firstRow="0" w:lastRow="0" w:firstColumn="1" w:lastColumn="0" w:oddVBand="0" w:evenVBand="0" w:oddHBand="0" w:evenHBand="0" w:firstRowFirstColumn="0" w:firstRowLastColumn="0" w:lastRowFirstColumn="0" w:lastRowLastColumn="0"/>
            <w:tcW w:w="3333" w:type="dxa"/>
            <w:gridSpan w:val="2"/>
          </w:tcPr>
          <w:p w14:paraId="31427889" w14:textId="77777777" w:rsidR="003C2F8A" w:rsidRPr="005E0767" w:rsidRDefault="003C2F8A" w:rsidP="00B33565">
            <w:pPr>
              <w:pStyle w:val="Default"/>
              <w:rPr>
                <w:rFonts w:ascii="Arial" w:hAnsi="Arial" w:cs="Arial"/>
                <w:sz w:val="20"/>
                <w:szCs w:val="20"/>
              </w:rPr>
            </w:pPr>
            <w:r w:rsidRPr="005E0767">
              <w:rPr>
                <w:rFonts w:ascii="Arial" w:hAnsi="Arial" w:cs="Arial"/>
                <w:sz w:val="20"/>
                <w:szCs w:val="20"/>
              </w:rPr>
              <w:t xml:space="preserve">Complexity </w:t>
            </w:r>
          </w:p>
          <w:p w14:paraId="5E16F3EA" w14:textId="77777777" w:rsidR="003C2F8A" w:rsidRPr="005E0767" w:rsidRDefault="003C2F8A" w:rsidP="00B33565">
            <w:pPr>
              <w:pStyle w:val="Default"/>
              <w:rPr>
                <w:rFonts w:ascii="Arial" w:hAnsi="Arial" w:cs="Arial"/>
                <w:sz w:val="20"/>
                <w:szCs w:val="20"/>
              </w:rPr>
            </w:pPr>
          </w:p>
        </w:tc>
        <w:tc>
          <w:tcPr>
            <w:tcW w:w="6295" w:type="dxa"/>
          </w:tcPr>
          <w:p w14:paraId="3198312C"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 xml:space="preserve">High: </w:t>
            </w:r>
          </w:p>
          <w:p w14:paraId="36A344AB"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 xml:space="preserve">• </w:t>
            </w:r>
            <w:r w:rsidR="00AD08FF" w:rsidRPr="005E0767">
              <w:rPr>
                <w:rFonts w:ascii="Arial" w:hAnsi="Arial" w:cs="Arial"/>
                <w:sz w:val="20"/>
                <w:szCs w:val="20"/>
                <w:lang w:val="en-US"/>
              </w:rPr>
              <w:t>The s</w:t>
            </w:r>
            <w:r w:rsidRPr="005E0767">
              <w:rPr>
                <w:rFonts w:ascii="Arial" w:hAnsi="Arial" w:cs="Arial"/>
                <w:sz w:val="20"/>
                <w:szCs w:val="20"/>
                <w:lang w:val="en-US"/>
              </w:rPr>
              <w:t xml:space="preserve">oftware </w:t>
            </w:r>
            <w:r w:rsidR="00FB7DE4" w:rsidRPr="005E0767">
              <w:rPr>
                <w:rFonts w:ascii="Arial" w:hAnsi="Arial" w:cs="Arial"/>
                <w:sz w:val="20"/>
                <w:szCs w:val="20"/>
                <w:lang w:val="en-US"/>
              </w:rPr>
              <w:t>has</w:t>
            </w:r>
            <w:r w:rsidRPr="005E0767">
              <w:rPr>
                <w:rFonts w:ascii="Arial" w:hAnsi="Arial" w:cs="Arial"/>
                <w:sz w:val="20"/>
                <w:szCs w:val="20"/>
                <w:lang w:val="en-US"/>
              </w:rPr>
              <w:t xml:space="preserve"> to be designed </w:t>
            </w:r>
            <w:r w:rsidR="008C257A" w:rsidRPr="005E0767">
              <w:rPr>
                <w:rFonts w:ascii="Arial" w:hAnsi="Arial" w:cs="Arial"/>
                <w:sz w:val="20"/>
                <w:szCs w:val="20"/>
                <w:lang w:val="en-US"/>
              </w:rPr>
              <w:t>infrastructure independent</w:t>
            </w:r>
            <w:r w:rsidRPr="005E0767">
              <w:rPr>
                <w:rFonts w:ascii="Arial" w:hAnsi="Arial" w:cs="Arial"/>
                <w:sz w:val="20"/>
                <w:szCs w:val="20"/>
                <w:lang w:val="en-US"/>
              </w:rPr>
              <w:t>.</w:t>
            </w:r>
          </w:p>
          <w:p w14:paraId="308E2C3D" w14:textId="77777777"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 Current legislation and regulation compliance in both Europe and Italy</w:t>
            </w:r>
            <w:r w:rsidR="00AD08FF" w:rsidRPr="005E0767">
              <w:rPr>
                <w:rFonts w:ascii="Arial" w:hAnsi="Arial" w:cs="Arial"/>
                <w:sz w:val="20"/>
                <w:szCs w:val="20"/>
                <w:lang w:val="en-US"/>
              </w:rPr>
              <w:t xml:space="preserve"> requires complex implementation rules</w:t>
            </w:r>
            <w:r w:rsidRPr="005E0767">
              <w:rPr>
                <w:rFonts w:ascii="Arial" w:hAnsi="Arial" w:cs="Arial"/>
                <w:sz w:val="20"/>
                <w:szCs w:val="20"/>
                <w:lang w:val="en-US"/>
              </w:rPr>
              <w:t>.</w:t>
            </w:r>
          </w:p>
          <w:p w14:paraId="5943EB03" w14:textId="61751E2B" w:rsidR="003C2F8A" w:rsidRPr="005E0767" w:rsidRDefault="003C2F8A" w:rsidP="00B33565">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E0767">
              <w:rPr>
                <w:rFonts w:ascii="Arial" w:hAnsi="Arial" w:cs="Arial"/>
                <w:sz w:val="20"/>
                <w:szCs w:val="20"/>
                <w:lang w:val="en-US"/>
              </w:rPr>
              <w:t xml:space="preserve">• </w:t>
            </w:r>
            <w:r w:rsidR="005E0767">
              <w:rPr>
                <w:rFonts w:ascii="Arial" w:hAnsi="Arial" w:cs="Arial"/>
                <w:sz w:val="20"/>
                <w:szCs w:val="20"/>
                <w:lang w:val="en-US"/>
              </w:rPr>
              <w:t>The software has</w:t>
            </w:r>
            <w:r w:rsidR="00FB7DE4" w:rsidRPr="005E0767">
              <w:rPr>
                <w:rFonts w:ascii="Arial" w:hAnsi="Arial" w:cs="Arial"/>
                <w:sz w:val="20"/>
                <w:szCs w:val="20"/>
                <w:lang w:val="en-US"/>
              </w:rPr>
              <w:t xml:space="preserve"> to be</w:t>
            </w:r>
            <w:r w:rsidR="005E0767">
              <w:rPr>
                <w:rFonts w:ascii="Arial" w:hAnsi="Arial" w:cs="Arial"/>
                <w:sz w:val="20"/>
                <w:szCs w:val="20"/>
                <w:lang w:val="en-US"/>
              </w:rPr>
              <w:t xml:space="preserve"> entirely</w:t>
            </w:r>
            <w:r w:rsidR="00FB7DE4" w:rsidRPr="005E0767">
              <w:rPr>
                <w:rFonts w:ascii="Arial" w:hAnsi="Arial" w:cs="Arial"/>
                <w:sz w:val="20"/>
                <w:szCs w:val="20"/>
                <w:lang w:val="en-US"/>
              </w:rPr>
              <w:t xml:space="preserve"> designed </w:t>
            </w:r>
          </w:p>
        </w:tc>
      </w:tr>
    </w:tbl>
    <w:p w14:paraId="48FE21B7" w14:textId="77777777" w:rsidR="003C2F8A" w:rsidRPr="00580508" w:rsidRDefault="003C2F8A" w:rsidP="003C2F8A">
      <w:pPr>
        <w:rPr>
          <w:lang w:val="en-US"/>
        </w:rPr>
      </w:pPr>
    </w:p>
    <w:p w14:paraId="58605381" w14:textId="77777777" w:rsidR="00A01937" w:rsidRPr="00B61F90" w:rsidRDefault="003C2F8A" w:rsidP="003C2F8A">
      <w:r w:rsidRPr="00580508">
        <w:rPr>
          <w:lang w:val="en-US"/>
        </w:rPr>
        <w:br w:type="page"/>
      </w:r>
    </w:p>
    <w:p w14:paraId="61A04800" w14:textId="77777777" w:rsidR="003C2F8A" w:rsidRDefault="003C2F8A" w:rsidP="005E0767">
      <w:pPr>
        <w:pStyle w:val="CEF-Title2"/>
      </w:pPr>
      <w:bookmarkStart w:id="37" w:name="_Toc478387702"/>
      <w:bookmarkStart w:id="38" w:name="_Toc531340481"/>
      <w:bookmarkStart w:id="39" w:name="_Toc533759744"/>
      <w:r>
        <w:lastRenderedPageBreak/>
        <w:t>Functional Requirements</w:t>
      </w:r>
      <w:bookmarkEnd w:id="37"/>
      <w:bookmarkEnd w:id="38"/>
      <w:bookmarkEnd w:id="39"/>
    </w:p>
    <w:p w14:paraId="5CF71159" w14:textId="77777777" w:rsidR="00F45A81" w:rsidRPr="00F638BD" w:rsidRDefault="00F45A81" w:rsidP="00F45A81">
      <w:pPr>
        <w:pStyle w:val="Corpotesto"/>
        <w:rPr>
          <w:rFonts w:ascii="Arial" w:hAnsi="Arial" w:cs="Arial"/>
          <w:szCs w:val="20"/>
          <w:lang w:val="en-US"/>
        </w:rPr>
      </w:pPr>
      <w:r w:rsidRPr="00F638BD">
        <w:rPr>
          <w:rFonts w:ascii="Arial" w:hAnsi="Arial" w:cs="Arial"/>
          <w:szCs w:val="20"/>
          <w:lang w:val="en-US"/>
        </w:rPr>
        <w:t xml:space="preserve">The data entry module consists of an additional component to the eInvoicing mapper framework. This module can be used separately or integrated into the framework. The main goal is to provide a tool to create and validate a CEN compliant invoice. The tool is built with a CEN centered approach taking into consideration the core invoice semantic model described in EN 16931-1:2017. </w:t>
      </w:r>
    </w:p>
    <w:p w14:paraId="0D616C03" w14:textId="77777777" w:rsidR="003C2F8A" w:rsidRPr="00F638BD" w:rsidRDefault="00F45A81" w:rsidP="00F45A81">
      <w:pPr>
        <w:pStyle w:val="Corpotesto"/>
        <w:rPr>
          <w:rFonts w:ascii="Arial" w:hAnsi="Arial" w:cs="Arial"/>
          <w:szCs w:val="20"/>
          <w:lang w:val="en-US"/>
        </w:rPr>
      </w:pPr>
      <w:r w:rsidRPr="00F638BD">
        <w:rPr>
          <w:rFonts w:ascii="Arial" w:hAnsi="Arial" w:cs="Arial"/>
          <w:szCs w:val="20"/>
          <w:lang w:val="en-US"/>
        </w:rPr>
        <w:t>The main functionalities offered to the final users are</w:t>
      </w:r>
      <w:r w:rsidR="003C2F8A" w:rsidRPr="00F638BD">
        <w:rPr>
          <w:rFonts w:ascii="Arial" w:hAnsi="Arial" w:cs="Arial"/>
          <w:szCs w:val="20"/>
          <w:lang w:val="en-US"/>
        </w:rPr>
        <w:t>:</w:t>
      </w:r>
    </w:p>
    <w:p w14:paraId="635A16C5" w14:textId="77777777" w:rsidR="00F45A81" w:rsidRPr="00F638BD" w:rsidRDefault="00F45A81" w:rsidP="00CA5176">
      <w:pPr>
        <w:pStyle w:val="Corpotesto"/>
        <w:widowControl w:val="0"/>
        <w:numPr>
          <w:ilvl w:val="0"/>
          <w:numId w:val="19"/>
        </w:numPr>
        <w:suppressAutoHyphens/>
        <w:spacing w:after="120" w:line="240" w:lineRule="auto"/>
        <w:rPr>
          <w:rFonts w:ascii="Arial" w:hAnsi="Arial" w:cs="Arial"/>
          <w:szCs w:val="20"/>
          <w:lang w:val="en-US"/>
        </w:rPr>
      </w:pPr>
      <w:r w:rsidRPr="00F638BD">
        <w:rPr>
          <w:rFonts w:ascii="Arial" w:hAnsi="Arial" w:cs="Arial"/>
          <w:szCs w:val="20"/>
          <w:lang w:val="en-US"/>
        </w:rPr>
        <w:t>Create a CEN based invoice or a CEN based invoice compliant with Italian CIUS</w:t>
      </w:r>
    </w:p>
    <w:p w14:paraId="122875AF" w14:textId="77777777" w:rsidR="00F45A81" w:rsidRPr="00F638BD" w:rsidRDefault="00F45A81" w:rsidP="00CA5176">
      <w:pPr>
        <w:pStyle w:val="Corpotesto"/>
        <w:widowControl w:val="0"/>
        <w:numPr>
          <w:ilvl w:val="0"/>
          <w:numId w:val="19"/>
        </w:numPr>
        <w:suppressAutoHyphens/>
        <w:spacing w:after="120" w:line="240" w:lineRule="auto"/>
        <w:rPr>
          <w:rFonts w:ascii="Arial" w:hAnsi="Arial" w:cs="Arial"/>
          <w:szCs w:val="20"/>
          <w:lang w:val="en-US"/>
        </w:rPr>
      </w:pPr>
      <w:r w:rsidRPr="00F638BD">
        <w:rPr>
          <w:rFonts w:ascii="Arial" w:hAnsi="Arial" w:cs="Arial"/>
          <w:szCs w:val="20"/>
          <w:lang w:val="en-US"/>
        </w:rPr>
        <w:t>Import an xml file (full or partial invoice expressed in XMLPA or UBL 2.1 or CII or CEN BTs-values)</w:t>
      </w:r>
    </w:p>
    <w:p w14:paraId="3537868D" w14:textId="77777777" w:rsidR="00F45A81" w:rsidRPr="00F638BD" w:rsidRDefault="00F45A81" w:rsidP="00CA5176">
      <w:pPr>
        <w:pStyle w:val="Corpotesto"/>
        <w:widowControl w:val="0"/>
        <w:numPr>
          <w:ilvl w:val="0"/>
          <w:numId w:val="19"/>
        </w:numPr>
        <w:suppressAutoHyphens/>
        <w:spacing w:after="120" w:line="240" w:lineRule="auto"/>
        <w:rPr>
          <w:rFonts w:ascii="Arial" w:hAnsi="Arial" w:cs="Arial"/>
          <w:szCs w:val="20"/>
          <w:lang w:val="en-US"/>
        </w:rPr>
      </w:pPr>
      <w:r w:rsidRPr="00F638BD">
        <w:rPr>
          <w:rFonts w:ascii="Arial" w:hAnsi="Arial" w:cs="Arial"/>
          <w:szCs w:val="20"/>
          <w:lang w:val="en-US"/>
        </w:rPr>
        <w:t>Provide information for each BT about associated CEN business rules and Italian business rules</w:t>
      </w:r>
    </w:p>
    <w:p w14:paraId="2E31B01B" w14:textId="77777777" w:rsidR="00F45A81" w:rsidRPr="00F638BD" w:rsidRDefault="00F45A81" w:rsidP="00CA5176">
      <w:pPr>
        <w:pStyle w:val="Corpotesto"/>
        <w:widowControl w:val="0"/>
        <w:numPr>
          <w:ilvl w:val="0"/>
          <w:numId w:val="19"/>
        </w:numPr>
        <w:suppressAutoHyphens/>
        <w:spacing w:after="120" w:line="240" w:lineRule="auto"/>
        <w:rPr>
          <w:rFonts w:ascii="Arial" w:hAnsi="Arial" w:cs="Arial"/>
          <w:szCs w:val="20"/>
          <w:lang w:val="en-US"/>
        </w:rPr>
      </w:pPr>
      <w:r w:rsidRPr="00F638BD">
        <w:rPr>
          <w:rFonts w:ascii="Arial" w:hAnsi="Arial" w:cs="Arial"/>
          <w:szCs w:val="20"/>
          <w:lang w:val="en-US"/>
        </w:rPr>
        <w:t>Export the CEN based invoice to an xml file (XMLPA or UBL 2.1 or CII or CEN BTs-values)</w:t>
      </w:r>
    </w:p>
    <w:p w14:paraId="433DD054" w14:textId="77777777" w:rsidR="00F45A81" w:rsidRPr="00F638BD" w:rsidRDefault="00F45A81" w:rsidP="00CA5176">
      <w:pPr>
        <w:pStyle w:val="Corpotesto"/>
        <w:widowControl w:val="0"/>
        <w:numPr>
          <w:ilvl w:val="0"/>
          <w:numId w:val="19"/>
        </w:numPr>
        <w:suppressAutoHyphens/>
        <w:spacing w:after="120" w:line="240" w:lineRule="auto"/>
        <w:rPr>
          <w:rFonts w:ascii="Arial" w:hAnsi="Arial" w:cs="Arial"/>
          <w:szCs w:val="20"/>
          <w:lang w:val="en-US"/>
        </w:rPr>
      </w:pPr>
      <w:r w:rsidRPr="00F638BD">
        <w:rPr>
          <w:rFonts w:ascii="Arial" w:hAnsi="Arial" w:cs="Arial"/>
          <w:szCs w:val="20"/>
          <w:lang w:val="en-US"/>
        </w:rPr>
        <w:t>Validate the CEN based invoice on the basis of a specific schematron (national CIUS, community CIUS,…)</w:t>
      </w:r>
    </w:p>
    <w:p w14:paraId="27E9CA06" w14:textId="77777777" w:rsidR="00A37BAE" w:rsidRDefault="00A37BAE" w:rsidP="005E0767">
      <w:pPr>
        <w:pStyle w:val="CEF-Title2"/>
      </w:pPr>
      <w:bookmarkStart w:id="40" w:name="_Toc528749167"/>
      <w:bookmarkStart w:id="41" w:name="_Toc531340482"/>
      <w:bookmarkStart w:id="42" w:name="_Toc533759745"/>
      <w:r>
        <w:t>High level requirements</w:t>
      </w:r>
      <w:bookmarkEnd w:id="40"/>
      <w:bookmarkEnd w:id="41"/>
      <w:bookmarkEnd w:id="42"/>
    </w:p>
    <w:tbl>
      <w:tblPr>
        <w:tblStyle w:val="Elencochiaro-Colore11"/>
        <w:tblW w:w="0" w:type="auto"/>
        <w:tblLook w:val="04A0" w:firstRow="1" w:lastRow="0" w:firstColumn="1" w:lastColumn="0" w:noHBand="0" w:noVBand="1"/>
      </w:tblPr>
      <w:tblGrid>
        <w:gridCol w:w="1092"/>
        <w:gridCol w:w="3220"/>
        <w:gridCol w:w="5306"/>
      </w:tblGrid>
      <w:tr w:rsidR="00A37BAE" w:rsidRPr="003500D3" w14:paraId="0324762E" w14:textId="77777777" w:rsidTr="00A37B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92" w:type="dxa"/>
          </w:tcPr>
          <w:p w14:paraId="4EF81954" w14:textId="77777777" w:rsidR="00A37BAE" w:rsidRPr="003500D3" w:rsidRDefault="00A37BAE" w:rsidP="006C65E9">
            <w:pPr>
              <w:pStyle w:val="CEF-Body"/>
              <w:rPr>
                <w:sz w:val="16"/>
                <w:szCs w:val="16"/>
              </w:rPr>
            </w:pPr>
            <w:r>
              <w:rPr>
                <w:sz w:val="16"/>
                <w:szCs w:val="16"/>
              </w:rPr>
              <w:t>HLR-ID</w:t>
            </w:r>
          </w:p>
        </w:tc>
        <w:tc>
          <w:tcPr>
            <w:tcW w:w="3220" w:type="dxa"/>
          </w:tcPr>
          <w:p w14:paraId="1EF07A7E" w14:textId="77777777" w:rsidR="00A37BAE" w:rsidRPr="003500D3" w:rsidRDefault="00A37BAE" w:rsidP="006C65E9">
            <w:pPr>
              <w:pStyle w:val="CEF-Body"/>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Req name</w:t>
            </w:r>
          </w:p>
        </w:tc>
        <w:tc>
          <w:tcPr>
            <w:tcW w:w="5306" w:type="dxa"/>
          </w:tcPr>
          <w:p w14:paraId="0A97F87C" w14:textId="77777777" w:rsidR="00A37BAE" w:rsidRPr="003500D3" w:rsidRDefault="00A37BAE" w:rsidP="006C65E9">
            <w:pPr>
              <w:pStyle w:val="CEF-Body"/>
              <w:jc w:val="lef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Req description</w:t>
            </w:r>
          </w:p>
        </w:tc>
      </w:tr>
      <w:tr w:rsidR="00A37BAE" w:rsidRPr="000E3935" w14:paraId="36A2A009"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28D680FA" w14:textId="77777777" w:rsidR="00A37BAE" w:rsidRPr="003500D3" w:rsidRDefault="00A37BAE" w:rsidP="006C65E9">
            <w:pPr>
              <w:pStyle w:val="CEF-Body"/>
              <w:rPr>
                <w:b w:val="0"/>
                <w:sz w:val="16"/>
                <w:szCs w:val="16"/>
              </w:rPr>
            </w:pPr>
            <w:r>
              <w:rPr>
                <w:b w:val="0"/>
                <w:sz w:val="16"/>
                <w:szCs w:val="16"/>
              </w:rPr>
              <w:t>HLR-001</w:t>
            </w:r>
          </w:p>
        </w:tc>
        <w:tc>
          <w:tcPr>
            <w:tcW w:w="3220" w:type="dxa"/>
          </w:tcPr>
          <w:p w14:paraId="481ECE7D" w14:textId="77777777" w:rsidR="00A37BAE" w:rsidRPr="003500D3"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CEN-centric</w:t>
            </w:r>
          </w:p>
        </w:tc>
        <w:tc>
          <w:tcPr>
            <w:tcW w:w="5306" w:type="dxa"/>
          </w:tcPr>
          <w:p w14:paraId="60E46FD1" w14:textId="77777777" w:rsidR="00A37BAE" w:rsidRPr="000E3935"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0E3935">
              <w:rPr>
                <w:sz w:val="16"/>
                <w:szCs w:val="16"/>
                <w:lang w:val="en-US"/>
              </w:rPr>
              <w:t>The module shall enable the creation of a CEN based invoice (built on the core invoice semantic model described by EN-16931-1:2017)</w:t>
            </w:r>
          </w:p>
        </w:tc>
      </w:tr>
      <w:tr w:rsidR="00A37BAE" w:rsidRPr="000E3935" w14:paraId="3574308C" w14:textId="77777777" w:rsidTr="00A37BAE">
        <w:trPr>
          <w:cantSplit/>
        </w:trPr>
        <w:tc>
          <w:tcPr>
            <w:cnfStyle w:val="001000000000" w:firstRow="0" w:lastRow="0" w:firstColumn="1" w:lastColumn="0" w:oddVBand="0" w:evenVBand="0" w:oddHBand="0" w:evenHBand="0" w:firstRowFirstColumn="0" w:firstRowLastColumn="0" w:lastRowFirstColumn="0" w:lastRowLastColumn="0"/>
            <w:tcW w:w="1092" w:type="dxa"/>
          </w:tcPr>
          <w:p w14:paraId="17E23D75" w14:textId="77777777" w:rsidR="00A37BAE" w:rsidRDefault="00A37BAE" w:rsidP="006C65E9">
            <w:pPr>
              <w:pStyle w:val="CEF-Body"/>
              <w:rPr>
                <w:b w:val="0"/>
                <w:sz w:val="16"/>
                <w:szCs w:val="16"/>
              </w:rPr>
            </w:pPr>
            <w:r>
              <w:rPr>
                <w:b w:val="0"/>
                <w:sz w:val="16"/>
                <w:szCs w:val="16"/>
              </w:rPr>
              <w:t>HLR-002</w:t>
            </w:r>
          </w:p>
        </w:tc>
        <w:tc>
          <w:tcPr>
            <w:tcW w:w="3220" w:type="dxa"/>
          </w:tcPr>
          <w:p w14:paraId="5D5C7038" w14:textId="77777777" w:rsidR="00A37BAE" w:rsidRDefault="00A37BAE" w:rsidP="006C65E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Italian customization</w:t>
            </w:r>
          </w:p>
        </w:tc>
        <w:tc>
          <w:tcPr>
            <w:tcW w:w="5306" w:type="dxa"/>
          </w:tcPr>
          <w:p w14:paraId="3E49EF75" w14:textId="77777777" w:rsidR="00A37BAE" w:rsidRPr="000E3935" w:rsidRDefault="00A37BAE" w:rsidP="006C65E9">
            <w:pPr>
              <w:pStyle w:val="CEF-Body"/>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0E3935">
              <w:rPr>
                <w:sz w:val="16"/>
                <w:szCs w:val="16"/>
                <w:lang w:val="en-US"/>
              </w:rPr>
              <w:t>The module shall enable the creation of a CEN base invoice fully compliant with Italian CIUS</w:t>
            </w:r>
          </w:p>
        </w:tc>
      </w:tr>
      <w:tr w:rsidR="00A37BAE" w:rsidRPr="000E3935" w14:paraId="74746BEC"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45774AEB" w14:textId="77777777" w:rsidR="00A37BAE" w:rsidRPr="003500D3" w:rsidRDefault="00A37BAE" w:rsidP="006C65E9">
            <w:pPr>
              <w:pStyle w:val="CEF-Body"/>
              <w:rPr>
                <w:b w:val="0"/>
                <w:sz w:val="16"/>
                <w:szCs w:val="16"/>
              </w:rPr>
            </w:pPr>
            <w:r>
              <w:rPr>
                <w:b w:val="0"/>
                <w:sz w:val="16"/>
                <w:szCs w:val="16"/>
              </w:rPr>
              <w:t>HLR-003</w:t>
            </w:r>
          </w:p>
        </w:tc>
        <w:tc>
          <w:tcPr>
            <w:tcW w:w="3220" w:type="dxa"/>
          </w:tcPr>
          <w:p w14:paraId="0C81EDF8" w14:textId="77777777" w:rsidR="00A37BAE" w:rsidRPr="003500D3"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Import</w:t>
            </w:r>
          </w:p>
        </w:tc>
        <w:tc>
          <w:tcPr>
            <w:tcW w:w="5306" w:type="dxa"/>
          </w:tcPr>
          <w:p w14:paraId="6F92F957" w14:textId="77777777" w:rsidR="00A37BAE" w:rsidRPr="003500D3"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shall have an import functionality of partial or full invoice expressed in xml (XMLPA, UBL 2.1, CII, CEN BTs-values)</w:t>
            </w:r>
          </w:p>
        </w:tc>
      </w:tr>
      <w:tr w:rsidR="00A37BAE" w:rsidRPr="000E3935" w14:paraId="2713D7CD" w14:textId="77777777" w:rsidTr="00A37BAE">
        <w:trPr>
          <w:cantSplit/>
        </w:trPr>
        <w:tc>
          <w:tcPr>
            <w:cnfStyle w:val="001000000000" w:firstRow="0" w:lastRow="0" w:firstColumn="1" w:lastColumn="0" w:oddVBand="0" w:evenVBand="0" w:oddHBand="0" w:evenHBand="0" w:firstRowFirstColumn="0" w:firstRowLastColumn="0" w:lastRowFirstColumn="0" w:lastRowLastColumn="0"/>
            <w:tcW w:w="1092" w:type="dxa"/>
          </w:tcPr>
          <w:p w14:paraId="315D3D8A" w14:textId="77777777" w:rsidR="00A37BAE" w:rsidRPr="003500D3" w:rsidRDefault="00A37BAE" w:rsidP="006C65E9">
            <w:pPr>
              <w:pStyle w:val="CEF-Body"/>
              <w:rPr>
                <w:b w:val="0"/>
                <w:sz w:val="16"/>
                <w:szCs w:val="16"/>
              </w:rPr>
            </w:pPr>
            <w:r>
              <w:rPr>
                <w:b w:val="0"/>
                <w:sz w:val="16"/>
                <w:szCs w:val="16"/>
              </w:rPr>
              <w:t>HLR-004</w:t>
            </w:r>
          </w:p>
        </w:tc>
        <w:tc>
          <w:tcPr>
            <w:tcW w:w="3220" w:type="dxa"/>
          </w:tcPr>
          <w:p w14:paraId="610E93E6" w14:textId="77777777" w:rsidR="00A37BAE" w:rsidRDefault="00A37BAE" w:rsidP="006C65E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CEN information</w:t>
            </w:r>
          </w:p>
        </w:tc>
        <w:tc>
          <w:tcPr>
            <w:tcW w:w="5306" w:type="dxa"/>
          </w:tcPr>
          <w:p w14:paraId="074CC450" w14:textId="77777777" w:rsidR="00A37BAE" w:rsidRDefault="00A37BAE" w:rsidP="006C65E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shall have an information tool which provides all information related to a BT (name, description, related business rules, data values admitted, Italian CIUS restrictions,…)</w:t>
            </w:r>
          </w:p>
        </w:tc>
      </w:tr>
      <w:tr w:rsidR="00A37BAE" w:rsidRPr="000E3935" w14:paraId="67F664A1"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3F4AA9CA" w14:textId="77777777" w:rsidR="00A37BAE" w:rsidRPr="003500D3" w:rsidRDefault="00A37BAE" w:rsidP="006C65E9">
            <w:pPr>
              <w:pStyle w:val="CEF-Body"/>
              <w:rPr>
                <w:b w:val="0"/>
                <w:sz w:val="16"/>
                <w:szCs w:val="16"/>
              </w:rPr>
            </w:pPr>
            <w:r>
              <w:rPr>
                <w:b w:val="0"/>
                <w:sz w:val="16"/>
                <w:szCs w:val="16"/>
              </w:rPr>
              <w:t>HLR-005</w:t>
            </w:r>
          </w:p>
        </w:tc>
        <w:tc>
          <w:tcPr>
            <w:tcW w:w="3220" w:type="dxa"/>
          </w:tcPr>
          <w:p w14:paraId="2E608DD0" w14:textId="77777777" w:rsidR="00A37BAE"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CEN validation</w:t>
            </w:r>
          </w:p>
        </w:tc>
        <w:tc>
          <w:tcPr>
            <w:tcW w:w="5306" w:type="dxa"/>
          </w:tcPr>
          <w:p w14:paraId="492D3FD3" w14:textId="77777777" w:rsidR="00A37BAE"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should integrate automatic validation mechanisms on the basis of CEN business rules and Italian CIUS restrictions or Italian mapping rules</w:t>
            </w:r>
          </w:p>
        </w:tc>
      </w:tr>
      <w:tr w:rsidR="00A37BAE" w:rsidRPr="000E3935" w14:paraId="46AE3574" w14:textId="77777777" w:rsidTr="00A37BAE">
        <w:trPr>
          <w:cantSplit/>
        </w:trPr>
        <w:tc>
          <w:tcPr>
            <w:cnfStyle w:val="001000000000" w:firstRow="0" w:lastRow="0" w:firstColumn="1" w:lastColumn="0" w:oddVBand="0" w:evenVBand="0" w:oddHBand="0" w:evenHBand="0" w:firstRowFirstColumn="0" w:firstRowLastColumn="0" w:lastRowFirstColumn="0" w:lastRowLastColumn="0"/>
            <w:tcW w:w="1092" w:type="dxa"/>
          </w:tcPr>
          <w:p w14:paraId="727F72AA" w14:textId="77777777" w:rsidR="00A37BAE" w:rsidRPr="003500D3" w:rsidRDefault="00A37BAE" w:rsidP="006C65E9">
            <w:pPr>
              <w:pStyle w:val="CEF-Body"/>
              <w:rPr>
                <w:b w:val="0"/>
                <w:sz w:val="16"/>
                <w:szCs w:val="16"/>
              </w:rPr>
            </w:pPr>
            <w:r>
              <w:rPr>
                <w:b w:val="0"/>
                <w:sz w:val="16"/>
                <w:szCs w:val="16"/>
              </w:rPr>
              <w:t>HLR-006</w:t>
            </w:r>
          </w:p>
        </w:tc>
        <w:tc>
          <w:tcPr>
            <w:tcW w:w="3220" w:type="dxa"/>
          </w:tcPr>
          <w:p w14:paraId="1E5EDF78" w14:textId="77777777" w:rsidR="00A37BAE" w:rsidRDefault="00A37BAE" w:rsidP="006C65E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Export</w:t>
            </w:r>
          </w:p>
        </w:tc>
        <w:tc>
          <w:tcPr>
            <w:tcW w:w="5306" w:type="dxa"/>
          </w:tcPr>
          <w:p w14:paraId="38AFADE0" w14:textId="77777777" w:rsidR="00A37BAE" w:rsidRDefault="00A37BAE" w:rsidP="006C65E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shall have an export functionality of partial or full invoice expressed in xml (XMLPA, UBL 2.1, CII, CEN BTs-values)</w:t>
            </w:r>
          </w:p>
        </w:tc>
      </w:tr>
      <w:tr w:rsidR="00A37BAE" w:rsidRPr="003500D3" w14:paraId="22A664E9"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24457D22" w14:textId="77777777" w:rsidR="00A37BAE" w:rsidRPr="003500D3" w:rsidRDefault="00A37BAE" w:rsidP="006C65E9">
            <w:pPr>
              <w:pStyle w:val="CEF-Body"/>
              <w:rPr>
                <w:b w:val="0"/>
                <w:sz w:val="16"/>
                <w:szCs w:val="16"/>
              </w:rPr>
            </w:pPr>
            <w:r>
              <w:rPr>
                <w:b w:val="0"/>
                <w:sz w:val="16"/>
                <w:szCs w:val="16"/>
              </w:rPr>
              <w:t>HLR-007</w:t>
            </w:r>
          </w:p>
        </w:tc>
        <w:tc>
          <w:tcPr>
            <w:tcW w:w="3220" w:type="dxa"/>
          </w:tcPr>
          <w:p w14:paraId="18DE3A99" w14:textId="77777777" w:rsidR="00A37BAE"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Additional validation</w:t>
            </w:r>
          </w:p>
        </w:tc>
        <w:tc>
          <w:tcPr>
            <w:tcW w:w="5306" w:type="dxa"/>
          </w:tcPr>
          <w:p w14:paraId="207AD0BB" w14:textId="77777777" w:rsidR="00A37BAE"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should provide a mechanism to additionally validate the full CEN compliant invoices against validation artefacts (eg. National CIUS, community CIUS,…)</w:t>
            </w:r>
          </w:p>
        </w:tc>
      </w:tr>
      <w:tr w:rsidR="00A37BAE" w:rsidRPr="000E3935" w14:paraId="0BD43CD8" w14:textId="77777777" w:rsidTr="00A37BAE">
        <w:trPr>
          <w:cantSplit/>
        </w:trPr>
        <w:tc>
          <w:tcPr>
            <w:cnfStyle w:val="001000000000" w:firstRow="0" w:lastRow="0" w:firstColumn="1" w:lastColumn="0" w:oddVBand="0" w:evenVBand="0" w:oddHBand="0" w:evenHBand="0" w:firstRowFirstColumn="0" w:firstRowLastColumn="0" w:lastRowFirstColumn="0" w:lastRowLastColumn="0"/>
            <w:tcW w:w="1092" w:type="dxa"/>
          </w:tcPr>
          <w:p w14:paraId="647A035A" w14:textId="77777777" w:rsidR="00A37BAE" w:rsidRPr="003500D3" w:rsidRDefault="00A37BAE" w:rsidP="006C65E9">
            <w:pPr>
              <w:pStyle w:val="CEF-Body"/>
              <w:rPr>
                <w:b w:val="0"/>
                <w:sz w:val="16"/>
                <w:szCs w:val="16"/>
              </w:rPr>
            </w:pPr>
            <w:r>
              <w:rPr>
                <w:b w:val="0"/>
                <w:sz w:val="16"/>
                <w:szCs w:val="16"/>
              </w:rPr>
              <w:t>HLR-008</w:t>
            </w:r>
          </w:p>
        </w:tc>
        <w:tc>
          <w:tcPr>
            <w:tcW w:w="3220" w:type="dxa"/>
          </w:tcPr>
          <w:p w14:paraId="37DF8330" w14:textId="77777777" w:rsidR="00A37BAE" w:rsidRDefault="00A37BAE" w:rsidP="006C65E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Categories</w:t>
            </w:r>
          </w:p>
        </w:tc>
        <w:tc>
          <w:tcPr>
            <w:tcW w:w="5306" w:type="dxa"/>
          </w:tcPr>
          <w:p w14:paraId="14B8AD12" w14:textId="77777777" w:rsidR="00A37BAE" w:rsidRDefault="00A37BAE" w:rsidP="006C65E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shall have the information grouped by identified categories (seller, header, buyer, data, vat and totals)</w:t>
            </w:r>
          </w:p>
        </w:tc>
      </w:tr>
      <w:tr w:rsidR="00A37BAE" w:rsidRPr="000E3935" w14:paraId="303DF757"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682EF1E0" w14:textId="77777777" w:rsidR="00A37BAE" w:rsidRPr="003500D3" w:rsidRDefault="00A37BAE" w:rsidP="006C65E9">
            <w:pPr>
              <w:pStyle w:val="CEF-Body"/>
              <w:rPr>
                <w:b w:val="0"/>
                <w:sz w:val="16"/>
                <w:szCs w:val="16"/>
              </w:rPr>
            </w:pPr>
            <w:r>
              <w:rPr>
                <w:b w:val="0"/>
                <w:sz w:val="16"/>
                <w:szCs w:val="16"/>
              </w:rPr>
              <w:t>HLR-009</w:t>
            </w:r>
          </w:p>
        </w:tc>
        <w:tc>
          <w:tcPr>
            <w:tcW w:w="3220" w:type="dxa"/>
          </w:tcPr>
          <w:p w14:paraId="6C01FC2F" w14:textId="77777777" w:rsidR="00A37BAE"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Mandatory</w:t>
            </w:r>
          </w:p>
        </w:tc>
        <w:tc>
          <w:tcPr>
            <w:tcW w:w="5306" w:type="dxa"/>
          </w:tcPr>
          <w:p w14:paraId="233480CD" w14:textId="77777777" w:rsidR="00A37BAE"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shall facilitate the user identifying the mandatory information needed for a CEN compliant einvoice or an Italian CIUS compliant invoice</w:t>
            </w:r>
          </w:p>
        </w:tc>
      </w:tr>
      <w:tr w:rsidR="00A37BAE" w:rsidRPr="000E3935" w14:paraId="1C30952D" w14:textId="77777777" w:rsidTr="00A37BAE">
        <w:trPr>
          <w:cantSplit/>
        </w:trPr>
        <w:tc>
          <w:tcPr>
            <w:cnfStyle w:val="001000000000" w:firstRow="0" w:lastRow="0" w:firstColumn="1" w:lastColumn="0" w:oddVBand="0" w:evenVBand="0" w:oddHBand="0" w:evenHBand="0" w:firstRowFirstColumn="0" w:firstRowLastColumn="0" w:lastRowFirstColumn="0" w:lastRowLastColumn="0"/>
            <w:tcW w:w="1092" w:type="dxa"/>
          </w:tcPr>
          <w:p w14:paraId="5446874A" w14:textId="77777777" w:rsidR="00A37BAE" w:rsidRPr="003500D3" w:rsidRDefault="00A37BAE" w:rsidP="006C65E9">
            <w:pPr>
              <w:pStyle w:val="CEF-Body"/>
              <w:rPr>
                <w:b w:val="0"/>
                <w:sz w:val="16"/>
                <w:szCs w:val="16"/>
              </w:rPr>
            </w:pPr>
            <w:r>
              <w:rPr>
                <w:b w:val="0"/>
                <w:sz w:val="16"/>
                <w:szCs w:val="16"/>
              </w:rPr>
              <w:t>HLR-010</w:t>
            </w:r>
          </w:p>
        </w:tc>
        <w:tc>
          <w:tcPr>
            <w:tcW w:w="3220" w:type="dxa"/>
          </w:tcPr>
          <w:p w14:paraId="30C1150D" w14:textId="77777777" w:rsidR="00A37BAE" w:rsidRDefault="00A37BAE" w:rsidP="006C65E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Optional</w:t>
            </w:r>
          </w:p>
        </w:tc>
        <w:tc>
          <w:tcPr>
            <w:tcW w:w="5306" w:type="dxa"/>
          </w:tcPr>
          <w:p w14:paraId="7A514E2A" w14:textId="77777777" w:rsidR="00A37BAE" w:rsidRDefault="00A37BAE" w:rsidP="006C65E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should provide a mechanism to select the optional information required in an invoice</w:t>
            </w:r>
          </w:p>
        </w:tc>
      </w:tr>
      <w:tr w:rsidR="00A37BAE" w:rsidRPr="000E3935" w14:paraId="7300F1CB"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0ED792D4" w14:textId="77777777" w:rsidR="00A37BAE" w:rsidRPr="003500D3" w:rsidRDefault="00A37BAE" w:rsidP="006C65E9">
            <w:pPr>
              <w:pStyle w:val="CEF-Body"/>
              <w:rPr>
                <w:b w:val="0"/>
                <w:sz w:val="16"/>
                <w:szCs w:val="16"/>
              </w:rPr>
            </w:pPr>
            <w:r>
              <w:rPr>
                <w:b w:val="0"/>
                <w:sz w:val="16"/>
                <w:szCs w:val="16"/>
              </w:rPr>
              <w:t>HLR-011</w:t>
            </w:r>
          </w:p>
        </w:tc>
        <w:tc>
          <w:tcPr>
            <w:tcW w:w="3220" w:type="dxa"/>
          </w:tcPr>
          <w:p w14:paraId="7F287A52" w14:textId="77777777" w:rsidR="00A37BAE"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Progress status</w:t>
            </w:r>
          </w:p>
        </w:tc>
        <w:tc>
          <w:tcPr>
            <w:tcW w:w="5306" w:type="dxa"/>
          </w:tcPr>
          <w:p w14:paraId="4EE99B8B" w14:textId="77777777" w:rsidR="00A37BAE"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should provide a mechanism to clearly show the progress status of invoice preparation</w:t>
            </w:r>
          </w:p>
        </w:tc>
      </w:tr>
      <w:tr w:rsidR="00A37BAE" w:rsidRPr="000E3935" w14:paraId="530F2D15" w14:textId="77777777" w:rsidTr="00A37BAE">
        <w:trPr>
          <w:cantSplit/>
        </w:trPr>
        <w:tc>
          <w:tcPr>
            <w:cnfStyle w:val="001000000000" w:firstRow="0" w:lastRow="0" w:firstColumn="1" w:lastColumn="0" w:oddVBand="0" w:evenVBand="0" w:oddHBand="0" w:evenHBand="0" w:firstRowFirstColumn="0" w:firstRowLastColumn="0" w:lastRowFirstColumn="0" w:lastRowLastColumn="0"/>
            <w:tcW w:w="1092" w:type="dxa"/>
          </w:tcPr>
          <w:p w14:paraId="0648F1D6" w14:textId="77777777" w:rsidR="00A37BAE" w:rsidRPr="003500D3" w:rsidRDefault="00A37BAE" w:rsidP="006C65E9">
            <w:pPr>
              <w:pStyle w:val="CEF-Body"/>
              <w:rPr>
                <w:b w:val="0"/>
                <w:sz w:val="16"/>
                <w:szCs w:val="16"/>
              </w:rPr>
            </w:pPr>
            <w:r>
              <w:rPr>
                <w:b w:val="0"/>
                <w:sz w:val="16"/>
                <w:szCs w:val="16"/>
              </w:rPr>
              <w:t>HLR-012</w:t>
            </w:r>
          </w:p>
        </w:tc>
        <w:tc>
          <w:tcPr>
            <w:tcW w:w="3220" w:type="dxa"/>
          </w:tcPr>
          <w:p w14:paraId="3772403C" w14:textId="77777777" w:rsidR="00A37BAE" w:rsidRDefault="00A37BAE" w:rsidP="006C65E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Localization</w:t>
            </w:r>
          </w:p>
        </w:tc>
        <w:tc>
          <w:tcPr>
            <w:tcW w:w="5306" w:type="dxa"/>
          </w:tcPr>
          <w:p w14:paraId="35171F0E" w14:textId="77777777" w:rsidR="00A37BAE" w:rsidRDefault="00A37BAE" w:rsidP="006C65E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should provide a localization in both languages English and Italian</w:t>
            </w:r>
          </w:p>
        </w:tc>
      </w:tr>
      <w:tr w:rsidR="00A37BAE" w:rsidRPr="000E3935" w14:paraId="6C6E6AA4" w14:textId="77777777" w:rsidTr="00A37B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dxa"/>
          </w:tcPr>
          <w:p w14:paraId="08416609" w14:textId="77777777" w:rsidR="00A37BAE" w:rsidRDefault="00A37BAE" w:rsidP="006C65E9">
            <w:pPr>
              <w:pStyle w:val="CEF-Body"/>
              <w:rPr>
                <w:b w:val="0"/>
                <w:sz w:val="16"/>
                <w:szCs w:val="16"/>
              </w:rPr>
            </w:pPr>
            <w:r>
              <w:rPr>
                <w:b w:val="0"/>
                <w:sz w:val="16"/>
                <w:szCs w:val="16"/>
              </w:rPr>
              <w:t>HLR-013</w:t>
            </w:r>
          </w:p>
        </w:tc>
        <w:tc>
          <w:tcPr>
            <w:tcW w:w="3220" w:type="dxa"/>
          </w:tcPr>
          <w:p w14:paraId="4FF40DDB" w14:textId="77777777" w:rsidR="00A37BAE" w:rsidRDefault="00A37BAE" w:rsidP="006C65E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Users</w:t>
            </w:r>
          </w:p>
        </w:tc>
        <w:tc>
          <w:tcPr>
            <w:tcW w:w="5306" w:type="dxa"/>
          </w:tcPr>
          <w:p w14:paraId="60C4794D" w14:textId="77777777" w:rsidR="00A37BAE" w:rsidRDefault="00A37BAE" w:rsidP="006C65E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does not need a specific users management (login, profile, …)</w:t>
            </w:r>
          </w:p>
        </w:tc>
      </w:tr>
    </w:tbl>
    <w:p w14:paraId="62FE1674" w14:textId="77777777" w:rsidR="00A37BAE" w:rsidRDefault="00A37BAE" w:rsidP="00A37BAE">
      <w:pPr>
        <w:pStyle w:val="Didascalia"/>
      </w:pPr>
      <w:bookmarkStart w:id="43" w:name="_Toc528749232"/>
      <w:bookmarkStart w:id="44" w:name="_Toc531340492"/>
      <w:bookmarkStart w:id="45" w:name="_Toc533759762"/>
      <w:r>
        <w:lastRenderedPageBreak/>
        <w:t xml:space="preserve">Table </w:t>
      </w:r>
      <w:r>
        <w:fldChar w:fldCharType="begin"/>
      </w:r>
      <w:r>
        <w:instrText xml:space="preserve"> SEQ Table \* ARABIC </w:instrText>
      </w:r>
      <w:r>
        <w:fldChar w:fldCharType="separate"/>
      </w:r>
      <w:r>
        <w:rPr>
          <w:noProof/>
        </w:rPr>
        <w:t>2</w:t>
      </w:r>
      <w:r>
        <w:fldChar w:fldCharType="end"/>
      </w:r>
      <w:r>
        <w:t xml:space="preserve"> Data entry module: high level requirements</w:t>
      </w:r>
      <w:bookmarkEnd w:id="43"/>
      <w:bookmarkEnd w:id="44"/>
      <w:bookmarkEnd w:id="45"/>
    </w:p>
    <w:p w14:paraId="2E1A07EC" w14:textId="77777777" w:rsidR="00C877BF" w:rsidRDefault="00C877BF">
      <w:pPr>
        <w:jc w:val="left"/>
        <w:rPr>
          <w:rFonts w:asciiTheme="majorHAnsi" w:eastAsiaTheme="majorEastAsia" w:hAnsiTheme="majorHAnsi" w:cstheme="majorBidi"/>
          <w:b/>
          <w:sz w:val="26"/>
          <w:szCs w:val="26"/>
        </w:rPr>
      </w:pPr>
      <w:bookmarkStart w:id="46" w:name="_Toc478387703"/>
      <w:r>
        <w:br w:type="page"/>
      </w:r>
    </w:p>
    <w:p w14:paraId="37AEBA55" w14:textId="77777777" w:rsidR="003C2F8A" w:rsidRDefault="003C2F8A" w:rsidP="005E0767">
      <w:pPr>
        <w:pStyle w:val="CEF-Title2"/>
      </w:pPr>
      <w:bookmarkStart w:id="47" w:name="_Toc531340483"/>
      <w:bookmarkStart w:id="48" w:name="_Toc533759746"/>
      <w:r>
        <w:lastRenderedPageBreak/>
        <w:t xml:space="preserve">Non-Functional </w:t>
      </w:r>
      <w:r w:rsidRPr="00313476">
        <w:t>Requirements</w:t>
      </w:r>
      <w:bookmarkEnd w:id="46"/>
      <w:bookmarkEnd w:id="47"/>
      <w:bookmarkEnd w:id="48"/>
    </w:p>
    <w:p w14:paraId="452F214D" w14:textId="77777777" w:rsidR="003C2F8A" w:rsidRPr="00F638BD" w:rsidRDefault="003C2F8A" w:rsidP="003C2F8A">
      <w:pPr>
        <w:rPr>
          <w:rFonts w:ascii="Arial" w:hAnsi="Arial" w:cs="Arial"/>
          <w:sz w:val="20"/>
          <w:szCs w:val="20"/>
          <w:lang w:val="en-US"/>
        </w:rPr>
      </w:pPr>
      <w:r w:rsidRPr="00F638BD">
        <w:rPr>
          <w:rFonts w:ascii="Arial" w:hAnsi="Arial" w:cs="Arial"/>
          <w:sz w:val="20"/>
          <w:szCs w:val="20"/>
          <w:lang w:val="en-US"/>
        </w:rPr>
        <w:t xml:space="preserve">The application functionalities must be </w:t>
      </w:r>
      <w:r w:rsidR="00C877BF" w:rsidRPr="00F638BD">
        <w:rPr>
          <w:rFonts w:ascii="Arial" w:hAnsi="Arial" w:cs="Arial"/>
          <w:sz w:val="20"/>
          <w:szCs w:val="20"/>
          <w:lang w:val="en-US"/>
        </w:rPr>
        <w:t>implemented</w:t>
      </w:r>
      <w:r w:rsidRPr="00F638BD">
        <w:rPr>
          <w:rFonts w:ascii="Arial" w:hAnsi="Arial" w:cs="Arial"/>
          <w:sz w:val="20"/>
          <w:szCs w:val="20"/>
          <w:lang w:val="en-US"/>
        </w:rPr>
        <w:t xml:space="preserve"> accordingly to current Infocert </w:t>
      </w:r>
      <w:r w:rsidR="00C877BF" w:rsidRPr="00F638BD">
        <w:rPr>
          <w:rFonts w:ascii="Arial" w:hAnsi="Arial" w:cs="Arial"/>
          <w:sz w:val="20"/>
          <w:szCs w:val="20"/>
          <w:lang w:val="en-US"/>
        </w:rPr>
        <w:t>design g</w:t>
      </w:r>
      <w:r w:rsidRPr="00F638BD">
        <w:rPr>
          <w:rFonts w:ascii="Arial" w:hAnsi="Arial" w:cs="Arial"/>
          <w:sz w:val="20"/>
          <w:szCs w:val="20"/>
          <w:lang w:val="en-US"/>
        </w:rPr>
        <w:t xml:space="preserve">uidelines and must possibly </w:t>
      </w:r>
      <w:r w:rsidR="00C877BF" w:rsidRPr="00F638BD">
        <w:rPr>
          <w:rFonts w:ascii="Arial" w:hAnsi="Arial" w:cs="Arial"/>
          <w:sz w:val="20"/>
          <w:szCs w:val="20"/>
          <w:lang w:val="en-US"/>
        </w:rPr>
        <w:t>follow</w:t>
      </w:r>
      <w:r w:rsidRPr="00F638BD">
        <w:rPr>
          <w:rFonts w:ascii="Arial" w:hAnsi="Arial" w:cs="Arial"/>
          <w:sz w:val="20"/>
          <w:szCs w:val="20"/>
          <w:lang w:val="en-US"/>
        </w:rPr>
        <w:t>:</w:t>
      </w:r>
    </w:p>
    <w:p w14:paraId="3C1D5952" w14:textId="77777777" w:rsidR="003C2F8A" w:rsidRPr="00F638BD" w:rsidRDefault="00FC73F6"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Creation of dynamic rules engine easily configurable with new BT (xsd)</w:t>
      </w:r>
      <w:r w:rsidR="003C2F8A" w:rsidRPr="00F638BD">
        <w:rPr>
          <w:rFonts w:ascii="Arial" w:hAnsi="Arial" w:cs="Arial"/>
          <w:sz w:val="20"/>
          <w:szCs w:val="20"/>
          <w:lang w:val="en-US"/>
        </w:rPr>
        <w:t>.</w:t>
      </w:r>
    </w:p>
    <w:p w14:paraId="4CF86A2B" w14:textId="77777777" w:rsidR="00FC73F6" w:rsidRPr="00F638BD" w:rsidRDefault="00FC73F6"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Digital Modernization, that is expressed in:</w:t>
      </w:r>
    </w:p>
    <w:p w14:paraId="710DC31E" w14:textId="77777777" w:rsidR="00FC73F6" w:rsidRPr="00F638BD" w:rsidRDefault="00FC73F6" w:rsidP="00CA5176">
      <w:pPr>
        <w:pStyle w:val="Paragrafoelenco"/>
        <w:widowControl w:val="0"/>
        <w:numPr>
          <w:ilvl w:val="1"/>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Modernization (tools / compiler / libraries)</w:t>
      </w:r>
    </w:p>
    <w:p w14:paraId="38034B63" w14:textId="77777777" w:rsidR="00FC73F6" w:rsidRPr="00F638BD" w:rsidRDefault="00FC73F6" w:rsidP="00CA5176">
      <w:pPr>
        <w:pStyle w:val="Paragrafoelenco"/>
        <w:widowControl w:val="0"/>
        <w:numPr>
          <w:ilvl w:val="1"/>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Predisposition of the project to the new CI / CD methodologies</w:t>
      </w:r>
    </w:p>
    <w:p w14:paraId="716FE79C" w14:textId="77777777" w:rsidR="00FC73F6" w:rsidRPr="00F638BD" w:rsidRDefault="00FC73F6" w:rsidP="00CA5176">
      <w:pPr>
        <w:pStyle w:val="Paragrafoelenco"/>
        <w:widowControl w:val="0"/>
        <w:numPr>
          <w:ilvl w:val="1"/>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Fluidity of the web layout and extensive web-browser compatibility</w:t>
      </w:r>
    </w:p>
    <w:p w14:paraId="6D1532EC" w14:textId="77777777" w:rsidR="003C2F8A" w:rsidRPr="00F638BD" w:rsidRDefault="00801362"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Decoupling engine API &amp; web API</w:t>
      </w:r>
      <w:r w:rsidR="00C877BF" w:rsidRPr="00F638BD">
        <w:rPr>
          <w:rFonts w:ascii="Arial" w:hAnsi="Arial" w:cs="Arial"/>
          <w:sz w:val="20"/>
          <w:szCs w:val="20"/>
          <w:lang w:val="en-US"/>
        </w:rPr>
        <w:t>.</w:t>
      </w:r>
    </w:p>
    <w:p w14:paraId="614F6D43" w14:textId="77777777" w:rsidR="00801362" w:rsidRPr="00F638BD" w:rsidRDefault="00801362"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Multilingual (Web / Doc)</w:t>
      </w:r>
    </w:p>
    <w:p w14:paraId="3F1F81FA" w14:textId="77777777" w:rsidR="003C2F8A" w:rsidRPr="00F638BD" w:rsidRDefault="003C2F8A" w:rsidP="003C2F8A">
      <w:pPr>
        <w:rPr>
          <w:rFonts w:ascii="Arial" w:hAnsi="Arial" w:cs="Arial"/>
          <w:sz w:val="20"/>
          <w:szCs w:val="20"/>
          <w:lang w:val="en-US"/>
        </w:rPr>
      </w:pPr>
    </w:p>
    <w:p w14:paraId="36CA171B" w14:textId="77777777" w:rsidR="003C2F8A" w:rsidRPr="00F638BD" w:rsidRDefault="00493DA3" w:rsidP="003C2F8A">
      <w:pPr>
        <w:rPr>
          <w:rFonts w:ascii="Arial" w:hAnsi="Arial" w:cs="Arial"/>
          <w:sz w:val="20"/>
          <w:szCs w:val="20"/>
          <w:lang w:val="en-US"/>
        </w:rPr>
      </w:pPr>
      <w:r w:rsidRPr="00F638BD">
        <w:rPr>
          <w:rFonts w:ascii="Arial" w:hAnsi="Arial" w:cs="Arial"/>
          <w:sz w:val="20"/>
          <w:szCs w:val="20"/>
          <w:lang w:val="en-US"/>
        </w:rPr>
        <w:t>Consequently:</w:t>
      </w:r>
    </w:p>
    <w:p w14:paraId="01E544FF" w14:textId="77777777" w:rsidR="00493DA3" w:rsidRPr="00F638BD" w:rsidRDefault="00493DA3"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Simplicity in adding / modifying BT</w:t>
      </w:r>
    </w:p>
    <w:p w14:paraId="5394AA7A" w14:textId="77777777" w:rsidR="00493DA3" w:rsidRPr="00F638BD" w:rsidRDefault="00493DA3"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Integration of the system into functionally more substantial services</w:t>
      </w:r>
    </w:p>
    <w:p w14:paraId="095CDAE0" w14:textId="77777777" w:rsidR="00493DA3" w:rsidRPr="00F638BD" w:rsidRDefault="00493DA3"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t>Ease in future developments of new features</w:t>
      </w:r>
    </w:p>
    <w:p w14:paraId="4A45719B" w14:textId="77777777" w:rsidR="00B10E34" w:rsidRPr="00F638BD" w:rsidRDefault="00493DA3" w:rsidP="00CA5176">
      <w:pPr>
        <w:pStyle w:val="Paragrafoelenco"/>
        <w:widowControl w:val="0"/>
        <w:numPr>
          <w:ilvl w:val="0"/>
          <w:numId w:val="20"/>
        </w:numPr>
        <w:suppressAutoHyphens/>
        <w:spacing w:after="120"/>
        <w:contextualSpacing w:val="0"/>
        <w:rPr>
          <w:rFonts w:ascii="Arial" w:hAnsi="Arial" w:cs="Arial"/>
          <w:sz w:val="20"/>
          <w:szCs w:val="20"/>
          <w:lang w:val="en-US"/>
        </w:rPr>
      </w:pPr>
      <w:r w:rsidRPr="00F638BD">
        <w:rPr>
          <w:rFonts w:ascii="Arial" w:hAnsi="Arial" w:cs="Arial"/>
          <w:sz w:val="20"/>
          <w:szCs w:val="20"/>
          <w:lang w:val="en-US"/>
        </w:rPr>
        <w:t>Flexible d</w:t>
      </w:r>
      <w:r w:rsidR="009C4FBC" w:rsidRPr="00F638BD">
        <w:rPr>
          <w:rFonts w:ascii="Arial" w:hAnsi="Arial" w:cs="Arial"/>
          <w:sz w:val="20"/>
          <w:szCs w:val="20"/>
          <w:lang w:val="en-US"/>
        </w:rPr>
        <w:t>eploy on-premises e public cloud</w:t>
      </w:r>
    </w:p>
    <w:p w14:paraId="652423EB" w14:textId="77777777" w:rsidR="00A02061" w:rsidRPr="00F638BD" w:rsidRDefault="00A02061" w:rsidP="00CA5176">
      <w:pPr>
        <w:pStyle w:val="Paragrafoelenco"/>
        <w:widowControl w:val="0"/>
        <w:numPr>
          <w:ilvl w:val="0"/>
          <w:numId w:val="20"/>
        </w:numPr>
        <w:suppressAutoHyphens/>
        <w:spacing w:after="120" w:line="240" w:lineRule="auto"/>
        <w:contextualSpacing w:val="0"/>
        <w:rPr>
          <w:rFonts w:ascii="Arial" w:hAnsi="Arial" w:cs="Arial"/>
          <w:sz w:val="20"/>
          <w:szCs w:val="20"/>
          <w:lang w:val="en-US"/>
        </w:rPr>
      </w:pPr>
      <w:r w:rsidRPr="00F638BD">
        <w:rPr>
          <w:rFonts w:ascii="Arial" w:hAnsi="Arial" w:cs="Arial"/>
          <w:sz w:val="20"/>
          <w:szCs w:val="20"/>
          <w:lang w:val="en-US"/>
        </w:rPr>
        <w:br w:type="page"/>
      </w:r>
    </w:p>
    <w:p w14:paraId="3682DBB1" w14:textId="77777777" w:rsidR="0048676F" w:rsidRDefault="0048676F" w:rsidP="00F638BD">
      <w:pPr>
        <w:pStyle w:val="CEF-Title2"/>
      </w:pPr>
      <w:bookmarkStart w:id="49" w:name="_Toc531340484"/>
      <w:bookmarkStart w:id="50" w:name="_Toc533759747"/>
      <w:r>
        <w:lastRenderedPageBreak/>
        <w:t>Architecture views</w:t>
      </w:r>
      <w:bookmarkEnd w:id="49"/>
      <w:bookmarkEnd w:id="50"/>
    </w:p>
    <w:p w14:paraId="1E2128D9" w14:textId="77777777" w:rsidR="003C2F8A" w:rsidRPr="00BF5A50" w:rsidRDefault="003C2F8A" w:rsidP="00F638BD">
      <w:pPr>
        <w:pStyle w:val="CEF-BodyEnd"/>
        <w:rPr>
          <w:lang w:val="en-US"/>
        </w:rPr>
      </w:pPr>
      <w:r w:rsidRPr="00BF5A50">
        <w:rPr>
          <w:lang w:val="en-US"/>
        </w:rPr>
        <w:t>Th</w:t>
      </w:r>
      <w:r w:rsidR="00B3189E">
        <w:rPr>
          <w:lang w:val="en-US"/>
        </w:rPr>
        <w:t>is is a</w:t>
      </w:r>
      <w:r w:rsidRPr="00BF5A50">
        <w:rPr>
          <w:lang w:val="en-US"/>
        </w:rPr>
        <w:t xml:space="preserve"> high level overview of all the involved components and the relationship between them.</w:t>
      </w:r>
    </w:p>
    <w:p w14:paraId="7928C95F" w14:textId="77777777" w:rsidR="003C2F8A" w:rsidRPr="00BF5A50" w:rsidRDefault="003C2F8A" w:rsidP="00F638BD">
      <w:pPr>
        <w:pStyle w:val="CEF-BodyEnd"/>
        <w:rPr>
          <w:lang w:val="en-US"/>
        </w:rPr>
      </w:pPr>
      <w:r w:rsidRPr="00BF5A50">
        <w:rPr>
          <w:lang w:val="en-US"/>
        </w:rPr>
        <w:t>We have divided this section in:</w:t>
      </w:r>
    </w:p>
    <w:p w14:paraId="2CC238B9" w14:textId="77777777" w:rsidR="003C2F8A" w:rsidRPr="00BF5A50" w:rsidRDefault="003C2F8A" w:rsidP="00CA5176">
      <w:pPr>
        <w:pStyle w:val="CEF-BodyEnd"/>
        <w:numPr>
          <w:ilvl w:val="0"/>
          <w:numId w:val="32"/>
        </w:numPr>
        <w:rPr>
          <w:lang w:val="en-US"/>
        </w:rPr>
      </w:pPr>
      <w:r w:rsidRPr="00BF5A50">
        <w:rPr>
          <w:lang w:val="en-US"/>
        </w:rPr>
        <w:t>Components catalogue. In this section we list all the components that are part of the solution.</w:t>
      </w:r>
    </w:p>
    <w:p w14:paraId="3206EABF" w14:textId="77777777" w:rsidR="003C2F8A" w:rsidRPr="00BF5A50" w:rsidRDefault="003C2F8A" w:rsidP="00CA5176">
      <w:pPr>
        <w:pStyle w:val="CEF-BodyEnd"/>
        <w:numPr>
          <w:ilvl w:val="0"/>
          <w:numId w:val="32"/>
        </w:numPr>
        <w:rPr>
          <w:lang w:val="en-US"/>
        </w:rPr>
      </w:pPr>
      <w:r w:rsidRPr="00BF5A50">
        <w:rPr>
          <w:lang w:val="en-US"/>
        </w:rPr>
        <w:t xml:space="preserve">Diagrams. We have drawn the application landscape diagram </w:t>
      </w:r>
    </w:p>
    <w:p w14:paraId="4E687D8C" w14:textId="77777777" w:rsidR="003C2F8A" w:rsidRDefault="003C2F8A" w:rsidP="003C2F8A">
      <w:pPr>
        <w:jc w:val="left"/>
        <w:rPr>
          <w:lang w:val="en-US"/>
        </w:rPr>
      </w:pPr>
    </w:p>
    <w:p w14:paraId="19A54DBC" w14:textId="77777777" w:rsidR="003C2F8A" w:rsidRDefault="003C2F8A" w:rsidP="00F638BD">
      <w:pPr>
        <w:pStyle w:val="CEF-Title3"/>
        <w:rPr>
          <w:lang w:val="en-US"/>
        </w:rPr>
      </w:pPr>
      <w:bookmarkStart w:id="51" w:name="_Toc531340485"/>
      <w:bookmarkStart w:id="52" w:name="_Toc533759748"/>
      <w:r>
        <w:rPr>
          <w:lang w:val="en-US"/>
        </w:rPr>
        <w:t>Components catalogue</w:t>
      </w:r>
      <w:bookmarkEnd w:id="51"/>
      <w:bookmarkEnd w:id="52"/>
    </w:p>
    <w:p w14:paraId="6EEF5390" w14:textId="77777777" w:rsidR="007166A8" w:rsidRPr="00F638BD" w:rsidRDefault="003C2F8A" w:rsidP="00F638BD">
      <w:pPr>
        <w:pStyle w:val="CEF-BodyEnd"/>
        <w:rPr>
          <w:b/>
          <w:lang w:val="en-US"/>
        </w:rPr>
      </w:pPr>
      <w:bookmarkStart w:id="53" w:name="_Toc531340486"/>
      <w:r w:rsidRPr="00F638BD">
        <w:rPr>
          <w:b/>
          <w:lang w:val="en-US"/>
        </w:rPr>
        <w:t>Logical components</w:t>
      </w:r>
      <w:bookmarkEnd w:id="53"/>
      <w:r w:rsidRPr="00F638BD">
        <w:rPr>
          <w:b/>
          <w:lang w:val="en-US"/>
        </w:rPr>
        <w:t xml:space="preserve"> </w:t>
      </w:r>
    </w:p>
    <w:p w14:paraId="4B11DFBD" w14:textId="77777777" w:rsidR="003C2F8A" w:rsidRPr="00F638BD" w:rsidRDefault="00B001B1" w:rsidP="00F638BD">
      <w:pPr>
        <w:pStyle w:val="CEF-BodyEnd"/>
        <w:rPr>
          <w:u w:val="single"/>
          <w:lang w:val="en-US"/>
        </w:rPr>
      </w:pPr>
      <w:r w:rsidRPr="00F638BD">
        <w:rPr>
          <w:u w:val="single"/>
          <w:lang w:val="en-US"/>
        </w:rPr>
        <w:t>Microservices API</w:t>
      </w:r>
      <w:r w:rsidR="00C35FF4" w:rsidRPr="00F638BD">
        <w:rPr>
          <w:u w:val="single"/>
          <w:lang w:val="en-US"/>
        </w:rPr>
        <w:t>:</w:t>
      </w:r>
    </w:p>
    <w:p w14:paraId="07C12FCD" w14:textId="77777777" w:rsidR="00B8111C" w:rsidRDefault="00B8111C" w:rsidP="00F638BD">
      <w:pPr>
        <w:pStyle w:val="CEF-BodyEnd"/>
        <w:rPr>
          <w:lang w:val="en-US"/>
        </w:rPr>
      </w:pPr>
      <w:r w:rsidRPr="00B8111C">
        <w:rPr>
          <w:lang w:val="en-US"/>
        </w:rPr>
        <w:t>The API microservices component forms the wrapper of the Mapper. This component allows the Mapper to dialogue with external entities, in the case described, allows dialogue with the web.</w:t>
      </w:r>
    </w:p>
    <w:p w14:paraId="195392A8" w14:textId="77777777" w:rsidR="00C35FF4" w:rsidRDefault="00B8111C" w:rsidP="00F638BD">
      <w:pPr>
        <w:pStyle w:val="CEF-BodyEnd"/>
        <w:rPr>
          <w:lang w:val="en-US"/>
        </w:rPr>
      </w:pPr>
      <w:r w:rsidRPr="00B8111C">
        <w:rPr>
          <w:lang w:val="en-US"/>
        </w:rPr>
        <w:t>This component is a software infrastructure developed according to the microservice standard:</w:t>
      </w:r>
    </w:p>
    <w:p w14:paraId="362DFFF0" w14:textId="77777777" w:rsidR="00B8111C" w:rsidRDefault="00B8111C" w:rsidP="00F638BD">
      <w:pPr>
        <w:pStyle w:val="CEF-BodyEnd"/>
        <w:rPr>
          <w:lang w:val="en-US"/>
        </w:rPr>
      </w:pPr>
      <w:r w:rsidRPr="00B8111C">
        <w:rPr>
          <w:lang w:val="en-US"/>
        </w:rPr>
        <w:t xml:space="preserve">Microservices - also known as the microservice architecture - is an architectural style that structures an application as a collection of loosely coupled services, which implement business capabilities. </w:t>
      </w:r>
    </w:p>
    <w:p w14:paraId="1DC069EA" w14:textId="77777777" w:rsidR="002B5353" w:rsidRPr="00DF25E6" w:rsidRDefault="00B8111C" w:rsidP="00F638BD">
      <w:pPr>
        <w:pStyle w:val="CEF-BodyEnd"/>
        <w:rPr>
          <w:lang w:val="en-US"/>
        </w:rPr>
      </w:pPr>
      <w:r w:rsidRPr="00B8111C">
        <w:rPr>
          <w:lang w:val="en-US"/>
        </w:rPr>
        <w:t>The microservice architecture enables the continuous delivery/deployment of large, complex applications. It also enables an organization to evolve its technology stack.</w:t>
      </w:r>
      <w:r>
        <w:rPr>
          <w:lang w:val="en-US"/>
        </w:rPr>
        <w:t xml:space="preserve"> </w:t>
      </w:r>
      <w:r w:rsidRPr="00DF25E6">
        <w:rPr>
          <w:lang w:val="en-US"/>
        </w:rPr>
        <w:t>In a microservices architecture, services are </w:t>
      </w:r>
      <w:hyperlink r:id="rId13" w:tooltip="Service granularity principle" w:history="1">
        <w:r w:rsidRPr="00DF25E6">
          <w:rPr>
            <w:lang w:val="en-US"/>
          </w:rPr>
          <w:t>fine-grained</w:t>
        </w:r>
      </w:hyperlink>
      <w:r w:rsidRPr="00DF25E6">
        <w:rPr>
          <w:lang w:val="en-US"/>
        </w:rPr>
        <w:t> and the </w:t>
      </w:r>
      <w:hyperlink r:id="rId14" w:tooltip="Protocol (computing)" w:history="1">
        <w:r w:rsidRPr="00DF25E6">
          <w:rPr>
            <w:lang w:val="en-US"/>
          </w:rPr>
          <w:t>protocols</w:t>
        </w:r>
      </w:hyperlink>
      <w:r w:rsidRPr="00DF25E6">
        <w:rPr>
          <w:lang w:val="en-US"/>
        </w:rPr>
        <w:t> are lightweight. The benefit of decomposing an application into different smaller services is that it improves </w:t>
      </w:r>
      <w:hyperlink r:id="rId15" w:tooltip="Modular programming" w:history="1">
        <w:r w:rsidRPr="00DF25E6">
          <w:rPr>
            <w:lang w:val="en-US"/>
          </w:rPr>
          <w:t>modularity</w:t>
        </w:r>
      </w:hyperlink>
      <w:r w:rsidRPr="00DF25E6">
        <w:rPr>
          <w:lang w:val="en-US"/>
        </w:rPr>
        <w:t>. This makes the application easier to understand, develop, test, and become more resilient to architecture erosion.</w:t>
      </w:r>
    </w:p>
    <w:p w14:paraId="79ABF3AC" w14:textId="77777777" w:rsidR="00552AA9" w:rsidRDefault="00552AA9" w:rsidP="00F638BD">
      <w:pPr>
        <w:pStyle w:val="CEF-BodyEnd"/>
        <w:rPr>
          <w:lang w:val="en-US"/>
        </w:rPr>
      </w:pPr>
      <w:r w:rsidRPr="00552AA9">
        <w:rPr>
          <w:lang w:val="en-US"/>
        </w:rPr>
        <w:t>This layer of microservices also makes it possible to make the use of the mapper independent from the infrastructure, allowing greater flexibility</w:t>
      </w:r>
    </w:p>
    <w:p w14:paraId="06B60658" w14:textId="77777777" w:rsidR="003C2F8A" w:rsidRPr="00F638BD" w:rsidRDefault="002B5353" w:rsidP="00F638BD">
      <w:pPr>
        <w:pStyle w:val="CEF-Body"/>
        <w:rPr>
          <w:u w:val="single"/>
          <w:lang w:val="en-US"/>
        </w:rPr>
      </w:pPr>
      <w:r w:rsidRPr="00F638BD">
        <w:rPr>
          <w:u w:val="single"/>
          <w:lang w:val="en-US"/>
        </w:rPr>
        <w:t>Web Application:</w:t>
      </w:r>
    </w:p>
    <w:p w14:paraId="101E0F0D" w14:textId="77777777" w:rsidR="002B5353" w:rsidRPr="002B5353" w:rsidRDefault="002B5353" w:rsidP="00F638BD">
      <w:pPr>
        <w:pStyle w:val="CEF-Body"/>
        <w:rPr>
          <w:lang w:val="en-US"/>
        </w:rPr>
      </w:pPr>
      <w:r w:rsidRPr="002B5353">
        <w:rPr>
          <w:lang w:val="en-US"/>
        </w:rPr>
        <w:t>Use the API Microservices component to allow access to the functions of the mapper.</w:t>
      </w:r>
    </w:p>
    <w:p w14:paraId="6C341839" w14:textId="77777777" w:rsidR="003C2F8A" w:rsidRPr="002B5353" w:rsidRDefault="002B5353" w:rsidP="00F638BD">
      <w:pPr>
        <w:pStyle w:val="CEF-Body"/>
        <w:rPr>
          <w:lang w:val="en-US"/>
        </w:rPr>
      </w:pPr>
      <w:r w:rsidRPr="002B5353">
        <w:rPr>
          <w:lang w:val="en-US"/>
        </w:rPr>
        <w:t>This component allows a user to access the mapper's functions via the web.</w:t>
      </w:r>
    </w:p>
    <w:p w14:paraId="769AE9C3" w14:textId="77777777" w:rsidR="00F638BD" w:rsidRDefault="00F638BD" w:rsidP="00F638BD">
      <w:pPr>
        <w:pStyle w:val="CEF-BodyEnd"/>
        <w:rPr>
          <w:b/>
          <w:lang w:val="en-US"/>
        </w:rPr>
      </w:pPr>
      <w:bookmarkStart w:id="54" w:name="_Toc531340487"/>
    </w:p>
    <w:p w14:paraId="73D09C69" w14:textId="6D6FD713" w:rsidR="00403EB5" w:rsidRDefault="00403EB5" w:rsidP="00F638BD">
      <w:pPr>
        <w:pStyle w:val="CEF-BodyEnd"/>
        <w:rPr>
          <w:lang w:val="en-US"/>
        </w:rPr>
      </w:pPr>
      <w:r w:rsidRPr="00F638BD">
        <w:rPr>
          <w:b/>
          <w:lang w:val="en-US"/>
        </w:rPr>
        <w:t>Detailed components</w:t>
      </w:r>
      <w:r>
        <w:rPr>
          <w:lang w:val="en-US"/>
        </w:rPr>
        <w:t>:</w:t>
      </w:r>
      <w:bookmarkEnd w:id="54"/>
    </w:p>
    <w:p w14:paraId="0CFBE06F" w14:textId="77777777" w:rsidR="00403EB5" w:rsidRPr="00403EB5" w:rsidRDefault="00403EB5" w:rsidP="00CA5176">
      <w:pPr>
        <w:pStyle w:val="CEF-Body"/>
        <w:numPr>
          <w:ilvl w:val="0"/>
          <w:numId w:val="33"/>
        </w:numPr>
        <w:rPr>
          <w:lang w:val="en-US"/>
        </w:rPr>
      </w:pPr>
      <w:r w:rsidRPr="00403EB5">
        <w:rPr>
          <w:lang w:val="en-US"/>
        </w:rPr>
        <w:t>Engine: API REST Bidirectional conversion CEN &lt;-&gt; XMLPA,UBL 2.1,CII</w:t>
      </w:r>
    </w:p>
    <w:p w14:paraId="35DDA7A4" w14:textId="77777777" w:rsidR="00403EB5" w:rsidRPr="00403EB5" w:rsidRDefault="00403EB5" w:rsidP="00CA5176">
      <w:pPr>
        <w:pStyle w:val="CEF-Body"/>
        <w:numPr>
          <w:ilvl w:val="0"/>
          <w:numId w:val="33"/>
        </w:numPr>
        <w:rPr>
          <w:lang w:val="en-US"/>
        </w:rPr>
      </w:pPr>
      <w:r w:rsidRPr="00403EB5">
        <w:rPr>
          <w:lang w:val="en-US"/>
        </w:rPr>
        <w:t xml:space="preserve">Engine: API REST Bidirectional conversion CIUS-IT &lt;-&gt; XMLPA,UBL 2.1,CII </w:t>
      </w:r>
    </w:p>
    <w:p w14:paraId="13750397" w14:textId="77777777" w:rsidR="00403EB5" w:rsidRPr="00403EB5" w:rsidRDefault="00403EB5" w:rsidP="00CA5176">
      <w:pPr>
        <w:pStyle w:val="CEF-Body"/>
        <w:numPr>
          <w:ilvl w:val="0"/>
          <w:numId w:val="33"/>
        </w:numPr>
        <w:rPr>
          <w:lang w:val="en-US"/>
        </w:rPr>
      </w:pPr>
      <w:r w:rsidRPr="00403EB5">
        <w:rPr>
          <w:lang w:val="en-US"/>
        </w:rPr>
        <w:t>Engine: API REST Validation (Schematron predefined)</w:t>
      </w:r>
    </w:p>
    <w:p w14:paraId="0B177680" w14:textId="77777777" w:rsidR="00403EB5" w:rsidRPr="00403EB5" w:rsidRDefault="00403EB5" w:rsidP="00CA5176">
      <w:pPr>
        <w:pStyle w:val="CEF-Body"/>
        <w:numPr>
          <w:ilvl w:val="0"/>
          <w:numId w:val="33"/>
        </w:numPr>
        <w:rPr>
          <w:lang w:val="en-US"/>
        </w:rPr>
      </w:pPr>
      <w:r w:rsidRPr="00403EB5">
        <w:rPr>
          <w:lang w:val="en-US"/>
        </w:rPr>
        <w:t>FrontEnd: Fluid Layout and Dynamic Process Flow</w:t>
      </w:r>
    </w:p>
    <w:p w14:paraId="1E29BA49" w14:textId="77777777" w:rsidR="00403EB5" w:rsidRPr="00403EB5" w:rsidRDefault="00403EB5" w:rsidP="00CA5176">
      <w:pPr>
        <w:pStyle w:val="CEF-Body"/>
        <w:numPr>
          <w:ilvl w:val="0"/>
          <w:numId w:val="33"/>
        </w:numPr>
        <w:rPr>
          <w:lang w:val="en-US"/>
        </w:rPr>
      </w:pPr>
      <w:r w:rsidRPr="00403EB5">
        <w:rPr>
          <w:lang w:val="en-US"/>
        </w:rPr>
        <w:t>FrontEnd: Making CEN Compliant Invoce</w:t>
      </w:r>
    </w:p>
    <w:p w14:paraId="41DC3552" w14:textId="77777777" w:rsidR="00403EB5" w:rsidRPr="00403EB5" w:rsidRDefault="00403EB5" w:rsidP="00CA5176">
      <w:pPr>
        <w:pStyle w:val="CEF-Body"/>
        <w:numPr>
          <w:ilvl w:val="0"/>
          <w:numId w:val="33"/>
        </w:numPr>
        <w:rPr>
          <w:lang w:val="en-US"/>
        </w:rPr>
      </w:pPr>
      <w:r w:rsidRPr="00403EB5">
        <w:rPr>
          <w:lang w:val="en-US"/>
        </w:rPr>
        <w:t>FrontEnd: Making CIUS-IT Compliant Invoce</w:t>
      </w:r>
    </w:p>
    <w:p w14:paraId="37F66A79" w14:textId="77777777" w:rsidR="00527D57" w:rsidRPr="00403EB5" w:rsidRDefault="00403EB5" w:rsidP="00CA5176">
      <w:pPr>
        <w:pStyle w:val="CEF-Body"/>
        <w:numPr>
          <w:ilvl w:val="0"/>
          <w:numId w:val="33"/>
        </w:numPr>
        <w:rPr>
          <w:rFonts w:asciiTheme="majorHAnsi" w:eastAsiaTheme="majorEastAsia" w:hAnsiTheme="majorHAnsi" w:cstheme="majorBidi"/>
          <w:b/>
          <w:sz w:val="26"/>
          <w:szCs w:val="26"/>
          <w:lang w:val="en-US"/>
        </w:rPr>
      </w:pPr>
      <w:r w:rsidRPr="00403EB5">
        <w:rPr>
          <w:lang w:val="en-US"/>
        </w:rPr>
        <w:t>Full integration API REST - FrontEnd</w:t>
      </w:r>
      <w:r w:rsidR="00527D57" w:rsidRPr="00403EB5">
        <w:rPr>
          <w:lang w:val="en-US"/>
        </w:rPr>
        <w:br w:type="page"/>
      </w:r>
    </w:p>
    <w:p w14:paraId="035F7C14" w14:textId="77777777" w:rsidR="003C2F8A" w:rsidRPr="002B5353" w:rsidRDefault="003C2F8A" w:rsidP="00F638BD">
      <w:pPr>
        <w:pStyle w:val="CEF-Title3"/>
        <w:rPr>
          <w:lang w:val="it-IT"/>
        </w:rPr>
      </w:pPr>
      <w:bookmarkStart w:id="55" w:name="_Toc531340488"/>
      <w:bookmarkStart w:id="56" w:name="_Toc533759749"/>
      <w:r w:rsidRPr="002B5353">
        <w:rPr>
          <w:lang w:val="it-IT"/>
        </w:rPr>
        <w:lastRenderedPageBreak/>
        <w:t>Diagrams</w:t>
      </w:r>
      <w:bookmarkEnd w:id="55"/>
      <w:bookmarkEnd w:id="56"/>
    </w:p>
    <w:p w14:paraId="6A8E6A8F" w14:textId="77777777" w:rsidR="006E285D" w:rsidRDefault="006E285D" w:rsidP="00F638BD">
      <w:pPr>
        <w:pStyle w:val="CEF-Body"/>
        <w:rPr>
          <w:noProof/>
          <w:lang w:val="en-US" w:eastAsia="it-IT"/>
        </w:rPr>
      </w:pPr>
      <w:r w:rsidRPr="00526F7A">
        <w:rPr>
          <w:noProof/>
          <w:lang w:val="en-US" w:eastAsia="it-IT"/>
        </w:rPr>
        <w:t>Below the high level applicatio</w:t>
      </w:r>
      <w:r w:rsidRPr="006E285D">
        <w:rPr>
          <w:noProof/>
          <w:lang w:val="en-US" w:eastAsia="it-IT"/>
        </w:rPr>
        <w:t>n scheme</w:t>
      </w:r>
      <w:r>
        <w:rPr>
          <w:noProof/>
          <w:lang w:val="en-US" w:eastAsia="it-IT"/>
        </w:rPr>
        <w:t xml:space="preserve">. </w:t>
      </w:r>
    </w:p>
    <w:p w14:paraId="749ADBEB" w14:textId="77777777" w:rsidR="006A1C7F" w:rsidRDefault="006E285D" w:rsidP="00F638BD">
      <w:pPr>
        <w:pStyle w:val="CEF-Body"/>
        <w:rPr>
          <w:noProof/>
          <w:lang w:val="en-US" w:eastAsia="it-IT"/>
        </w:rPr>
      </w:pPr>
      <w:r w:rsidRPr="006E285D">
        <w:rPr>
          <w:noProof/>
          <w:lang w:val="en-US" w:eastAsia="it-IT"/>
        </w:rPr>
        <w:t xml:space="preserve">In this diagram it is highlighted that the </w:t>
      </w:r>
      <w:r>
        <w:rPr>
          <w:noProof/>
          <w:lang w:val="en-US" w:eastAsia="it-IT"/>
        </w:rPr>
        <w:t>M</w:t>
      </w:r>
      <w:r w:rsidRPr="006E285D">
        <w:rPr>
          <w:noProof/>
          <w:lang w:val="en-US" w:eastAsia="it-IT"/>
        </w:rPr>
        <w:t xml:space="preserve">icroservice API layer is part of the </w:t>
      </w:r>
      <w:r>
        <w:rPr>
          <w:noProof/>
          <w:lang w:val="en-US" w:eastAsia="it-IT"/>
        </w:rPr>
        <w:t>M</w:t>
      </w:r>
      <w:r w:rsidRPr="006E285D">
        <w:rPr>
          <w:noProof/>
          <w:lang w:val="en-US" w:eastAsia="it-IT"/>
        </w:rPr>
        <w:t>apper</w:t>
      </w:r>
      <w:r w:rsidR="00E22EBA">
        <w:rPr>
          <w:noProof/>
          <w:lang w:val="en-US" w:eastAsia="it-IT"/>
        </w:rPr>
        <w:t>: t</w:t>
      </w:r>
      <w:r w:rsidR="00E22EBA" w:rsidRPr="00E22EBA">
        <w:rPr>
          <w:noProof/>
          <w:lang w:val="en-US" w:eastAsia="it-IT"/>
        </w:rPr>
        <w:t>he web application exposes and makes available the functions provided through the microservices</w:t>
      </w:r>
      <w:r w:rsidR="006A1C7F">
        <w:rPr>
          <w:noProof/>
          <w:lang w:val="en-US" w:eastAsia="it-IT"/>
        </w:rPr>
        <w:t>.</w:t>
      </w:r>
    </w:p>
    <w:p w14:paraId="6A55044D" w14:textId="28C2EE7F" w:rsidR="006E285D" w:rsidRPr="00E22EBA" w:rsidRDefault="00DA2E1F" w:rsidP="00A21081">
      <w:pPr>
        <w:jc w:val="left"/>
        <w:rPr>
          <w:lang w:val="en-US"/>
        </w:rPr>
      </w:pPr>
      <w:r>
        <w:rPr>
          <w:noProof/>
          <w:lang w:eastAsia="en-GB"/>
        </w:rPr>
        <mc:AlternateContent>
          <mc:Choice Requires="wps">
            <w:drawing>
              <wp:anchor distT="0" distB="0" distL="114300" distR="114300" simplePos="0" relativeHeight="251661312" behindDoc="0" locked="0" layoutInCell="1" allowOverlap="1" wp14:anchorId="59444C96" wp14:editId="7D45D7B5">
                <wp:simplePos x="0" y="0"/>
                <wp:positionH relativeFrom="column">
                  <wp:posOffset>32385</wp:posOffset>
                </wp:positionH>
                <wp:positionV relativeFrom="paragraph">
                  <wp:posOffset>4574540</wp:posOffset>
                </wp:positionV>
                <wp:extent cx="6113780" cy="635"/>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6113780" cy="635"/>
                        </a:xfrm>
                        <a:prstGeom prst="rect">
                          <a:avLst/>
                        </a:prstGeom>
                        <a:solidFill>
                          <a:prstClr val="white"/>
                        </a:solidFill>
                        <a:ln>
                          <a:noFill/>
                        </a:ln>
                      </wps:spPr>
                      <wps:txbx>
                        <w:txbxContent>
                          <w:p w14:paraId="06B354A5" w14:textId="5165C3DE" w:rsidR="007F0370" w:rsidRPr="00DE7EAB" w:rsidRDefault="007F0370" w:rsidP="00DA2E1F">
                            <w:pPr>
                              <w:pStyle w:val="Didascalia"/>
                              <w:rPr>
                                <w:noProof/>
                              </w:rPr>
                            </w:pPr>
                            <w:bookmarkStart w:id="57" w:name="_Toc533759781"/>
                            <w:r>
                              <w:t xml:space="preserve">Figure </w:t>
                            </w:r>
                            <w:r>
                              <w:fldChar w:fldCharType="begin"/>
                            </w:r>
                            <w:r>
                              <w:instrText xml:space="preserve"> SEQ Figure \* ARABIC </w:instrText>
                            </w:r>
                            <w:r>
                              <w:fldChar w:fldCharType="separate"/>
                            </w:r>
                            <w:r>
                              <w:rPr>
                                <w:noProof/>
                              </w:rPr>
                              <w:t>1</w:t>
                            </w:r>
                            <w:r>
                              <w:fldChar w:fldCharType="end"/>
                            </w:r>
                            <w:r>
                              <w:t xml:space="preserve">: </w:t>
                            </w:r>
                            <w:r w:rsidRPr="00D309BE">
                              <w:t>High level application scheme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444C96" id="_x0000_t202" coordsize="21600,21600" o:spt="202" path="m,l,21600r21600,l21600,xe">
                <v:stroke joinstyle="miter"/>
                <v:path gradientshapeok="t" o:connecttype="rect"/>
              </v:shapetype>
              <v:shape id="Casella di testo 25" o:spid="_x0000_s1026" type="#_x0000_t202" style="position:absolute;margin-left:2.55pt;margin-top:360.2pt;width:48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BbNAIAAGcEAAAOAAAAZHJzL2Uyb0RvYy54bWysVMFu2zAMvQ/YPwi6L05SLC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" stroked="f">
                <v:textbox style="mso-fit-shape-to-text:t" inset="0,0,0,0">
                  <w:txbxContent>
                    <w:p w14:paraId="06B354A5" w14:textId="5165C3DE" w:rsidR="007F0370" w:rsidRPr="00DE7EAB" w:rsidRDefault="007F0370" w:rsidP="00DA2E1F">
                      <w:pPr>
                        <w:pStyle w:val="Didascalia"/>
                        <w:rPr>
                          <w:noProof/>
                        </w:rPr>
                      </w:pPr>
                      <w:bookmarkStart w:id="58" w:name="_Toc533759781"/>
                      <w:r>
                        <w:t xml:space="preserve">Figure </w:t>
                      </w:r>
                      <w:r>
                        <w:fldChar w:fldCharType="begin"/>
                      </w:r>
                      <w:r>
                        <w:instrText xml:space="preserve"> SEQ Figure \* ARABIC </w:instrText>
                      </w:r>
                      <w:r>
                        <w:fldChar w:fldCharType="separate"/>
                      </w:r>
                      <w:r>
                        <w:rPr>
                          <w:noProof/>
                        </w:rPr>
                        <w:t>1</w:t>
                      </w:r>
                      <w:r>
                        <w:fldChar w:fldCharType="end"/>
                      </w:r>
                      <w:r>
                        <w:t xml:space="preserve">: </w:t>
                      </w:r>
                      <w:r w:rsidRPr="00D309BE">
                        <w:t>High level application scheme</w:t>
                      </w:r>
                      <w:bookmarkEnd w:id="58"/>
                    </w:p>
                  </w:txbxContent>
                </v:textbox>
              </v:shape>
            </w:pict>
          </mc:Fallback>
        </mc:AlternateContent>
      </w:r>
      <w:r w:rsidR="006E285D" w:rsidRPr="006E285D">
        <w:rPr>
          <w:noProof/>
          <w:lang w:eastAsia="en-GB"/>
        </w:rPr>
        <mc:AlternateContent>
          <mc:Choice Requires="wpg">
            <w:drawing>
              <wp:anchor distT="0" distB="0" distL="114300" distR="114300" simplePos="0" relativeHeight="251659264" behindDoc="0" locked="0" layoutInCell="1" allowOverlap="1" wp14:anchorId="6CD2424F" wp14:editId="2270D85A">
                <wp:simplePos x="0" y="0"/>
                <wp:positionH relativeFrom="column">
                  <wp:posOffset>32385</wp:posOffset>
                </wp:positionH>
                <wp:positionV relativeFrom="paragraph">
                  <wp:posOffset>177800</wp:posOffset>
                </wp:positionV>
                <wp:extent cx="6113780" cy="4339590"/>
                <wp:effectExtent l="0" t="0" r="20320" b="22860"/>
                <wp:wrapNone/>
                <wp:docPr id="1" name="Gruppo 10"/>
                <wp:cNvGraphicFramePr/>
                <a:graphic xmlns:a="http://schemas.openxmlformats.org/drawingml/2006/main">
                  <a:graphicData uri="http://schemas.microsoft.com/office/word/2010/wordprocessingGroup">
                    <wpg:wgp>
                      <wpg:cNvGrpSpPr/>
                      <wpg:grpSpPr>
                        <a:xfrm>
                          <a:off x="0" y="0"/>
                          <a:ext cx="6113780" cy="4339590"/>
                          <a:chOff x="0" y="0"/>
                          <a:chExt cx="6114197" cy="4339988"/>
                        </a:xfrm>
                      </wpg:grpSpPr>
                      <wps:wsp>
                        <wps:cNvPr id="8" name="Rettangolo 8"/>
                        <wps:cNvSpPr/>
                        <wps:spPr>
                          <a:xfrm>
                            <a:off x="0" y="0"/>
                            <a:ext cx="6114197" cy="433998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 name="Gruppo 10"/>
                        <wpg:cNvGrpSpPr/>
                        <wpg:grpSpPr>
                          <a:xfrm>
                            <a:off x="187577" y="228184"/>
                            <a:ext cx="5730190" cy="3883691"/>
                            <a:chOff x="187577" y="228184"/>
                            <a:chExt cx="5730190" cy="3883691"/>
                          </a:xfrm>
                        </wpg:grpSpPr>
                        <wps:wsp>
                          <wps:cNvPr id="11" name="Rettangolo 11"/>
                          <wps:cNvSpPr/>
                          <wps:spPr>
                            <a:xfrm>
                              <a:off x="187577" y="1319690"/>
                              <a:ext cx="5730190" cy="279218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a:extLst>
                              <a:ext uri="{FF2B5EF4-FFF2-40B4-BE49-F238E27FC236}">
                                <a16:creationId xmlns:a16="http://schemas.microsoft.com/office/drawing/2014/main" id="{6B3D7FD1-14D8-3E41-A1E5-50A78098F233}"/>
                              </a:ext>
                            </a:extLst>
                          </wps:cNvPr>
                          <wps:cNvSpPr/>
                          <wps:spPr>
                            <a:xfrm>
                              <a:off x="278828" y="228184"/>
                              <a:ext cx="5536561" cy="952111"/>
                            </a:xfrm>
                            <a:prstGeom prst="rect">
                              <a:avLst/>
                            </a:prstGeom>
                            <a:solidFill>
                              <a:srgbClr val="C87F71"/>
                            </a:solidFill>
                            <a:ln>
                              <a:solidFill>
                                <a:schemeClr val="accent5">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1DB81" w14:textId="77777777" w:rsidR="007F0370" w:rsidRDefault="007F0370" w:rsidP="006E285D">
                                <w:pPr>
                                  <w:pStyle w:val="NormaleWeb"/>
                                  <w:spacing w:before="0" w:beforeAutospacing="0" w:after="0" w:afterAutospacing="0"/>
                                  <w:jc w:val="center"/>
                                </w:pPr>
                                <w:r>
                                  <w:rPr>
                                    <w:rFonts w:asciiTheme="minorHAnsi" w:hAnsi="Calibri" w:cstheme="minorBidi"/>
                                    <w:color w:val="FFFFFF" w:themeColor="light1"/>
                                    <w:kern w:val="24"/>
                                    <w:sz w:val="28"/>
                                    <w:szCs w:val="28"/>
                                  </w:rPr>
                                  <w:t>Web Application</w:t>
                                </w:r>
                              </w:p>
                            </w:txbxContent>
                          </wps:txbx>
                          <wps:bodyPr rtlCol="0" anchor="ctr" anchorCtr="0"/>
                        </wps:wsp>
                        <wps:wsp>
                          <wps:cNvPr id="14" name="Rectangle 15">
                            <a:extLst>
                              <a:ext uri="{FF2B5EF4-FFF2-40B4-BE49-F238E27FC236}">
                                <a16:creationId xmlns:a16="http://schemas.microsoft.com/office/drawing/2014/main" id="{E79B35C9-85B4-5E43-AE19-786AA18474D1}"/>
                              </a:ext>
                            </a:extLst>
                          </wps:cNvPr>
                          <wps:cNvSpPr/>
                          <wps:spPr>
                            <a:xfrm>
                              <a:off x="278828" y="1406742"/>
                              <a:ext cx="5536561" cy="952111"/>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9E210" w14:textId="77777777" w:rsidR="007F0370" w:rsidRDefault="007F0370" w:rsidP="006E285D">
                                <w:pPr>
                                  <w:pStyle w:val="NormaleWeb"/>
                                  <w:spacing w:before="0" w:beforeAutospacing="0" w:after="0" w:afterAutospacing="0"/>
                                  <w:jc w:val="center"/>
                                </w:pPr>
                                <w:r>
                                  <w:rPr>
                                    <w:rFonts w:asciiTheme="minorHAnsi" w:hAnsi="Calibri" w:cstheme="minorBidi"/>
                                    <w:color w:val="FFFFFF" w:themeColor="light1"/>
                                    <w:kern w:val="24"/>
                                    <w:sz w:val="28"/>
                                    <w:szCs w:val="28"/>
                                  </w:rPr>
                                  <w:t>Microservice API</w:t>
                                </w:r>
                              </w:p>
                            </w:txbxContent>
                          </wps:txbx>
                          <wps:bodyPr rtlCol="0" anchor="ctr" anchorCtr="0"/>
                        </wps:wsp>
                        <wps:wsp>
                          <wps:cNvPr id="15" name="Rectangle 18">
                            <a:extLst>
                              <a:ext uri="{FF2B5EF4-FFF2-40B4-BE49-F238E27FC236}">
                                <a16:creationId xmlns:a16="http://schemas.microsoft.com/office/drawing/2014/main" id="{31573862-FD73-CE48-89C4-DC8BBDF058A8}"/>
                              </a:ext>
                            </a:extLst>
                          </wps:cNvPr>
                          <wps:cNvSpPr/>
                          <wps:spPr>
                            <a:xfrm>
                              <a:off x="278828" y="2489764"/>
                              <a:ext cx="5536561" cy="952111"/>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E993A" w14:textId="77777777" w:rsidR="007F0370" w:rsidRDefault="007F0370" w:rsidP="006E285D">
                                <w:pPr>
                                  <w:pStyle w:val="NormaleWeb"/>
                                  <w:spacing w:before="0" w:beforeAutospacing="0" w:after="0" w:afterAutospacing="0"/>
                                  <w:jc w:val="center"/>
                                </w:pPr>
                                <w:r>
                                  <w:rPr>
                                    <w:rFonts w:asciiTheme="minorHAnsi" w:hAnsi="Calibri" w:cstheme="minorBidi"/>
                                    <w:color w:val="FFFFFF" w:themeColor="light1"/>
                                    <w:kern w:val="24"/>
                                    <w:sz w:val="28"/>
                                    <w:szCs w:val="28"/>
                                  </w:rPr>
                                  <w:t>Jar Mapper</w:t>
                                </w:r>
                              </w:p>
                            </w:txbxContent>
                          </wps:txbx>
                          <wps:bodyPr rtlCol="0" anchor="ctr" anchorCtr="0"/>
                        </wps:wsp>
                        <wps:wsp>
                          <wps:cNvPr id="17" name="CasellaDiTesto 7"/>
                          <wps:cNvSpPr txBox="1"/>
                          <wps:spPr>
                            <a:xfrm flipH="1">
                              <a:off x="2485496" y="3589354"/>
                              <a:ext cx="998923" cy="370239"/>
                            </a:xfrm>
                            <a:prstGeom prst="rect">
                              <a:avLst/>
                            </a:prstGeom>
                            <a:noFill/>
                          </wps:spPr>
                          <wps:txbx>
                            <w:txbxContent>
                              <w:p w14:paraId="7FB5B25B" w14:textId="77777777" w:rsidR="007F0370" w:rsidRDefault="007F0370" w:rsidP="006E285D">
                                <w:pPr>
                                  <w:pStyle w:val="NormaleWeb"/>
                                  <w:spacing w:before="0" w:beforeAutospacing="0" w:after="0" w:afterAutospacing="0"/>
                                  <w:jc w:val="center"/>
                                </w:pPr>
                                <w:r>
                                  <w:rPr>
                                    <w:rFonts w:asciiTheme="minorHAnsi" w:hAnsi="Calibri" w:cstheme="minorBidi"/>
                                    <w:color w:val="000000" w:themeColor="text1"/>
                                    <w:kern w:val="24"/>
                                    <w:sz w:val="36"/>
                                    <w:szCs w:val="36"/>
                                  </w:rPr>
                                  <w:t>Mapper</w:t>
                                </w:r>
                              </w:p>
                            </w:txbxContent>
                          </wps:txbx>
                          <wps:bodyPr wrap="square" rtlCol="0" anchor="ctr" anchorCtr="0">
                            <a:sp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D2424F" id="Gruppo 10" o:spid="_x0000_s1027" style="position:absolute;margin-left:2.55pt;margin-top:14pt;width:481.4pt;height:341.7pt;z-index:251659264" coordsize="61141,43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">
                <v:rect id="Rettangolo 8" o:spid="_x0000_s1028" style="position:absolute;width:61141;height:43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_x0000_s1029" style="position:absolute;left:1875;top:2281;width:57302;height:38837" coordorigin="1875,2281" coordsize="57301,38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ttangolo 11" o:spid="_x0000_s1030" style="position:absolute;left:1875;top:13196;width:57302;height:27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" fillcolor="yellow" strokecolor="#1f4d78 [1604]" strokeweight="1pt"/>
                  <v:rect id="Rectangle 12" o:spid="_x0000_s1031" style="position:absolute;left:2788;top:2281;width:55365;height:9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" fillcolor="#c87f71" strokecolor="#3964b4 [2888]" strokeweight="1pt">
                    <v:textbox>
                      <w:txbxContent>
                        <w:p w14:paraId="3E21DB81" w14:textId="77777777" w:rsidR="007F0370" w:rsidRDefault="007F0370" w:rsidP="006E285D">
                          <w:pPr>
                            <w:pStyle w:val="NormaleWeb"/>
                            <w:spacing w:before="0" w:beforeAutospacing="0" w:after="0" w:afterAutospacing="0"/>
                            <w:jc w:val="center"/>
                          </w:pPr>
                          <w:r>
                            <w:rPr>
                              <w:rFonts w:asciiTheme="minorHAnsi" w:hAnsi="Calibri" w:cstheme="minorBidi"/>
                              <w:color w:val="FFFFFF" w:themeColor="light1"/>
                              <w:kern w:val="24"/>
                              <w:sz w:val="28"/>
                              <w:szCs w:val="28"/>
                            </w:rPr>
                            <w:t>Web Application</w:t>
                          </w:r>
                        </w:p>
                      </w:txbxContent>
                    </v:textbox>
                  </v:rect>
                  <v:rect id="Rectangle 15" o:spid="_x0000_s1032" style="position:absolute;left:2788;top:14067;width:55365;height:9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" fillcolor="#5b9bd5 [3204]" strokecolor="black [3213]" strokeweight="1pt">
                    <v:textbox>
                      <w:txbxContent>
                        <w:p w14:paraId="0759E210" w14:textId="77777777" w:rsidR="007F0370" w:rsidRDefault="007F0370" w:rsidP="006E285D">
                          <w:pPr>
                            <w:pStyle w:val="NormaleWeb"/>
                            <w:spacing w:before="0" w:beforeAutospacing="0" w:after="0" w:afterAutospacing="0"/>
                            <w:jc w:val="center"/>
                          </w:pPr>
                          <w:r>
                            <w:rPr>
                              <w:rFonts w:asciiTheme="minorHAnsi" w:hAnsi="Calibri" w:cstheme="minorBidi"/>
                              <w:color w:val="FFFFFF" w:themeColor="light1"/>
                              <w:kern w:val="24"/>
                              <w:sz w:val="28"/>
                              <w:szCs w:val="28"/>
                            </w:rPr>
                            <w:t>Microservice API</w:t>
                          </w:r>
                        </w:p>
                      </w:txbxContent>
                    </v:textbox>
                  </v:rect>
                  <v:rect id="Rectangle 18" o:spid="_x0000_s1033" style="position:absolute;left:2788;top:24897;width:55365;height:9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" fillcolor="#ffc000" strokecolor="black [3213]" strokeweight="1pt">
                    <v:textbox>
                      <w:txbxContent>
                        <w:p w14:paraId="00AE993A" w14:textId="77777777" w:rsidR="007F0370" w:rsidRDefault="007F0370" w:rsidP="006E285D">
                          <w:pPr>
                            <w:pStyle w:val="NormaleWeb"/>
                            <w:spacing w:before="0" w:beforeAutospacing="0" w:after="0" w:afterAutospacing="0"/>
                            <w:jc w:val="center"/>
                          </w:pPr>
                          <w:r>
                            <w:rPr>
                              <w:rFonts w:asciiTheme="minorHAnsi" w:hAnsi="Calibri" w:cstheme="minorBidi"/>
                              <w:color w:val="FFFFFF" w:themeColor="light1"/>
                              <w:kern w:val="24"/>
                              <w:sz w:val="28"/>
                              <w:szCs w:val="28"/>
                            </w:rPr>
                            <w:t>Jar Mapper</w:t>
                          </w:r>
                        </w:p>
                      </w:txbxContent>
                    </v:textbox>
                  </v:rect>
                  <v:shape id="CasellaDiTesto 7" o:spid="_x0000_s1034" type="#_x0000_t202" style="position:absolute;left:24854;top:35893;width:9990;height:370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" filled="f" stroked="f">
                    <v:textbox style="mso-fit-shape-to-text:t">
                      <w:txbxContent>
                        <w:p w14:paraId="7FB5B25B" w14:textId="77777777" w:rsidR="007F0370" w:rsidRDefault="007F0370" w:rsidP="006E285D">
                          <w:pPr>
                            <w:pStyle w:val="NormaleWeb"/>
                            <w:spacing w:before="0" w:beforeAutospacing="0" w:after="0" w:afterAutospacing="0"/>
                            <w:jc w:val="center"/>
                          </w:pPr>
                          <w:r>
                            <w:rPr>
                              <w:rFonts w:asciiTheme="minorHAnsi" w:hAnsi="Calibri" w:cstheme="minorBidi"/>
                              <w:color w:val="000000" w:themeColor="text1"/>
                              <w:kern w:val="24"/>
                              <w:sz w:val="36"/>
                              <w:szCs w:val="36"/>
                            </w:rPr>
                            <w:t>Mapper</w:t>
                          </w:r>
                        </w:p>
                      </w:txbxContent>
                    </v:textbox>
                  </v:shape>
                </v:group>
              </v:group>
            </w:pict>
          </mc:Fallback>
        </mc:AlternateContent>
      </w:r>
    </w:p>
    <w:p w14:paraId="78883F79" w14:textId="77777777" w:rsidR="003C2F8A" w:rsidRPr="00E22EBA" w:rsidRDefault="003C2F8A">
      <w:pPr>
        <w:jc w:val="left"/>
        <w:rPr>
          <w:rFonts w:asciiTheme="majorHAnsi" w:eastAsiaTheme="majorEastAsia" w:hAnsiTheme="majorHAnsi" w:cstheme="majorBidi"/>
          <w:b/>
          <w:sz w:val="26"/>
          <w:szCs w:val="26"/>
          <w:lang w:val="en-US"/>
        </w:rPr>
      </w:pPr>
      <w:bookmarkStart w:id="58" w:name="_Toc478387713"/>
      <w:r w:rsidRPr="00E22EBA">
        <w:rPr>
          <w:lang w:val="en-US"/>
        </w:rPr>
        <w:br w:type="page"/>
      </w:r>
    </w:p>
    <w:p w14:paraId="1DF7ECE3" w14:textId="77777777" w:rsidR="003C2F8A" w:rsidRDefault="003C2F8A" w:rsidP="00F638BD">
      <w:pPr>
        <w:pStyle w:val="CEF-Title3"/>
      </w:pPr>
      <w:bookmarkStart w:id="59" w:name="_Toc531340489"/>
      <w:bookmarkStart w:id="60" w:name="_Toc533759750"/>
      <w:r>
        <w:lastRenderedPageBreak/>
        <w:t>Technology</w:t>
      </w:r>
      <w:bookmarkEnd w:id="58"/>
      <w:bookmarkEnd w:id="59"/>
      <w:bookmarkEnd w:id="60"/>
    </w:p>
    <w:p w14:paraId="0EDBBA5D" w14:textId="77777777" w:rsidR="007166A8" w:rsidRDefault="007166A8" w:rsidP="00F638BD">
      <w:pPr>
        <w:pStyle w:val="CEF-Body"/>
      </w:pPr>
      <w:r w:rsidRPr="007166A8">
        <w:t>Below we list the technologies</w:t>
      </w:r>
      <w:r w:rsidR="00DD36B8">
        <w:t xml:space="preserve"> / tools</w:t>
      </w:r>
      <w:r w:rsidRPr="007166A8">
        <w:t xml:space="preserve"> used broken down by component</w:t>
      </w:r>
      <w:r>
        <w:t>:</w:t>
      </w:r>
    </w:p>
    <w:p w14:paraId="133FC0D2" w14:textId="77777777" w:rsidR="007166A8" w:rsidRPr="007166A8" w:rsidRDefault="007166A8" w:rsidP="00F638BD">
      <w:pPr>
        <w:pStyle w:val="CEF-Body"/>
        <w:rPr>
          <w:lang w:val="it-IT"/>
        </w:rPr>
      </w:pPr>
      <w:r w:rsidRPr="007166A8">
        <w:rPr>
          <w:lang w:val="it-IT"/>
        </w:rPr>
        <w:t xml:space="preserve">MICROSERVICE </w:t>
      </w:r>
      <w:r>
        <w:rPr>
          <w:lang w:val="it-IT"/>
        </w:rPr>
        <w:t xml:space="preserve"> API</w:t>
      </w:r>
    </w:p>
    <w:p w14:paraId="0FD501A6" w14:textId="77777777" w:rsidR="00FB7AE7" w:rsidRPr="007166A8" w:rsidRDefault="00AA27A0" w:rsidP="00CA5176">
      <w:pPr>
        <w:pStyle w:val="CEF-Body"/>
        <w:numPr>
          <w:ilvl w:val="0"/>
          <w:numId w:val="34"/>
        </w:numPr>
        <w:rPr>
          <w:lang w:val="it-IT"/>
        </w:rPr>
      </w:pPr>
      <w:r w:rsidRPr="007166A8">
        <w:rPr>
          <w:lang w:val="it-IT"/>
        </w:rPr>
        <w:t xml:space="preserve">Maven </w:t>
      </w:r>
    </w:p>
    <w:p w14:paraId="79ACEA1C" w14:textId="77777777" w:rsidR="00FB7AE7" w:rsidRPr="007166A8" w:rsidRDefault="00AA27A0" w:rsidP="00CA5176">
      <w:pPr>
        <w:pStyle w:val="CEF-Body"/>
        <w:numPr>
          <w:ilvl w:val="0"/>
          <w:numId w:val="34"/>
        </w:numPr>
        <w:rPr>
          <w:lang w:val="it-IT"/>
        </w:rPr>
      </w:pPr>
      <w:r w:rsidRPr="007166A8">
        <w:rPr>
          <w:lang w:val="it-IT"/>
        </w:rPr>
        <w:t>Java Spark</w:t>
      </w:r>
    </w:p>
    <w:p w14:paraId="431E71B6" w14:textId="77777777" w:rsidR="007166A8" w:rsidRDefault="007166A8" w:rsidP="00F638BD">
      <w:pPr>
        <w:pStyle w:val="CEF-Body"/>
        <w:rPr>
          <w:lang w:val="it-IT"/>
        </w:rPr>
      </w:pPr>
    </w:p>
    <w:p w14:paraId="01FD2D69" w14:textId="3511B8A5" w:rsidR="007166A8" w:rsidRPr="007166A8" w:rsidRDefault="00F638BD" w:rsidP="00F638BD">
      <w:pPr>
        <w:pStyle w:val="CEF-Body"/>
        <w:rPr>
          <w:lang w:val="it-IT"/>
        </w:rPr>
      </w:pPr>
      <w:r>
        <w:rPr>
          <w:lang w:val="it-IT"/>
        </w:rPr>
        <w:t>FRONTEND</w:t>
      </w:r>
    </w:p>
    <w:p w14:paraId="68C3C3E6" w14:textId="77777777" w:rsidR="00FB7AE7" w:rsidRPr="007166A8" w:rsidRDefault="00AA27A0" w:rsidP="00CA5176">
      <w:pPr>
        <w:pStyle w:val="CEF-Body"/>
        <w:numPr>
          <w:ilvl w:val="0"/>
          <w:numId w:val="35"/>
        </w:numPr>
        <w:rPr>
          <w:lang w:val="it-IT"/>
        </w:rPr>
      </w:pPr>
      <w:r w:rsidRPr="007166A8">
        <w:rPr>
          <w:lang w:val="it-IT"/>
        </w:rPr>
        <w:t>NodeJs</w:t>
      </w:r>
    </w:p>
    <w:p w14:paraId="393F3596" w14:textId="77777777" w:rsidR="00FB7AE7" w:rsidRPr="007166A8" w:rsidRDefault="007166A8" w:rsidP="00CA5176">
      <w:pPr>
        <w:pStyle w:val="CEF-Body"/>
        <w:numPr>
          <w:ilvl w:val="0"/>
          <w:numId w:val="35"/>
        </w:numPr>
        <w:rPr>
          <w:lang w:val="it-IT"/>
        </w:rPr>
      </w:pPr>
      <w:r>
        <w:rPr>
          <w:lang w:val="it-IT"/>
        </w:rPr>
        <w:t>React</w:t>
      </w:r>
      <w:r w:rsidR="00AA27A0" w:rsidRPr="007166A8">
        <w:rPr>
          <w:lang w:val="it-IT"/>
        </w:rPr>
        <w:t>JS</w:t>
      </w:r>
    </w:p>
    <w:p w14:paraId="48F77C9B" w14:textId="77777777" w:rsidR="00FB7AE7" w:rsidRPr="007166A8" w:rsidRDefault="00AA27A0" w:rsidP="00CA5176">
      <w:pPr>
        <w:pStyle w:val="CEF-Body"/>
        <w:numPr>
          <w:ilvl w:val="0"/>
          <w:numId w:val="35"/>
        </w:numPr>
        <w:rPr>
          <w:lang w:val="it-IT"/>
        </w:rPr>
      </w:pPr>
      <w:r w:rsidRPr="007166A8">
        <w:rPr>
          <w:lang w:val="it-IT"/>
        </w:rPr>
        <w:t>Bootstrap</w:t>
      </w:r>
    </w:p>
    <w:p w14:paraId="561F0DB1" w14:textId="77777777" w:rsidR="00DD36B8" w:rsidRDefault="00DD36B8" w:rsidP="00F638BD">
      <w:pPr>
        <w:pStyle w:val="CEF-Body"/>
      </w:pPr>
    </w:p>
    <w:p w14:paraId="005D2B5A" w14:textId="77777777" w:rsidR="00DD36B8" w:rsidRPr="00DD36B8" w:rsidRDefault="00DD36B8" w:rsidP="00F638BD">
      <w:pPr>
        <w:pStyle w:val="CEF-Body"/>
        <w:rPr>
          <w:lang w:val="it-IT"/>
        </w:rPr>
      </w:pPr>
      <w:r w:rsidRPr="00DD36B8">
        <w:rPr>
          <w:lang w:val="it-IT"/>
        </w:rPr>
        <w:t>TEST</w:t>
      </w:r>
      <w:r>
        <w:rPr>
          <w:lang w:val="it-IT"/>
        </w:rPr>
        <w:t>ING TOOLS</w:t>
      </w:r>
    </w:p>
    <w:p w14:paraId="1154CC54" w14:textId="77777777" w:rsidR="00FB7AE7" w:rsidRPr="00DD36B8" w:rsidRDefault="00AA27A0" w:rsidP="00CA5176">
      <w:pPr>
        <w:pStyle w:val="CEF-Body"/>
        <w:numPr>
          <w:ilvl w:val="0"/>
          <w:numId w:val="36"/>
        </w:numPr>
        <w:rPr>
          <w:lang w:val="it-IT"/>
        </w:rPr>
      </w:pPr>
      <w:r w:rsidRPr="00DD36B8">
        <w:rPr>
          <w:lang w:val="it-IT"/>
        </w:rPr>
        <w:t xml:space="preserve">JUnit </w:t>
      </w:r>
    </w:p>
    <w:p w14:paraId="7D2F6192" w14:textId="77777777" w:rsidR="00FB7AE7" w:rsidRPr="00DD36B8" w:rsidRDefault="00AA27A0" w:rsidP="00CA5176">
      <w:pPr>
        <w:pStyle w:val="CEF-Body"/>
        <w:numPr>
          <w:ilvl w:val="0"/>
          <w:numId w:val="36"/>
        </w:numPr>
        <w:rPr>
          <w:lang w:val="it-IT"/>
        </w:rPr>
      </w:pPr>
      <w:r w:rsidRPr="00DD36B8">
        <w:rPr>
          <w:lang w:val="it-IT"/>
        </w:rPr>
        <w:t>Katalon Studio</w:t>
      </w:r>
    </w:p>
    <w:p w14:paraId="1DBF08F2" w14:textId="77777777" w:rsidR="00FB7AE7" w:rsidRPr="00DD36B8" w:rsidRDefault="00AA27A0" w:rsidP="00CA5176">
      <w:pPr>
        <w:pStyle w:val="CEF-Body"/>
        <w:numPr>
          <w:ilvl w:val="0"/>
          <w:numId w:val="36"/>
        </w:numPr>
        <w:rPr>
          <w:lang w:val="it-IT"/>
        </w:rPr>
      </w:pPr>
      <w:r w:rsidRPr="00DD36B8">
        <w:rPr>
          <w:lang w:val="it-IT"/>
        </w:rPr>
        <w:t>Apache JMeter</w:t>
      </w:r>
    </w:p>
    <w:p w14:paraId="1ECAB61A" w14:textId="77777777" w:rsidR="0048676F" w:rsidRDefault="0048676F">
      <w:pPr>
        <w:jc w:val="left"/>
      </w:pPr>
      <w:r>
        <w:br w:type="page"/>
      </w:r>
    </w:p>
    <w:p w14:paraId="2BC0E817" w14:textId="77777777" w:rsidR="003C2F8A" w:rsidRDefault="003C2F8A" w:rsidP="00F638BD">
      <w:pPr>
        <w:pStyle w:val="CEF-Title2"/>
      </w:pPr>
      <w:bookmarkStart w:id="61" w:name="_Toc478387715"/>
      <w:bookmarkStart w:id="62" w:name="_Toc531340491"/>
      <w:bookmarkStart w:id="63" w:name="_Toc533759751"/>
      <w:r>
        <w:lastRenderedPageBreak/>
        <w:t>Architectural Decision</w:t>
      </w:r>
      <w:bookmarkEnd w:id="61"/>
      <w:bookmarkEnd w:id="62"/>
      <w:bookmarkEnd w:id="63"/>
    </w:p>
    <w:p w14:paraId="22949120" w14:textId="77777777" w:rsidR="00BF7E73" w:rsidRDefault="00C46BB1" w:rsidP="00F638BD">
      <w:pPr>
        <w:pStyle w:val="CEF-Body"/>
        <w:rPr>
          <w:lang w:val="en-US"/>
        </w:rPr>
      </w:pPr>
      <w:r>
        <w:rPr>
          <w:lang w:val="en-US"/>
        </w:rPr>
        <w:t>The following issues were analy</w:t>
      </w:r>
      <w:r w:rsidR="00212D60" w:rsidRPr="00212D60">
        <w:rPr>
          <w:lang w:val="en-US"/>
        </w:rPr>
        <w:t xml:space="preserve">zed and </w:t>
      </w:r>
      <w:r>
        <w:rPr>
          <w:lang w:val="en-US"/>
        </w:rPr>
        <w:t>solved in order to provide a consistent software design</w:t>
      </w:r>
    </w:p>
    <w:p w14:paraId="38903924" w14:textId="77777777" w:rsidR="00BF7E73" w:rsidRDefault="00BF7E73" w:rsidP="00F638BD">
      <w:pPr>
        <w:pStyle w:val="CEF-Body"/>
      </w:pPr>
    </w:p>
    <w:tbl>
      <w:tblPr>
        <w:tblStyle w:val="Sfondomedio1-Colore11"/>
        <w:tblW w:w="0" w:type="auto"/>
        <w:tblLook w:val="04A0" w:firstRow="1" w:lastRow="0" w:firstColumn="1" w:lastColumn="0" w:noHBand="0" w:noVBand="1"/>
      </w:tblPr>
      <w:tblGrid>
        <w:gridCol w:w="3169"/>
        <w:gridCol w:w="6449"/>
      </w:tblGrid>
      <w:tr w:rsidR="00BF7E73" w:rsidRPr="00F638BD" w14:paraId="62BEEB63" w14:textId="77777777" w:rsidTr="009E6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0FECDC9E" w14:textId="77777777" w:rsidR="00BF7E73" w:rsidRPr="00F638BD" w:rsidRDefault="00BF7E73" w:rsidP="009E6717">
            <w:pPr>
              <w:rPr>
                <w:rFonts w:ascii="Arial" w:hAnsi="Arial" w:cs="Arial"/>
              </w:rPr>
            </w:pPr>
            <w:r w:rsidRPr="00F638BD">
              <w:rPr>
                <w:rFonts w:ascii="Arial" w:hAnsi="Arial" w:cs="Arial"/>
              </w:rPr>
              <w:t>Title</w:t>
            </w:r>
          </w:p>
        </w:tc>
        <w:tc>
          <w:tcPr>
            <w:tcW w:w="6449" w:type="dxa"/>
          </w:tcPr>
          <w:p w14:paraId="0CD85844" w14:textId="77777777" w:rsidR="00BF7E73" w:rsidRPr="00F638BD" w:rsidRDefault="00BF7E73" w:rsidP="009E671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638BD">
              <w:rPr>
                <w:rFonts w:ascii="Arial" w:hAnsi="Arial" w:cs="Arial"/>
              </w:rPr>
              <w:t>Decision</w:t>
            </w:r>
          </w:p>
        </w:tc>
      </w:tr>
      <w:tr w:rsidR="00BF7E73" w:rsidRPr="00F638BD" w14:paraId="1F5911AA" w14:textId="77777777" w:rsidTr="009E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51592821" w14:textId="77777777" w:rsidR="00BF7E73" w:rsidRPr="00F638BD" w:rsidRDefault="00BF7E73" w:rsidP="009E6717">
            <w:pPr>
              <w:rPr>
                <w:rFonts w:ascii="Arial" w:hAnsi="Arial" w:cs="Arial"/>
              </w:rPr>
            </w:pPr>
            <w:r w:rsidRPr="00F638BD">
              <w:rPr>
                <w:rFonts w:ascii="Arial" w:hAnsi="Arial" w:cs="Arial"/>
              </w:rPr>
              <w:t>Implementation environment</w:t>
            </w:r>
          </w:p>
        </w:tc>
        <w:tc>
          <w:tcPr>
            <w:tcW w:w="6449" w:type="dxa"/>
          </w:tcPr>
          <w:p w14:paraId="64655ACB" w14:textId="58318CBD" w:rsidR="00BF7E73" w:rsidRPr="00F638BD" w:rsidRDefault="00BF7E73" w:rsidP="009056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8BD">
              <w:rPr>
                <w:rFonts w:ascii="Arial" w:hAnsi="Arial" w:cs="Arial"/>
              </w:rPr>
              <w:t>As requested by the Agreement, the</w:t>
            </w:r>
            <w:r w:rsidR="00905662" w:rsidRPr="00F638BD">
              <w:rPr>
                <w:rFonts w:ascii="Arial" w:hAnsi="Arial" w:cs="Arial"/>
              </w:rPr>
              <w:t xml:space="preserve"> EeISI DataEntry</w:t>
            </w:r>
            <w:r w:rsidRPr="00F638BD">
              <w:rPr>
                <w:rFonts w:ascii="Arial" w:hAnsi="Arial" w:cs="Arial"/>
              </w:rPr>
              <w:t xml:space="preserve"> will be implemented using only opens source technologies; the software libraries used by the application will follow this approach.</w:t>
            </w:r>
          </w:p>
        </w:tc>
      </w:tr>
      <w:tr w:rsidR="00BF7E73" w:rsidRPr="00F638BD" w14:paraId="08B64819" w14:textId="77777777" w:rsidTr="009E67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37075A29" w14:textId="77777777" w:rsidR="00BF7E73" w:rsidRPr="00F638BD" w:rsidRDefault="00BF7E73" w:rsidP="009E6717">
            <w:pPr>
              <w:rPr>
                <w:rFonts w:ascii="Arial" w:hAnsi="Arial" w:cs="Arial"/>
              </w:rPr>
            </w:pPr>
            <w:r w:rsidRPr="00F638BD">
              <w:rPr>
                <w:rFonts w:ascii="Arial" w:hAnsi="Arial" w:cs="Arial"/>
              </w:rPr>
              <w:t>Compatibility with pre-existing Mapper software</w:t>
            </w:r>
          </w:p>
        </w:tc>
        <w:tc>
          <w:tcPr>
            <w:tcW w:w="6449" w:type="dxa"/>
          </w:tcPr>
          <w:p w14:paraId="301AA199" w14:textId="77777777" w:rsidR="00BF7E73" w:rsidRPr="00F638BD" w:rsidRDefault="00BF7E73" w:rsidP="009E671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F638BD">
              <w:rPr>
                <w:rFonts w:ascii="Arial" w:hAnsi="Arial" w:cs="Arial"/>
              </w:rPr>
              <w:t xml:space="preserve">The </w:t>
            </w:r>
            <w:r w:rsidR="00905662" w:rsidRPr="00F638BD">
              <w:rPr>
                <w:rFonts w:ascii="Arial" w:hAnsi="Arial" w:cs="Arial"/>
              </w:rPr>
              <w:t>EeISI DataEntry</w:t>
            </w:r>
            <w:r w:rsidRPr="00F638BD">
              <w:rPr>
                <w:rFonts w:ascii="Arial" w:hAnsi="Arial" w:cs="Arial"/>
              </w:rPr>
              <w:t xml:space="preserve"> application environment is running on JDK 8; the component will use version 1.8 as source target of the java build.</w:t>
            </w:r>
          </w:p>
        </w:tc>
      </w:tr>
      <w:tr w:rsidR="00BF7E73" w:rsidRPr="00F638BD" w14:paraId="3AF2D7F4" w14:textId="77777777" w:rsidTr="009E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53F88E91" w14:textId="77777777" w:rsidR="00BF7E73" w:rsidRPr="00F638BD" w:rsidRDefault="00BF7E73" w:rsidP="009E6717">
            <w:pPr>
              <w:rPr>
                <w:rFonts w:ascii="Arial" w:hAnsi="Arial" w:cs="Arial"/>
              </w:rPr>
            </w:pPr>
            <w:r w:rsidRPr="00F638BD">
              <w:rPr>
                <w:rFonts w:ascii="Arial" w:hAnsi="Arial" w:cs="Arial"/>
              </w:rPr>
              <w:t xml:space="preserve">Data persistency </w:t>
            </w:r>
          </w:p>
        </w:tc>
        <w:tc>
          <w:tcPr>
            <w:tcW w:w="6449" w:type="dxa"/>
          </w:tcPr>
          <w:p w14:paraId="01824651" w14:textId="77777777" w:rsidR="00BF7E73" w:rsidRPr="00F638BD" w:rsidRDefault="00BF7E73" w:rsidP="009E67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8BD">
              <w:rPr>
                <w:rFonts w:ascii="Arial" w:hAnsi="Arial" w:cs="Arial"/>
              </w:rPr>
              <w:t>The software will not save any kind of transient information in a database.</w:t>
            </w:r>
            <w:r w:rsidRPr="00F638BD">
              <w:rPr>
                <w:rFonts w:ascii="Arial" w:hAnsi="Arial" w:cs="Arial"/>
              </w:rPr>
              <w:br/>
              <w:t>The requests will be managed in a synchronous way with no need of a data persistency.</w:t>
            </w:r>
          </w:p>
          <w:p w14:paraId="7DD04BA4" w14:textId="77777777" w:rsidR="00BF7E73" w:rsidRPr="00F638BD" w:rsidRDefault="00BF7E73" w:rsidP="009E67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8BD">
              <w:rPr>
                <w:rFonts w:ascii="Arial" w:hAnsi="Arial" w:cs="Arial"/>
              </w:rPr>
              <w:t>The reports will be generated at runtime.</w:t>
            </w:r>
          </w:p>
        </w:tc>
      </w:tr>
      <w:tr w:rsidR="00BF7E73" w:rsidRPr="00F638BD" w14:paraId="065CEAAA" w14:textId="77777777" w:rsidTr="009E67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115376F2" w14:textId="77777777" w:rsidR="00BF7E73" w:rsidRPr="00F638BD" w:rsidRDefault="00BF7E73" w:rsidP="009E6717">
            <w:pPr>
              <w:rPr>
                <w:rFonts w:ascii="Arial" w:hAnsi="Arial" w:cs="Arial"/>
              </w:rPr>
            </w:pPr>
            <w:r w:rsidRPr="00F638BD">
              <w:rPr>
                <w:rFonts w:ascii="Arial" w:hAnsi="Arial" w:cs="Arial"/>
              </w:rPr>
              <w:t>Configuration strategy</w:t>
            </w:r>
          </w:p>
        </w:tc>
        <w:tc>
          <w:tcPr>
            <w:tcW w:w="6449" w:type="dxa"/>
          </w:tcPr>
          <w:p w14:paraId="4A06EA72" w14:textId="77777777" w:rsidR="00BF7E73" w:rsidRPr="00F638BD" w:rsidRDefault="00BF7E73" w:rsidP="009E671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F638BD">
              <w:rPr>
                <w:rFonts w:ascii="Arial" w:hAnsi="Arial" w:cs="Arial"/>
              </w:rPr>
              <w:t>All the properties of the software are filesystem based; the local path can be added as a Property object.</w:t>
            </w:r>
          </w:p>
        </w:tc>
      </w:tr>
      <w:tr w:rsidR="00BF7E73" w:rsidRPr="00F638BD" w14:paraId="54D02806" w14:textId="77777777" w:rsidTr="009E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35A327AB" w14:textId="77777777" w:rsidR="00BF7E73" w:rsidRPr="00F638BD" w:rsidRDefault="00BF7E73" w:rsidP="009E6717">
            <w:pPr>
              <w:rPr>
                <w:rFonts w:ascii="Arial" w:hAnsi="Arial" w:cs="Arial"/>
              </w:rPr>
            </w:pPr>
            <w:r w:rsidRPr="00F638BD">
              <w:rPr>
                <w:rFonts w:ascii="Arial" w:hAnsi="Arial" w:cs="Arial"/>
              </w:rPr>
              <w:t>Integrability</w:t>
            </w:r>
          </w:p>
        </w:tc>
        <w:tc>
          <w:tcPr>
            <w:tcW w:w="6449" w:type="dxa"/>
          </w:tcPr>
          <w:p w14:paraId="4F358F88" w14:textId="77777777" w:rsidR="00BF7E73" w:rsidRPr="00F638BD" w:rsidRDefault="00BF7E73" w:rsidP="009E67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8BD">
              <w:rPr>
                <w:rFonts w:ascii="Arial" w:hAnsi="Arial" w:cs="Arial"/>
              </w:rPr>
              <w:t xml:space="preserve">The API layer is made of public REST methods related to the high-level functionalities (create,validate, transform). </w:t>
            </w:r>
          </w:p>
        </w:tc>
      </w:tr>
      <w:tr w:rsidR="00BF7E73" w:rsidRPr="00F638BD" w14:paraId="228E5A01" w14:textId="77777777" w:rsidTr="009E67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509C634B" w14:textId="77777777" w:rsidR="00BF7E73" w:rsidRPr="00F638BD" w:rsidRDefault="00BF7E73" w:rsidP="009E6717">
            <w:pPr>
              <w:rPr>
                <w:rFonts w:ascii="Arial" w:hAnsi="Arial" w:cs="Arial"/>
              </w:rPr>
            </w:pPr>
            <w:r w:rsidRPr="00F638BD">
              <w:rPr>
                <w:rFonts w:ascii="Arial" w:hAnsi="Arial" w:cs="Arial"/>
              </w:rPr>
              <w:t>Log management</w:t>
            </w:r>
          </w:p>
        </w:tc>
        <w:tc>
          <w:tcPr>
            <w:tcW w:w="6449" w:type="dxa"/>
          </w:tcPr>
          <w:p w14:paraId="1A9A0A6B" w14:textId="77777777" w:rsidR="00BF7E73" w:rsidRPr="00F638BD" w:rsidRDefault="00BF7E73" w:rsidP="009E671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F638BD">
              <w:rPr>
                <w:rFonts w:ascii="Arial" w:hAnsi="Arial" w:cs="Arial"/>
              </w:rPr>
              <w:t>The logging framework SLF4J will be used by the application.</w:t>
            </w:r>
          </w:p>
        </w:tc>
      </w:tr>
      <w:tr w:rsidR="00BF7E73" w:rsidRPr="00F638BD" w14:paraId="6CBB6F93" w14:textId="77777777" w:rsidTr="009E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14:paraId="4A1F9581" w14:textId="77777777" w:rsidR="00BF7E73" w:rsidRPr="00F638BD" w:rsidRDefault="00BF7E73" w:rsidP="009E6717">
            <w:pPr>
              <w:rPr>
                <w:rFonts w:ascii="Arial" w:hAnsi="Arial" w:cs="Arial"/>
              </w:rPr>
            </w:pPr>
            <w:r w:rsidRPr="00F638BD">
              <w:rPr>
                <w:rFonts w:ascii="Arial" w:hAnsi="Arial" w:cs="Arial"/>
              </w:rPr>
              <w:t>Microservices</w:t>
            </w:r>
          </w:p>
        </w:tc>
        <w:tc>
          <w:tcPr>
            <w:tcW w:w="6449" w:type="dxa"/>
          </w:tcPr>
          <w:p w14:paraId="38B75818" w14:textId="77777777" w:rsidR="00BF7E73" w:rsidRPr="00F638BD" w:rsidRDefault="00BF7E73" w:rsidP="009E67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8BD">
              <w:rPr>
                <w:rFonts w:ascii="Arial" w:hAnsi="Arial" w:cs="Arial"/>
              </w:rPr>
              <w:t>The architecture was designed following the main principles of microservices, decoupling the API REST tier from the frontend web console.</w:t>
            </w:r>
          </w:p>
        </w:tc>
      </w:tr>
    </w:tbl>
    <w:p w14:paraId="45EEE5ED" w14:textId="21F13D93" w:rsidR="001F0C0F" w:rsidRDefault="001F0C0F">
      <w:pPr>
        <w:jc w:val="left"/>
      </w:pPr>
      <w:r>
        <w:br w:type="page"/>
      </w:r>
    </w:p>
    <w:p w14:paraId="4BABADCE" w14:textId="56F3BB0E" w:rsidR="001F0C0F" w:rsidRPr="00C50511" w:rsidRDefault="00573912" w:rsidP="00F638BD">
      <w:pPr>
        <w:pStyle w:val="CEF-Title1"/>
      </w:pPr>
      <w:bookmarkStart w:id="64" w:name="_Toc533759752"/>
      <w:r>
        <w:lastRenderedPageBreak/>
        <w:t>Mapper</w:t>
      </w:r>
      <w:bookmarkEnd w:id="64"/>
    </w:p>
    <w:p w14:paraId="143799FF" w14:textId="77777777" w:rsidR="001F0C0F" w:rsidRPr="00C50511" w:rsidRDefault="001F0C0F" w:rsidP="00F638BD">
      <w:pPr>
        <w:pStyle w:val="CEF-Title2"/>
      </w:pPr>
      <w:bookmarkStart w:id="65" w:name="_Toc511383862"/>
      <w:bookmarkStart w:id="66" w:name="_Toc533759753"/>
      <w:r w:rsidRPr="00C50511">
        <w:t>Constraints and Assumptions</w:t>
      </w:r>
      <w:bookmarkEnd w:id="65"/>
      <w:bookmarkEnd w:id="66"/>
    </w:p>
    <w:p w14:paraId="341B7D2A" w14:textId="77777777" w:rsidR="001F0C0F" w:rsidRPr="00C50511" w:rsidRDefault="001F0C0F" w:rsidP="00F638BD">
      <w:pPr>
        <w:pStyle w:val="CEF-Body"/>
      </w:pPr>
      <w:r w:rsidRPr="00C50511">
        <w:t>Details and considerations regarding the mapping model follow here below.</w:t>
      </w:r>
    </w:p>
    <w:tbl>
      <w:tblPr>
        <w:tblStyle w:val="Tabellaelenco4-colore51"/>
        <w:tblW w:w="9854" w:type="dxa"/>
        <w:tblInd w:w="-5" w:type="dxa"/>
        <w:tblCellMar>
          <w:left w:w="103" w:type="dxa"/>
        </w:tblCellMar>
        <w:tblLook w:val="06A0" w:firstRow="1" w:lastRow="0" w:firstColumn="1" w:lastColumn="0" w:noHBand="1" w:noVBand="1"/>
      </w:tblPr>
      <w:tblGrid>
        <w:gridCol w:w="3263"/>
        <w:gridCol w:w="134"/>
        <w:gridCol w:w="6457"/>
      </w:tblGrid>
      <w:tr w:rsidR="001F0C0F" w:rsidRPr="00F638BD" w14:paraId="212C39E6" w14:textId="77777777" w:rsidTr="001F0C0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263" w:type="dxa"/>
            <w:tcBorders>
              <w:top w:val="single" w:sz="4" w:space="0" w:color="4472C4"/>
              <w:left w:val="single" w:sz="4" w:space="0" w:color="4472C4"/>
              <w:bottom w:val="single" w:sz="4" w:space="0" w:color="4472C4"/>
              <w:right w:val="single" w:sz="4" w:space="0" w:color="4472C4"/>
            </w:tcBorders>
            <w:tcMar>
              <w:left w:w="103" w:type="dxa"/>
            </w:tcMar>
            <w:vAlign w:val="center"/>
          </w:tcPr>
          <w:p w14:paraId="1D9D9092" w14:textId="77777777" w:rsidR="001F0C0F" w:rsidRPr="00F638BD" w:rsidRDefault="001F0C0F" w:rsidP="001F0C0F">
            <w:pPr>
              <w:jc w:val="left"/>
              <w:rPr>
                <w:rFonts w:ascii="Arial" w:eastAsia="Times New Roman" w:hAnsi="Arial" w:cs="Arial"/>
              </w:rPr>
            </w:pPr>
            <w:r w:rsidRPr="00F638BD">
              <w:rPr>
                <w:rFonts w:ascii="Arial" w:eastAsia="Times New Roman" w:hAnsi="Arial" w:cs="Arial"/>
              </w:rPr>
              <w:t>Constraint / Assumption</w:t>
            </w:r>
          </w:p>
        </w:tc>
        <w:tc>
          <w:tcPr>
            <w:tcW w:w="6591" w:type="dxa"/>
            <w:gridSpan w:val="2"/>
            <w:tcBorders>
              <w:top w:val="single" w:sz="4" w:space="0" w:color="4472C4"/>
              <w:left w:val="single" w:sz="4" w:space="0" w:color="4472C4"/>
              <w:bottom w:val="single" w:sz="4" w:space="0" w:color="4472C4"/>
              <w:right w:val="single" w:sz="4" w:space="0" w:color="4472C4"/>
            </w:tcBorders>
            <w:tcMar>
              <w:left w:w="103" w:type="dxa"/>
            </w:tcMar>
            <w:vAlign w:val="center"/>
          </w:tcPr>
          <w:p w14:paraId="40C0027D" w14:textId="77777777" w:rsidR="001F0C0F" w:rsidRPr="00F638BD" w:rsidRDefault="001F0C0F" w:rsidP="001F0C0F">
            <w:pPr>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sidRPr="00F638BD">
              <w:rPr>
                <w:rFonts w:ascii="Arial" w:eastAsia="Times New Roman" w:hAnsi="Arial" w:cs="Arial"/>
              </w:rPr>
              <w:t>Description</w:t>
            </w:r>
          </w:p>
        </w:tc>
      </w:tr>
      <w:tr w:rsidR="001F0C0F" w:rsidRPr="00F638BD" w14:paraId="0FB0D97B" w14:textId="77777777" w:rsidTr="001F0C0F">
        <w:trPr>
          <w:trHeight w:val="653"/>
        </w:trPr>
        <w:tc>
          <w:tcPr>
            <w:cnfStyle w:val="001000000000" w:firstRow="0" w:lastRow="0" w:firstColumn="1" w:lastColumn="0" w:oddVBand="0" w:evenVBand="0" w:oddHBand="0" w:evenHBand="0" w:firstRowFirstColumn="0" w:firstRowLastColumn="0" w:lastRowFirstColumn="0" w:lastRowLastColumn="0"/>
            <w:tcW w:w="3397" w:type="dxa"/>
            <w:gridSpan w:val="2"/>
            <w:tcBorders>
              <w:right w:val="nil"/>
            </w:tcBorders>
            <w:shd w:val="clear" w:color="auto" w:fill="auto"/>
            <w:tcMar>
              <w:left w:w="103" w:type="dxa"/>
            </w:tcMar>
          </w:tcPr>
          <w:p w14:paraId="38B5E0C8" w14:textId="77777777" w:rsidR="001F0C0F" w:rsidRPr="00F638BD" w:rsidRDefault="001F0C0F" w:rsidP="001F0C0F">
            <w:pPr>
              <w:pStyle w:val="Default"/>
              <w:rPr>
                <w:rFonts w:ascii="Arial" w:eastAsia="Times New Roman" w:hAnsi="Arial" w:cs="Arial"/>
                <w:sz w:val="20"/>
                <w:szCs w:val="20"/>
                <w:lang w:val="en-GB"/>
              </w:rPr>
            </w:pPr>
            <w:r w:rsidRPr="00F638BD">
              <w:rPr>
                <w:rFonts w:ascii="Arial" w:eastAsia="Times New Roman" w:hAnsi="Arial" w:cs="Arial"/>
                <w:sz w:val="20"/>
                <w:szCs w:val="20"/>
                <w:lang w:val="en-GB"/>
              </w:rPr>
              <w:t>Principles</w:t>
            </w:r>
          </w:p>
          <w:p w14:paraId="347D2349" w14:textId="77777777" w:rsidR="001F0C0F" w:rsidRPr="00F638BD" w:rsidRDefault="001F0C0F" w:rsidP="001F0C0F">
            <w:pPr>
              <w:pStyle w:val="Default"/>
              <w:rPr>
                <w:rFonts w:ascii="Arial" w:eastAsia="Times New Roman" w:hAnsi="Arial" w:cs="Arial"/>
                <w:sz w:val="20"/>
                <w:szCs w:val="20"/>
                <w:lang w:val="en-GB"/>
              </w:rPr>
            </w:pPr>
          </w:p>
        </w:tc>
        <w:tc>
          <w:tcPr>
            <w:tcW w:w="6457" w:type="dxa"/>
            <w:tcBorders>
              <w:left w:val="nil"/>
            </w:tcBorders>
            <w:shd w:val="clear" w:color="auto" w:fill="auto"/>
            <w:tcMar>
              <w:left w:w="113" w:type="dxa"/>
            </w:tcMar>
          </w:tcPr>
          <w:p w14:paraId="3FBF7E10" w14:textId="77777777" w:rsidR="001F0C0F" w:rsidRPr="00F638BD" w:rsidRDefault="001F0C0F" w:rsidP="001F0C0F">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xml:space="preserve">To use standard and well-established methodologies in order to: </w:t>
            </w:r>
          </w:p>
          <w:p w14:paraId="3053FDC9" w14:textId="77777777" w:rsidR="001F0C0F" w:rsidRPr="00F638BD" w:rsidRDefault="001F0C0F" w:rsidP="001F0C0F">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reduce the effort needed to evolve the system;</w:t>
            </w:r>
          </w:p>
          <w:p w14:paraId="213BD6EC" w14:textId="77777777" w:rsidR="001F0C0F" w:rsidRPr="00F638BD" w:rsidRDefault="001F0C0F" w:rsidP="001F0C0F">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make the mapping easy to understand and interpret.</w:t>
            </w:r>
          </w:p>
        </w:tc>
      </w:tr>
      <w:tr w:rsidR="001F0C0F" w:rsidRPr="00F638BD" w14:paraId="1FC6614E" w14:textId="77777777" w:rsidTr="001F0C0F">
        <w:trPr>
          <w:trHeight w:val="653"/>
        </w:trPr>
        <w:tc>
          <w:tcPr>
            <w:cnfStyle w:val="001000000000" w:firstRow="0" w:lastRow="0" w:firstColumn="1" w:lastColumn="0" w:oddVBand="0" w:evenVBand="0" w:oddHBand="0" w:evenHBand="0" w:firstRowFirstColumn="0" w:firstRowLastColumn="0" w:lastRowFirstColumn="0" w:lastRowLastColumn="0"/>
            <w:tcW w:w="3397" w:type="dxa"/>
            <w:gridSpan w:val="2"/>
            <w:tcBorders>
              <w:right w:val="nil"/>
            </w:tcBorders>
            <w:shd w:val="clear" w:color="auto" w:fill="auto"/>
            <w:tcMar>
              <w:left w:w="103" w:type="dxa"/>
            </w:tcMar>
          </w:tcPr>
          <w:p w14:paraId="30DF7556" w14:textId="77777777" w:rsidR="001F0C0F" w:rsidRPr="00F638BD" w:rsidRDefault="001F0C0F" w:rsidP="001F0C0F">
            <w:pPr>
              <w:pStyle w:val="Default"/>
              <w:rPr>
                <w:rFonts w:ascii="Arial" w:hAnsi="Arial" w:cs="Arial"/>
                <w:sz w:val="20"/>
                <w:szCs w:val="20"/>
                <w:lang w:val="en-GB"/>
              </w:rPr>
            </w:pPr>
            <w:r w:rsidRPr="00F638BD">
              <w:rPr>
                <w:rFonts w:ascii="Arial" w:eastAsia="Times New Roman" w:hAnsi="Arial" w:cs="Arial"/>
                <w:sz w:val="20"/>
                <w:szCs w:val="20"/>
                <w:lang w:val="en-GB"/>
              </w:rPr>
              <w:t xml:space="preserve">Geographical constraints </w:t>
            </w:r>
          </w:p>
          <w:p w14:paraId="07A5402F" w14:textId="77777777" w:rsidR="001F0C0F" w:rsidRPr="00F638BD" w:rsidRDefault="001F0C0F" w:rsidP="001F0C0F">
            <w:pPr>
              <w:pStyle w:val="Default"/>
              <w:rPr>
                <w:rFonts w:ascii="Arial" w:eastAsia="Times New Roman" w:hAnsi="Arial" w:cs="Arial"/>
                <w:sz w:val="20"/>
                <w:szCs w:val="20"/>
                <w:lang w:val="en-GB"/>
              </w:rPr>
            </w:pPr>
          </w:p>
        </w:tc>
        <w:tc>
          <w:tcPr>
            <w:tcW w:w="6457" w:type="dxa"/>
            <w:tcBorders>
              <w:left w:val="nil"/>
            </w:tcBorders>
            <w:shd w:val="clear" w:color="auto" w:fill="auto"/>
            <w:tcMar>
              <w:left w:w="113" w:type="dxa"/>
            </w:tcMar>
          </w:tcPr>
          <w:p w14:paraId="699BF9AD" w14:textId="601173EA" w:rsidR="001F0C0F" w:rsidRPr="00F638BD" w:rsidRDefault="001F0C0F" w:rsidP="003C6B7C">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Invoice validation and transformations processes a</w:t>
            </w:r>
            <w:r w:rsidR="00F638BD">
              <w:rPr>
                <w:rFonts w:ascii="Arial" w:eastAsia="Times New Roman" w:hAnsi="Arial" w:cs="Arial"/>
                <w:sz w:val="20"/>
                <w:szCs w:val="20"/>
                <w:lang w:val="en-GB"/>
              </w:rPr>
              <w:t xml:space="preserve">re based on Italian (FatturaPA), </w:t>
            </w:r>
            <w:r w:rsidRPr="00F638BD">
              <w:rPr>
                <w:rFonts w:ascii="Arial" w:eastAsia="Times New Roman" w:hAnsi="Arial" w:cs="Arial"/>
                <w:sz w:val="20"/>
                <w:szCs w:val="20"/>
                <w:lang w:val="en-GB"/>
              </w:rPr>
              <w:t>European (</w:t>
            </w:r>
            <w:r w:rsidRPr="00F638BD">
              <w:rPr>
                <w:rFonts w:ascii="Arial" w:eastAsia="Times New Roman" w:hAnsi="Arial" w:cs="Arial"/>
                <w:sz w:val="20"/>
                <w:szCs w:val="20"/>
                <w:highlight w:val="lightGray"/>
                <w:lang w:val="en-GB"/>
              </w:rPr>
              <w:t>CEN, UBL and CII protocols</w:t>
            </w:r>
            <w:r w:rsidR="00F638BD">
              <w:rPr>
                <w:rFonts w:ascii="Arial" w:eastAsia="Times New Roman" w:hAnsi="Arial" w:cs="Arial"/>
                <w:sz w:val="20"/>
                <w:szCs w:val="20"/>
                <w:lang w:val="en-GB"/>
              </w:rPr>
              <w:t xml:space="preserve">, </w:t>
            </w:r>
            <w:r w:rsidR="003C6B7C" w:rsidRPr="00F638BD">
              <w:rPr>
                <w:rFonts w:ascii="Arial" w:eastAsia="Times New Roman" w:hAnsi="Arial" w:cs="Arial"/>
                <w:sz w:val="20"/>
                <w:szCs w:val="20"/>
                <w:lang w:val="en-GB"/>
              </w:rPr>
              <w:t>XML CEN</w:t>
            </w:r>
            <w:r w:rsidRPr="00F638BD">
              <w:rPr>
                <w:rFonts w:ascii="Arial" w:eastAsia="Times New Roman" w:hAnsi="Arial" w:cs="Arial"/>
                <w:sz w:val="20"/>
                <w:szCs w:val="20"/>
                <w:lang w:val="en-GB"/>
              </w:rPr>
              <w:t xml:space="preserve">) </w:t>
            </w:r>
            <w:r w:rsidR="00F638BD">
              <w:rPr>
                <w:rFonts w:ascii="Arial" w:eastAsia="Times New Roman" w:hAnsi="Arial" w:cs="Arial"/>
                <w:sz w:val="20"/>
                <w:szCs w:val="20"/>
                <w:lang w:val="en-GB"/>
              </w:rPr>
              <w:t xml:space="preserve">and custom (Peppol BIS 3) </w:t>
            </w:r>
            <w:r w:rsidRPr="00F638BD">
              <w:rPr>
                <w:rFonts w:ascii="Arial" w:eastAsia="Times New Roman" w:hAnsi="Arial" w:cs="Arial"/>
                <w:sz w:val="20"/>
                <w:szCs w:val="20"/>
                <w:lang w:val="en-GB"/>
              </w:rPr>
              <w:t>regulations.</w:t>
            </w:r>
          </w:p>
        </w:tc>
      </w:tr>
      <w:tr w:rsidR="001F0C0F" w:rsidRPr="00F638BD" w14:paraId="73CEA9F8" w14:textId="77777777" w:rsidTr="001F0C0F">
        <w:trPr>
          <w:trHeight w:val="653"/>
        </w:trPr>
        <w:tc>
          <w:tcPr>
            <w:cnfStyle w:val="001000000000" w:firstRow="0" w:lastRow="0" w:firstColumn="1" w:lastColumn="0" w:oddVBand="0" w:evenVBand="0" w:oddHBand="0" w:evenHBand="0" w:firstRowFirstColumn="0" w:firstRowLastColumn="0" w:lastRowFirstColumn="0" w:lastRowLastColumn="0"/>
            <w:tcW w:w="3397" w:type="dxa"/>
            <w:gridSpan w:val="2"/>
            <w:tcBorders>
              <w:right w:val="nil"/>
            </w:tcBorders>
            <w:shd w:val="clear" w:color="auto" w:fill="auto"/>
            <w:tcMar>
              <w:left w:w="103" w:type="dxa"/>
            </w:tcMar>
          </w:tcPr>
          <w:p w14:paraId="188F9FB1" w14:textId="77777777" w:rsidR="001F0C0F" w:rsidRPr="00F638BD" w:rsidRDefault="001F0C0F" w:rsidP="001F0C0F">
            <w:pPr>
              <w:pStyle w:val="Default"/>
              <w:rPr>
                <w:rFonts w:ascii="Arial" w:hAnsi="Arial" w:cs="Arial"/>
                <w:sz w:val="20"/>
                <w:szCs w:val="20"/>
                <w:lang w:val="en-GB"/>
              </w:rPr>
            </w:pPr>
            <w:r w:rsidRPr="00F638BD">
              <w:rPr>
                <w:rFonts w:ascii="Arial" w:eastAsia="Times New Roman" w:hAnsi="Arial" w:cs="Arial"/>
                <w:sz w:val="20"/>
                <w:szCs w:val="20"/>
                <w:lang w:val="en-GB"/>
              </w:rPr>
              <w:t xml:space="preserve">Complexity </w:t>
            </w:r>
          </w:p>
          <w:p w14:paraId="58EDFF2C" w14:textId="77777777" w:rsidR="001F0C0F" w:rsidRPr="00F638BD" w:rsidRDefault="001F0C0F" w:rsidP="001F0C0F">
            <w:pPr>
              <w:pStyle w:val="Default"/>
              <w:rPr>
                <w:rFonts w:ascii="Arial" w:eastAsia="Times New Roman" w:hAnsi="Arial" w:cs="Arial"/>
                <w:sz w:val="20"/>
                <w:szCs w:val="20"/>
                <w:lang w:val="en-GB"/>
              </w:rPr>
            </w:pPr>
          </w:p>
        </w:tc>
        <w:tc>
          <w:tcPr>
            <w:tcW w:w="6457" w:type="dxa"/>
            <w:tcBorders>
              <w:left w:val="nil"/>
            </w:tcBorders>
            <w:shd w:val="clear" w:color="auto" w:fill="auto"/>
            <w:tcMar>
              <w:left w:w="113" w:type="dxa"/>
            </w:tcMar>
          </w:tcPr>
          <w:p w14:paraId="3D632BD4" w14:textId="77777777" w:rsidR="001F0C0F" w:rsidRPr="00F638BD" w:rsidRDefault="001F0C0F" w:rsidP="001F0C0F">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F638BD">
              <w:rPr>
                <w:rFonts w:ascii="Arial" w:eastAsia="Times New Roman" w:hAnsi="Arial" w:cs="Arial"/>
                <w:sz w:val="20"/>
                <w:szCs w:val="20"/>
                <w:lang w:val="en-GB"/>
              </w:rPr>
              <w:t xml:space="preserve">High: </w:t>
            </w:r>
          </w:p>
          <w:p w14:paraId="20952CA0" w14:textId="77777777" w:rsidR="001F0C0F" w:rsidRPr="00F638BD" w:rsidRDefault="001F0C0F" w:rsidP="001F0C0F">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Considering the number of “fields” in the different invoice formats and the somewhat different meaning that each field has in each format, the possible number of mappings explodes.</w:t>
            </w:r>
          </w:p>
          <w:p w14:paraId="15DDA9FA" w14:textId="77777777" w:rsidR="001F0C0F" w:rsidRPr="00F638BD" w:rsidRDefault="001F0C0F" w:rsidP="001F0C0F">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It should be possible to extend the mapping that will be provided with new custom mapping.</w:t>
            </w:r>
          </w:p>
        </w:tc>
      </w:tr>
      <w:tr w:rsidR="001F0C0F" w:rsidRPr="00F638BD" w14:paraId="2B483078" w14:textId="77777777" w:rsidTr="001F0C0F">
        <w:trPr>
          <w:trHeight w:val="653"/>
        </w:trPr>
        <w:tc>
          <w:tcPr>
            <w:cnfStyle w:val="001000000000" w:firstRow="0" w:lastRow="0" w:firstColumn="1" w:lastColumn="0" w:oddVBand="0" w:evenVBand="0" w:oddHBand="0" w:evenHBand="0" w:firstRowFirstColumn="0" w:firstRowLastColumn="0" w:lastRowFirstColumn="0" w:lastRowLastColumn="0"/>
            <w:tcW w:w="3397" w:type="dxa"/>
            <w:gridSpan w:val="2"/>
            <w:tcBorders>
              <w:right w:val="nil"/>
            </w:tcBorders>
            <w:shd w:val="clear" w:color="auto" w:fill="auto"/>
            <w:tcMar>
              <w:left w:w="103" w:type="dxa"/>
            </w:tcMar>
          </w:tcPr>
          <w:p w14:paraId="5A5B7A3D" w14:textId="77777777" w:rsidR="001F0C0F" w:rsidRPr="00F638BD" w:rsidRDefault="001F0C0F" w:rsidP="001F0C0F">
            <w:pPr>
              <w:jc w:val="left"/>
              <w:rPr>
                <w:rFonts w:ascii="Arial" w:eastAsia="Times New Roman" w:hAnsi="Arial" w:cs="Arial"/>
                <w:b w:val="0"/>
                <w:bCs w:val="0"/>
              </w:rPr>
            </w:pPr>
            <w:r w:rsidRPr="00F638BD">
              <w:rPr>
                <w:rFonts w:ascii="Arial" w:eastAsia="Times New Roman" w:hAnsi="Arial" w:cs="Arial"/>
                <w:color w:val="000000"/>
              </w:rPr>
              <w:t>Mapping invoices between different legal systems.</w:t>
            </w:r>
          </w:p>
        </w:tc>
        <w:tc>
          <w:tcPr>
            <w:tcW w:w="6457" w:type="dxa"/>
            <w:tcBorders>
              <w:left w:val="nil"/>
            </w:tcBorders>
            <w:shd w:val="clear" w:color="auto" w:fill="auto"/>
            <w:tcMar>
              <w:left w:w="113" w:type="dxa"/>
            </w:tcMar>
          </w:tcPr>
          <w:p w14:paraId="6B6D6979" w14:textId="77777777" w:rsidR="003C6B7C" w:rsidRPr="00F638BD" w:rsidRDefault="001F0C0F" w:rsidP="003C6B7C">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xml:space="preserve">CEN </w:t>
            </w:r>
          </w:p>
          <w:p w14:paraId="1324BA95" w14:textId="705D656D" w:rsidR="001F0C0F" w:rsidRPr="00F638BD" w:rsidRDefault="001F0C0F" w:rsidP="003C6B7C">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 xml:space="preserve">CIUS: a way to make validation rules </w:t>
            </w:r>
            <w:r w:rsidR="00F638BD">
              <w:rPr>
                <w:rFonts w:ascii="Arial" w:eastAsia="Times New Roman" w:hAnsi="Arial" w:cs="Arial"/>
                <w:sz w:val="20"/>
                <w:szCs w:val="20"/>
                <w:lang w:val="en-GB"/>
              </w:rPr>
              <w:t>more restricted</w:t>
            </w:r>
            <w:r w:rsidRPr="00F638BD">
              <w:rPr>
                <w:rFonts w:ascii="Arial" w:eastAsia="Times New Roman" w:hAnsi="Arial" w:cs="Arial"/>
                <w:sz w:val="20"/>
                <w:szCs w:val="20"/>
                <w:lang w:val="en-GB"/>
              </w:rPr>
              <w:t xml:space="preserve"> than the ones defined at European level without violating general principles.</w:t>
            </w:r>
          </w:p>
          <w:p w14:paraId="35613363" w14:textId="420454FE" w:rsidR="003C6B7C" w:rsidRPr="00F638BD" w:rsidRDefault="00BF2864" w:rsidP="003C6B7C">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eastAsia="Times New Roman" w:hAnsi="Arial" w:cs="Arial"/>
                <w:sz w:val="20"/>
                <w:szCs w:val="20"/>
                <w:lang w:val="en-GB"/>
              </w:rPr>
              <w:t>UBL 2.1</w:t>
            </w:r>
          </w:p>
          <w:p w14:paraId="3CBC36F8" w14:textId="77777777" w:rsidR="003C6B7C" w:rsidRDefault="003C6B7C" w:rsidP="003C6B7C">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F638BD">
              <w:rPr>
                <w:rFonts w:ascii="Arial" w:eastAsia="Times New Roman" w:hAnsi="Arial" w:cs="Arial"/>
                <w:sz w:val="20"/>
                <w:szCs w:val="20"/>
                <w:lang w:val="en-GB"/>
              </w:rPr>
              <w:t>CII</w:t>
            </w:r>
          </w:p>
          <w:p w14:paraId="0B5732E5" w14:textId="36E26FFD" w:rsidR="00BF2864" w:rsidRPr="00F638BD" w:rsidRDefault="00BF2864" w:rsidP="003C6B7C">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eastAsia="Times New Roman" w:hAnsi="Arial" w:cs="Arial"/>
                <w:sz w:val="20"/>
                <w:szCs w:val="20"/>
                <w:lang w:val="en-GB"/>
              </w:rPr>
              <w:t>Peppol BIS 3 format</w:t>
            </w:r>
          </w:p>
        </w:tc>
      </w:tr>
    </w:tbl>
    <w:p w14:paraId="04D9E1BE" w14:textId="77777777" w:rsidR="00E47B2A" w:rsidRDefault="00E47B2A" w:rsidP="00E47B2A">
      <w:pPr>
        <w:pStyle w:val="CEF-Body"/>
      </w:pPr>
      <w:bookmarkStart w:id="67" w:name="_Toc511383863"/>
    </w:p>
    <w:p w14:paraId="0B7824B1" w14:textId="00A99586" w:rsidR="001F0C0F" w:rsidRPr="00C50511" w:rsidRDefault="001F0C0F" w:rsidP="00BF2864">
      <w:pPr>
        <w:pStyle w:val="CEF-Title2"/>
      </w:pPr>
      <w:bookmarkStart w:id="68" w:name="_Toc533759754"/>
      <w:r w:rsidRPr="00C50511">
        <w:t>Definitions</w:t>
      </w:r>
      <w:bookmarkEnd w:id="67"/>
      <w:bookmarkEnd w:id="68"/>
    </w:p>
    <w:p w14:paraId="1B245D84" w14:textId="3D33F965" w:rsidR="001F0C0F" w:rsidRPr="00BF2864" w:rsidRDefault="001F0C0F" w:rsidP="001F0C0F">
      <w:pPr>
        <w:rPr>
          <w:rFonts w:ascii="Arial" w:hAnsi="Arial" w:cs="Arial"/>
          <w:sz w:val="20"/>
          <w:szCs w:val="20"/>
        </w:rPr>
      </w:pPr>
      <w:r w:rsidRPr="00BF2864">
        <w:rPr>
          <w:rFonts w:ascii="Arial" w:hAnsi="Arial" w:cs="Arial"/>
          <w:sz w:val="20"/>
          <w:szCs w:val="20"/>
        </w:rPr>
        <w:t xml:space="preserve">In </w:t>
      </w:r>
      <w:r w:rsidR="00573912" w:rsidRPr="00BF2864">
        <w:rPr>
          <w:rFonts w:ascii="Arial" w:hAnsi="Arial" w:cs="Arial"/>
          <w:sz w:val="20"/>
          <w:szCs w:val="20"/>
        </w:rPr>
        <w:t>eEISI</w:t>
      </w:r>
      <w:r w:rsidRPr="00BF2864">
        <w:rPr>
          <w:rFonts w:ascii="Arial" w:hAnsi="Arial" w:cs="Arial"/>
          <w:sz w:val="20"/>
          <w:szCs w:val="20"/>
        </w:rPr>
        <w:t>, mapping is the macro process that, starting with an invoice, allows to obtain another invoice expressed in a different format, yet semantically equivalent.</w:t>
      </w:r>
    </w:p>
    <w:p w14:paraId="5D2441CE" w14:textId="77777777" w:rsidR="001F0C0F" w:rsidRPr="00BF2864" w:rsidRDefault="001F0C0F" w:rsidP="001F0C0F">
      <w:pPr>
        <w:rPr>
          <w:rFonts w:ascii="Arial" w:hAnsi="Arial" w:cs="Arial"/>
          <w:sz w:val="20"/>
          <w:szCs w:val="20"/>
        </w:rPr>
      </w:pPr>
      <w:r w:rsidRPr="00BF2864">
        <w:rPr>
          <w:rFonts w:ascii="Arial" w:hAnsi="Arial" w:cs="Arial"/>
          <w:sz w:val="20"/>
          <w:szCs w:val="20"/>
        </w:rPr>
        <w:t>Mapping can be considered split in three main logical function.</w:t>
      </w:r>
    </w:p>
    <w:p w14:paraId="52FD6629" w14:textId="77777777" w:rsidR="001F0C0F" w:rsidRPr="00BF2864" w:rsidRDefault="001F0C0F" w:rsidP="00CA5176">
      <w:pPr>
        <w:numPr>
          <w:ilvl w:val="0"/>
          <w:numId w:val="28"/>
        </w:numPr>
        <w:rPr>
          <w:rFonts w:ascii="Arial" w:hAnsi="Arial" w:cs="Arial"/>
          <w:sz w:val="20"/>
          <w:szCs w:val="20"/>
        </w:rPr>
      </w:pPr>
      <w:r w:rsidRPr="00BF2864">
        <w:rPr>
          <w:rFonts w:ascii="Arial" w:hAnsi="Arial" w:cs="Arial"/>
          <w:b/>
          <w:sz w:val="20"/>
          <w:szCs w:val="20"/>
        </w:rPr>
        <w:t>Input validation</w:t>
      </w:r>
      <w:r w:rsidRPr="00BF2864">
        <w:rPr>
          <w:rFonts w:ascii="Arial" w:hAnsi="Arial" w:cs="Arial"/>
          <w:sz w:val="20"/>
          <w:szCs w:val="20"/>
        </w:rPr>
        <w:t>: ensure that the incoming invoice obey a set of defined constraints. This layer discards the invoice if it does not adhere to the desired constraints.</w:t>
      </w:r>
    </w:p>
    <w:p w14:paraId="5E450311" w14:textId="77777777" w:rsidR="001F0C0F" w:rsidRPr="00BF2864" w:rsidRDefault="001F0C0F" w:rsidP="00CA5176">
      <w:pPr>
        <w:numPr>
          <w:ilvl w:val="0"/>
          <w:numId w:val="28"/>
        </w:numPr>
        <w:rPr>
          <w:rFonts w:ascii="Arial" w:hAnsi="Arial" w:cs="Arial"/>
          <w:sz w:val="20"/>
          <w:szCs w:val="20"/>
        </w:rPr>
      </w:pPr>
      <w:r w:rsidRPr="00BF2864">
        <w:rPr>
          <w:rFonts w:ascii="Arial" w:hAnsi="Arial" w:cs="Arial"/>
          <w:b/>
          <w:sz w:val="20"/>
          <w:szCs w:val="20"/>
        </w:rPr>
        <w:t>Transformation</w:t>
      </w:r>
      <w:r w:rsidRPr="00BF2864">
        <w:rPr>
          <w:rFonts w:ascii="Arial" w:hAnsi="Arial" w:cs="Arial"/>
          <w:sz w:val="20"/>
          <w:szCs w:val="20"/>
        </w:rPr>
        <w:t>: the same semantic information contained in the incoming invoice is transferred to a new invoice, generally described with another format.</w:t>
      </w:r>
    </w:p>
    <w:p w14:paraId="18938AA8" w14:textId="77777777" w:rsidR="001F0C0F" w:rsidRPr="00BF2864" w:rsidRDefault="001F0C0F" w:rsidP="00CA5176">
      <w:pPr>
        <w:numPr>
          <w:ilvl w:val="0"/>
          <w:numId w:val="28"/>
        </w:numPr>
        <w:rPr>
          <w:rFonts w:ascii="Arial" w:hAnsi="Arial" w:cs="Arial"/>
          <w:sz w:val="20"/>
          <w:szCs w:val="20"/>
        </w:rPr>
      </w:pPr>
      <w:r w:rsidRPr="00BF2864">
        <w:rPr>
          <w:rFonts w:ascii="Arial" w:hAnsi="Arial" w:cs="Arial"/>
          <w:b/>
          <w:sz w:val="20"/>
          <w:szCs w:val="20"/>
        </w:rPr>
        <w:t>Output validation</w:t>
      </w:r>
      <w:r w:rsidRPr="00BF2864">
        <w:rPr>
          <w:rFonts w:ascii="Arial" w:hAnsi="Arial" w:cs="Arial"/>
          <w:sz w:val="20"/>
          <w:szCs w:val="20"/>
        </w:rPr>
        <w:t>: ensure that the outgoing invoice obey a set of defined constraints or discard the invoice otherwise.</w:t>
      </w:r>
    </w:p>
    <w:p w14:paraId="6F3AFC96" w14:textId="77777777" w:rsidR="001F0C0F" w:rsidRPr="00C50511" w:rsidRDefault="001F0C0F" w:rsidP="001F0C0F">
      <w:pPr>
        <w:keepNext/>
        <w:jc w:val="center"/>
      </w:pPr>
      <w:r w:rsidRPr="00C50511">
        <w:rPr>
          <w:noProof/>
          <w:lang w:eastAsia="en-GB"/>
        </w:rPr>
        <w:drawing>
          <wp:inline distT="0" distB="0" distL="0" distR="0" wp14:anchorId="084E057C" wp14:editId="34352B6E">
            <wp:extent cx="5400000" cy="1177200"/>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177200"/>
                    </a:xfrm>
                    <a:prstGeom prst="rect">
                      <a:avLst/>
                    </a:prstGeom>
                    <a:noFill/>
                    <a:ln>
                      <a:noFill/>
                    </a:ln>
                  </pic:spPr>
                </pic:pic>
              </a:graphicData>
            </a:graphic>
          </wp:inline>
        </w:drawing>
      </w:r>
    </w:p>
    <w:p w14:paraId="44F8F11D" w14:textId="378CD8FB" w:rsidR="001F0C0F" w:rsidRPr="00C50511" w:rsidRDefault="001F0C0F" w:rsidP="001F0C0F">
      <w:pPr>
        <w:pStyle w:val="Didascalia"/>
      </w:pPr>
      <w:bookmarkStart w:id="69" w:name="_Toc511383894"/>
      <w:bookmarkStart w:id="70" w:name="_Toc533759782"/>
      <w:r w:rsidRPr="00C50511">
        <w:t xml:space="preserve">Figure </w:t>
      </w:r>
      <w:r w:rsidRPr="00C50511">
        <w:fldChar w:fldCharType="begin"/>
      </w:r>
      <w:r w:rsidRPr="00C50511">
        <w:instrText xml:space="preserve"> SEQ Figure \* ARABIC </w:instrText>
      </w:r>
      <w:r w:rsidRPr="00C50511">
        <w:fldChar w:fldCharType="separate"/>
      </w:r>
      <w:r w:rsidR="00DA2E1F">
        <w:rPr>
          <w:noProof/>
        </w:rPr>
        <w:t>2</w:t>
      </w:r>
      <w:r w:rsidRPr="00C50511">
        <w:fldChar w:fldCharType="end"/>
      </w:r>
      <w:r w:rsidRPr="00C50511">
        <w:t xml:space="preserve"> A mapping process is in general made up by three steps.</w:t>
      </w:r>
      <w:bookmarkEnd w:id="69"/>
      <w:bookmarkEnd w:id="70"/>
    </w:p>
    <w:p w14:paraId="661C76C3" w14:textId="77777777" w:rsidR="009D6236" w:rsidRPr="00BF2864" w:rsidRDefault="009D6236" w:rsidP="009D6236">
      <w:pPr>
        <w:spacing w:after="24"/>
        <w:jc w:val="left"/>
        <w:rPr>
          <w:rFonts w:ascii="Arial" w:hAnsi="Arial" w:cs="Arial"/>
          <w:sz w:val="20"/>
          <w:szCs w:val="20"/>
        </w:rPr>
      </w:pPr>
      <w:r w:rsidRPr="00BF2864">
        <w:rPr>
          <w:rFonts w:ascii="Arial" w:hAnsi="Arial" w:cs="Arial"/>
          <w:sz w:val="20"/>
          <w:szCs w:val="20"/>
        </w:rPr>
        <w:t>The validation phase of the inputs can be logically divided into different steps:</w:t>
      </w:r>
    </w:p>
    <w:p w14:paraId="3BB59D82" w14:textId="246B2333" w:rsidR="006149E1" w:rsidRPr="00BF2864" w:rsidRDefault="000735DB" w:rsidP="00CA5176">
      <w:pPr>
        <w:pStyle w:val="Paragrafoelenco"/>
        <w:numPr>
          <w:ilvl w:val="0"/>
          <w:numId w:val="30"/>
        </w:numPr>
        <w:spacing w:after="24"/>
        <w:jc w:val="left"/>
        <w:rPr>
          <w:rFonts w:ascii="Arial" w:hAnsi="Arial" w:cs="Arial"/>
          <w:color w:val="000000"/>
          <w:sz w:val="20"/>
          <w:szCs w:val="20"/>
          <w:lang w:val="en-US" w:eastAsia="it-IT"/>
        </w:rPr>
      </w:pPr>
      <w:r w:rsidRPr="00BF2864">
        <w:rPr>
          <w:rFonts w:ascii="Arial" w:hAnsi="Arial" w:cs="Arial"/>
          <w:color w:val="000000"/>
          <w:sz w:val="20"/>
          <w:szCs w:val="20"/>
          <w:lang w:val="en-US" w:eastAsia="it-IT"/>
        </w:rPr>
        <w:t xml:space="preserve">Syntactic validation, using XSD, described in paragraph </w:t>
      </w:r>
      <w:r w:rsidR="00A272AB" w:rsidRPr="00BF2864">
        <w:rPr>
          <w:rFonts w:ascii="Arial" w:hAnsi="Arial" w:cs="Arial"/>
          <w:color w:val="000000"/>
          <w:sz w:val="20"/>
          <w:szCs w:val="20"/>
          <w:lang w:val="it-IT" w:eastAsia="it-IT"/>
        </w:rPr>
        <w:fldChar w:fldCharType="begin"/>
      </w:r>
      <w:r w:rsidR="00A272AB" w:rsidRPr="00BF2864">
        <w:rPr>
          <w:rFonts w:ascii="Arial" w:hAnsi="Arial" w:cs="Arial"/>
          <w:color w:val="000000"/>
          <w:sz w:val="20"/>
          <w:szCs w:val="20"/>
          <w:lang w:val="en-US" w:eastAsia="it-IT"/>
        </w:rPr>
        <w:instrText xml:space="preserve"> REF _Ref532374476 \r \h </w:instrText>
      </w:r>
      <w:r w:rsidR="00BF2864" w:rsidRPr="00821019">
        <w:rPr>
          <w:rFonts w:ascii="Arial" w:hAnsi="Arial" w:cs="Arial"/>
          <w:color w:val="000000"/>
          <w:sz w:val="20"/>
          <w:szCs w:val="20"/>
          <w:lang w:eastAsia="it-IT"/>
        </w:rPr>
        <w:instrText xml:space="preserve"> \* MERGEFORMAT </w:instrText>
      </w:r>
      <w:r w:rsidR="00A272AB" w:rsidRPr="00BF2864">
        <w:rPr>
          <w:rFonts w:ascii="Arial" w:hAnsi="Arial" w:cs="Arial"/>
          <w:color w:val="000000"/>
          <w:sz w:val="20"/>
          <w:szCs w:val="20"/>
          <w:lang w:val="it-IT" w:eastAsia="it-IT"/>
        </w:rPr>
      </w:r>
      <w:r w:rsidR="00A272AB" w:rsidRPr="00BF2864">
        <w:rPr>
          <w:rFonts w:ascii="Arial" w:hAnsi="Arial" w:cs="Arial"/>
          <w:color w:val="000000"/>
          <w:sz w:val="20"/>
          <w:szCs w:val="20"/>
          <w:lang w:val="it-IT" w:eastAsia="it-IT"/>
        </w:rPr>
        <w:fldChar w:fldCharType="separate"/>
      </w:r>
      <w:r w:rsidR="00A272AB" w:rsidRPr="00BF2864">
        <w:rPr>
          <w:rFonts w:ascii="Arial" w:hAnsi="Arial" w:cs="Arial"/>
          <w:color w:val="000000"/>
          <w:sz w:val="20"/>
          <w:szCs w:val="20"/>
          <w:lang w:val="en-US" w:eastAsia="it-IT"/>
        </w:rPr>
        <w:t>3.4.1</w:t>
      </w:r>
      <w:r w:rsidR="00A272AB" w:rsidRPr="00BF2864">
        <w:rPr>
          <w:rFonts w:ascii="Arial" w:hAnsi="Arial" w:cs="Arial"/>
          <w:color w:val="000000"/>
          <w:sz w:val="20"/>
          <w:szCs w:val="20"/>
          <w:lang w:val="it-IT" w:eastAsia="it-IT"/>
        </w:rPr>
        <w:fldChar w:fldCharType="end"/>
      </w:r>
    </w:p>
    <w:p w14:paraId="41685EE4" w14:textId="3D3210CD" w:rsidR="006149E1" w:rsidRPr="00BF2864" w:rsidRDefault="000735DB" w:rsidP="00CA5176">
      <w:pPr>
        <w:pStyle w:val="Paragrafoelenco"/>
        <w:numPr>
          <w:ilvl w:val="0"/>
          <w:numId w:val="30"/>
        </w:numPr>
        <w:spacing w:after="24"/>
        <w:jc w:val="left"/>
        <w:rPr>
          <w:rFonts w:ascii="Arial" w:hAnsi="Arial" w:cs="Arial"/>
          <w:color w:val="000000"/>
          <w:sz w:val="20"/>
          <w:szCs w:val="20"/>
          <w:lang w:val="en-US" w:eastAsia="it-IT"/>
        </w:rPr>
      </w:pPr>
      <w:r w:rsidRPr="00BF2864">
        <w:rPr>
          <w:rFonts w:ascii="Arial" w:hAnsi="Arial" w:cs="Arial"/>
          <w:color w:val="000000"/>
          <w:sz w:val="20"/>
          <w:szCs w:val="20"/>
          <w:lang w:val="en-US" w:eastAsia="it-IT"/>
        </w:rPr>
        <w:t xml:space="preserve">Semantic validation, using Schematron, described in paragraph </w:t>
      </w:r>
      <w:r w:rsidR="00A272AB" w:rsidRPr="00BF2864">
        <w:rPr>
          <w:rFonts w:ascii="Arial" w:hAnsi="Arial" w:cs="Arial"/>
          <w:color w:val="000000"/>
          <w:sz w:val="20"/>
          <w:szCs w:val="20"/>
          <w:lang w:val="it-IT" w:eastAsia="it-IT"/>
        </w:rPr>
        <w:fldChar w:fldCharType="begin"/>
      </w:r>
      <w:r w:rsidR="00A272AB" w:rsidRPr="00BF2864">
        <w:rPr>
          <w:rFonts w:ascii="Arial" w:hAnsi="Arial" w:cs="Arial"/>
          <w:color w:val="000000"/>
          <w:sz w:val="20"/>
          <w:szCs w:val="20"/>
          <w:lang w:val="en-US" w:eastAsia="it-IT"/>
        </w:rPr>
        <w:instrText xml:space="preserve"> REF _Ref532374535 \r \h </w:instrText>
      </w:r>
      <w:r w:rsidR="00BF2864" w:rsidRPr="00821019">
        <w:rPr>
          <w:rFonts w:ascii="Arial" w:hAnsi="Arial" w:cs="Arial"/>
          <w:color w:val="000000"/>
          <w:sz w:val="20"/>
          <w:szCs w:val="20"/>
          <w:lang w:eastAsia="it-IT"/>
        </w:rPr>
        <w:instrText xml:space="preserve"> \* MERGEFORMAT </w:instrText>
      </w:r>
      <w:r w:rsidR="00A272AB" w:rsidRPr="00BF2864">
        <w:rPr>
          <w:rFonts w:ascii="Arial" w:hAnsi="Arial" w:cs="Arial"/>
          <w:color w:val="000000"/>
          <w:sz w:val="20"/>
          <w:szCs w:val="20"/>
          <w:lang w:val="it-IT" w:eastAsia="it-IT"/>
        </w:rPr>
      </w:r>
      <w:r w:rsidR="00A272AB" w:rsidRPr="00BF2864">
        <w:rPr>
          <w:rFonts w:ascii="Arial" w:hAnsi="Arial" w:cs="Arial"/>
          <w:color w:val="000000"/>
          <w:sz w:val="20"/>
          <w:szCs w:val="20"/>
          <w:lang w:val="it-IT" w:eastAsia="it-IT"/>
        </w:rPr>
        <w:fldChar w:fldCharType="separate"/>
      </w:r>
      <w:r w:rsidR="00A272AB" w:rsidRPr="00BF2864">
        <w:rPr>
          <w:rFonts w:ascii="Arial" w:hAnsi="Arial" w:cs="Arial"/>
          <w:color w:val="000000"/>
          <w:sz w:val="20"/>
          <w:szCs w:val="20"/>
          <w:lang w:val="en-US" w:eastAsia="it-IT"/>
        </w:rPr>
        <w:t>3.4.3</w:t>
      </w:r>
      <w:r w:rsidR="00A272AB" w:rsidRPr="00BF2864">
        <w:rPr>
          <w:rFonts w:ascii="Arial" w:hAnsi="Arial" w:cs="Arial"/>
          <w:color w:val="000000"/>
          <w:sz w:val="20"/>
          <w:szCs w:val="20"/>
          <w:lang w:val="it-IT" w:eastAsia="it-IT"/>
        </w:rPr>
        <w:fldChar w:fldCharType="end"/>
      </w:r>
    </w:p>
    <w:p w14:paraId="774A0A08" w14:textId="44BB67EE" w:rsidR="000735DB" w:rsidRPr="00BF2864" w:rsidRDefault="000735DB" w:rsidP="00CA5176">
      <w:pPr>
        <w:pStyle w:val="Paragrafoelenco"/>
        <w:numPr>
          <w:ilvl w:val="0"/>
          <w:numId w:val="29"/>
        </w:numPr>
        <w:spacing w:after="24"/>
        <w:jc w:val="left"/>
        <w:rPr>
          <w:rFonts w:ascii="Arial" w:hAnsi="Arial" w:cs="Arial"/>
          <w:color w:val="000000"/>
          <w:sz w:val="20"/>
          <w:szCs w:val="20"/>
          <w:lang w:val="en-US" w:eastAsia="it-IT"/>
        </w:rPr>
      </w:pPr>
      <w:r w:rsidRPr="00BF2864">
        <w:rPr>
          <w:rFonts w:ascii="Arial" w:hAnsi="Arial" w:cs="Arial"/>
          <w:color w:val="000000"/>
          <w:sz w:val="20"/>
          <w:szCs w:val="20"/>
          <w:lang w:val="en-US" w:eastAsia="it-IT"/>
        </w:rPr>
        <w:lastRenderedPageBreak/>
        <w:t>Country Validation (convertible to an invoice responding to a CIUS country localization) described in the paragraph</w:t>
      </w:r>
      <w:r w:rsidR="00E47B2A" w:rsidRPr="00BF2864">
        <w:rPr>
          <w:rFonts w:ascii="Arial" w:hAnsi="Arial" w:cs="Arial"/>
          <w:color w:val="000000"/>
          <w:sz w:val="20"/>
          <w:szCs w:val="20"/>
          <w:lang w:val="en-US" w:eastAsia="it-IT"/>
        </w:rPr>
        <w:t xml:space="preserve"> </w:t>
      </w:r>
      <w:r w:rsidR="00E47B2A" w:rsidRPr="00BF2864">
        <w:rPr>
          <w:rFonts w:ascii="Arial" w:hAnsi="Arial" w:cs="Arial"/>
          <w:color w:val="000000"/>
          <w:sz w:val="20"/>
          <w:szCs w:val="20"/>
          <w:lang w:val="en-US" w:eastAsia="it-IT"/>
        </w:rPr>
        <w:fldChar w:fldCharType="begin"/>
      </w:r>
      <w:r w:rsidR="00E47B2A" w:rsidRPr="00BF2864">
        <w:rPr>
          <w:rFonts w:ascii="Arial" w:hAnsi="Arial" w:cs="Arial"/>
          <w:color w:val="000000"/>
          <w:sz w:val="20"/>
          <w:szCs w:val="20"/>
          <w:lang w:val="en-US" w:eastAsia="it-IT"/>
        </w:rPr>
        <w:instrText xml:space="preserve"> REF _Ref532400546 \r \h </w:instrText>
      </w:r>
      <w:r w:rsidR="00BF2864" w:rsidRPr="00BF2864">
        <w:rPr>
          <w:rFonts w:ascii="Arial" w:hAnsi="Arial" w:cs="Arial"/>
          <w:color w:val="000000"/>
          <w:sz w:val="20"/>
          <w:szCs w:val="20"/>
          <w:lang w:val="en-US" w:eastAsia="it-IT"/>
        </w:rPr>
        <w:instrText xml:space="preserve"> \* MERGEFORMAT </w:instrText>
      </w:r>
      <w:r w:rsidR="00E47B2A" w:rsidRPr="00BF2864">
        <w:rPr>
          <w:rFonts w:ascii="Arial" w:hAnsi="Arial" w:cs="Arial"/>
          <w:color w:val="000000"/>
          <w:sz w:val="20"/>
          <w:szCs w:val="20"/>
          <w:lang w:val="en-US" w:eastAsia="it-IT"/>
        </w:rPr>
      </w:r>
      <w:r w:rsidR="00E47B2A" w:rsidRPr="00BF2864">
        <w:rPr>
          <w:rFonts w:ascii="Arial" w:hAnsi="Arial" w:cs="Arial"/>
          <w:color w:val="000000"/>
          <w:sz w:val="20"/>
          <w:szCs w:val="20"/>
          <w:lang w:val="en-US" w:eastAsia="it-IT"/>
        </w:rPr>
        <w:fldChar w:fldCharType="separate"/>
      </w:r>
      <w:r w:rsidR="00E47B2A" w:rsidRPr="00BF2864">
        <w:rPr>
          <w:rFonts w:ascii="Arial" w:hAnsi="Arial" w:cs="Arial"/>
          <w:color w:val="000000"/>
          <w:sz w:val="20"/>
          <w:szCs w:val="20"/>
          <w:lang w:val="en-US" w:eastAsia="it-IT"/>
        </w:rPr>
        <w:t>3.4.5</w:t>
      </w:r>
      <w:r w:rsidR="00E47B2A" w:rsidRPr="00BF2864">
        <w:rPr>
          <w:rFonts w:ascii="Arial" w:hAnsi="Arial" w:cs="Arial"/>
          <w:color w:val="000000"/>
          <w:sz w:val="20"/>
          <w:szCs w:val="20"/>
          <w:lang w:val="en-US" w:eastAsia="it-IT"/>
        </w:rPr>
        <w:fldChar w:fldCharType="end"/>
      </w:r>
    </w:p>
    <w:p w14:paraId="6F6B90A4" w14:textId="4E4693ED" w:rsidR="006149E1" w:rsidRPr="00BF2864" w:rsidRDefault="006149E1" w:rsidP="006149E1">
      <w:pPr>
        <w:spacing w:after="24"/>
        <w:jc w:val="left"/>
        <w:rPr>
          <w:rFonts w:ascii="Arial" w:hAnsi="Arial" w:cs="Arial"/>
          <w:color w:val="000000"/>
          <w:sz w:val="20"/>
          <w:szCs w:val="20"/>
          <w:lang w:val="en-US" w:eastAsia="it-IT"/>
        </w:rPr>
      </w:pPr>
    </w:p>
    <w:p w14:paraId="607DF231" w14:textId="68F1DB4F" w:rsidR="006138A4" w:rsidRPr="00BF2864" w:rsidRDefault="009B646A" w:rsidP="001F0C0F">
      <w:pPr>
        <w:rPr>
          <w:rFonts w:ascii="Arial" w:hAnsi="Arial" w:cs="Arial"/>
          <w:sz w:val="20"/>
          <w:szCs w:val="20"/>
          <w:lang w:val="en-US"/>
        </w:rPr>
      </w:pPr>
      <w:r w:rsidRPr="00BF2864">
        <w:rPr>
          <w:rFonts w:ascii="Arial" w:hAnsi="Arial" w:cs="Arial"/>
          <w:sz w:val="20"/>
          <w:szCs w:val="20"/>
          <w:lang w:val="en-US"/>
        </w:rPr>
        <w:t>In the EeISI project, entry points were provided for each of the validations described above</w:t>
      </w:r>
      <w:r w:rsidR="006138A4" w:rsidRPr="00BF2864">
        <w:rPr>
          <w:rFonts w:ascii="Arial" w:hAnsi="Arial" w:cs="Arial"/>
          <w:sz w:val="20"/>
          <w:szCs w:val="20"/>
          <w:lang w:val="en-US"/>
        </w:rPr>
        <w:t xml:space="preserve">. </w:t>
      </w:r>
      <w:r w:rsidR="003D6DFF" w:rsidRPr="00BF2864">
        <w:rPr>
          <w:rFonts w:ascii="Arial" w:hAnsi="Arial" w:cs="Arial"/>
          <w:sz w:val="20"/>
          <w:szCs w:val="20"/>
          <w:lang w:val="en-US"/>
        </w:rPr>
        <w:t>Through these entry points it is possible to obtain validated documents with respect to each of the validations foreseen.</w:t>
      </w:r>
    </w:p>
    <w:p w14:paraId="6661C21E" w14:textId="1530F31F" w:rsidR="009B646A" w:rsidRDefault="00F215D7" w:rsidP="009B646A">
      <w:pPr>
        <w:keepNext/>
      </w:pPr>
      <w:r>
        <w:rPr>
          <w:noProof/>
          <w:lang w:eastAsia="en-GB"/>
        </w:rPr>
        <w:drawing>
          <wp:inline distT="0" distB="0" distL="0" distR="0" wp14:anchorId="11EBB4A5" wp14:editId="46C1176A">
            <wp:extent cx="6120130" cy="3442335"/>
            <wp:effectExtent l="19050" t="19050" r="13970" b="2476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zione.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32CFF80D" w14:textId="224A7647" w:rsidR="006138A4" w:rsidRPr="009B646A" w:rsidRDefault="009B646A" w:rsidP="009B646A">
      <w:pPr>
        <w:pStyle w:val="Didascalia"/>
        <w:rPr>
          <w:lang w:val="en-US"/>
        </w:rPr>
      </w:pPr>
      <w:bookmarkStart w:id="71" w:name="_Toc533759783"/>
      <w:r>
        <w:t xml:space="preserve">Figure </w:t>
      </w:r>
      <w:r>
        <w:fldChar w:fldCharType="begin"/>
      </w:r>
      <w:r>
        <w:instrText xml:space="preserve"> SEQ Figure \* ARABIC </w:instrText>
      </w:r>
      <w:r>
        <w:fldChar w:fldCharType="separate"/>
      </w:r>
      <w:r w:rsidR="00DA2E1F">
        <w:rPr>
          <w:noProof/>
        </w:rPr>
        <w:t>3</w:t>
      </w:r>
      <w:r>
        <w:fldChar w:fldCharType="end"/>
      </w:r>
      <w:r>
        <w:t xml:space="preserve">: </w:t>
      </w:r>
      <w:r w:rsidRPr="00527C71">
        <w:t>validation phase diagram with additional entry points</w:t>
      </w:r>
      <w:bookmarkEnd w:id="71"/>
    </w:p>
    <w:p w14:paraId="4D311CB9" w14:textId="1E09E549" w:rsidR="009D6236" w:rsidRPr="003D6DFF" w:rsidRDefault="009B646A" w:rsidP="00BF2864">
      <w:pPr>
        <w:pStyle w:val="CEF-BodyEnd"/>
        <w:rPr>
          <w:lang w:val="en-US"/>
        </w:rPr>
      </w:pPr>
      <w:r w:rsidRPr="003D6DFF">
        <w:rPr>
          <w:lang w:val="en-US"/>
        </w:rPr>
        <w:t xml:space="preserve">Through these entry points it will be possible, for example, </w:t>
      </w:r>
      <w:r w:rsidR="003D6DFF" w:rsidRPr="003D6DFF">
        <w:rPr>
          <w:lang w:val="en-US"/>
        </w:rPr>
        <w:t>to obtain a validated file only with respect to the semantics or only with respect to the syntax of the XML</w:t>
      </w:r>
    </w:p>
    <w:p w14:paraId="6B63721B" w14:textId="77777777" w:rsidR="001F0C0F" w:rsidRPr="00C50511" w:rsidRDefault="001F0C0F" w:rsidP="00BF2864">
      <w:pPr>
        <w:pStyle w:val="CEF-Title2"/>
      </w:pPr>
      <w:bookmarkStart w:id="72" w:name="_Toc511383864"/>
      <w:bookmarkStart w:id="73" w:name="_Toc533759755"/>
      <w:r w:rsidRPr="00C50511">
        <w:t>Mapping Architecture</w:t>
      </w:r>
      <w:bookmarkEnd w:id="72"/>
      <w:bookmarkEnd w:id="73"/>
    </w:p>
    <w:p w14:paraId="6DAABE2A" w14:textId="5C6B6A80" w:rsidR="00801C1C" w:rsidRPr="00BF2864" w:rsidRDefault="00BF2864" w:rsidP="00801C1C">
      <w:pPr>
        <w:rPr>
          <w:rFonts w:ascii="Arial" w:hAnsi="Arial" w:cs="Arial"/>
          <w:sz w:val="20"/>
          <w:szCs w:val="20"/>
        </w:rPr>
      </w:pPr>
      <w:r w:rsidRPr="00BF2864">
        <w:rPr>
          <w:rFonts w:ascii="Arial" w:hAnsi="Arial" w:cs="Arial"/>
          <w:sz w:val="20"/>
          <w:szCs w:val="20"/>
        </w:rPr>
        <w:t>The European norm</w:t>
      </w:r>
      <w:r w:rsidR="00801C1C" w:rsidRPr="00BF2864">
        <w:rPr>
          <w:rFonts w:ascii="Arial" w:hAnsi="Arial" w:cs="Arial"/>
          <w:sz w:val="20"/>
          <w:szCs w:val="20"/>
        </w:rPr>
        <w:t xml:space="preserve"> define</w:t>
      </w:r>
      <w:r w:rsidRPr="00BF2864">
        <w:rPr>
          <w:rFonts w:ascii="Arial" w:hAnsi="Arial" w:cs="Arial"/>
          <w:sz w:val="20"/>
          <w:szCs w:val="20"/>
        </w:rPr>
        <w:t>s</w:t>
      </w:r>
      <w:r w:rsidR="00801C1C" w:rsidRPr="00BF2864">
        <w:rPr>
          <w:rFonts w:ascii="Arial" w:hAnsi="Arial" w:cs="Arial"/>
          <w:sz w:val="20"/>
          <w:szCs w:val="20"/>
        </w:rPr>
        <w:t xml:space="preserve"> all the validation and meaning of information in an invoice related to the “CEN” model. This is a purely semantic model and a well accepted or standard format to represent such model does not exist.</w:t>
      </w:r>
    </w:p>
    <w:p w14:paraId="6EC3E422" w14:textId="24E0A743" w:rsidR="00801C1C" w:rsidRPr="00BF2864" w:rsidRDefault="00A228CD" w:rsidP="001F0C0F">
      <w:pPr>
        <w:rPr>
          <w:rFonts w:ascii="Arial" w:hAnsi="Arial" w:cs="Arial"/>
          <w:sz w:val="20"/>
          <w:szCs w:val="20"/>
          <w:lang w:val="en-US"/>
        </w:rPr>
      </w:pPr>
      <w:r w:rsidRPr="00BF2864">
        <w:rPr>
          <w:rFonts w:ascii="Arial" w:hAnsi="Arial" w:cs="Arial"/>
          <w:sz w:val="20"/>
          <w:szCs w:val="20"/>
          <w:lang w:val="en-US"/>
        </w:rPr>
        <w:t>All invoices must processed comply with the CEN format which identifies the semantic standard for</w:t>
      </w:r>
      <w:r w:rsidR="00BF2864" w:rsidRPr="00BF2864">
        <w:rPr>
          <w:rFonts w:ascii="Arial" w:hAnsi="Arial" w:cs="Arial"/>
          <w:sz w:val="20"/>
          <w:szCs w:val="20"/>
          <w:lang w:val="en-US"/>
        </w:rPr>
        <w:t xml:space="preserve"> E</w:t>
      </w:r>
      <w:r w:rsidRPr="00BF2864">
        <w:rPr>
          <w:rFonts w:ascii="Arial" w:hAnsi="Arial" w:cs="Arial"/>
          <w:sz w:val="20"/>
          <w:szCs w:val="20"/>
          <w:lang w:val="en-US"/>
        </w:rPr>
        <w:t>uropean invoices</w:t>
      </w:r>
      <w:r w:rsidR="00C31B77" w:rsidRPr="00BF2864">
        <w:rPr>
          <w:rFonts w:ascii="Arial" w:hAnsi="Arial" w:cs="Arial"/>
          <w:sz w:val="20"/>
          <w:szCs w:val="20"/>
          <w:lang w:val="en-US"/>
        </w:rPr>
        <w:t>.</w:t>
      </w:r>
    </w:p>
    <w:p w14:paraId="5993F3D6" w14:textId="10F1DAEE" w:rsidR="00C31B77" w:rsidRPr="00BF2864" w:rsidRDefault="00A228CD" w:rsidP="001F0C0F">
      <w:pPr>
        <w:rPr>
          <w:rFonts w:ascii="Arial" w:hAnsi="Arial" w:cs="Arial"/>
          <w:sz w:val="20"/>
          <w:szCs w:val="20"/>
          <w:lang w:val="en-US"/>
        </w:rPr>
      </w:pPr>
      <w:r w:rsidRPr="00BF2864">
        <w:rPr>
          <w:rFonts w:ascii="Arial" w:hAnsi="Arial" w:cs="Arial"/>
          <w:sz w:val="20"/>
          <w:szCs w:val="20"/>
          <w:lang w:val="en-US"/>
        </w:rPr>
        <w:t>Managing the direct passage from one format to another for all the formats to be managed was unachievable. For this reason we chose to use the CEN format as a model of intermediation from which to convert invo</w:t>
      </w:r>
      <w:r w:rsidR="00BF2864" w:rsidRPr="00BF2864">
        <w:rPr>
          <w:rFonts w:ascii="Arial" w:hAnsi="Arial" w:cs="Arial"/>
          <w:sz w:val="20"/>
          <w:szCs w:val="20"/>
          <w:lang w:val="en-US"/>
        </w:rPr>
        <w:t>ices from one format to another (a CEN centric approach).</w:t>
      </w:r>
    </w:p>
    <w:p w14:paraId="024D4BE3" w14:textId="183D1983" w:rsidR="00A228CD" w:rsidRPr="00BF2864" w:rsidRDefault="00A228CD" w:rsidP="00A228CD">
      <w:pPr>
        <w:rPr>
          <w:rFonts w:ascii="Arial" w:hAnsi="Arial" w:cs="Arial"/>
          <w:sz w:val="20"/>
          <w:szCs w:val="20"/>
          <w:lang w:val="en-US"/>
        </w:rPr>
      </w:pPr>
      <w:r w:rsidRPr="00BF2864">
        <w:rPr>
          <w:rFonts w:ascii="Arial" w:hAnsi="Arial" w:cs="Arial"/>
          <w:sz w:val="20"/>
          <w:szCs w:val="20"/>
          <w:lang w:val="en-US"/>
        </w:rPr>
        <w:t xml:space="preserve">A further advantage is the implementation of an XML CEN format that fully complies with the semantic CEN invoice model using the XML meta-language. The Mapper component allows to obtain a CEN XML file from any supported </w:t>
      </w:r>
      <w:r w:rsidR="00BF2864" w:rsidRPr="00BF2864">
        <w:rPr>
          <w:rFonts w:ascii="Arial" w:hAnsi="Arial" w:cs="Arial"/>
          <w:sz w:val="20"/>
          <w:szCs w:val="20"/>
          <w:lang w:val="en-US"/>
        </w:rPr>
        <w:t>syntax</w:t>
      </w:r>
      <w:r w:rsidR="00F738B6" w:rsidRPr="00BF2864">
        <w:rPr>
          <w:rFonts w:ascii="Arial" w:hAnsi="Arial" w:cs="Arial"/>
          <w:sz w:val="20"/>
          <w:szCs w:val="20"/>
          <w:lang w:val="en-US"/>
        </w:rPr>
        <w:t xml:space="preserve">, and can convert a cen XML file to any supported </w:t>
      </w:r>
      <w:r w:rsidR="00BF2864" w:rsidRPr="00BF2864">
        <w:rPr>
          <w:rFonts w:ascii="Arial" w:hAnsi="Arial" w:cs="Arial"/>
          <w:sz w:val="20"/>
          <w:szCs w:val="20"/>
          <w:lang w:val="en-US"/>
        </w:rPr>
        <w:t>syntax</w:t>
      </w:r>
      <w:r w:rsidRPr="00BF2864">
        <w:rPr>
          <w:rFonts w:ascii="Arial" w:hAnsi="Arial" w:cs="Arial"/>
          <w:sz w:val="20"/>
          <w:szCs w:val="20"/>
          <w:lang w:val="en-US"/>
        </w:rPr>
        <w:t xml:space="preserve">. </w:t>
      </w:r>
    </w:p>
    <w:p w14:paraId="35D1CA8D" w14:textId="20306792" w:rsidR="00C31B77" w:rsidRPr="00BF2864" w:rsidRDefault="00A228CD" w:rsidP="00A228CD">
      <w:pPr>
        <w:rPr>
          <w:rFonts w:ascii="Arial" w:hAnsi="Arial" w:cs="Arial"/>
          <w:sz w:val="20"/>
          <w:szCs w:val="20"/>
          <w:lang w:val="en-US"/>
        </w:rPr>
      </w:pPr>
      <w:r w:rsidRPr="00BF2864">
        <w:rPr>
          <w:rFonts w:ascii="Arial" w:hAnsi="Arial" w:cs="Arial"/>
          <w:sz w:val="20"/>
          <w:szCs w:val="20"/>
          <w:lang w:val="en-US"/>
        </w:rPr>
        <w:t>The conversion from one format to another is then carried out by passing from the semantic CEN model, the formats from which it is possible to start and to arrive are:</w:t>
      </w:r>
    </w:p>
    <w:p w14:paraId="4A8E1D0E" w14:textId="1333FC6D" w:rsidR="00C31B77" w:rsidRPr="00BF2864" w:rsidRDefault="00C31B77" w:rsidP="00CA5176">
      <w:pPr>
        <w:pStyle w:val="Paragrafoelenco"/>
        <w:numPr>
          <w:ilvl w:val="0"/>
          <w:numId w:val="29"/>
        </w:numPr>
        <w:rPr>
          <w:rFonts w:ascii="Arial" w:hAnsi="Arial" w:cs="Arial"/>
          <w:sz w:val="20"/>
          <w:szCs w:val="20"/>
          <w:lang w:val="it-IT"/>
        </w:rPr>
      </w:pPr>
      <w:r w:rsidRPr="00BF2864">
        <w:rPr>
          <w:rFonts w:ascii="Arial" w:hAnsi="Arial" w:cs="Arial"/>
          <w:sz w:val="20"/>
          <w:szCs w:val="20"/>
          <w:lang w:val="it-IT"/>
        </w:rPr>
        <w:t>UBL</w:t>
      </w:r>
    </w:p>
    <w:p w14:paraId="7BCDDCE3" w14:textId="2BE2D7A0" w:rsidR="00C31B77" w:rsidRPr="00BF2864" w:rsidRDefault="00BF2864" w:rsidP="00CA5176">
      <w:pPr>
        <w:pStyle w:val="Paragrafoelenco"/>
        <w:numPr>
          <w:ilvl w:val="0"/>
          <w:numId w:val="29"/>
        </w:numPr>
        <w:rPr>
          <w:rFonts w:ascii="Arial" w:hAnsi="Arial" w:cs="Arial"/>
          <w:sz w:val="20"/>
          <w:szCs w:val="20"/>
          <w:lang w:val="it-IT"/>
        </w:rPr>
      </w:pPr>
      <w:r w:rsidRPr="00BF2864">
        <w:rPr>
          <w:rFonts w:ascii="Arial" w:hAnsi="Arial" w:cs="Arial"/>
          <w:sz w:val="20"/>
          <w:szCs w:val="20"/>
          <w:lang w:val="it-IT"/>
        </w:rPr>
        <w:t>Peppol BIS 3</w:t>
      </w:r>
    </w:p>
    <w:p w14:paraId="6C74A5AA" w14:textId="08B9DEB5" w:rsidR="000156F4" w:rsidRPr="00BF2864" w:rsidRDefault="000156F4" w:rsidP="00CA5176">
      <w:pPr>
        <w:pStyle w:val="Paragrafoelenco"/>
        <w:numPr>
          <w:ilvl w:val="0"/>
          <w:numId w:val="29"/>
        </w:numPr>
        <w:rPr>
          <w:rFonts w:ascii="Arial" w:hAnsi="Arial" w:cs="Arial"/>
          <w:sz w:val="20"/>
          <w:szCs w:val="20"/>
          <w:lang w:val="en-US"/>
        </w:rPr>
      </w:pPr>
      <w:r w:rsidRPr="00BF2864">
        <w:rPr>
          <w:rFonts w:ascii="Arial" w:hAnsi="Arial" w:cs="Arial"/>
          <w:sz w:val="20"/>
          <w:szCs w:val="20"/>
          <w:lang w:val="en-US"/>
        </w:rPr>
        <w:t>CII</w:t>
      </w:r>
    </w:p>
    <w:p w14:paraId="093D6BA0" w14:textId="7D3E1163" w:rsidR="00801C1C" w:rsidRPr="00BF2864" w:rsidRDefault="00801C1C" w:rsidP="00CA5176">
      <w:pPr>
        <w:pStyle w:val="Paragrafoelenco"/>
        <w:numPr>
          <w:ilvl w:val="0"/>
          <w:numId w:val="29"/>
        </w:numPr>
        <w:rPr>
          <w:rFonts w:ascii="Arial" w:hAnsi="Arial" w:cs="Arial"/>
          <w:sz w:val="20"/>
          <w:szCs w:val="20"/>
          <w:lang w:val="it-IT"/>
        </w:rPr>
      </w:pPr>
      <w:r w:rsidRPr="00BF2864">
        <w:rPr>
          <w:rFonts w:ascii="Arial" w:hAnsi="Arial" w:cs="Arial"/>
          <w:sz w:val="20"/>
          <w:szCs w:val="20"/>
          <w:lang w:val="it-IT"/>
        </w:rPr>
        <w:t>Fattura PA</w:t>
      </w:r>
    </w:p>
    <w:p w14:paraId="512DF7A1" w14:textId="5FA69ACE" w:rsidR="00F738B6" w:rsidRPr="00BF2864" w:rsidRDefault="00F738B6" w:rsidP="00CA5176">
      <w:pPr>
        <w:pStyle w:val="Paragrafoelenco"/>
        <w:numPr>
          <w:ilvl w:val="0"/>
          <w:numId w:val="29"/>
        </w:numPr>
        <w:rPr>
          <w:rFonts w:ascii="Arial" w:hAnsi="Arial" w:cs="Arial"/>
          <w:sz w:val="20"/>
          <w:szCs w:val="20"/>
          <w:lang w:val="it-IT"/>
        </w:rPr>
      </w:pPr>
      <w:r w:rsidRPr="00BF2864">
        <w:rPr>
          <w:rFonts w:ascii="Arial" w:hAnsi="Arial" w:cs="Arial"/>
          <w:sz w:val="20"/>
          <w:szCs w:val="20"/>
          <w:lang w:val="it-IT"/>
        </w:rPr>
        <w:lastRenderedPageBreak/>
        <w:t>XML CEN</w:t>
      </w:r>
    </w:p>
    <w:p w14:paraId="114EDAD5" w14:textId="77777777" w:rsidR="00801C1C" w:rsidRPr="00BF2864" w:rsidRDefault="00801C1C" w:rsidP="00801C1C">
      <w:pPr>
        <w:pStyle w:val="Paragrafoelenco"/>
        <w:rPr>
          <w:rFonts w:ascii="Arial" w:hAnsi="Arial" w:cs="Arial"/>
          <w:sz w:val="20"/>
          <w:szCs w:val="20"/>
          <w:lang w:val="it-IT"/>
        </w:rPr>
      </w:pPr>
    </w:p>
    <w:p w14:paraId="245EFE4E" w14:textId="53603AE5" w:rsidR="00801C1C" w:rsidRPr="00BF2864" w:rsidRDefault="00A228CD" w:rsidP="001F0C0F">
      <w:pPr>
        <w:rPr>
          <w:rFonts w:ascii="Arial" w:hAnsi="Arial" w:cs="Arial"/>
          <w:sz w:val="20"/>
          <w:szCs w:val="20"/>
          <w:lang w:val="en-US"/>
        </w:rPr>
      </w:pPr>
      <w:r w:rsidRPr="00BF2864">
        <w:rPr>
          <w:rFonts w:ascii="Arial" w:hAnsi="Arial" w:cs="Arial"/>
          <w:sz w:val="20"/>
          <w:szCs w:val="20"/>
          <w:lang w:val="en-US"/>
        </w:rPr>
        <w:t>The conv</w:t>
      </w:r>
      <w:r w:rsidR="00BF2864" w:rsidRPr="00BF2864">
        <w:rPr>
          <w:rFonts w:ascii="Arial" w:hAnsi="Arial" w:cs="Arial"/>
          <w:sz w:val="20"/>
          <w:szCs w:val="20"/>
          <w:lang w:val="en-US"/>
        </w:rPr>
        <w:t xml:space="preserve">ersion from UBL and </w:t>
      </w:r>
      <w:r w:rsidRPr="00BF2864">
        <w:rPr>
          <w:rFonts w:ascii="Arial" w:hAnsi="Arial" w:cs="Arial"/>
          <w:sz w:val="20"/>
          <w:szCs w:val="20"/>
          <w:lang w:val="en-US"/>
        </w:rPr>
        <w:t xml:space="preserve">Peppol </w:t>
      </w:r>
      <w:r w:rsidR="00BF2864">
        <w:rPr>
          <w:rFonts w:ascii="Arial" w:hAnsi="Arial" w:cs="Arial"/>
          <w:sz w:val="20"/>
          <w:szCs w:val="20"/>
          <w:lang w:val="en-US"/>
        </w:rPr>
        <w:t xml:space="preserve">BIS 3 </w:t>
      </w:r>
      <w:r w:rsidRPr="00BF2864">
        <w:rPr>
          <w:rFonts w:ascii="Arial" w:hAnsi="Arial" w:cs="Arial"/>
          <w:sz w:val="20"/>
          <w:szCs w:val="20"/>
          <w:lang w:val="en-US"/>
        </w:rPr>
        <w:t xml:space="preserve">will be univocal while the conversion to </w:t>
      </w:r>
      <w:r w:rsidR="00BF2864">
        <w:rPr>
          <w:rFonts w:ascii="Arial" w:hAnsi="Arial" w:cs="Arial"/>
          <w:sz w:val="20"/>
          <w:szCs w:val="20"/>
          <w:lang w:val="en-US"/>
        </w:rPr>
        <w:t>Peppol BIS 3</w:t>
      </w:r>
      <w:r w:rsidRPr="00BF2864">
        <w:rPr>
          <w:rFonts w:ascii="Arial" w:hAnsi="Arial" w:cs="Arial"/>
          <w:sz w:val="20"/>
          <w:szCs w:val="20"/>
          <w:lang w:val="en-US"/>
        </w:rPr>
        <w:t xml:space="preserve"> will be differentiated as </w:t>
      </w:r>
      <w:r w:rsidR="00BF2864">
        <w:rPr>
          <w:rFonts w:ascii="Arial" w:hAnsi="Arial" w:cs="Arial"/>
          <w:sz w:val="20"/>
          <w:szCs w:val="20"/>
          <w:lang w:val="en-US"/>
        </w:rPr>
        <w:t>Peppol BIS 3 is a CIUS.</w:t>
      </w:r>
    </w:p>
    <w:p w14:paraId="13EBD0A1" w14:textId="365CD651" w:rsidR="00A228CD" w:rsidRPr="00BF2864" w:rsidRDefault="00A228CD" w:rsidP="001F0C0F">
      <w:pPr>
        <w:rPr>
          <w:rFonts w:ascii="Arial" w:hAnsi="Arial" w:cs="Arial"/>
          <w:sz w:val="20"/>
          <w:szCs w:val="20"/>
          <w:lang w:val="en-US"/>
        </w:rPr>
      </w:pPr>
      <w:r w:rsidRPr="00BF2864">
        <w:rPr>
          <w:rFonts w:ascii="Arial" w:hAnsi="Arial" w:cs="Arial"/>
          <w:sz w:val="20"/>
          <w:szCs w:val="20"/>
          <w:lang w:val="en-US"/>
        </w:rPr>
        <w:t>Below is a high-level diagram of the mapping architecture.</w:t>
      </w:r>
    </w:p>
    <w:p w14:paraId="1203AB4C" w14:textId="7638D90D" w:rsidR="001F0C0F" w:rsidRPr="00C50511" w:rsidRDefault="007B3DDE" w:rsidP="001F0C0F">
      <w:pPr>
        <w:jc w:val="center"/>
      </w:pPr>
      <w:r>
        <w:rPr>
          <w:noProof/>
          <w:lang w:eastAsia="en-GB"/>
        </w:rPr>
        <w:drawing>
          <wp:inline distT="0" distB="0" distL="0" distR="0" wp14:anchorId="7DEBCFCA" wp14:editId="468EC5FA">
            <wp:extent cx="6120130" cy="3442335"/>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2.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31CF4659" w14:textId="78DCF7F7" w:rsidR="001F0C0F" w:rsidRPr="00C50511" w:rsidRDefault="001F0C0F" w:rsidP="001F0C0F">
      <w:pPr>
        <w:pStyle w:val="Didascalia"/>
      </w:pPr>
      <w:bookmarkStart w:id="74" w:name="_Toc511383896"/>
      <w:bookmarkStart w:id="75" w:name="_Toc533759784"/>
      <w:r w:rsidRPr="00C50511">
        <w:t xml:space="preserve">Figure </w:t>
      </w:r>
      <w:r w:rsidRPr="00C50511">
        <w:fldChar w:fldCharType="begin"/>
      </w:r>
      <w:r w:rsidRPr="00C50511">
        <w:instrText xml:space="preserve"> SEQ Figure \* ARABIC </w:instrText>
      </w:r>
      <w:r w:rsidRPr="00C50511">
        <w:fldChar w:fldCharType="separate"/>
      </w:r>
      <w:r w:rsidR="00CA5176">
        <w:rPr>
          <w:noProof/>
        </w:rPr>
        <w:t>4</w:t>
      </w:r>
      <w:r w:rsidRPr="00C50511">
        <w:fldChar w:fldCharType="end"/>
      </w:r>
      <w:r w:rsidR="00903875">
        <w:t>: high level schema of mapper conversions</w:t>
      </w:r>
      <w:r w:rsidRPr="00C50511">
        <w:t>.</w:t>
      </w:r>
      <w:bookmarkEnd w:id="74"/>
      <w:bookmarkEnd w:id="75"/>
    </w:p>
    <w:p w14:paraId="77CA7F99" w14:textId="32AEA568" w:rsidR="001F0C0F" w:rsidRPr="00F45982" w:rsidRDefault="001F0C0F" w:rsidP="001F0C0F">
      <w:pPr>
        <w:spacing w:after="0" w:line="240" w:lineRule="auto"/>
        <w:jc w:val="left"/>
        <w:rPr>
          <w:rFonts w:asciiTheme="majorHAnsi" w:eastAsiaTheme="majorEastAsia" w:hAnsiTheme="majorHAnsi" w:cstheme="majorBidi"/>
          <w:b/>
          <w:sz w:val="32"/>
          <w:szCs w:val="32"/>
          <w:lang w:val="en-US"/>
        </w:rPr>
      </w:pPr>
      <w:r w:rsidRPr="00F45982">
        <w:rPr>
          <w:lang w:val="en-US"/>
        </w:rPr>
        <w:br w:type="page"/>
      </w:r>
    </w:p>
    <w:p w14:paraId="2E8E046C" w14:textId="19D91291" w:rsidR="001F0C0F" w:rsidRDefault="001F0C0F" w:rsidP="00BF2864">
      <w:pPr>
        <w:pStyle w:val="CEF-Title2"/>
      </w:pPr>
      <w:bookmarkStart w:id="76" w:name="_Toc511383865"/>
      <w:bookmarkStart w:id="77" w:name="_Toc533759756"/>
      <w:r w:rsidRPr="00C50511">
        <w:lastRenderedPageBreak/>
        <w:t>Transformation</w:t>
      </w:r>
      <w:bookmarkEnd w:id="76"/>
      <w:bookmarkEnd w:id="77"/>
    </w:p>
    <w:p w14:paraId="37A9F65B" w14:textId="77777777" w:rsidR="00A228CD" w:rsidRPr="00A228CD" w:rsidRDefault="00A228CD" w:rsidP="00A228CD"/>
    <w:p w14:paraId="194C762F" w14:textId="77777777" w:rsidR="001F0C0F" w:rsidRPr="00C50511" w:rsidRDefault="001F0C0F" w:rsidP="00BF2864">
      <w:pPr>
        <w:pStyle w:val="CEF-Title3"/>
      </w:pPr>
      <w:bookmarkStart w:id="78" w:name="_Toc511383866"/>
      <w:bookmarkStart w:id="79" w:name="_Ref532374476"/>
      <w:bookmarkStart w:id="80" w:name="_Ref532374489"/>
      <w:bookmarkStart w:id="81" w:name="_Toc533759757"/>
      <w:r w:rsidRPr="00C50511">
        <w:t>XML Validation</w:t>
      </w:r>
      <w:bookmarkEnd w:id="78"/>
      <w:bookmarkEnd w:id="79"/>
      <w:bookmarkEnd w:id="80"/>
      <w:bookmarkEnd w:id="81"/>
    </w:p>
    <w:p w14:paraId="255E9F79" w14:textId="605F174E" w:rsidR="001F0C0F" w:rsidRDefault="001F0C0F" w:rsidP="00BF2864">
      <w:pPr>
        <w:pStyle w:val="CEF-Body"/>
      </w:pPr>
      <w:r w:rsidRPr="00C50511">
        <w:t>Each transformation between two formats could apply a validation.  In case the format to be validated is XML, two main validation models could be used: XML Schema and Schematron.</w:t>
      </w:r>
    </w:p>
    <w:p w14:paraId="3B0DE5B3" w14:textId="77777777" w:rsidR="00F738B6" w:rsidRPr="00C50511" w:rsidRDefault="00F738B6" w:rsidP="00BF2864">
      <w:pPr>
        <w:pStyle w:val="CEF-Body"/>
      </w:pPr>
    </w:p>
    <w:p w14:paraId="3A18B9DA" w14:textId="77777777" w:rsidR="001F0C0F" w:rsidRPr="00BF2864" w:rsidRDefault="001F0C0F" w:rsidP="00BF2864">
      <w:pPr>
        <w:pStyle w:val="CEF-BodyEnd"/>
        <w:rPr>
          <w:b/>
        </w:rPr>
      </w:pPr>
      <w:bookmarkStart w:id="82" w:name="_Toc511383867"/>
      <w:r w:rsidRPr="00BF2864">
        <w:rPr>
          <w:b/>
        </w:rPr>
        <w:t>XML Schema</w:t>
      </w:r>
      <w:bookmarkEnd w:id="82"/>
    </w:p>
    <w:p w14:paraId="619EB251" w14:textId="77777777" w:rsidR="001F0C0F" w:rsidRPr="00BF2864" w:rsidRDefault="001F0C0F" w:rsidP="001F0C0F">
      <w:pPr>
        <w:rPr>
          <w:rFonts w:ascii="Arial" w:hAnsi="Arial" w:cs="Arial"/>
          <w:sz w:val="20"/>
          <w:szCs w:val="20"/>
        </w:rPr>
      </w:pPr>
      <w:r w:rsidRPr="00BF2864">
        <w:rPr>
          <w:rFonts w:ascii="Arial" w:hAnsi="Arial" w:cs="Arial"/>
          <w:sz w:val="20"/>
          <w:szCs w:val="20"/>
        </w:rPr>
        <w:t xml:space="preserve">From Wikipedia: </w:t>
      </w:r>
    </w:p>
    <w:p w14:paraId="202BAA44" w14:textId="77777777" w:rsidR="001F0C0F" w:rsidRPr="00BF2864" w:rsidRDefault="001F0C0F" w:rsidP="001F0C0F">
      <w:pPr>
        <w:pStyle w:val="Quotations"/>
        <w:rPr>
          <w:rFonts w:ascii="Arial" w:hAnsi="Arial" w:cs="Arial"/>
          <w:lang w:val="en-GB"/>
        </w:rPr>
      </w:pPr>
      <w:r w:rsidRPr="00BF2864">
        <w:rPr>
          <w:rFonts w:ascii="Arial" w:hAnsi="Arial" w:cs="Arial"/>
          <w:lang w:val="en-GB"/>
        </w:rPr>
        <w:t>XSD (XML Schema Definition), a recommendation of the World Wide Web Consortium (W3C), specifies how to formally describe the elements in an Extensible Markup Language (XML) document. It can be used by programmers to verify each piece of item content in a document. They can check if it adheres to the description of the element it is placed in.[1]</w:t>
      </w:r>
    </w:p>
    <w:p w14:paraId="462FA834" w14:textId="77777777" w:rsidR="001F0C0F" w:rsidRPr="00BF2864" w:rsidRDefault="001F0C0F" w:rsidP="001F0C0F">
      <w:pPr>
        <w:pStyle w:val="Quotations"/>
        <w:rPr>
          <w:rFonts w:ascii="Arial" w:hAnsi="Arial" w:cs="Arial"/>
          <w:lang w:val="en-GB"/>
        </w:rPr>
      </w:pPr>
      <w:r w:rsidRPr="00BF2864">
        <w:rPr>
          <w:rFonts w:ascii="Arial" w:hAnsi="Arial" w:cs="Arial"/>
          <w:lang w:val="en-GB"/>
        </w:rPr>
        <w:t>Like all XML schema languages, XSD can be used to express a set of rules to which an XML document must conform in order to be considered "valid" according to that schema. However, unlike most other schema languages, XSD was also designed with the intent that determination of a document's validity would produce a collection of information adhering to specific data types. Such a post-validation infoset can be useful in the development of XML document processing software.</w:t>
      </w:r>
    </w:p>
    <w:p w14:paraId="2D54A0E4" w14:textId="30520868" w:rsidR="001F0C0F" w:rsidRPr="00BF2864" w:rsidRDefault="001F0C0F" w:rsidP="001F0C0F">
      <w:pPr>
        <w:rPr>
          <w:rFonts w:ascii="Arial" w:hAnsi="Arial" w:cs="Arial"/>
          <w:sz w:val="20"/>
          <w:szCs w:val="20"/>
        </w:rPr>
      </w:pPr>
      <w:r w:rsidRPr="00BF2864">
        <w:rPr>
          <w:rFonts w:ascii="Arial" w:hAnsi="Arial" w:cs="Arial"/>
          <w:sz w:val="20"/>
          <w:szCs w:val="20"/>
        </w:rPr>
        <w:t xml:space="preserve">XML Schema Definition is the ubiquitous solution to validate XML content. Almost all formats natively supported by </w:t>
      </w:r>
      <w:r w:rsidR="00F738B6" w:rsidRPr="00BF2864">
        <w:rPr>
          <w:rFonts w:ascii="Arial" w:hAnsi="Arial" w:cs="Arial"/>
          <w:sz w:val="20"/>
          <w:szCs w:val="20"/>
        </w:rPr>
        <w:t>EeISI</w:t>
      </w:r>
      <w:r w:rsidRPr="00BF2864">
        <w:rPr>
          <w:rFonts w:ascii="Arial" w:hAnsi="Arial" w:cs="Arial"/>
          <w:sz w:val="20"/>
          <w:szCs w:val="20"/>
        </w:rPr>
        <w:t xml:space="preserve"> come with their related schema. XML Schema validation is better at guarantee that the structure of an XML file is as expected, i.e. that elements appear in a given order, that an element has the expected attributes and so on.</w:t>
      </w:r>
    </w:p>
    <w:p w14:paraId="22AD280B" w14:textId="77777777" w:rsidR="001F0C0F" w:rsidRPr="00BF2864" w:rsidRDefault="001F0C0F" w:rsidP="00BF2864">
      <w:pPr>
        <w:pStyle w:val="CEF-BodyEnd"/>
        <w:rPr>
          <w:b/>
        </w:rPr>
      </w:pPr>
      <w:bookmarkStart w:id="83" w:name="_Toc511383868"/>
      <w:bookmarkStart w:id="84" w:name="_Ref532374535"/>
      <w:r w:rsidRPr="00BF2864">
        <w:rPr>
          <w:b/>
        </w:rPr>
        <w:t>Schematron</w:t>
      </w:r>
      <w:bookmarkEnd w:id="83"/>
      <w:bookmarkEnd w:id="84"/>
    </w:p>
    <w:p w14:paraId="67E5DFF9" w14:textId="77777777" w:rsidR="001F0C0F" w:rsidRPr="00BF2864" w:rsidRDefault="001F0C0F" w:rsidP="001F0C0F">
      <w:pPr>
        <w:rPr>
          <w:rFonts w:ascii="Arial" w:hAnsi="Arial" w:cs="Arial"/>
          <w:sz w:val="20"/>
          <w:szCs w:val="20"/>
        </w:rPr>
      </w:pPr>
      <w:r w:rsidRPr="00BF2864">
        <w:rPr>
          <w:rFonts w:ascii="Arial" w:hAnsi="Arial" w:cs="Arial"/>
          <w:sz w:val="20"/>
          <w:szCs w:val="20"/>
        </w:rPr>
        <w:t>From Wikipedia:</w:t>
      </w:r>
    </w:p>
    <w:p w14:paraId="78CE3336" w14:textId="77777777" w:rsidR="001F0C0F" w:rsidRPr="00BF2864" w:rsidRDefault="001F0C0F" w:rsidP="001F0C0F">
      <w:pPr>
        <w:pStyle w:val="Quotations"/>
        <w:rPr>
          <w:rFonts w:ascii="Arial" w:hAnsi="Arial" w:cs="Arial"/>
          <w:lang w:val="en-GB"/>
        </w:rPr>
      </w:pPr>
      <w:r w:rsidRPr="00BF2864">
        <w:rPr>
          <w:rFonts w:ascii="Arial" w:hAnsi="Arial" w:cs="Arial"/>
          <w:lang w:val="en-GB"/>
        </w:rPr>
        <w:t xml:space="preserve">Schematron is a rule-based validation language for making assertions about the presence or absence of patterns in XML trees. </w:t>
      </w:r>
    </w:p>
    <w:p w14:paraId="198FA411" w14:textId="77777777" w:rsidR="001F0C0F" w:rsidRPr="00BF2864" w:rsidRDefault="001F0C0F" w:rsidP="001F0C0F">
      <w:pPr>
        <w:pStyle w:val="Quotations"/>
        <w:rPr>
          <w:rFonts w:ascii="Arial" w:hAnsi="Arial" w:cs="Arial"/>
          <w:lang w:val="en-GB"/>
        </w:rPr>
      </w:pPr>
      <w:r w:rsidRPr="00BF2864">
        <w:rPr>
          <w:rFonts w:ascii="Arial" w:hAnsi="Arial" w:cs="Arial"/>
          <w:lang w:val="en-GB"/>
        </w:rPr>
        <w:t>It is a structural schema language expressed in XML using a small number of elements and XPath.</w:t>
      </w:r>
    </w:p>
    <w:p w14:paraId="3695E6FC" w14:textId="77777777" w:rsidR="001F0C0F" w:rsidRPr="00BF2864" w:rsidRDefault="001F0C0F" w:rsidP="001F0C0F">
      <w:pPr>
        <w:pStyle w:val="Quotations"/>
        <w:rPr>
          <w:rFonts w:ascii="Arial" w:hAnsi="Arial" w:cs="Arial"/>
          <w:lang w:val="en-GB"/>
        </w:rPr>
      </w:pPr>
      <w:r w:rsidRPr="00BF2864">
        <w:rPr>
          <w:rFonts w:ascii="Arial" w:hAnsi="Arial" w:cs="Arial"/>
          <w:lang w:val="en-GB"/>
        </w:rPr>
        <w:t>In a typical implementation, the Schematron schema XML is processed into normal XSLT code for deployment anywhere that XSLT can be used.</w:t>
      </w:r>
    </w:p>
    <w:p w14:paraId="2FCB1DFA" w14:textId="77777777" w:rsidR="001F0C0F" w:rsidRPr="00BF2864" w:rsidRDefault="001F0C0F" w:rsidP="001F0C0F">
      <w:pPr>
        <w:pStyle w:val="Quotations"/>
        <w:rPr>
          <w:rFonts w:ascii="Arial" w:hAnsi="Arial" w:cs="Arial"/>
          <w:lang w:val="en-GB"/>
        </w:rPr>
      </w:pPr>
      <w:r w:rsidRPr="00BF2864">
        <w:rPr>
          <w:rFonts w:ascii="Arial" w:hAnsi="Arial" w:cs="Arial"/>
          <w:lang w:val="en-GB"/>
        </w:rPr>
        <w:t>Schematron is capable of expressing constraints in ways that other XML schema languages like XML Schema and DTD cannot. For example, it can require that the content of an element be controlled by one of its siblings. Or it can request or require that the root element, regardless of what element that is, must have specific attributes. Schematron can also specify required relationships between multiple XML files.</w:t>
      </w:r>
    </w:p>
    <w:p w14:paraId="1E49BDCA" w14:textId="77777777" w:rsidR="001F0C0F" w:rsidRPr="00BF2864" w:rsidRDefault="001F0C0F" w:rsidP="001F0C0F">
      <w:pPr>
        <w:pStyle w:val="Quotations"/>
        <w:rPr>
          <w:rFonts w:ascii="Arial" w:hAnsi="Arial" w:cs="Arial"/>
          <w:lang w:val="en-GB"/>
        </w:rPr>
      </w:pPr>
      <w:r w:rsidRPr="00BF2864">
        <w:rPr>
          <w:rFonts w:ascii="Arial" w:hAnsi="Arial" w:cs="Arial"/>
          <w:lang w:val="en-GB"/>
        </w:rPr>
        <w:t>Constraints and content rules may be associated with "plain-English" validation error messages, allowing translation of numeric Schematron error codes into meaningful user error messages.</w:t>
      </w:r>
    </w:p>
    <w:p w14:paraId="0E02AA2E" w14:textId="77777777" w:rsidR="001F0C0F" w:rsidRPr="00BF2864" w:rsidRDefault="001F0C0F" w:rsidP="001F0C0F">
      <w:pPr>
        <w:pStyle w:val="Quotations"/>
        <w:rPr>
          <w:rFonts w:ascii="Arial" w:hAnsi="Arial" w:cs="Arial"/>
          <w:lang w:val="en-GB"/>
        </w:rPr>
      </w:pPr>
      <w:r w:rsidRPr="00BF2864">
        <w:rPr>
          <w:rFonts w:ascii="Arial" w:hAnsi="Arial" w:cs="Arial"/>
          <w:lang w:val="en-GB"/>
        </w:rPr>
        <w:t>The current ISO recommendation is Information technology, Document Schema Definition Languages (DSDL), Part 3: Rule-based validation, Schematron (ISO/IEC 19757-3:2016).</w:t>
      </w:r>
    </w:p>
    <w:p w14:paraId="1747583E" w14:textId="77777777" w:rsidR="001F0C0F" w:rsidRPr="00BF2864" w:rsidRDefault="001F0C0F" w:rsidP="001F0C0F">
      <w:pPr>
        <w:rPr>
          <w:rFonts w:ascii="Arial" w:hAnsi="Arial" w:cs="Arial"/>
          <w:sz w:val="20"/>
          <w:szCs w:val="20"/>
        </w:rPr>
      </w:pPr>
      <w:r w:rsidRPr="00BF2864">
        <w:rPr>
          <w:rFonts w:ascii="Arial" w:hAnsi="Arial" w:cs="Arial"/>
          <w:sz w:val="20"/>
          <w:szCs w:val="20"/>
        </w:rPr>
        <w:t>Schematron allows to quickly and precisely understand how a piece of info in an XML is checked. Its main focus is to guarantee that the values of element and attributes in an XML files obey some given rules.</w:t>
      </w:r>
    </w:p>
    <w:p w14:paraId="2D368F80" w14:textId="77777777" w:rsidR="00D25411" w:rsidRPr="00BF2864" w:rsidRDefault="00D25411" w:rsidP="001F0C0F">
      <w:pPr>
        <w:rPr>
          <w:rFonts w:ascii="Arial" w:hAnsi="Arial" w:cs="Arial"/>
          <w:sz w:val="20"/>
          <w:szCs w:val="20"/>
        </w:rPr>
      </w:pPr>
    </w:p>
    <w:p w14:paraId="48D75944" w14:textId="2E1FE897" w:rsidR="001F0C0F" w:rsidRPr="00C50511" w:rsidRDefault="009B646A" w:rsidP="00BF2864">
      <w:pPr>
        <w:pStyle w:val="CEF-Title3"/>
      </w:pPr>
      <w:bookmarkStart w:id="85" w:name="_Toc511383870"/>
      <w:bookmarkStart w:id="86" w:name="_Ref532400546"/>
      <w:bookmarkStart w:id="87" w:name="_Toc533759758"/>
      <w:r>
        <w:lastRenderedPageBreak/>
        <w:t xml:space="preserve">Local </w:t>
      </w:r>
      <w:bookmarkStart w:id="88" w:name="_Toc4783877021"/>
      <w:bookmarkStart w:id="89" w:name="_Toc4882224341"/>
      <w:r w:rsidR="001F0C0F" w:rsidRPr="00C50511">
        <w:t>V</w:t>
      </w:r>
      <w:bookmarkEnd w:id="88"/>
      <w:bookmarkEnd w:id="89"/>
      <w:r w:rsidR="001F0C0F" w:rsidRPr="00C50511">
        <w:t>alidation</w:t>
      </w:r>
      <w:bookmarkEnd w:id="85"/>
      <w:r>
        <w:t xml:space="preserve"> using </w:t>
      </w:r>
      <w:r w:rsidRPr="00C50511">
        <w:t>CEN</w:t>
      </w:r>
      <w:bookmarkEnd w:id="86"/>
      <w:bookmarkEnd w:id="87"/>
    </w:p>
    <w:p w14:paraId="0888604C" w14:textId="499E6BE3" w:rsidR="001F0C0F" w:rsidRPr="00C50511" w:rsidRDefault="001F0C0F" w:rsidP="00BF2864">
      <w:pPr>
        <w:pStyle w:val="CEF-Body"/>
      </w:pPr>
      <w:r w:rsidRPr="00C50511">
        <w:t xml:space="preserve">CEN is a purely semantic model, its validation rules are well-defined in the norm </w:t>
      </w:r>
      <w:r w:rsidR="005A6B3E">
        <w:t>and implemented to validate Fattura PA format</w:t>
      </w:r>
      <w:r w:rsidRPr="00C50511">
        <w:t>.</w:t>
      </w:r>
    </w:p>
    <w:p w14:paraId="72E2E7DF" w14:textId="77777777" w:rsidR="001F0C0F" w:rsidRPr="00C50511" w:rsidRDefault="001F0C0F" w:rsidP="00BF2864">
      <w:pPr>
        <w:pStyle w:val="CEF-Body"/>
      </w:pPr>
      <w:r w:rsidRPr="00C50511">
        <w:t>CEN comes with a set of well defined rules that allows to validate a CEN model.</w:t>
      </w:r>
    </w:p>
    <w:p w14:paraId="05E652EC" w14:textId="77777777" w:rsidR="001F0C0F" w:rsidRPr="00C50511" w:rsidRDefault="001F0C0F" w:rsidP="00CA5176">
      <w:pPr>
        <w:pStyle w:val="CEF-Body"/>
        <w:numPr>
          <w:ilvl w:val="0"/>
          <w:numId w:val="37"/>
        </w:numPr>
      </w:pPr>
      <w:r w:rsidRPr="00C50511">
        <w:t>A set of “cardinality” rules that specify how many elements of one type can be contained in the container type.</w:t>
      </w:r>
    </w:p>
    <w:p w14:paraId="7007D36A" w14:textId="77777777" w:rsidR="001F0C0F" w:rsidRPr="00C50511" w:rsidRDefault="001F0C0F" w:rsidP="00CA5176">
      <w:pPr>
        <w:pStyle w:val="CEF-Body"/>
        <w:numPr>
          <w:ilvl w:val="0"/>
          <w:numId w:val="37"/>
        </w:numPr>
      </w:pPr>
      <w:r w:rsidRPr="00C50511">
        <w:t xml:space="preserve">A set of “business” rules that defines constraints that the values represented in CEN should obey.   </w:t>
      </w:r>
    </w:p>
    <w:p w14:paraId="7EF1C5EC" w14:textId="175D2B73" w:rsidR="00E47B2A" w:rsidRPr="00C50511" w:rsidRDefault="00BF2864" w:rsidP="00BF2864">
      <w:pPr>
        <w:pStyle w:val="CEF-Title3"/>
      </w:pPr>
      <w:bookmarkStart w:id="90" w:name="_Toc533759759"/>
      <w:r>
        <w:t>Peppol BIS 3</w:t>
      </w:r>
      <w:r w:rsidR="00E47B2A">
        <w:t xml:space="preserve"> </w:t>
      </w:r>
      <w:r w:rsidR="00E47B2A" w:rsidRPr="00C50511">
        <w:t>Validation</w:t>
      </w:r>
      <w:bookmarkEnd w:id="90"/>
    </w:p>
    <w:p w14:paraId="7F07D045" w14:textId="40C64290" w:rsidR="005A6B3E" w:rsidRDefault="00E47B2A" w:rsidP="00BF2864">
      <w:pPr>
        <w:pStyle w:val="CEF-Body"/>
      </w:pPr>
      <w:r w:rsidRPr="00C50511">
        <w:t xml:space="preserve">CEN is a purely semantic model, its validation rules are well-defined in the norm </w:t>
      </w:r>
      <w:r w:rsidR="00BF2864">
        <w:t xml:space="preserve">and implemented to validate a </w:t>
      </w:r>
      <w:r w:rsidR="005A6B3E">
        <w:t xml:space="preserve">Peppol </w:t>
      </w:r>
      <w:r w:rsidR="00BF2864">
        <w:t xml:space="preserve">BIS 3 </w:t>
      </w:r>
      <w:r w:rsidR="005A6B3E">
        <w:t>document (invoice or credit note).</w:t>
      </w:r>
    </w:p>
    <w:p w14:paraId="4EF469E0" w14:textId="53ABA7A7" w:rsidR="00E47B2A" w:rsidRPr="00C50511" w:rsidRDefault="00E47B2A" w:rsidP="00BF2864">
      <w:pPr>
        <w:pStyle w:val="CEF-Title3"/>
      </w:pPr>
      <w:bookmarkStart w:id="91" w:name="_Toc533759760"/>
      <w:r>
        <w:t xml:space="preserve">XML CEN </w:t>
      </w:r>
      <w:r w:rsidRPr="00C50511">
        <w:t>Validation</w:t>
      </w:r>
      <w:bookmarkEnd w:id="91"/>
    </w:p>
    <w:p w14:paraId="118E978F" w14:textId="10F45B91" w:rsidR="00E47B2A" w:rsidRDefault="00E47B2A" w:rsidP="00BF2864">
      <w:pPr>
        <w:pStyle w:val="CEF-Body"/>
      </w:pPr>
      <w:r w:rsidRPr="00C50511">
        <w:t xml:space="preserve">CEN is a purely semantic model, its validation rules are well-defined in the norm </w:t>
      </w:r>
      <w:r w:rsidR="005A6B3E">
        <w:t>and</w:t>
      </w:r>
      <w:r w:rsidRPr="00C50511">
        <w:t xml:space="preserve"> implemented</w:t>
      </w:r>
      <w:r w:rsidR="005A6B3E">
        <w:t xml:space="preserve"> to validate an XLM CEN document (invoice or credit note</w:t>
      </w:r>
      <w:r w:rsidR="00BF2864">
        <w:t>)</w:t>
      </w:r>
    </w:p>
    <w:p w14:paraId="612B2785" w14:textId="24744A7B" w:rsidR="00955690" w:rsidRDefault="00955690" w:rsidP="00BF2864">
      <w:pPr>
        <w:pStyle w:val="CEF-Title3"/>
      </w:pPr>
      <w:bookmarkStart w:id="92" w:name="_Toc477293082"/>
      <w:bookmarkStart w:id="93" w:name="_Toc511637358"/>
      <w:bookmarkStart w:id="94" w:name="_Toc533759761"/>
      <w:r w:rsidRPr="00D06F08">
        <w:t xml:space="preserve">The </w:t>
      </w:r>
      <w:bookmarkEnd w:id="92"/>
      <w:r w:rsidR="00801C1C">
        <w:t>EeISI</w:t>
      </w:r>
      <w:r w:rsidRPr="00D06F08">
        <w:t xml:space="preserve"> Framework</w:t>
      </w:r>
      <w:bookmarkEnd w:id="93"/>
      <w:bookmarkEnd w:id="94"/>
    </w:p>
    <w:p w14:paraId="4F9808BC" w14:textId="77777777" w:rsidR="00955690" w:rsidRPr="00BF2864" w:rsidRDefault="00955690" w:rsidP="00BF2864">
      <w:pPr>
        <w:pStyle w:val="CEF-Body"/>
        <w:rPr>
          <w:b/>
        </w:rPr>
      </w:pPr>
      <w:bookmarkStart w:id="95" w:name="_Toc511637359"/>
      <w:r w:rsidRPr="00BF2864">
        <w:rPr>
          <w:b/>
        </w:rPr>
        <w:t>I/O Interfaces</w:t>
      </w:r>
      <w:bookmarkEnd w:id="95"/>
    </w:p>
    <w:p w14:paraId="44FD33BB" w14:textId="5945D551" w:rsidR="00D948B6" w:rsidRDefault="00D948B6" w:rsidP="00BF2864">
      <w:pPr>
        <w:pStyle w:val="CEF-Body"/>
      </w:pPr>
      <w:r w:rsidRPr="00D948B6">
        <w:rPr>
          <w:lang w:val="en-US"/>
        </w:rPr>
        <w:t>The EeISI framework provides a clean and simple API th</w:t>
      </w:r>
      <w:r w:rsidRPr="00D06F08">
        <w:t xml:space="preserve">at allows applications to quickly integrate it in their workflow and start converting invoices. </w:t>
      </w:r>
    </w:p>
    <w:p w14:paraId="239D22BF" w14:textId="77777777" w:rsidR="00D948B6" w:rsidRPr="00821019" w:rsidRDefault="00D948B6" w:rsidP="00BF2864">
      <w:pPr>
        <w:pStyle w:val="CEF-Body"/>
      </w:pPr>
      <w:r w:rsidRPr="00821019">
        <w:t>The interfaces developed for the eIGOR project are also maintained for EeISI.</w:t>
      </w:r>
    </w:p>
    <w:p w14:paraId="5D74B04F" w14:textId="77777777" w:rsidR="007E5992" w:rsidRDefault="007E5992" w:rsidP="00BF2864">
      <w:pPr>
        <w:pStyle w:val="CEF-Body"/>
        <w:rPr>
          <w:lang w:val="en-US"/>
        </w:rPr>
      </w:pPr>
      <w:r w:rsidRPr="007E5992">
        <w:rPr>
          <w:lang w:val="en-US"/>
        </w:rPr>
        <w:t>For the EeISI project, compared to the previous eIGOR, two new interfaces have been implemented that allow us to obtain validation with respect to validated versus semantic and syntactic controls.</w:t>
      </w:r>
    </w:p>
    <w:p w14:paraId="22586013" w14:textId="658C50FD" w:rsidR="00D948B6" w:rsidRDefault="007E5992" w:rsidP="00BF2864">
      <w:pPr>
        <w:pStyle w:val="CEF-Body"/>
        <w:rPr>
          <w:lang w:val="en-US"/>
        </w:rPr>
      </w:pPr>
      <w:r w:rsidRPr="007E5992">
        <w:rPr>
          <w:lang w:val="en-US"/>
        </w:rPr>
        <w:t>The two new method implemented</w:t>
      </w:r>
      <w:r>
        <w:rPr>
          <w:lang w:val="en-US"/>
        </w:rPr>
        <w:t xml:space="preserve"> are</w:t>
      </w:r>
      <w:r w:rsidR="00D948B6" w:rsidRPr="007E5992">
        <w:rPr>
          <w:lang w:val="en-US"/>
        </w:rPr>
        <w:t xml:space="preserve"> validateSemantic </w:t>
      </w:r>
      <w:r>
        <w:rPr>
          <w:lang w:val="en-US"/>
        </w:rPr>
        <w:t>and</w:t>
      </w:r>
      <w:r w:rsidR="00D948B6" w:rsidRPr="007E5992">
        <w:rPr>
          <w:lang w:val="en-US"/>
        </w:rPr>
        <w:t xml:space="preserve"> validateSyntax</w:t>
      </w:r>
      <w:r w:rsidR="003B4654">
        <w:rPr>
          <w:lang w:val="en-US"/>
        </w:rPr>
        <w:t xml:space="preserve"> that now add to the already existing validate method. Let’s check them out.</w:t>
      </w:r>
    </w:p>
    <w:p w14:paraId="530BED00" w14:textId="608B8E96" w:rsidR="003B4654" w:rsidRDefault="003B4654" w:rsidP="00BF2864">
      <w:pPr>
        <w:pStyle w:val="CEF-Body"/>
        <w:rPr>
          <w:b/>
          <w:lang w:val="en-US"/>
        </w:rPr>
      </w:pPr>
      <w:r w:rsidRPr="007F0370">
        <w:rPr>
          <w:b/>
          <w:lang w:val="en-US"/>
        </w:rPr>
        <w:t>Conversion</w:t>
      </w:r>
    </w:p>
    <w:p w14:paraId="64E9F3EC" w14:textId="50195978" w:rsidR="007F0370" w:rsidRDefault="007F0370" w:rsidP="00BF2864">
      <w:pPr>
        <w:pStyle w:val="CEF-Body"/>
        <w:rPr>
          <w:lang w:val="en-US"/>
        </w:rPr>
      </w:pPr>
      <w:r>
        <w:rPr>
          <w:lang w:val="en-US"/>
        </w:rPr>
        <w:t>When a full conversion between two different formats is needed, one should call the conversion() method.</w:t>
      </w:r>
    </w:p>
    <w:p w14:paraId="4D4272DE" w14:textId="77777777" w:rsidR="007F0370" w:rsidRDefault="007F0370" w:rsidP="007F0370">
      <w:pPr>
        <w:pStyle w:val="CEF-Body"/>
        <w:rPr>
          <w:lang w:val="en-US"/>
        </w:rPr>
      </w:pPr>
    </w:p>
    <w:p w14:paraId="778A33F2" w14:textId="093D8F16" w:rsidR="007F0370" w:rsidRDefault="007F0370" w:rsidP="007F0370">
      <w:pPr>
        <w:pStyle w:val="CEF-Body"/>
        <w:rPr>
          <w:lang w:val="en-US"/>
        </w:rPr>
      </w:pPr>
      <w:r w:rsidRPr="007F0370">
        <w:rPr>
          <w:lang w:val="en-US"/>
        </w:rPr>
        <w:t>public ConversionResult&lt;byte[]&gt; convert(final String sourceFormat, final String targetFormat, final InputStream invoice)</w:t>
      </w:r>
    </w:p>
    <w:p w14:paraId="19A6E9B4" w14:textId="24D91400" w:rsidR="007F0370" w:rsidRDefault="007F0370" w:rsidP="007F0370">
      <w:pPr>
        <w:pStyle w:val="CEF-Body"/>
        <w:rPr>
          <w:lang w:val="en-US"/>
        </w:rPr>
      </w:pPr>
    </w:p>
    <w:p w14:paraId="5662CEEB" w14:textId="6F5D23E1" w:rsidR="007F0370" w:rsidRPr="007F0370" w:rsidRDefault="007F0370" w:rsidP="007F0370">
      <w:pPr>
        <w:pStyle w:val="CEF-Body"/>
        <w:rPr>
          <w:lang w:val="en-US"/>
        </w:rPr>
      </w:pPr>
      <w:r>
        <w:rPr>
          <w:lang w:val="en-US"/>
        </w:rPr>
        <w:t>This method c</w:t>
      </w:r>
      <w:r w:rsidRPr="007F0370">
        <w:rPr>
          <w:lang w:val="en-US"/>
        </w:rPr>
        <w:t>onvert</w:t>
      </w:r>
      <w:r>
        <w:rPr>
          <w:lang w:val="en-US"/>
        </w:rPr>
        <w:t>s</w:t>
      </w:r>
      <w:r w:rsidRPr="007F0370">
        <w:rPr>
          <w:lang w:val="en-US"/>
        </w:rPr>
        <w:t xml:space="preserve"> the provided invoice assuming it is expresses in the given source format.</w:t>
      </w:r>
      <w:r>
        <w:rPr>
          <w:lang w:val="en-US"/>
        </w:rPr>
        <w:t xml:space="preserve"> </w:t>
      </w:r>
      <w:r w:rsidRPr="007F0370">
        <w:rPr>
          <w:lang w:val="en-US"/>
        </w:rPr>
        <w:t>The result contains the converted invoice, if the conversion process was able to complete the conversion,</w:t>
      </w:r>
    </w:p>
    <w:p w14:paraId="27A8E75D" w14:textId="309954C9" w:rsidR="007F0370" w:rsidRPr="007F0370" w:rsidRDefault="007F0370" w:rsidP="007F0370">
      <w:pPr>
        <w:pStyle w:val="CEF-Body"/>
        <w:rPr>
          <w:lang w:val="en-US"/>
        </w:rPr>
      </w:pPr>
      <w:r>
        <w:rPr>
          <w:lang w:val="en-US"/>
        </w:rPr>
        <w:t>and</w:t>
      </w:r>
      <w:r w:rsidRPr="007F0370">
        <w:rPr>
          <w:lang w:val="en-US"/>
        </w:rPr>
        <w:t xml:space="preserve"> any error or warning that may be occurred during the process.</w:t>
      </w:r>
    </w:p>
    <w:p w14:paraId="31369010" w14:textId="165E7DB0" w:rsidR="007F0370" w:rsidRPr="007F0370" w:rsidRDefault="007F0370" w:rsidP="007F0370">
      <w:pPr>
        <w:pStyle w:val="CEF-Body"/>
        <w:rPr>
          <w:lang w:val="en-US"/>
        </w:rPr>
      </w:pPr>
      <w:r w:rsidRPr="007F0370">
        <w:rPr>
          <w:lang w:val="en-US"/>
        </w:rPr>
        <w:t>sourceFormat</w:t>
      </w:r>
      <w:r>
        <w:rPr>
          <w:lang w:val="en-US"/>
        </w:rPr>
        <w:t xml:space="preserve"> is the</w:t>
      </w:r>
      <w:r w:rsidRPr="007F0370">
        <w:rPr>
          <w:lang w:val="en-US"/>
        </w:rPr>
        <w:t xml:space="preserve"> format of the invoice to be converted.</w:t>
      </w:r>
    </w:p>
    <w:p w14:paraId="15417A86" w14:textId="4900695D" w:rsidR="007F0370" w:rsidRPr="007F0370" w:rsidRDefault="007F0370" w:rsidP="007F0370">
      <w:pPr>
        <w:pStyle w:val="CEF-Body"/>
        <w:rPr>
          <w:lang w:val="en-US"/>
        </w:rPr>
      </w:pPr>
      <w:r w:rsidRPr="007F0370">
        <w:rPr>
          <w:lang w:val="en-US"/>
        </w:rPr>
        <w:t xml:space="preserve">targetFormat </w:t>
      </w:r>
      <w:r>
        <w:rPr>
          <w:lang w:val="en-US"/>
        </w:rPr>
        <w:t>is t</w:t>
      </w:r>
      <w:r w:rsidRPr="007F0370">
        <w:rPr>
          <w:lang w:val="en-US"/>
        </w:rPr>
        <w:t>he format the invoice will be converted to.</w:t>
      </w:r>
    </w:p>
    <w:p w14:paraId="0C062FD0" w14:textId="3E75477E" w:rsidR="007F0370" w:rsidRDefault="007F0370" w:rsidP="007F0370">
      <w:pPr>
        <w:pStyle w:val="CEF-Body"/>
        <w:rPr>
          <w:lang w:val="en-US"/>
        </w:rPr>
      </w:pPr>
      <w:r w:rsidRPr="007F0370">
        <w:rPr>
          <w:lang w:val="en-US"/>
        </w:rPr>
        <w:t xml:space="preserve">invoice </w:t>
      </w:r>
      <w:r>
        <w:rPr>
          <w:lang w:val="en-US"/>
        </w:rPr>
        <w:t>is t</w:t>
      </w:r>
      <w:r w:rsidRPr="007F0370">
        <w:rPr>
          <w:lang w:val="en-US"/>
        </w:rPr>
        <w:t>he invoice to convert.</w:t>
      </w:r>
    </w:p>
    <w:p w14:paraId="14451FE3" w14:textId="49D0860C" w:rsidR="007F0370" w:rsidRDefault="007F0370" w:rsidP="007F0370">
      <w:pPr>
        <w:pStyle w:val="CEF-Body"/>
        <w:rPr>
          <w:lang w:val="en-US"/>
        </w:rPr>
      </w:pPr>
    </w:p>
    <w:p w14:paraId="00AC1C80" w14:textId="2F335539" w:rsidR="007F0370" w:rsidRPr="007F0370" w:rsidRDefault="007F0370" w:rsidP="007F0370">
      <w:pPr>
        <w:pStyle w:val="CEF-Body"/>
        <w:rPr>
          <w:lang w:val="en-US"/>
        </w:rPr>
      </w:pPr>
      <w:r>
        <w:rPr>
          <w:lang w:val="en-US"/>
        </w:rPr>
        <w:lastRenderedPageBreak/>
        <w:t xml:space="preserve">If it is required to have a more detailed feedback on the conversion, it is possible to register some callbacks that are invoked when, during the conversion, noteworthy events occur. </w:t>
      </w:r>
    </w:p>
    <w:p w14:paraId="19A4E19F" w14:textId="3AFEEB09" w:rsidR="007F0370" w:rsidRPr="007F0370" w:rsidRDefault="007F0370" w:rsidP="00BF2864">
      <w:pPr>
        <w:pStyle w:val="CEF-Body"/>
        <w:rPr>
          <w:b/>
          <w:lang w:val="en-US"/>
        </w:rPr>
      </w:pPr>
      <w:r>
        <w:rPr>
          <w:b/>
          <w:lang w:val="en-US"/>
        </w:rPr>
        <w:t>Validation</w:t>
      </w:r>
    </w:p>
    <w:p w14:paraId="544026F5" w14:textId="2C3A86BD" w:rsidR="007F0370" w:rsidRDefault="007F0370" w:rsidP="00BF2864">
      <w:pPr>
        <w:pStyle w:val="CEF-Body"/>
        <w:rPr>
          <w:lang w:val="en-US"/>
        </w:rPr>
      </w:pPr>
      <w:r>
        <w:rPr>
          <w:lang w:val="en-US"/>
        </w:rPr>
        <w:t>eEisi gives the option to just validate a document. A document is considered valid when it would be converted without issues if fed to the conversion method.</w:t>
      </w:r>
    </w:p>
    <w:p w14:paraId="2A7BF273" w14:textId="6941540D" w:rsidR="007F0370" w:rsidRDefault="007F0370" w:rsidP="00BF2864">
      <w:pPr>
        <w:pStyle w:val="CEF-Body"/>
        <w:rPr>
          <w:lang w:val="en-US"/>
        </w:rPr>
      </w:pPr>
      <w:r>
        <w:rPr>
          <w:lang w:val="en-US"/>
        </w:rPr>
        <w:t>eEisi proved three different validation method.</w:t>
      </w:r>
    </w:p>
    <w:p w14:paraId="0A42647F" w14:textId="30E9B41F" w:rsidR="007F0370" w:rsidRDefault="007F0370" w:rsidP="00BF2864">
      <w:pPr>
        <w:pStyle w:val="CEF-Body"/>
        <w:rPr>
          <w:lang w:val="en-US"/>
        </w:rPr>
      </w:pPr>
      <w:r w:rsidRPr="007F0370">
        <w:rPr>
          <w:lang w:val="en-US"/>
        </w:rPr>
        <w:t>public ConversionResult&lt;Void&gt; validate(final String sourceFormat, final InputStream invoice)</w:t>
      </w:r>
    </w:p>
    <w:p w14:paraId="783CD420" w14:textId="7751EE77" w:rsidR="007F0370" w:rsidRDefault="007F0370" w:rsidP="007F0370">
      <w:pPr>
        <w:pStyle w:val="CEF-Body"/>
        <w:rPr>
          <w:lang w:val="en-US"/>
        </w:rPr>
      </w:pPr>
      <w:r w:rsidRPr="007F0370">
        <w:rPr>
          <w:lang w:val="en-US"/>
        </w:rPr>
        <w:t>public ConversionResult&lt;Void&gt; validate</w:t>
      </w:r>
      <w:r>
        <w:rPr>
          <w:lang w:val="en-US"/>
        </w:rPr>
        <w:t>Syntax</w:t>
      </w:r>
      <w:r w:rsidRPr="007F0370">
        <w:rPr>
          <w:lang w:val="en-US"/>
        </w:rPr>
        <w:t>(final String sourceFormat, final InputStream invoice)</w:t>
      </w:r>
    </w:p>
    <w:p w14:paraId="7CB6863C" w14:textId="5AD1F394" w:rsidR="007F0370" w:rsidRDefault="007F0370" w:rsidP="007F0370">
      <w:pPr>
        <w:pStyle w:val="CEF-Body"/>
        <w:rPr>
          <w:lang w:val="en-US"/>
        </w:rPr>
      </w:pPr>
      <w:r w:rsidRPr="007F0370">
        <w:rPr>
          <w:lang w:val="en-US"/>
        </w:rPr>
        <w:t>public ConversionResult&lt;Void&gt; validate</w:t>
      </w:r>
      <w:r>
        <w:rPr>
          <w:lang w:val="en-US"/>
        </w:rPr>
        <w:t>Semantic</w:t>
      </w:r>
      <w:r w:rsidRPr="007F0370">
        <w:rPr>
          <w:lang w:val="en-US"/>
        </w:rPr>
        <w:t>(final String sourceFormat, final InputStream invoice)</w:t>
      </w:r>
    </w:p>
    <w:p w14:paraId="10AFDC5C" w14:textId="2F7119CD" w:rsidR="007F0370" w:rsidRPr="001238AA" w:rsidRDefault="001238AA" w:rsidP="00BF2864">
      <w:pPr>
        <w:pStyle w:val="CEF-Body"/>
        <w:rPr>
          <w:u w:val="single"/>
          <w:lang w:val="en-US"/>
        </w:rPr>
      </w:pPr>
      <w:r>
        <w:rPr>
          <w:lang w:val="en-US"/>
        </w:rPr>
        <w:t>The first one fully validate a given document. A document that is valid according to this method can be transformed in the specified target format without issues. This method usually applies an XSD schema to guarantee the document is a valid document, a schematron to check whether it complies with the CEN model and finally, if needed, a CIUS schematron to check whether it matches the Italian constraints</w:t>
      </w:r>
      <w:r>
        <w:rPr>
          <w:u w:val="single"/>
          <w:lang w:val="en-US"/>
        </w:rPr>
        <w:t>.</w:t>
      </w:r>
    </w:p>
    <w:p w14:paraId="3BE455A3" w14:textId="35F827DF" w:rsidR="007E5992" w:rsidRDefault="008C15BA" w:rsidP="00BF2864">
      <w:pPr>
        <w:pStyle w:val="CEF-Body"/>
        <w:rPr>
          <w:lang w:val="en-US"/>
        </w:rPr>
      </w:pPr>
      <w:r>
        <w:rPr>
          <w:lang w:val="en-US"/>
        </w:rPr>
        <w:t xml:space="preserve">The other </w:t>
      </w:r>
      <w:r w:rsidR="007E5992" w:rsidRPr="007E5992">
        <w:rPr>
          <w:lang w:val="en-US"/>
        </w:rPr>
        <w:t>two methods work exactly like the validate method, already existing and implemented for the eIGOR project</w:t>
      </w:r>
      <w:r w:rsidR="007E5992">
        <w:rPr>
          <w:lang w:val="en-US"/>
        </w:rPr>
        <w:t>.</w:t>
      </w:r>
      <w:r w:rsidR="007E5992" w:rsidRPr="007E5992">
        <w:rPr>
          <w:lang w:val="en-US"/>
        </w:rPr>
        <w:t xml:space="preserve"> </w:t>
      </w:r>
      <w:r w:rsidR="007E5992">
        <w:rPr>
          <w:lang w:val="en-US"/>
        </w:rPr>
        <w:t>T</w:t>
      </w:r>
      <w:r w:rsidR="007E5992" w:rsidRPr="007E5992">
        <w:rPr>
          <w:lang w:val="en-US"/>
        </w:rPr>
        <w:t>he input parameters are therefore the format of the document to be validated (String) and the document itself (InputStream).</w:t>
      </w:r>
      <w:r>
        <w:rPr>
          <w:lang w:val="en-US"/>
        </w:rPr>
        <w:t xml:space="preserve"> </w:t>
      </w:r>
      <w:r w:rsidR="007E5992" w:rsidRPr="007E5992">
        <w:rPr>
          <w:lang w:val="en-US"/>
        </w:rPr>
        <w:t>The ConversionResult object is provided as output, providing information about the result of the conversion.</w:t>
      </w:r>
    </w:p>
    <w:p w14:paraId="7A556339" w14:textId="36D30A9C" w:rsidR="00D948B6" w:rsidRDefault="008C15BA" w:rsidP="00D948B6">
      <w:pPr>
        <w:shd w:val="clear" w:color="auto" w:fill="FFFFFF"/>
        <w:spacing w:after="0" w:line="240" w:lineRule="auto"/>
        <w:jc w:val="left"/>
        <w:rPr>
          <w:lang w:val="en-US"/>
        </w:rPr>
      </w:pPr>
      <w:r>
        <w:rPr>
          <w:lang w:val="en-US"/>
        </w:rPr>
        <w:t>ValidateSynatx validates just the syntax of the provided document, usually applying the XSD, while validateSemantic applies also the schematron to check the compliance with the CEN model.</w:t>
      </w:r>
    </w:p>
    <w:p w14:paraId="783A245F" w14:textId="36A48213" w:rsidR="008C15BA" w:rsidRDefault="008C15BA" w:rsidP="008C15BA">
      <w:pPr>
        <w:pStyle w:val="CEF-Body"/>
        <w:rPr>
          <w:b/>
          <w:lang w:val="en-US"/>
        </w:rPr>
      </w:pPr>
      <w:r>
        <w:rPr>
          <w:b/>
          <w:lang w:val="en-US"/>
        </w:rPr>
        <w:t>Custom Validation</w:t>
      </w:r>
    </w:p>
    <w:p w14:paraId="601EF68E" w14:textId="19DB7FD3" w:rsidR="008C15BA" w:rsidRDefault="0024360E" w:rsidP="008C15BA">
      <w:pPr>
        <w:pStyle w:val="CEF-Body"/>
        <w:rPr>
          <w:lang w:val="en-US"/>
        </w:rPr>
      </w:pPr>
      <w:r>
        <w:rPr>
          <w:lang w:val="en-US"/>
        </w:rPr>
        <w:t>Two methods are provided to execute custom validation checks based on schematron and XSDs.</w:t>
      </w:r>
    </w:p>
    <w:p w14:paraId="14C38B16" w14:textId="45E18E24" w:rsidR="0024360E" w:rsidRDefault="0024360E" w:rsidP="008C15BA">
      <w:pPr>
        <w:pStyle w:val="CEF-Body"/>
        <w:rPr>
          <w:lang w:val="en-US"/>
        </w:rPr>
      </w:pPr>
      <w:r w:rsidRPr="0024360E">
        <w:rPr>
          <w:lang w:val="en-US"/>
        </w:rPr>
        <w:t>customSchSchematronValidation(File schemaFile, InputStream xmlToValidate)</w:t>
      </w:r>
    </w:p>
    <w:p w14:paraId="7916C986" w14:textId="0B9AFF05" w:rsidR="0024360E" w:rsidRDefault="0024360E" w:rsidP="008C15BA">
      <w:pPr>
        <w:pStyle w:val="CEF-Body"/>
        <w:rPr>
          <w:lang w:val="en-US"/>
        </w:rPr>
      </w:pPr>
      <w:r>
        <w:rPr>
          <w:lang w:val="en-US"/>
        </w:rPr>
        <w:t>This method accepts a file descriptor referencing a schematron file and applies it to the given XML.</w:t>
      </w:r>
    </w:p>
    <w:p w14:paraId="78428185" w14:textId="572554C5" w:rsidR="0024360E" w:rsidRDefault="0024360E" w:rsidP="0024360E">
      <w:pPr>
        <w:pStyle w:val="CEF-Body"/>
        <w:rPr>
          <w:lang w:val="en-US"/>
        </w:rPr>
      </w:pPr>
      <w:r w:rsidRPr="0024360E">
        <w:rPr>
          <w:lang w:val="en-US"/>
        </w:rPr>
        <w:t>custom</w:t>
      </w:r>
      <w:r>
        <w:rPr>
          <w:lang w:val="en-US"/>
        </w:rPr>
        <w:t>Xsd</w:t>
      </w:r>
      <w:r w:rsidRPr="0024360E">
        <w:rPr>
          <w:lang w:val="en-US"/>
        </w:rPr>
        <w:t>Validation(File schemaFile, InputStream xmlToValidate)</w:t>
      </w:r>
    </w:p>
    <w:p w14:paraId="69D14B41" w14:textId="6FEDAF69" w:rsidR="0024360E" w:rsidRDefault="0024360E" w:rsidP="0024360E">
      <w:pPr>
        <w:pStyle w:val="CEF-Body"/>
        <w:rPr>
          <w:lang w:val="en-US"/>
        </w:rPr>
      </w:pPr>
      <w:r>
        <w:rPr>
          <w:lang w:val="en-US"/>
        </w:rPr>
        <w:t>This method accepts a file descriptor referencing an XSD file and applies it to the given XML.</w:t>
      </w:r>
    </w:p>
    <w:p w14:paraId="4E31DBFD" w14:textId="77777777" w:rsidR="0024360E" w:rsidRDefault="0024360E" w:rsidP="0024360E">
      <w:pPr>
        <w:pStyle w:val="CEF-Body"/>
        <w:rPr>
          <w:lang w:val="en-US"/>
        </w:rPr>
      </w:pPr>
    </w:p>
    <w:p w14:paraId="41EC692C" w14:textId="77777777" w:rsidR="0024360E" w:rsidRDefault="0024360E" w:rsidP="008C15BA">
      <w:pPr>
        <w:pStyle w:val="CEF-Body"/>
        <w:rPr>
          <w:lang w:val="en-US"/>
        </w:rPr>
      </w:pPr>
    </w:p>
    <w:p w14:paraId="451E6058" w14:textId="77777777" w:rsidR="0024360E" w:rsidRPr="0024360E" w:rsidRDefault="0024360E" w:rsidP="008C15BA">
      <w:pPr>
        <w:pStyle w:val="CEF-Body"/>
        <w:rPr>
          <w:lang w:val="en-US"/>
        </w:rPr>
      </w:pPr>
    </w:p>
    <w:p w14:paraId="594AE4FA" w14:textId="77777777" w:rsidR="008C15BA" w:rsidRPr="00D948B6" w:rsidRDefault="008C15BA" w:rsidP="00D948B6">
      <w:pPr>
        <w:shd w:val="clear" w:color="auto" w:fill="FFFFFF"/>
        <w:spacing w:after="0" w:line="240" w:lineRule="auto"/>
        <w:jc w:val="left"/>
        <w:rPr>
          <w:lang w:val="en-US"/>
        </w:rPr>
      </w:pPr>
    </w:p>
    <w:sectPr w:rsidR="008C15BA" w:rsidRPr="00D948B6" w:rsidSect="00F53EE5">
      <w:type w:val="continuous"/>
      <w:pgSz w:w="11906" w:h="16838"/>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D2D6D" w14:textId="77777777" w:rsidR="00B90588" w:rsidRDefault="00B90588" w:rsidP="00401B11">
      <w:pPr>
        <w:spacing w:after="0" w:line="240" w:lineRule="auto"/>
      </w:pPr>
      <w:r>
        <w:separator/>
      </w:r>
    </w:p>
  </w:endnote>
  <w:endnote w:type="continuationSeparator" w:id="0">
    <w:p w14:paraId="7E3944A1" w14:textId="77777777" w:rsidR="00B90588" w:rsidRDefault="00B90588" w:rsidP="00401B11">
      <w:pPr>
        <w:spacing w:after="0" w:line="240" w:lineRule="auto"/>
      </w:pPr>
      <w:r>
        <w:continuationSeparator/>
      </w:r>
    </w:p>
  </w:endnote>
  <w:endnote w:type="continuationNotice" w:id="1">
    <w:p w14:paraId="156C600F" w14:textId="77777777" w:rsidR="00B90588" w:rsidRDefault="00B905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A1433" w14:textId="57534F2C" w:rsidR="007F0370" w:rsidRPr="00A94FA5" w:rsidRDefault="007F0370" w:rsidP="005D4B3E">
    <w:pPr>
      <w:pStyle w:val="Pidipagina"/>
      <w:pBdr>
        <w:top w:val="single" w:sz="8" w:space="1" w:color="auto"/>
      </w:pBdr>
      <w:rPr>
        <w:i/>
      </w:rPr>
    </w:pPr>
    <w:r>
      <w:rPr>
        <w:i/>
      </w:rPr>
      <w:t>EeISI –European eInvoicing Standard in Italy</w:t>
    </w:r>
    <w:r w:rsidRPr="00A94FA5">
      <w:rPr>
        <w:i/>
      </w:rPr>
      <w:ptab w:relativeTo="margin" w:alignment="center" w:leader="none"/>
    </w:r>
    <w:r w:rsidRPr="00A94FA5">
      <w:rPr>
        <w:i/>
      </w:rPr>
      <w:ptab w:relativeTo="margin" w:alignment="right" w:leader="none"/>
    </w:r>
    <w:r w:rsidRPr="00A94FA5">
      <w:rPr>
        <w:i/>
      </w:rPr>
      <w:fldChar w:fldCharType="begin"/>
    </w:r>
    <w:r w:rsidRPr="00A94FA5">
      <w:rPr>
        <w:i/>
      </w:rPr>
      <w:instrText xml:space="preserve"> PAGE   \* MERGEFORMAT </w:instrText>
    </w:r>
    <w:r w:rsidRPr="00A94FA5">
      <w:rPr>
        <w:i/>
      </w:rPr>
      <w:fldChar w:fldCharType="separate"/>
    </w:r>
    <w:r w:rsidR="000D7F98">
      <w:rPr>
        <w:i/>
        <w:noProof/>
      </w:rPr>
      <w:t>17</w:t>
    </w:r>
    <w:r w:rsidRPr="00A94FA5">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80342" w14:textId="77777777" w:rsidR="00B90588" w:rsidRDefault="00B90588" w:rsidP="00401B11">
      <w:pPr>
        <w:spacing w:after="0" w:line="240" w:lineRule="auto"/>
      </w:pPr>
      <w:r>
        <w:separator/>
      </w:r>
    </w:p>
  </w:footnote>
  <w:footnote w:type="continuationSeparator" w:id="0">
    <w:p w14:paraId="5C50F6EA" w14:textId="77777777" w:rsidR="00B90588" w:rsidRDefault="00B90588" w:rsidP="00401B11">
      <w:pPr>
        <w:spacing w:after="0" w:line="240" w:lineRule="auto"/>
      </w:pPr>
      <w:r>
        <w:continuationSeparator/>
      </w:r>
    </w:p>
  </w:footnote>
  <w:footnote w:type="continuationNotice" w:id="1">
    <w:p w14:paraId="644115D6" w14:textId="77777777" w:rsidR="00B90588" w:rsidRDefault="00B905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2A63" w14:textId="26D1FE71" w:rsidR="007F0370" w:rsidRPr="00010001" w:rsidRDefault="007F0370" w:rsidP="005D4B3E">
    <w:pPr>
      <w:pStyle w:val="Intestazione"/>
      <w:pBdr>
        <w:bottom w:val="single" w:sz="8" w:space="1" w:color="auto"/>
      </w:pBdr>
      <w:jc w:val="right"/>
      <w:rPr>
        <w:i/>
      </w:rPr>
    </w:pPr>
    <w:r w:rsidRPr="00B62DE4">
      <w:rPr>
        <w:i/>
      </w:rPr>
      <w:t>D3.</w:t>
    </w:r>
    <w:r>
      <w:rPr>
        <w:i/>
      </w:rPr>
      <w:t>2</w:t>
    </w:r>
    <w:r w:rsidRPr="00B62DE4">
      <w:rPr>
        <w:i/>
      </w:rPr>
      <w:t xml:space="preserve"> –</w:t>
    </w:r>
    <w:r>
      <w:rPr>
        <w:i/>
      </w:rPr>
      <w:t>eInvoicing system upgrade design of technical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15:restartNumberingAfterBreak="0">
    <w:nsid w:val="03E51367"/>
    <w:multiLevelType w:val="hybridMultilevel"/>
    <w:tmpl w:val="0C0EB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4A3138F"/>
    <w:multiLevelType w:val="multilevel"/>
    <w:tmpl w:val="38A0B628"/>
    <w:styleLink w:val="StileInfoCert"/>
    <w:lvl w:ilvl="0">
      <w:start w:val="1"/>
      <w:numFmt w:val="decimal"/>
      <w:lvlText w:val="%1"/>
      <w:lvlJc w:val="left"/>
      <w:pPr>
        <w:ind w:left="432" w:hanging="432"/>
      </w:pPr>
      <w:rPr>
        <w:rFonts w:ascii="Arial" w:hAnsi="Arial" w:hint="default"/>
        <w:b/>
        <w:i w:val="0"/>
        <w:dstrike w:val="0"/>
        <w:color w:val="6289B7"/>
        <w:spacing w:val="0"/>
        <w:w w:val="100"/>
        <w:kern w:val="24"/>
        <w:position w:val="0"/>
        <w:sz w:val="24"/>
        <w:vertAlign w:val="baseline"/>
      </w:rPr>
    </w:lvl>
    <w:lvl w:ilvl="1">
      <w:start w:val="1"/>
      <w:numFmt w:val="decimal"/>
      <w:pStyle w:val="Livello2"/>
      <w:lvlText w:val="%1.%2"/>
      <w:lvlJc w:val="left"/>
      <w:pPr>
        <w:ind w:left="576" w:hanging="576"/>
      </w:pPr>
      <w:rPr>
        <w:rFonts w:ascii="Arial" w:hAnsi="Arial" w:hint="default"/>
        <w:b/>
        <w:dstrike w:val="0"/>
        <w:color w:val="6289B7"/>
        <w:spacing w:val="0"/>
        <w:w w:val="100"/>
        <w:kern w:val="24"/>
        <w:position w:val="0"/>
        <w:sz w:val="24"/>
        <w:vertAlign w:val="baseline"/>
      </w:rPr>
    </w:lvl>
    <w:lvl w:ilvl="2">
      <w:start w:val="1"/>
      <w:numFmt w:val="decimal"/>
      <w:pStyle w:val="Livello3"/>
      <w:lvlText w:val="%1.%2.%3"/>
      <w:lvlJc w:val="left"/>
      <w:pPr>
        <w:ind w:left="720" w:hanging="720"/>
      </w:pPr>
      <w:rPr>
        <w:rFonts w:ascii="Arial" w:hAnsi="Arial" w:hint="default"/>
        <w:b/>
        <w:dstrike w:val="0"/>
        <w:color w:val="6289B7"/>
        <w:spacing w:val="0"/>
        <w:w w:val="100"/>
        <w:kern w:val="24"/>
        <w:position w:val="0"/>
        <w:sz w:val="24"/>
        <w:vertAlign w:val="baseline"/>
      </w:rPr>
    </w:lvl>
    <w:lvl w:ilvl="3">
      <w:start w:val="1"/>
      <w:numFmt w:val="decimal"/>
      <w:pStyle w:val="Livello4"/>
      <w:lvlText w:val="%1.%2.%3.%4"/>
      <w:lvlJc w:val="left"/>
      <w:pPr>
        <w:ind w:left="864" w:hanging="864"/>
      </w:pPr>
      <w:rPr>
        <w:rFonts w:ascii="Arial" w:hAnsi="Arial" w:hint="default"/>
        <w:b/>
        <w:dstrike w:val="0"/>
        <w:color w:val="6289B7"/>
        <w:spacing w:val="0"/>
        <w:w w:val="100"/>
        <w:kern w:val="24"/>
        <w:position w:val="0"/>
        <w:sz w:val="24"/>
        <w:vertAlign w:val="baseline"/>
      </w:rPr>
    </w:lvl>
    <w:lvl w:ilvl="4">
      <w:start w:val="1"/>
      <w:numFmt w:val="decimal"/>
      <w:pStyle w:val="Livello5"/>
      <w:lvlText w:val="%1.%2.%3.%4.%5"/>
      <w:lvlJc w:val="left"/>
      <w:pPr>
        <w:ind w:left="1008" w:hanging="1008"/>
      </w:pPr>
      <w:rPr>
        <w:rFonts w:ascii="Arial" w:hAnsi="Arial" w:hint="default"/>
        <w:b/>
        <w:dstrike w:val="0"/>
        <w:color w:val="6289B7"/>
        <w:spacing w:val="0"/>
        <w:w w:val="100"/>
        <w:kern w:val="24"/>
        <w:position w:val="0"/>
        <w:sz w:val="24"/>
        <w:vertAlign w:val="baseline"/>
      </w:rPr>
    </w:lvl>
    <w:lvl w:ilvl="5">
      <w:start w:val="1"/>
      <w:numFmt w:val="decimal"/>
      <w:pStyle w:val="Livello6"/>
      <w:lvlText w:val="%1.%2.%3.%4.%5.%6"/>
      <w:lvlJc w:val="left"/>
      <w:pPr>
        <w:ind w:left="1152" w:hanging="1152"/>
      </w:pPr>
      <w:rPr>
        <w:rFonts w:ascii="Arial" w:hAnsi="Arial" w:hint="default"/>
        <w:b/>
        <w:dstrike w:val="0"/>
        <w:color w:val="6289B7"/>
        <w:spacing w:val="0"/>
        <w:w w:val="100"/>
        <w:kern w:val="24"/>
        <w:position w:val="0"/>
        <w:sz w:val="24"/>
        <w:vertAlign w:val="baseline"/>
      </w:rPr>
    </w:lvl>
    <w:lvl w:ilvl="6">
      <w:start w:val="1"/>
      <w:numFmt w:val="decimal"/>
      <w:pStyle w:val="Livello7"/>
      <w:lvlText w:val="%1.%2.%3.%4.%5.%6.%7"/>
      <w:lvlJc w:val="left"/>
      <w:pPr>
        <w:ind w:left="1296" w:hanging="1296"/>
      </w:pPr>
      <w:rPr>
        <w:rFonts w:ascii="Arial" w:hAnsi="Arial" w:hint="default"/>
        <w:b/>
        <w:dstrike w:val="0"/>
        <w:color w:val="6289B7"/>
        <w:spacing w:val="0"/>
        <w:w w:val="100"/>
        <w:kern w:val="24"/>
        <w:position w:val="0"/>
        <w:sz w:val="24"/>
        <w:vertAlign w:val="baseline"/>
      </w:rPr>
    </w:lvl>
    <w:lvl w:ilvl="7">
      <w:start w:val="1"/>
      <w:numFmt w:val="decimal"/>
      <w:lvlText w:val="%1.%2.%3.%4.%5.%6.%7.%8"/>
      <w:lvlJc w:val="left"/>
      <w:pPr>
        <w:ind w:left="1440" w:hanging="1440"/>
      </w:pPr>
      <w:rPr>
        <w:rFonts w:ascii="Arial" w:hAnsi="Arial" w:hint="default"/>
        <w:b/>
        <w:dstrike w:val="0"/>
        <w:color w:val="6289B7"/>
        <w:spacing w:val="0"/>
        <w:w w:val="100"/>
        <w:kern w:val="24"/>
        <w:position w:val="0"/>
        <w:sz w:val="24"/>
        <w:vertAlign w:val="baseline"/>
      </w:rPr>
    </w:lvl>
    <w:lvl w:ilvl="8">
      <w:start w:val="1"/>
      <w:numFmt w:val="decimal"/>
      <w:lvlText w:val="%1.%2.%3.%4.%5.%6.%7.%8.%9"/>
      <w:lvlJc w:val="left"/>
      <w:pPr>
        <w:ind w:left="1584" w:hanging="1584"/>
      </w:pPr>
      <w:rPr>
        <w:rFonts w:hint="default"/>
      </w:rPr>
    </w:lvl>
  </w:abstractNum>
  <w:abstractNum w:abstractNumId="8" w15:restartNumberingAfterBreak="0">
    <w:nsid w:val="050E06B3"/>
    <w:multiLevelType w:val="multilevel"/>
    <w:tmpl w:val="E1BA2C26"/>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605E42"/>
    <w:multiLevelType w:val="hybridMultilevel"/>
    <w:tmpl w:val="AD2E3520"/>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1" w15:restartNumberingAfterBreak="0">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A91C6E"/>
    <w:multiLevelType w:val="hybridMultilevel"/>
    <w:tmpl w:val="B7FE2C0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81480E"/>
    <w:multiLevelType w:val="multilevel"/>
    <w:tmpl w:val="04220F2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2D181E24"/>
    <w:multiLevelType w:val="hybridMultilevel"/>
    <w:tmpl w:val="0D32A8C8"/>
    <w:lvl w:ilvl="0" w:tplc="07E2B5D6">
      <w:numFmt w:val="bullet"/>
      <w:lvlText w:val="-"/>
      <w:lvlJc w:val="left"/>
      <w:pPr>
        <w:ind w:left="360" w:hanging="360"/>
      </w:pPr>
      <w:rPr>
        <w:rFonts w:ascii="Calibri" w:eastAsia="Times New Roman"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7F266A"/>
    <w:multiLevelType w:val="multilevel"/>
    <w:tmpl w:val="D9F63C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0A96E68"/>
    <w:multiLevelType w:val="hybridMultilevel"/>
    <w:tmpl w:val="5DC24AAC"/>
    <w:lvl w:ilvl="0" w:tplc="07E2B5D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E3A7328"/>
    <w:multiLevelType w:val="hybridMultilevel"/>
    <w:tmpl w:val="27041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4B7BB0"/>
    <w:multiLevelType w:val="hybridMultilevel"/>
    <w:tmpl w:val="B6F43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345F0D"/>
    <w:multiLevelType w:val="hybridMultilevel"/>
    <w:tmpl w:val="71AEB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F205D6"/>
    <w:multiLevelType w:val="hybridMultilevel"/>
    <w:tmpl w:val="FF8E8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5" w15:restartNumberingAfterBreak="0">
    <w:nsid w:val="4EC92F14"/>
    <w:multiLevelType w:val="hybridMultilevel"/>
    <w:tmpl w:val="7A50E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884364"/>
    <w:multiLevelType w:val="hybridMultilevel"/>
    <w:tmpl w:val="0A20B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8" w15:restartNumberingAfterBreak="0">
    <w:nsid w:val="5FC01062"/>
    <w:multiLevelType w:val="multilevel"/>
    <w:tmpl w:val="38A0B628"/>
    <w:numStyleLink w:val="StileInfoCert"/>
  </w:abstractNum>
  <w:abstractNum w:abstractNumId="29" w15:restartNumberingAfterBreak="0">
    <w:nsid w:val="61F5500C"/>
    <w:multiLevelType w:val="hybridMultilevel"/>
    <w:tmpl w:val="2B968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1D08E4"/>
    <w:multiLevelType w:val="hybridMultilevel"/>
    <w:tmpl w:val="A44A1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8359EC"/>
    <w:multiLevelType w:val="hybridMultilevel"/>
    <w:tmpl w:val="16DA28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EE46C71"/>
    <w:multiLevelType w:val="hybridMultilevel"/>
    <w:tmpl w:val="0B08A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35" w15:restartNumberingAfterBreak="0">
    <w:nsid w:val="74472561"/>
    <w:multiLevelType w:val="hybridMultilevel"/>
    <w:tmpl w:val="73E47B38"/>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96724A2"/>
    <w:multiLevelType w:val="hybridMultilevel"/>
    <w:tmpl w:val="363E5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10"/>
  </w:num>
  <w:num w:numId="4">
    <w:abstractNumId w:val="34"/>
  </w:num>
  <w:num w:numId="5">
    <w:abstractNumId w:val="0"/>
  </w:num>
  <w:num w:numId="6">
    <w:abstractNumId w:val="5"/>
  </w:num>
  <w:num w:numId="7">
    <w:abstractNumId w:val="4"/>
  </w:num>
  <w:num w:numId="8">
    <w:abstractNumId w:val="3"/>
  </w:num>
  <w:num w:numId="9">
    <w:abstractNumId w:val="2"/>
  </w:num>
  <w:num w:numId="10">
    <w:abstractNumId w:val="1"/>
  </w:num>
  <w:num w:numId="11">
    <w:abstractNumId w:val="19"/>
  </w:num>
  <w:num w:numId="12">
    <w:abstractNumId w:val="18"/>
  </w:num>
  <w:num w:numId="13">
    <w:abstractNumId w:val="33"/>
  </w:num>
  <w:num w:numId="14">
    <w:abstractNumId w:val="24"/>
  </w:num>
  <w:num w:numId="15">
    <w:abstractNumId w:val="12"/>
  </w:num>
  <w:num w:numId="16">
    <w:abstractNumId w:val="14"/>
  </w:num>
  <w:num w:numId="17">
    <w:abstractNumId w:val="17"/>
  </w:num>
  <w:num w:numId="18">
    <w:abstractNumId w:val="32"/>
  </w:num>
  <w:num w:numId="19">
    <w:abstractNumId w:val="13"/>
  </w:num>
  <w:num w:numId="20">
    <w:abstractNumId w:val="31"/>
  </w:num>
  <w:num w:numId="21">
    <w:abstractNumId w:val="7"/>
  </w:num>
  <w:num w:numId="22">
    <w:abstractNumId w:val="28"/>
    <w:lvlOverride w:ilvl="0">
      <w:lvl w:ilvl="0">
        <w:start w:val="1"/>
        <w:numFmt w:val="decimal"/>
        <w:lvlText w:val="%1"/>
        <w:lvlJc w:val="left"/>
        <w:pPr>
          <w:ind w:left="432" w:hanging="432"/>
        </w:pPr>
        <w:rPr>
          <w:rFonts w:ascii="Cambria" w:hAnsi="Cambria" w:hint="default"/>
          <w:b/>
          <w:i w:val="0"/>
          <w:dstrike w:val="0"/>
          <w:color w:val="5B9BD5" w:themeColor="accent1"/>
          <w:spacing w:val="0"/>
          <w:w w:val="100"/>
          <w:kern w:val="24"/>
          <w:position w:val="0"/>
          <w:sz w:val="36"/>
          <w:vertAlign w:val="baseline"/>
        </w:rPr>
      </w:lvl>
    </w:lvlOverride>
    <w:lvlOverride w:ilvl="1">
      <w:lvl w:ilvl="1">
        <w:start w:val="1"/>
        <w:numFmt w:val="decimal"/>
        <w:pStyle w:val="Livello2"/>
        <w:lvlText w:val="%1.%2"/>
        <w:lvlJc w:val="left"/>
        <w:pPr>
          <w:ind w:left="576" w:hanging="576"/>
        </w:pPr>
        <w:rPr>
          <w:rFonts w:ascii="Cambria" w:hAnsi="Cambria" w:hint="default"/>
          <w:b/>
          <w:dstrike w:val="0"/>
          <w:color w:val="5B9BD5" w:themeColor="accent1"/>
          <w:spacing w:val="0"/>
          <w:w w:val="100"/>
          <w:kern w:val="24"/>
          <w:position w:val="0"/>
          <w:sz w:val="32"/>
          <w:vertAlign w:val="baseline"/>
        </w:rPr>
      </w:lvl>
    </w:lvlOverride>
    <w:lvlOverride w:ilvl="2">
      <w:lvl w:ilvl="2">
        <w:start w:val="1"/>
        <w:numFmt w:val="decimal"/>
        <w:pStyle w:val="Livello3"/>
        <w:lvlText w:val="%1.%2.%3"/>
        <w:lvlJc w:val="left"/>
        <w:pPr>
          <w:ind w:left="720" w:hanging="720"/>
        </w:pPr>
        <w:rPr>
          <w:rFonts w:ascii="Cambria" w:hAnsi="Cambria" w:hint="default"/>
          <w:b/>
          <w:dstrike w:val="0"/>
          <w:color w:val="5B9BD5" w:themeColor="accent1"/>
          <w:spacing w:val="0"/>
          <w:w w:val="100"/>
          <w:kern w:val="24"/>
          <w:position w:val="0"/>
          <w:sz w:val="28"/>
          <w:vertAlign w:val="baseline"/>
        </w:rPr>
      </w:lvl>
    </w:lvlOverride>
    <w:lvlOverride w:ilvl="3">
      <w:lvl w:ilvl="3">
        <w:start w:val="1"/>
        <w:numFmt w:val="decimal"/>
        <w:pStyle w:val="Livello4"/>
        <w:lvlText w:val="%1.%2.%3.%4"/>
        <w:lvlJc w:val="left"/>
        <w:pPr>
          <w:ind w:left="864" w:hanging="864"/>
        </w:pPr>
        <w:rPr>
          <w:rFonts w:ascii="Cambria" w:hAnsi="Cambria" w:hint="default"/>
          <w:b/>
          <w:dstrike w:val="0"/>
          <w:color w:val="6289B7"/>
          <w:spacing w:val="0"/>
          <w:w w:val="100"/>
          <w:kern w:val="24"/>
          <w:position w:val="0"/>
          <w:sz w:val="28"/>
          <w:vertAlign w:val="baseline"/>
        </w:rPr>
      </w:lvl>
    </w:lvlOverride>
    <w:lvlOverride w:ilvl="4">
      <w:lvl w:ilvl="4">
        <w:start w:val="1"/>
        <w:numFmt w:val="decimal"/>
        <w:pStyle w:val="Livello5"/>
        <w:lvlText w:val="%1.%2.%3.%4.%5"/>
        <w:lvlJc w:val="left"/>
        <w:pPr>
          <w:ind w:left="1008" w:hanging="1008"/>
        </w:pPr>
        <w:rPr>
          <w:rFonts w:ascii="Cambria" w:hAnsi="Cambria" w:hint="default"/>
          <w:b/>
          <w:dstrike w:val="0"/>
          <w:color w:val="5B9BD5" w:themeColor="accent1"/>
          <w:spacing w:val="0"/>
          <w:w w:val="100"/>
          <w:kern w:val="24"/>
          <w:position w:val="0"/>
          <w:sz w:val="24"/>
          <w:vertAlign w:val="baseline"/>
        </w:rPr>
      </w:lvl>
    </w:lvlOverride>
    <w:lvlOverride w:ilvl="5">
      <w:lvl w:ilvl="5">
        <w:start w:val="1"/>
        <w:numFmt w:val="decimal"/>
        <w:pStyle w:val="Livello6"/>
        <w:lvlText w:val="%1.%2.%3.%4.%5.%6"/>
        <w:lvlJc w:val="left"/>
        <w:pPr>
          <w:ind w:left="1152" w:hanging="1152"/>
        </w:pPr>
        <w:rPr>
          <w:rFonts w:ascii="Cambria" w:hAnsi="Cambria" w:hint="default"/>
          <w:b/>
          <w:dstrike w:val="0"/>
          <w:color w:val="6289B7"/>
          <w:spacing w:val="0"/>
          <w:w w:val="100"/>
          <w:kern w:val="24"/>
          <w:position w:val="0"/>
          <w:sz w:val="24"/>
          <w:vertAlign w:val="baseline"/>
        </w:rPr>
      </w:lvl>
    </w:lvlOverride>
  </w:num>
  <w:num w:numId="23">
    <w:abstractNumId w:val="8"/>
  </w:num>
  <w:num w:numId="24">
    <w:abstractNumId w:val="9"/>
  </w:num>
  <w:num w:numId="25">
    <w:abstractNumId w:val="35"/>
  </w:num>
  <w:num w:numId="26">
    <w:abstractNumId w:val="15"/>
  </w:num>
  <w:num w:numId="27">
    <w:abstractNumId w:val="26"/>
  </w:num>
  <w:num w:numId="28">
    <w:abstractNumId w:val="16"/>
  </w:num>
  <w:num w:numId="29">
    <w:abstractNumId w:val="21"/>
  </w:num>
  <w:num w:numId="30">
    <w:abstractNumId w:val="36"/>
  </w:num>
  <w:num w:numId="31">
    <w:abstractNumId w:val="23"/>
  </w:num>
  <w:num w:numId="32">
    <w:abstractNumId w:val="30"/>
  </w:num>
  <w:num w:numId="33">
    <w:abstractNumId w:val="20"/>
  </w:num>
  <w:num w:numId="34">
    <w:abstractNumId w:val="29"/>
  </w:num>
  <w:num w:numId="35">
    <w:abstractNumId w:val="6"/>
  </w:num>
  <w:num w:numId="36">
    <w:abstractNumId w:val="25"/>
  </w:num>
  <w:num w:numId="37">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334A"/>
    <w:rsid w:val="00004512"/>
    <w:rsid w:val="00010001"/>
    <w:rsid w:val="0001105A"/>
    <w:rsid w:val="000114CF"/>
    <w:rsid w:val="00013E36"/>
    <w:rsid w:val="000156F4"/>
    <w:rsid w:val="00022443"/>
    <w:rsid w:val="00023211"/>
    <w:rsid w:val="00030D05"/>
    <w:rsid w:val="00031B2B"/>
    <w:rsid w:val="000329D7"/>
    <w:rsid w:val="00033FA2"/>
    <w:rsid w:val="00050393"/>
    <w:rsid w:val="00050524"/>
    <w:rsid w:val="00057355"/>
    <w:rsid w:val="000668E5"/>
    <w:rsid w:val="000735DB"/>
    <w:rsid w:val="0007682B"/>
    <w:rsid w:val="000775D5"/>
    <w:rsid w:val="000867B4"/>
    <w:rsid w:val="00091024"/>
    <w:rsid w:val="00091DDF"/>
    <w:rsid w:val="000947E8"/>
    <w:rsid w:val="00095712"/>
    <w:rsid w:val="000A4A58"/>
    <w:rsid w:val="000A7D2B"/>
    <w:rsid w:val="000B0F9F"/>
    <w:rsid w:val="000C3CEE"/>
    <w:rsid w:val="000C4415"/>
    <w:rsid w:val="000C60A1"/>
    <w:rsid w:val="000C65F2"/>
    <w:rsid w:val="000C7400"/>
    <w:rsid w:val="000D2591"/>
    <w:rsid w:val="000D27FD"/>
    <w:rsid w:val="000D6B7F"/>
    <w:rsid w:val="000D7F98"/>
    <w:rsid w:val="000E1B28"/>
    <w:rsid w:val="000E50EB"/>
    <w:rsid w:val="000E632E"/>
    <w:rsid w:val="000F41D3"/>
    <w:rsid w:val="000F48C9"/>
    <w:rsid w:val="000F790B"/>
    <w:rsid w:val="000F7B10"/>
    <w:rsid w:val="00102851"/>
    <w:rsid w:val="00102863"/>
    <w:rsid w:val="0010470C"/>
    <w:rsid w:val="00111130"/>
    <w:rsid w:val="00115F20"/>
    <w:rsid w:val="0012054A"/>
    <w:rsid w:val="00122578"/>
    <w:rsid w:val="001238AA"/>
    <w:rsid w:val="0012577E"/>
    <w:rsid w:val="00133E51"/>
    <w:rsid w:val="001352E7"/>
    <w:rsid w:val="0013683D"/>
    <w:rsid w:val="00137C4A"/>
    <w:rsid w:val="00143BB8"/>
    <w:rsid w:val="001475CC"/>
    <w:rsid w:val="00150FD9"/>
    <w:rsid w:val="0015650F"/>
    <w:rsid w:val="00160B18"/>
    <w:rsid w:val="00163EF0"/>
    <w:rsid w:val="00165D47"/>
    <w:rsid w:val="00167936"/>
    <w:rsid w:val="00173D20"/>
    <w:rsid w:val="001745D5"/>
    <w:rsid w:val="0017565A"/>
    <w:rsid w:val="0017713F"/>
    <w:rsid w:val="00181A27"/>
    <w:rsid w:val="00181FAB"/>
    <w:rsid w:val="00185D52"/>
    <w:rsid w:val="00191505"/>
    <w:rsid w:val="001967A2"/>
    <w:rsid w:val="001A12B6"/>
    <w:rsid w:val="001A1DD3"/>
    <w:rsid w:val="001A522A"/>
    <w:rsid w:val="001B0600"/>
    <w:rsid w:val="001B2B1E"/>
    <w:rsid w:val="001B4B0D"/>
    <w:rsid w:val="001B6FE7"/>
    <w:rsid w:val="001C0D99"/>
    <w:rsid w:val="001D33E5"/>
    <w:rsid w:val="001D674C"/>
    <w:rsid w:val="001E36E7"/>
    <w:rsid w:val="001E68AB"/>
    <w:rsid w:val="001E70FB"/>
    <w:rsid w:val="001F0C0F"/>
    <w:rsid w:val="001F267C"/>
    <w:rsid w:val="00201342"/>
    <w:rsid w:val="002028C8"/>
    <w:rsid w:val="002056C1"/>
    <w:rsid w:val="00206562"/>
    <w:rsid w:val="00211002"/>
    <w:rsid w:val="00212A11"/>
    <w:rsid w:val="00212A85"/>
    <w:rsid w:val="00212D60"/>
    <w:rsid w:val="00215149"/>
    <w:rsid w:val="002248F1"/>
    <w:rsid w:val="00224CFA"/>
    <w:rsid w:val="0022563D"/>
    <w:rsid w:val="002266B2"/>
    <w:rsid w:val="00226928"/>
    <w:rsid w:val="00237752"/>
    <w:rsid w:val="0024360E"/>
    <w:rsid w:val="00246994"/>
    <w:rsid w:val="002501C2"/>
    <w:rsid w:val="002564A2"/>
    <w:rsid w:val="002613EA"/>
    <w:rsid w:val="00261A90"/>
    <w:rsid w:val="002742F3"/>
    <w:rsid w:val="00280689"/>
    <w:rsid w:val="0028086F"/>
    <w:rsid w:val="00280FFD"/>
    <w:rsid w:val="00281DC8"/>
    <w:rsid w:val="0029155B"/>
    <w:rsid w:val="002916B3"/>
    <w:rsid w:val="00296B88"/>
    <w:rsid w:val="0029768E"/>
    <w:rsid w:val="002A1F19"/>
    <w:rsid w:val="002A1FD5"/>
    <w:rsid w:val="002A59A9"/>
    <w:rsid w:val="002B4EA4"/>
    <w:rsid w:val="002B5353"/>
    <w:rsid w:val="002B572F"/>
    <w:rsid w:val="002B69EF"/>
    <w:rsid w:val="002C4727"/>
    <w:rsid w:val="002C5BC9"/>
    <w:rsid w:val="002C73A9"/>
    <w:rsid w:val="002D3FE3"/>
    <w:rsid w:val="002D64FF"/>
    <w:rsid w:val="002D6677"/>
    <w:rsid w:val="002D7869"/>
    <w:rsid w:val="002E1FEC"/>
    <w:rsid w:val="002E255E"/>
    <w:rsid w:val="002F3032"/>
    <w:rsid w:val="002F454A"/>
    <w:rsid w:val="00302B48"/>
    <w:rsid w:val="00304218"/>
    <w:rsid w:val="003049A6"/>
    <w:rsid w:val="003136C0"/>
    <w:rsid w:val="003165F3"/>
    <w:rsid w:val="00320304"/>
    <w:rsid w:val="00325F19"/>
    <w:rsid w:val="0033502D"/>
    <w:rsid w:val="003356E6"/>
    <w:rsid w:val="003437E9"/>
    <w:rsid w:val="003523C2"/>
    <w:rsid w:val="00356AD0"/>
    <w:rsid w:val="00357EA5"/>
    <w:rsid w:val="00362AE3"/>
    <w:rsid w:val="00363159"/>
    <w:rsid w:val="00363F8E"/>
    <w:rsid w:val="003664BB"/>
    <w:rsid w:val="00366514"/>
    <w:rsid w:val="003711BA"/>
    <w:rsid w:val="00373FC7"/>
    <w:rsid w:val="003809AD"/>
    <w:rsid w:val="003869D7"/>
    <w:rsid w:val="003937BA"/>
    <w:rsid w:val="00395256"/>
    <w:rsid w:val="00397110"/>
    <w:rsid w:val="003A21BD"/>
    <w:rsid w:val="003A5581"/>
    <w:rsid w:val="003A6559"/>
    <w:rsid w:val="003B43D1"/>
    <w:rsid w:val="003B4654"/>
    <w:rsid w:val="003B5AA0"/>
    <w:rsid w:val="003B7BCB"/>
    <w:rsid w:val="003C009C"/>
    <w:rsid w:val="003C272C"/>
    <w:rsid w:val="003C2F8A"/>
    <w:rsid w:val="003C6B7C"/>
    <w:rsid w:val="003C6BFF"/>
    <w:rsid w:val="003D05E1"/>
    <w:rsid w:val="003D1123"/>
    <w:rsid w:val="003D1163"/>
    <w:rsid w:val="003D1405"/>
    <w:rsid w:val="003D381A"/>
    <w:rsid w:val="003D4278"/>
    <w:rsid w:val="003D6DFF"/>
    <w:rsid w:val="003D7923"/>
    <w:rsid w:val="003F156B"/>
    <w:rsid w:val="003F35B7"/>
    <w:rsid w:val="003F4127"/>
    <w:rsid w:val="003F59E4"/>
    <w:rsid w:val="004006EF"/>
    <w:rsid w:val="004014A1"/>
    <w:rsid w:val="00401B11"/>
    <w:rsid w:val="00401CE5"/>
    <w:rsid w:val="004032E3"/>
    <w:rsid w:val="00403EB5"/>
    <w:rsid w:val="00403EEE"/>
    <w:rsid w:val="00404342"/>
    <w:rsid w:val="004071D5"/>
    <w:rsid w:val="00417E24"/>
    <w:rsid w:val="00422DE5"/>
    <w:rsid w:val="00427AA0"/>
    <w:rsid w:val="004311D2"/>
    <w:rsid w:val="00431F6F"/>
    <w:rsid w:val="004408E1"/>
    <w:rsid w:val="00452932"/>
    <w:rsid w:val="004703DE"/>
    <w:rsid w:val="00476D83"/>
    <w:rsid w:val="00486096"/>
    <w:rsid w:val="0048676F"/>
    <w:rsid w:val="00493DA3"/>
    <w:rsid w:val="004940BE"/>
    <w:rsid w:val="004962B3"/>
    <w:rsid w:val="004A1803"/>
    <w:rsid w:val="004A3EE4"/>
    <w:rsid w:val="004C4377"/>
    <w:rsid w:val="004C6976"/>
    <w:rsid w:val="004E3258"/>
    <w:rsid w:val="004E43FB"/>
    <w:rsid w:val="004E50EB"/>
    <w:rsid w:val="004F0107"/>
    <w:rsid w:val="004F7610"/>
    <w:rsid w:val="00504842"/>
    <w:rsid w:val="00504B71"/>
    <w:rsid w:val="00524FFF"/>
    <w:rsid w:val="0052535C"/>
    <w:rsid w:val="00526F7A"/>
    <w:rsid w:val="00527D57"/>
    <w:rsid w:val="00537767"/>
    <w:rsid w:val="0054143F"/>
    <w:rsid w:val="00550A35"/>
    <w:rsid w:val="00552AA9"/>
    <w:rsid w:val="00552B36"/>
    <w:rsid w:val="005546E5"/>
    <w:rsid w:val="005547CF"/>
    <w:rsid w:val="00554F14"/>
    <w:rsid w:val="00557BC8"/>
    <w:rsid w:val="00560903"/>
    <w:rsid w:val="00563BA0"/>
    <w:rsid w:val="00563C83"/>
    <w:rsid w:val="00572B2B"/>
    <w:rsid w:val="0057341E"/>
    <w:rsid w:val="00573912"/>
    <w:rsid w:val="005801EF"/>
    <w:rsid w:val="00590263"/>
    <w:rsid w:val="00596070"/>
    <w:rsid w:val="005A283D"/>
    <w:rsid w:val="005A6B3E"/>
    <w:rsid w:val="005A761C"/>
    <w:rsid w:val="005A763E"/>
    <w:rsid w:val="005B3C61"/>
    <w:rsid w:val="005C3CEE"/>
    <w:rsid w:val="005C51F3"/>
    <w:rsid w:val="005C6717"/>
    <w:rsid w:val="005C7BFC"/>
    <w:rsid w:val="005D4B3E"/>
    <w:rsid w:val="005D64CC"/>
    <w:rsid w:val="005E0767"/>
    <w:rsid w:val="005F0840"/>
    <w:rsid w:val="0060743A"/>
    <w:rsid w:val="00607A37"/>
    <w:rsid w:val="006138A4"/>
    <w:rsid w:val="00614056"/>
    <w:rsid w:val="006141E3"/>
    <w:rsid w:val="006149E1"/>
    <w:rsid w:val="00620765"/>
    <w:rsid w:val="00621E56"/>
    <w:rsid w:val="0062299C"/>
    <w:rsid w:val="00623D86"/>
    <w:rsid w:val="00624243"/>
    <w:rsid w:val="0063380C"/>
    <w:rsid w:val="0063563E"/>
    <w:rsid w:val="00637B0A"/>
    <w:rsid w:val="00637B26"/>
    <w:rsid w:val="006433D3"/>
    <w:rsid w:val="006463F4"/>
    <w:rsid w:val="00657E0A"/>
    <w:rsid w:val="0066167A"/>
    <w:rsid w:val="006635C3"/>
    <w:rsid w:val="0066608A"/>
    <w:rsid w:val="00681AC2"/>
    <w:rsid w:val="00684CF8"/>
    <w:rsid w:val="006937EC"/>
    <w:rsid w:val="006A1C7F"/>
    <w:rsid w:val="006A3A43"/>
    <w:rsid w:val="006A3C25"/>
    <w:rsid w:val="006B1575"/>
    <w:rsid w:val="006B17D9"/>
    <w:rsid w:val="006B2FE5"/>
    <w:rsid w:val="006B3CD5"/>
    <w:rsid w:val="006B3D01"/>
    <w:rsid w:val="006B6D71"/>
    <w:rsid w:val="006B6E48"/>
    <w:rsid w:val="006C141E"/>
    <w:rsid w:val="006C1AE4"/>
    <w:rsid w:val="006C252C"/>
    <w:rsid w:val="006C3BCF"/>
    <w:rsid w:val="006C65E9"/>
    <w:rsid w:val="006D0883"/>
    <w:rsid w:val="006D513B"/>
    <w:rsid w:val="006D7022"/>
    <w:rsid w:val="006E1595"/>
    <w:rsid w:val="006E1D93"/>
    <w:rsid w:val="006E20CB"/>
    <w:rsid w:val="006E285D"/>
    <w:rsid w:val="006F25FA"/>
    <w:rsid w:val="006F38CC"/>
    <w:rsid w:val="006F41C2"/>
    <w:rsid w:val="006F482F"/>
    <w:rsid w:val="00702E89"/>
    <w:rsid w:val="007065D5"/>
    <w:rsid w:val="0071092B"/>
    <w:rsid w:val="00713B08"/>
    <w:rsid w:val="007166A8"/>
    <w:rsid w:val="007214DF"/>
    <w:rsid w:val="00723DDB"/>
    <w:rsid w:val="00741892"/>
    <w:rsid w:val="00745B47"/>
    <w:rsid w:val="00747610"/>
    <w:rsid w:val="00747C1E"/>
    <w:rsid w:val="00751482"/>
    <w:rsid w:val="0075463D"/>
    <w:rsid w:val="00754EC0"/>
    <w:rsid w:val="0076009F"/>
    <w:rsid w:val="0076117A"/>
    <w:rsid w:val="00765038"/>
    <w:rsid w:val="007658E1"/>
    <w:rsid w:val="00770C27"/>
    <w:rsid w:val="0077355E"/>
    <w:rsid w:val="00775883"/>
    <w:rsid w:val="00780E6A"/>
    <w:rsid w:val="0079228F"/>
    <w:rsid w:val="007937F7"/>
    <w:rsid w:val="0079580C"/>
    <w:rsid w:val="00796F60"/>
    <w:rsid w:val="007A09B5"/>
    <w:rsid w:val="007A2DB7"/>
    <w:rsid w:val="007A7E43"/>
    <w:rsid w:val="007B18FA"/>
    <w:rsid w:val="007B3CA5"/>
    <w:rsid w:val="007B3DDE"/>
    <w:rsid w:val="007B73A2"/>
    <w:rsid w:val="007C1BF0"/>
    <w:rsid w:val="007C6217"/>
    <w:rsid w:val="007C74FB"/>
    <w:rsid w:val="007D053D"/>
    <w:rsid w:val="007D0A07"/>
    <w:rsid w:val="007D46F7"/>
    <w:rsid w:val="007D5659"/>
    <w:rsid w:val="007E0473"/>
    <w:rsid w:val="007E335F"/>
    <w:rsid w:val="007E5992"/>
    <w:rsid w:val="007E6BCC"/>
    <w:rsid w:val="007F0370"/>
    <w:rsid w:val="007F120D"/>
    <w:rsid w:val="007F36FA"/>
    <w:rsid w:val="0080111C"/>
    <w:rsid w:val="00801362"/>
    <w:rsid w:val="00801C1C"/>
    <w:rsid w:val="00804590"/>
    <w:rsid w:val="00806536"/>
    <w:rsid w:val="008069A3"/>
    <w:rsid w:val="00811AEC"/>
    <w:rsid w:val="008174D8"/>
    <w:rsid w:val="00821019"/>
    <w:rsid w:val="00822C37"/>
    <w:rsid w:val="008236AD"/>
    <w:rsid w:val="008314A2"/>
    <w:rsid w:val="00834175"/>
    <w:rsid w:val="00843643"/>
    <w:rsid w:val="00847B62"/>
    <w:rsid w:val="00850E0F"/>
    <w:rsid w:val="00852DDE"/>
    <w:rsid w:val="008536C4"/>
    <w:rsid w:val="008568C1"/>
    <w:rsid w:val="00857A5F"/>
    <w:rsid w:val="00857AD3"/>
    <w:rsid w:val="0086052C"/>
    <w:rsid w:val="00862395"/>
    <w:rsid w:val="00874849"/>
    <w:rsid w:val="0087498F"/>
    <w:rsid w:val="00876C1E"/>
    <w:rsid w:val="008776C9"/>
    <w:rsid w:val="00883B01"/>
    <w:rsid w:val="00883E2F"/>
    <w:rsid w:val="00884F94"/>
    <w:rsid w:val="00885558"/>
    <w:rsid w:val="00895B81"/>
    <w:rsid w:val="00895CA5"/>
    <w:rsid w:val="0089698A"/>
    <w:rsid w:val="008A065E"/>
    <w:rsid w:val="008B7704"/>
    <w:rsid w:val="008C15BA"/>
    <w:rsid w:val="008C257A"/>
    <w:rsid w:val="008C28A5"/>
    <w:rsid w:val="008D1D31"/>
    <w:rsid w:val="008D5552"/>
    <w:rsid w:val="008D703D"/>
    <w:rsid w:val="008E79FD"/>
    <w:rsid w:val="008E7AEB"/>
    <w:rsid w:val="00903875"/>
    <w:rsid w:val="00905588"/>
    <w:rsid w:val="00905662"/>
    <w:rsid w:val="0090637E"/>
    <w:rsid w:val="0091189D"/>
    <w:rsid w:val="009165B4"/>
    <w:rsid w:val="00921671"/>
    <w:rsid w:val="0092172E"/>
    <w:rsid w:val="00943BDE"/>
    <w:rsid w:val="00950768"/>
    <w:rsid w:val="00950A8F"/>
    <w:rsid w:val="00951F1E"/>
    <w:rsid w:val="00955690"/>
    <w:rsid w:val="00957138"/>
    <w:rsid w:val="00964247"/>
    <w:rsid w:val="009764D4"/>
    <w:rsid w:val="0098055C"/>
    <w:rsid w:val="00981019"/>
    <w:rsid w:val="00984DC1"/>
    <w:rsid w:val="00985567"/>
    <w:rsid w:val="00986BAC"/>
    <w:rsid w:val="00990030"/>
    <w:rsid w:val="0099374E"/>
    <w:rsid w:val="009A5D33"/>
    <w:rsid w:val="009A6BDF"/>
    <w:rsid w:val="009B646A"/>
    <w:rsid w:val="009B738F"/>
    <w:rsid w:val="009C36DF"/>
    <w:rsid w:val="009C4FBC"/>
    <w:rsid w:val="009D1945"/>
    <w:rsid w:val="009D1E3F"/>
    <w:rsid w:val="009D2646"/>
    <w:rsid w:val="009D4DD6"/>
    <w:rsid w:val="009D6236"/>
    <w:rsid w:val="009E26C4"/>
    <w:rsid w:val="009E37F5"/>
    <w:rsid w:val="009E566C"/>
    <w:rsid w:val="009E6717"/>
    <w:rsid w:val="009F16AE"/>
    <w:rsid w:val="009F2385"/>
    <w:rsid w:val="009F7369"/>
    <w:rsid w:val="00A01937"/>
    <w:rsid w:val="00A02061"/>
    <w:rsid w:val="00A03251"/>
    <w:rsid w:val="00A21081"/>
    <w:rsid w:val="00A228CD"/>
    <w:rsid w:val="00A22D6E"/>
    <w:rsid w:val="00A248A0"/>
    <w:rsid w:val="00A26DBA"/>
    <w:rsid w:val="00A272AB"/>
    <w:rsid w:val="00A3013E"/>
    <w:rsid w:val="00A3481A"/>
    <w:rsid w:val="00A36D0F"/>
    <w:rsid w:val="00A37BAE"/>
    <w:rsid w:val="00A44395"/>
    <w:rsid w:val="00A4528C"/>
    <w:rsid w:val="00A502A1"/>
    <w:rsid w:val="00A56528"/>
    <w:rsid w:val="00A60386"/>
    <w:rsid w:val="00A67DEA"/>
    <w:rsid w:val="00A72230"/>
    <w:rsid w:val="00A73BD2"/>
    <w:rsid w:val="00A7536F"/>
    <w:rsid w:val="00A766DD"/>
    <w:rsid w:val="00A837C8"/>
    <w:rsid w:val="00A83E3A"/>
    <w:rsid w:val="00A8616E"/>
    <w:rsid w:val="00A8769E"/>
    <w:rsid w:val="00A94FA5"/>
    <w:rsid w:val="00A96A72"/>
    <w:rsid w:val="00A975E9"/>
    <w:rsid w:val="00A97885"/>
    <w:rsid w:val="00AA27A0"/>
    <w:rsid w:val="00AB42DC"/>
    <w:rsid w:val="00AB7182"/>
    <w:rsid w:val="00AB7B63"/>
    <w:rsid w:val="00AB7D14"/>
    <w:rsid w:val="00AC4140"/>
    <w:rsid w:val="00AC7B37"/>
    <w:rsid w:val="00AD08FF"/>
    <w:rsid w:val="00AD4A7F"/>
    <w:rsid w:val="00AE0CF0"/>
    <w:rsid w:val="00AE513B"/>
    <w:rsid w:val="00AE60A9"/>
    <w:rsid w:val="00AE619B"/>
    <w:rsid w:val="00AE7372"/>
    <w:rsid w:val="00AF12BF"/>
    <w:rsid w:val="00AF42DB"/>
    <w:rsid w:val="00AF4E16"/>
    <w:rsid w:val="00AF5042"/>
    <w:rsid w:val="00AF7755"/>
    <w:rsid w:val="00B001B1"/>
    <w:rsid w:val="00B05556"/>
    <w:rsid w:val="00B10E34"/>
    <w:rsid w:val="00B11634"/>
    <w:rsid w:val="00B2166E"/>
    <w:rsid w:val="00B23D9A"/>
    <w:rsid w:val="00B24C8E"/>
    <w:rsid w:val="00B27DB9"/>
    <w:rsid w:val="00B3116E"/>
    <w:rsid w:val="00B3189E"/>
    <w:rsid w:val="00B33565"/>
    <w:rsid w:val="00B343D6"/>
    <w:rsid w:val="00B370E3"/>
    <w:rsid w:val="00B418C4"/>
    <w:rsid w:val="00B43142"/>
    <w:rsid w:val="00B4773D"/>
    <w:rsid w:val="00B52353"/>
    <w:rsid w:val="00B5295D"/>
    <w:rsid w:val="00B5484A"/>
    <w:rsid w:val="00B60BB4"/>
    <w:rsid w:val="00B611B8"/>
    <w:rsid w:val="00B61F90"/>
    <w:rsid w:val="00B62DE4"/>
    <w:rsid w:val="00B63457"/>
    <w:rsid w:val="00B6373B"/>
    <w:rsid w:val="00B63E3F"/>
    <w:rsid w:val="00B67EF7"/>
    <w:rsid w:val="00B70A1D"/>
    <w:rsid w:val="00B71778"/>
    <w:rsid w:val="00B723B8"/>
    <w:rsid w:val="00B76E4F"/>
    <w:rsid w:val="00B8111C"/>
    <w:rsid w:val="00B87D48"/>
    <w:rsid w:val="00B90588"/>
    <w:rsid w:val="00B972BF"/>
    <w:rsid w:val="00BA6B56"/>
    <w:rsid w:val="00BA7B70"/>
    <w:rsid w:val="00BB5992"/>
    <w:rsid w:val="00BB7C12"/>
    <w:rsid w:val="00BC4501"/>
    <w:rsid w:val="00BD52EF"/>
    <w:rsid w:val="00BE2808"/>
    <w:rsid w:val="00BE533D"/>
    <w:rsid w:val="00BE53B8"/>
    <w:rsid w:val="00BE6C73"/>
    <w:rsid w:val="00BE7A96"/>
    <w:rsid w:val="00BF2864"/>
    <w:rsid w:val="00BF3C49"/>
    <w:rsid w:val="00BF5547"/>
    <w:rsid w:val="00BF6E28"/>
    <w:rsid w:val="00BF774D"/>
    <w:rsid w:val="00BF7E73"/>
    <w:rsid w:val="00C03793"/>
    <w:rsid w:val="00C07C75"/>
    <w:rsid w:val="00C13C58"/>
    <w:rsid w:val="00C14C36"/>
    <w:rsid w:val="00C176BA"/>
    <w:rsid w:val="00C224F9"/>
    <w:rsid w:val="00C31B77"/>
    <w:rsid w:val="00C35903"/>
    <w:rsid w:val="00C35FF4"/>
    <w:rsid w:val="00C422F5"/>
    <w:rsid w:val="00C46BB1"/>
    <w:rsid w:val="00C474B5"/>
    <w:rsid w:val="00C50F45"/>
    <w:rsid w:val="00C52D21"/>
    <w:rsid w:val="00C53AF6"/>
    <w:rsid w:val="00C707E6"/>
    <w:rsid w:val="00C7424E"/>
    <w:rsid w:val="00C744CC"/>
    <w:rsid w:val="00C8483C"/>
    <w:rsid w:val="00C864D0"/>
    <w:rsid w:val="00C877BF"/>
    <w:rsid w:val="00C92E1E"/>
    <w:rsid w:val="00C946E4"/>
    <w:rsid w:val="00C94E75"/>
    <w:rsid w:val="00C973D6"/>
    <w:rsid w:val="00CA1BEB"/>
    <w:rsid w:val="00CA4611"/>
    <w:rsid w:val="00CA5176"/>
    <w:rsid w:val="00CD1382"/>
    <w:rsid w:val="00CD27DB"/>
    <w:rsid w:val="00CE23B3"/>
    <w:rsid w:val="00CE5696"/>
    <w:rsid w:val="00CF088F"/>
    <w:rsid w:val="00CF2136"/>
    <w:rsid w:val="00CF7118"/>
    <w:rsid w:val="00D01535"/>
    <w:rsid w:val="00D01FF5"/>
    <w:rsid w:val="00D04A5A"/>
    <w:rsid w:val="00D170AC"/>
    <w:rsid w:val="00D17433"/>
    <w:rsid w:val="00D25411"/>
    <w:rsid w:val="00D26A72"/>
    <w:rsid w:val="00D30537"/>
    <w:rsid w:val="00D321F8"/>
    <w:rsid w:val="00D32636"/>
    <w:rsid w:val="00D34603"/>
    <w:rsid w:val="00D4382A"/>
    <w:rsid w:val="00D45AB7"/>
    <w:rsid w:val="00D522B9"/>
    <w:rsid w:val="00D52389"/>
    <w:rsid w:val="00D53C1E"/>
    <w:rsid w:val="00D550BA"/>
    <w:rsid w:val="00D55981"/>
    <w:rsid w:val="00D564B0"/>
    <w:rsid w:val="00D65D93"/>
    <w:rsid w:val="00D665C6"/>
    <w:rsid w:val="00D70851"/>
    <w:rsid w:val="00D87967"/>
    <w:rsid w:val="00D91E86"/>
    <w:rsid w:val="00D9328D"/>
    <w:rsid w:val="00D9479C"/>
    <w:rsid w:val="00D948B6"/>
    <w:rsid w:val="00D94D8A"/>
    <w:rsid w:val="00D96517"/>
    <w:rsid w:val="00D97320"/>
    <w:rsid w:val="00DA2E1F"/>
    <w:rsid w:val="00DB2AF5"/>
    <w:rsid w:val="00DB35C0"/>
    <w:rsid w:val="00DC2BC9"/>
    <w:rsid w:val="00DC4880"/>
    <w:rsid w:val="00DD182B"/>
    <w:rsid w:val="00DD36B8"/>
    <w:rsid w:val="00DD4A4C"/>
    <w:rsid w:val="00DD66C4"/>
    <w:rsid w:val="00DD6AC9"/>
    <w:rsid w:val="00DD7034"/>
    <w:rsid w:val="00DE03C6"/>
    <w:rsid w:val="00DE4695"/>
    <w:rsid w:val="00DE63BE"/>
    <w:rsid w:val="00DF0EB2"/>
    <w:rsid w:val="00DF25E6"/>
    <w:rsid w:val="00DF60C5"/>
    <w:rsid w:val="00E01CAA"/>
    <w:rsid w:val="00E064C4"/>
    <w:rsid w:val="00E16E28"/>
    <w:rsid w:val="00E22EBA"/>
    <w:rsid w:val="00E311F6"/>
    <w:rsid w:val="00E358FA"/>
    <w:rsid w:val="00E35E52"/>
    <w:rsid w:val="00E410E2"/>
    <w:rsid w:val="00E41384"/>
    <w:rsid w:val="00E431DC"/>
    <w:rsid w:val="00E47B2A"/>
    <w:rsid w:val="00E50325"/>
    <w:rsid w:val="00E50B1D"/>
    <w:rsid w:val="00E52EF1"/>
    <w:rsid w:val="00E5596A"/>
    <w:rsid w:val="00E563E2"/>
    <w:rsid w:val="00E61531"/>
    <w:rsid w:val="00E62C9B"/>
    <w:rsid w:val="00E73987"/>
    <w:rsid w:val="00E81680"/>
    <w:rsid w:val="00E8197E"/>
    <w:rsid w:val="00E85ECA"/>
    <w:rsid w:val="00E86612"/>
    <w:rsid w:val="00E86CA5"/>
    <w:rsid w:val="00E9711E"/>
    <w:rsid w:val="00E974C4"/>
    <w:rsid w:val="00E9782D"/>
    <w:rsid w:val="00EA5043"/>
    <w:rsid w:val="00EB0D3C"/>
    <w:rsid w:val="00EB10E1"/>
    <w:rsid w:val="00EB26E8"/>
    <w:rsid w:val="00EC591F"/>
    <w:rsid w:val="00ED0738"/>
    <w:rsid w:val="00ED0B70"/>
    <w:rsid w:val="00ED3E8C"/>
    <w:rsid w:val="00ED53EE"/>
    <w:rsid w:val="00ED6CFA"/>
    <w:rsid w:val="00EE2A88"/>
    <w:rsid w:val="00EE3509"/>
    <w:rsid w:val="00EF016B"/>
    <w:rsid w:val="00EF0B65"/>
    <w:rsid w:val="00F006E9"/>
    <w:rsid w:val="00F046E5"/>
    <w:rsid w:val="00F04710"/>
    <w:rsid w:val="00F117DE"/>
    <w:rsid w:val="00F215D7"/>
    <w:rsid w:val="00F248EE"/>
    <w:rsid w:val="00F2703E"/>
    <w:rsid w:val="00F27B45"/>
    <w:rsid w:val="00F33D1B"/>
    <w:rsid w:val="00F40416"/>
    <w:rsid w:val="00F43A58"/>
    <w:rsid w:val="00F453EE"/>
    <w:rsid w:val="00F45982"/>
    <w:rsid w:val="00F45A81"/>
    <w:rsid w:val="00F52BDC"/>
    <w:rsid w:val="00F52EDE"/>
    <w:rsid w:val="00F53EE5"/>
    <w:rsid w:val="00F6140C"/>
    <w:rsid w:val="00F638BD"/>
    <w:rsid w:val="00F67B8F"/>
    <w:rsid w:val="00F738B6"/>
    <w:rsid w:val="00F77D67"/>
    <w:rsid w:val="00F8305A"/>
    <w:rsid w:val="00F83ADB"/>
    <w:rsid w:val="00F84485"/>
    <w:rsid w:val="00F94AE9"/>
    <w:rsid w:val="00FA0C07"/>
    <w:rsid w:val="00FA53F2"/>
    <w:rsid w:val="00FA59F6"/>
    <w:rsid w:val="00FA6173"/>
    <w:rsid w:val="00FB0417"/>
    <w:rsid w:val="00FB2B41"/>
    <w:rsid w:val="00FB37DD"/>
    <w:rsid w:val="00FB7AE7"/>
    <w:rsid w:val="00FB7DE4"/>
    <w:rsid w:val="00FC515A"/>
    <w:rsid w:val="00FC5EC1"/>
    <w:rsid w:val="00FC73F6"/>
    <w:rsid w:val="00FD327E"/>
    <w:rsid w:val="00FD47C8"/>
    <w:rsid w:val="00FE357E"/>
    <w:rsid w:val="00FF005C"/>
    <w:rsid w:val="00FF298F"/>
    <w:rsid w:val="00FF6C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D89F8"/>
  <w15:docId w15:val="{C2008C30-36CA-4CFE-BD5D-BA8F0824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7034"/>
    <w:pPr>
      <w:jc w:val="both"/>
    </w:pPr>
    <w:rPr>
      <w:lang w:val="en-GB"/>
    </w:rPr>
  </w:style>
  <w:style w:type="paragraph" w:styleId="Titolo1">
    <w:name w:val="heading 1"/>
    <w:basedOn w:val="Normale"/>
    <w:next w:val="Normale"/>
    <w:link w:val="Titolo1Carattere"/>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ppendix2,Appendix21,Appendix22,Appendix23,Appendix24,Appendix25,Appendix26,Appendix27,Appendix28,Appendix29,Appendix211"/>
    <w:basedOn w:val="Normale"/>
    <w:next w:val="Normale"/>
    <w:link w:val="Titolo9Carattere"/>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uiPriority w:val="9"/>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uiPriority w:val="9"/>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uiPriority w:val="9"/>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uiPriority w:val="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nhideWhenUsed/>
    <w:rsid w:val="00401B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nhideWhenUsed/>
    <w:qFormat/>
    <w:rsid w:val="00C50F45"/>
    <w:pPr>
      <w:spacing w:after="200" w:line="240" w:lineRule="auto"/>
      <w:jc w:val="center"/>
    </w:pPr>
    <w:rPr>
      <w:iCs/>
      <w:color w:val="000000" w:themeColor="text1"/>
      <w:sz w:val="18"/>
      <w:szCs w:val="18"/>
    </w:rPr>
  </w:style>
  <w:style w:type="character" w:customStyle="1" w:styleId="DidascaliaCarattere">
    <w:name w:val="Didascalia Carattere"/>
    <w:basedOn w:val="Carpredefinitoparagrafo"/>
    <w:link w:val="Didascalia"/>
    <w:uiPriority w:val="35"/>
    <w:qFormat/>
    <w:rsid w:val="00CA1BEB"/>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D9479C"/>
    <w:pPr>
      <w:tabs>
        <w:tab w:val="right" w:leader="dot" w:pos="9628"/>
      </w:tabs>
      <w:spacing w:after="100"/>
    </w:pPr>
    <w:rPr>
      <w:b/>
    </w:rPr>
  </w:style>
  <w:style w:type="paragraph" w:styleId="Sommario2">
    <w:name w:val="toc 2"/>
    <w:basedOn w:val="Normale"/>
    <w:next w:val="Normale"/>
    <w:autoRedefine/>
    <w:uiPriority w:val="39"/>
    <w:unhideWhenUsed/>
    <w:qFormat/>
    <w:rsid w:val="00D9479C"/>
    <w:pPr>
      <w:tabs>
        <w:tab w:val="left" w:pos="1140"/>
        <w:tab w:val="right" w:leader="dot" w:pos="9628"/>
      </w:tabs>
      <w:spacing w:after="100"/>
      <w:ind w:left="220"/>
    </w:pPr>
  </w:style>
  <w:style w:type="paragraph" w:styleId="Sommario3">
    <w:name w:val="toc 3"/>
    <w:basedOn w:val="Normale"/>
    <w:next w:val="Normale"/>
    <w:autoRedefine/>
    <w:uiPriority w:val="39"/>
    <w:unhideWhenUsed/>
    <w:rsid w:val="00A96A72"/>
    <w:pPr>
      <w:spacing w:after="100"/>
      <w:ind w:left="440"/>
    </w:p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after="0"/>
    </w:p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style>
  <w:style w:type="paragraph" w:styleId="Paragrafoelenco">
    <w:name w:val="List Paragraph"/>
    <w:aliases w:val="Paragrafo elenco 2,Bullet edison"/>
    <w:basedOn w:val="Normale"/>
    <w:link w:val="ParagrafoelencoCarattere"/>
    <w:uiPriority w:val="34"/>
    <w:qFormat/>
    <w:rsid w:val="00C50F45"/>
    <w:pPr>
      <w:ind w:left="720"/>
      <w:contextualSpacing/>
    </w:p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Carpredefinitoparagrafo"/>
    <w:link w:val="Code"/>
    <w:qFormat/>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uiPriority w:val="99"/>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line="240" w:lineRule="auto"/>
    </w:pPr>
    <w:rPr>
      <w:sz w:val="20"/>
      <w:szCs w:val="20"/>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qForma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rPr>
      <w:i/>
      <w:iCs/>
      <w:color w:val="000000" w:themeColor="text1"/>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iPriority w:val="99"/>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e"/>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ind w:left="2835"/>
      <w:jc w:val="left"/>
    </w:pPr>
    <w:rPr>
      <w:sz w:val="26"/>
      <w:lang w:val="it-IT"/>
    </w:rPr>
  </w:style>
  <w:style w:type="paragraph" w:styleId="Indirizzomittente">
    <w:name w:val="envelope return"/>
    <w:basedOn w:val="Normale"/>
    <w:semiHidden/>
    <w:rsid w:val="00CA1BEB"/>
    <w:pPr>
      <w:jc w:val="left"/>
    </w:pPr>
    <w:rPr>
      <w:lang w:val="it-IT"/>
    </w:rPr>
  </w:style>
  <w:style w:type="paragraph" w:customStyle="1" w:styleId="ANNEX">
    <w:name w:val="ANNEX"/>
    <w:basedOn w:val="Normale"/>
    <w:next w:val="Normale"/>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jc w:val="left"/>
    </w:pPr>
    <w:rPr>
      <w:lang w:val="it-IT"/>
    </w:rPr>
  </w:style>
  <w:style w:type="paragraph" w:styleId="Corpotesto">
    <w:name w:val="Body Text"/>
    <w:basedOn w:val="Normale"/>
    <w:link w:val="CorpotestoCarattere"/>
    <w:uiPriority w:val="99"/>
    <w:semiHidden/>
    <w:rsid w:val="00CA1BEB"/>
    <w:pPr>
      <w:spacing w:before="60" w:after="60" w:line="210" w:lineRule="atLeast"/>
      <w:jc w:val="left"/>
    </w:pPr>
    <w:rPr>
      <w:sz w:val="20"/>
      <w:lang w:val="it-IT"/>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jc w:val="left"/>
    </w:pPr>
    <w:rPr>
      <w:sz w:val="18"/>
      <w:lang w:val="it-IT"/>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jc w:val="left"/>
    </w:pPr>
    <w:rPr>
      <w:sz w:val="16"/>
      <w:lang w:val="it-IT"/>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jc w:val="left"/>
    </w:pPr>
    <w:rPr>
      <w:lang w:val="it-IT"/>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jc w:val="left"/>
    </w:pPr>
    <w:rPr>
      <w:lang w:val="it-IT"/>
    </w:rPr>
  </w:style>
  <w:style w:type="paragraph" w:customStyle="1" w:styleId="dl">
    <w:name w:val="dl"/>
    <w:basedOn w:val="Normale"/>
    <w:semiHidden/>
    <w:locked/>
    <w:rsid w:val="00CA1BEB"/>
    <w:pPr>
      <w:ind w:left="800" w:hanging="400"/>
      <w:jc w:val="left"/>
    </w:pPr>
    <w:rPr>
      <w:lang w:val="it-IT"/>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line="210" w:lineRule="atLeast"/>
      <w:jc w:val="left"/>
    </w:pPr>
    <w:rPr>
      <w:sz w:val="20"/>
      <w:lang w:val="it-IT"/>
    </w:rPr>
  </w:style>
  <w:style w:type="paragraph" w:styleId="Mappadocumento">
    <w:name w:val="Document Map"/>
    <w:basedOn w:val="Normale"/>
    <w:link w:val="MappadocumentoCarattere"/>
    <w:uiPriority w:val="99"/>
    <w:semiHidden/>
    <w:rsid w:val="00CA1BEB"/>
    <w:pPr>
      <w:shd w:val="clear" w:color="auto" w:fill="000080"/>
      <w:jc w:val="left"/>
    </w:pPr>
    <w:rPr>
      <w:lang w:val="it-IT"/>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jc w:val="left"/>
    </w:pPr>
    <w:rPr>
      <w:sz w:val="20"/>
      <w:lang w:val="it-IT"/>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jc w:val="left"/>
    </w:pPr>
    <w:rPr>
      <w:color w:val="0000FF"/>
      <w:lang w:val="it-IT"/>
    </w:rPr>
  </w:style>
  <w:style w:type="paragraph" w:customStyle="1" w:styleId="Formula">
    <w:name w:val="Formula"/>
    <w:basedOn w:val="Normale"/>
    <w:next w:val="Normale"/>
    <w:rsid w:val="00CA1BEB"/>
    <w:pPr>
      <w:tabs>
        <w:tab w:val="right" w:pos="9752"/>
      </w:tabs>
      <w:spacing w:after="220"/>
      <w:ind w:left="403"/>
      <w:jc w:val="left"/>
    </w:pPr>
    <w:rPr>
      <w:lang w:val="it-IT"/>
    </w:rPr>
  </w:style>
  <w:style w:type="paragraph" w:styleId="Formuladichiusura">
    <w:name w:val="Closing"/>
    <w:basedOn w:val="Normale"/>
    <w:link w:val="FormuladichiusuraCarattere"/>
    <w:semiHidden/>
    <w:rsid w:val="00CA1BEB"/>
    <w:pPr>
      <w:ind w:left="4252"/>
      <w:jc w:val="left"/>
    </w:pPr>
    <w:rPr>
      <w:lang w:val="it-IT"/>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after="0" w:line="210" w:lineRule="atLeast"/>
      <w:ind w:left="142" w:hanging="142"/>
      <w:jc w:val="left"/>
    </w:pPr>
    <w:rPr>
      <w:b/>
      <w:sz w:val="20"/>
      <w:lang w:val="it-IT"/>
    </w:rPr>
  </w:style>
  <w:style w:type="paragraph" w:styleId="Indice2">
    <w:name w:val="index 2"/>
    <w:basedOn w:val="Normale"/>
    <w:next w:val="Normale"/>
    <w:autoRedefine/>
    <w:uiPriority w:val="99"/>
    <w:semiHidden/>
    <w:rsid w:val="00CA1BEB"/>
    <w:pPr>
      <w:spacing w:line="210" w:lineRule="atLeast"/>
      <w:ind w:left="600" w:hanging="200"/>
      <w:jc w:val="left"/>
    </w:pPr>
    <w:rPr>
      <w:b/>
      <w:sz w:val="20"/>
      <w:lang w:val="it-IT"/>
    </w:rPr>
  </w:style>
  <w:style w:type="paragraph" w:styleId="Indice3">
    <w:name w:val="index 3"/>
    <w:basedOn w:val="Normale"/>
    <w:next w:val="Normale"/>
    <w:autoRedefine/>
    <w:uiPriority w:val="99"/>
    <w:semiHidden/>
    <w:rsid w:val="00CA1BEB"/>
    <w:pPr>
      <w:spacing w:line="220" w:lineRule="atLeast"/>
      <w:ind w:left="600" w:hanging="200"/>
      <w:jc w:val="left"/>
    </w:pPr>
    <w:rPr>
      <w:b/>
      <w:lang w:val="it-IT"/>
    </w:rPr>
  </w:style>
  <w:style w:type="paragraph" w:styleId="Indice4">
    <w:name w:val="index 4"/>
    <w:basedOn w:val="Normale"/>
    <w:next w:val="Normale"/>
    <w:autoRedefine/>
    <w:uiPriority w:val="99"/>
    <w:semiHidden/>
    <w:rsid w:val="00CA1BEB"/>
    <w:pPr>
      <w:spacing w:line="220" w:lineRule="atLeast"/>
      <w:ind w:left="800" w:hanging="200"/>
      <w:jc w:val="left"/>
    </w:pPr>
    <w:rPr>
      <w:b/>
      <w:lang w:val="it-IT"/>
    </w:rPr>
  </w:style>
  <w:style w:type="paragraph" w:styleId="Indice5">
    <w:name w:val="index 5"/>
    <w:basedOn w:val="Normale"/>
    <w:next w:val="Normale"/>
    <w:autoRedefine/>
    <w:uiPriority w:val="99"/>
    <w:semiHidden/>
    <w:rsid w:val="00CA1BEB"/>
    <w:pPr>
      <w:spacing w:line="220" w:lineRule="atLeast"/>
      <w:ind w:left="1000" w:hanging="200"/>
      <w:jc w:val="left"/>
    </w:pPr>
    <w:rPr>
      <w:b/>
      <w:lang w:val="it-IT"/>
    </w:rPr>
  </w:style>
  <w:style w:type="paragraph" w:styleId="Indice6">
    <w:name w:val="index 6"/>
    <w:basedOn w:val="Normale"/>
    <w:next w:val="Normale"/>
    <w:autoRedefine/>
    <w:uiPriority w:val="99"/>
    <w:semiHidden/>
    <w:rsid w:val="00CA1BEB"/>
    <w:pPr>
      <w:spacing w:line="220" w:lineRule="atLeast"/>
      <w:ind w:left="1200" w:hanging="200"/>
      <w:jc w:val="left"/>
    </w:pPr>
    <w:rPr>
      <w:b/>
      <w:lang w:val="it-IT"/>
    </w:rPr>
  </w:style>
  <w:style w:type="paragraph" w:styleId="Indice7">
    <w:name w:val="index 7"/>
    <w:basedOn w:val="Normale"/>
    <w:next w:val="Normale"/>
    <w:autoRedefine/>
    <w:uiPriority w:val="99"/>
    <w:semiHidden/>
    <w:rsid w:val="00CA1BEB"/>
    <w:pPr>
      <w:spacing w:line="220" w:lineRule="atLeast"/>
      <w:ind w:left="1400" w:hanging="200"/>
      <w:jc w:val="left"/>
    </w:pPr>
    <w:rPr>
      <w:b/>
      <w:lang w:val="it-IT"/>
    </w:rPr>
  </w:style>
  <w:style w:type="paragraph" w:styleId="Indice8">
    <w:name w:val="index 8"/>
    <w:basedOn w:val="Normale"/>
    <w:next w:val="Normale"/>
    <w:autoRedefine/>
    <w:uiPriority w:val="99"/>
    <w:semiHidden/>
    <w:rsid w:val="00CA1BEB"/>
    <w:pPr>
      <w:spacing w:line="220" w:lineRule="atLeast"/>
      <w:ind w:left="1600" w:hanging="200"/>
      <w:jc w:val="left"/>
    </w:pPr>
    <w:rPr>
      <w:b/>
      <w:lang w:val="it-IT"/>
    </w:rPr>
  </w:style>
  <w:style w:type="paragraph" w:styleId="Indice9">
    <w:name w:val="index 9"/>
    <w:basedOn w:val="Normale"/>
    <w:next w:val="Normale"/>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jc w:val="left"/>
    </w:pPr>
    <w:rPr>
      <w:b/>
      <w:sz w:val="30"/>
      <w:lang w:val="it-IT"/>
    </w:rPr>
  </w:style>
  <w:style w:type="paragraph" w:styleId="Elenco">
    <w:name w:val="List"/>
    <w:basedOn w:val="Normale"/>
    <w:semiHidden/>
    <w:rsid w:val="00CA1BEB"/>
    <w:pPr>
      <w:ind w:left="283" w:hanging="283"/>
      <w:jc w:val="left"/>
    </w:pPr>
    <w:rPr>
      <w:lang w:val="it-IT"/>
    </w:rPr>
  </w:style>
  <w:style w:type="paragraph" w:styleId="Elenco2">
    <w:name w:val="List 2"/>
    <w:basedOn w:val="Normale"/>
    <w:semiHidden/>
    <w:rsid w:val="00CA1BEB"/>
    <w:pPr>
      <w:ind w:left="566" w:hanging="283"/>
      <w:jc w:val="left"/>
    </w:pPr>
    <w:rPr>
      <w:lang w:val="it-IT"/>
    </w:rPr>
  </w:style>
  <w:style w:type="paragraph" w:styleId="Elenco3">
    <w:name w:val="List 3"/>
    <w:basedOn w:val="Normale"/>
    <w:semiHidden/>
    <w:rsid w:val="00CA1BEB"/>
    <w:pPr>
      <w:ind w:left="849" w:hanging="283"/>
      <w:jc w:val="left"/>
    </w:pPr>
    <w:rPr>
      <w:lang w:val="it-IT"/>
    </w:rPr>
  </w:style>
  <w:style w:type="paragraph" w:styleId="Elenco4">
    <w:name w:val="List 4"/>
    <w:basedOn w:val="Normale"/>
    <w:semiHidden/>
    <w:rsid w:val="00CA1BEB"/>
    <w:pPr>
      <w:ind w:left="1132" w:hanging="283"/>
      <w:jc w:val="left"/>
    </w:pPr>
    <w:rPr>
      <w:lang w:val="it-IT"/>
    </w:rPr>
  </w:style>
  <w:style w:type="paragraph" w:styleId="Elenco5">
    <w:name w:val="List 5"/>
    <w:basedOn w:val="Normale"/>
    <w:semiHidden/>
    <w:rsid w:val="00CA1BEB"/>
    <w:pPr>
      <w:ind w:left="1415" w:hanging="283"/>
      <w:jc w:val="left"/>
    </w:pPr>
    <w:rPr>
      <w:lang w:val="it-IT"/>
    </w:rPr>
  </w:style>
  <w:style w:type="paragraph" w:styleId="Numeroelenco">
    <w:name w:val="List Number"/>
    <w:basedOn w:val="Normale"/>
    <w:uiPriority w:val="99"/>
    <w:rsid w:val="00CA1BEB"/>
    <w:pPr>
      <w:numPr>
        <w:numId w:val="4"/>
      </w:numPr>
      <w:tabs>
        <w:tab w:val="left" w:pos="400"/>
      </w:tabs>
      <w:spacing w:after="0"/>
      <w:ind w:left="403" w:hanging="403"/>
      <w:jc w:val="left"/>
    </w:pPr>
    <w:rPr>
      <w:lang w:val="it-IT"/>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jc w:val="left"/>
    </w:pPr>
    <w:rPr>
      <w:lang w:val="it-IT"/>
    </w:rPr>
  </w:style>
  <w:style w:type="paragraph" w:styleId="Puntoelenco2">
    <w:name w:val="List Bullet 2"/>
    <w:basedOn w:val="Normale"/>
    <w:autoRedefine/>
    <w:semiHidden/>
    <w:rsid w:val="00CA1BEB"/>
    <w:pPr>
      <w:numPr>
        <w:numId w:val="7"/>
      </w:numPr>
      <w:jc w:val="left"/>
    </w:pPr>
    <w:rPr>
      <w:lang w:val="it-IT"/>
    </w:rPr>
  </w:style>
  <w:style w:type="paragraph" w:styleId="Puntoelenco3">
    <w:name w:val="List Bullet 3"/>
    <w:basedOn w:val="Normale"/>
    <w:autoRedefine/>
    <w:semiHidden/>
    <w:rsid w:val="00CA1BEB"/>
    <w:pPr>
      <w:numPr>
        <w:numId w:val="8"/>
      </w:numPr>
      <w:jc w:val="left"/>
    </w:pPr>
    <w:rPr>
      <w:lang w:val="it-IT"/>
    </w:rPr>
  </w:style>
  <w:style w:type="paragraph" w:styleId="Puntoelenco4">
    <w:name w:val="List Bullet 4"/>
    <w:basedOn w:val="Normale"/>
    <w:autoRedefine/>
    <w:semiHidden/>
    <w:rsid w:val="00CA1BEB"/>
    <w:pPr>
      <w:numPr>
        <w:numId w:val="9"/>
      </w:numPr>
      <w:jc w:val="left"/>
    </w:pPr>
    <w:rPr>
      <w:lang w:val="it-IT"/>
    </w:rPr>
  </w:style>
  <w:style w:type="paragraph" w:styleId="Puntoelenco5">
    <w:name w:val="List Bullet 5"/>
    <w:basedOn w:val="Normale"/>
    <w:autoRedefine/>
    <w:semiHidden/>
    <w:rsid w:val="00CA1BEB"/>
    <w:pPr>
      <w:numPr>
        <w:numId w:val="10"/>
      </w:numPr>
      <w:jc w:val="left"/>
    </w:pPr>
    <w:rPr>
      <w:lang w:val="it-IT"/>
    </w:rPr>
  </w:style>
  <w:style w:type="paragraph" w:styleId="Elencocontinua">
    <w:name w:val="List Continue"/>
    <w:basedOn w:val="Normale"/>
    <w:uiPriority w:val="99"/>
    <w:qFormat/>
    <w:rsid w:val="00CA1BEB"/>
    <w:pPr>
      <w:numPr>
        <w:numId w:val="11"/>
      </w:numPr>
      <w:tabs>
        <w:tab w:val="left" w:pos="400"/>
      </w:tabs>
      <w:spacing w:after="0"/>
      <w:ind w:left="403" w:hanging="403"/>
      <w:jc w:val="left"/>
    </w:pPr>
    <w:rPr>
      <w:lang w:val="it-IT"/>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ind w:left="1950" w:hanging="357"/>
      <w:jc w:val="left"/>
    </w:pPr>
    <w:rPr>
      <w:lang w:val="it-IT"/>
    </w:rPr>
  </w:style>
  <w:style w:type="paragraph" w:customStyle="1" w:styleId="MSDNFR">
    <w:name w:val="MSDNFR"/>
    <w:basedOn w:val="Normale"/>
    <w:next w:val="Normale"/>
    <w:semiHidden/>
    <w:locked/>
    <w:rsid w:val="00CA1BEB"/>
    <w:pPr>
      <w:spacing w:line="220" w:lineRule="atLeast"/>
      <w:jc w:val="left"/>
    </w:pPr>
    <w:rPr>
      <w:color w:val="0000FF"/>
      <w:lang w:val="it-IT"/>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ind w:left="1440" w:right="1440"/>
      <w:jc w:val="left"/>
    </w:pPr>
    <w:rPr>
      <w:lang w:val="it-IT"/>
    </w:rPr>
  </w:style>
  <w:style w:type="paragraph" w:customStyle="1" w:styleId="Note">
    <w:name w:val="Note"/>
    <w:basedOn w:val="Normale"/>
    <w:next w:val="Normale"/>
    <w:rsid w:val="00CA1BEB"/>
    <w:pPr>
      <w:tabs>
        <w:tab w:val="left" w:pos="960"/>
      </w:tabs>
      <w:spacing w:line="210" w:lineRule="atLeast"/>
      <w:jc w:val="left"/>
    </w:pPr>
    <w:rPr>
      <w:sz w:val="20"/>
      <w:lang w:val="it-IT"/>
    </w:rPr>
  </w:style>
  <w:style w:type="paragraph" w:styleId="Testonotaapidipagina">
    <w:name w:val="footnote text"/>
    <w:basedOn w:val="Normale"/>
    <w:link w:val="TestonotaapidipaginaCarattere"/>
    <w:uiPriority w:val="99"/>
    <w:rsid w:val="00CA1BEB"/>
    <w:pPr>
      <w:tabs>
        <w:tab w:val="left" w:pos="340"/>
      </w:tabs>
      <w:spacing w:after="120" w:line="210" w:lineRule="atLeast"/>
      <w:jc w:val="left"/>
    </w:pPr>
    <w:rPr>
      <w:sz w:val="20"/>
      <w:lang w:val="it-IT"/>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jc w:val="left"/>
    </w:pPr>
    <w:rPr>
      <w:lang w:val="it-IT"/>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jc w:val="left"/>
    </w:pPr>
    <w:rPr>
      <w:lang w:val="it-IT"/>
    </w:rPr>
  </w:style>
  <w:style w:type="paragraph" w:customStyle="1" w:styleId="p3">
    <w:name w:val="p3"/>
    <w:basedOn w:val="Normale"/>
    <w:next w:val="Normale"/>
    <w:semiHidden/>
    <w:locked/>
    <w:rsid w:val="00CA1BEB"/>
    <w:pPr>
      <w:tabs>
        <w:tab w:val="left" w:pos="658"/>
      </w:tabs>
      <w:jc w:val="left"/>
    </w:pPr>
    <w:rPr>
      <w:lang w:val="it-IT"/>
    </w:rPr>
  </w:style>
  <w:style w:type="paragraph" w:customStyle="1" w:styleId="p4">
    <w:name w:val="p4"/>
    <w:basedOn w:val="Normale"/>
    <w:next w:val="Normale"/>
    <w:semiHidden/>
    <w:locked/>
    <w:rsid w:val="00CA1BEB"/>
    <w:pPr>
      <w:tabs>
        <w:tab w:val="left" w:pos="941"/>
      </w:tabs>
      <w:jc w:val="left"/>
    </w:pPr>
    <w:rPr>
      <w:lang w:val="it-IT"/>
    </w:rPr>
  </w:style>
  <w:style w:type="paragraph" w:customStyle="1" w:styleId="p5">
    <w:name w:val="p5"/>
    <w:basedOn w:val="Normale"/>
    <w:next w:val="Normale"/>
    <w:semiHidden/>
    <w:locked/>
    <w:rsid w:val="00CA1BEB"/>
    <w:pPr>
      <w:tabs>
        <w:tab w:val="left" w:pos="1077"/>
      </w:tabs>
      <w:jc w:val="left"/>
    </w:pPr>
    <w:rPr>
      <w:lang w:val="it-IT"/>
    </w:rPr>
  </w:style>
  <w:style w:type="paragraph" w:customStyle="1" w:styleId="p6">
    <w:name w:val="p6"/>
    <w:basedOn w:val="Normale"/>
    <w:next w:val="Normale"/>
    <w:semiHidden/>
    <w:locked/>
    <w:rsid w:val="00CA1BEB"/>
    <w:pPr>
      <w:tabs>
        <w:tab w:val="left" w:pos="1191"/>
      </w:tabs>
      <w:jc w:val="left"/>
    </w:pPr>
    <w:rPr>
      <w:lang w:val="it-IT"/>
    </w:rPr>
  </w:style>
  <w:style w:type="paragraph" w:customStyle="1" w:styleId="RefNorm">
    <w:name w:val="RefNorm"/>
    <w:basedOn w:val="Normale"/>
    <w:next w:val="Normale"/>
    <w:locked/>
    <w:rsid w:val="00CA1BEB"/>
    <w:pPr>
      <w:jc w:val="left"/>
    </w:pPr>
    <w:rPr>
      <w:lang w:val="it-IT"/>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ind w:left="283"/>
      <w:jc w:val="left"/>
    </w:pPr>
    <w:rPr>
      <w:lang w:val="it-IT"/>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jc w:val="left"/>
    </w:pPr>
    <w:rPr>
      <w:lang w:val="it-IT"/>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ind w:left="283"/>
      <w:jc w:val="left"/>
    </w:pPr>
    <w:rPr>
      <w:sz w:val="18"/>
      <w:lang w:val="it-IT"/>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ind w:firstLine="210"/>
      <w:jc w:val="left"/>
    </w:pPr>
    <w:rPr>
      <w:lang w:val="it-IT"/>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ind w:left="708"/>
      <w:jc w:val="left"/>
    </w:pPr>
    <w:rPr>
      <w:lang w:val="it-IT"/>
    </w:rPr>
  </w:style>
  <w:style w:type="paragraph" w:styleId="Formuladiapertura">
    <w:name w:val="Salutation"/>
    <w:basedOn w:val="Normale"/>
    <w:next w:val="Normale"/>
    <w:link w:val="FormuladiaperturaCarattere"/>
    <w:semiHidden/>
    <w:rsid w:val="00CA1BEB"/>
    <w:pPr>
      <w:jc w:val="left"/>
    </w:pPr>
    <w:rPr>
      <w:lang w:val="it-IT"/>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ind w:left="4252"/>
      <w:jc w:val="left"/>
    </w:pPr>
    <w:rPr>
      <w:lang w:val="it-IT"/>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jc w:val="left"/>
    </w:pPr>
    <w:rPr>
      <w:lang w:val="it-IT"/>
    </w:rPr>
  </w:style>
  <w:style w:type="paragraph" w:styleId="Indicefonti">
    <w:name w:val="table of authorities"/>
    <w:basedOn w:val="Normale"/>
    <w:next w:val="Normale"/>
    <w:uiPriority w:val="99"/>
    <w:semiHidden/>
    <w:rsid w:val="00CA1BEB"/>
    <w:pPr>
      <w:ind w:left="200" w:hanging="200"/>
      <w:jc w:val="left"/>
    </w:pPr>
    <w:rPr>
      <w:lang w:val="it-IT"/>
    </w:rPr>
  </w:style>
  <w:style w:type="paragraph" w:customStyle="1" w:styleId="Tablefootnote">
    <w:name w:val="Table footnote"/>
    <w:basedOn w:val="Normale"/>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after="0"/>
      <w:jc w:val="left"/>
    </w:pPr>
    <w:rPr>
      <w:b/>
      <w:lang w:val="it-IT"/>
    </w:rPr>
  </w:style>
  <w:style w:type="paragraph" w:customStyle="1" w:styleId="TermNum">
    <w:name w:val="TermNum"/>
    <w:basedOn w:val="Normale"/>
    <w:next w:val="Terms"/>
    <w:rsid w:val="00CA1BEB"/>
    <w:pPr>
      <w:keepNext/>
      <w:numPr>
        <w:numId w:val="15"/>
      </w:numPr>
      <w:spacing w:after="0"/>
      <w:jc w:val="left"/>
    </w:pPr>
    <w:rPr>
      <w:b/>
      <w:lang w:val="it-IT"/>
    </w:rPr>
  </w:style>
  <w:style w:type="paragraph" w:styleId="Testonormale">
    <w:name w:val="Plain Text"/>
    <w:basedOn w:val="Normale"/>
    <w:link w:val="TestonormaleCarattere"/>
    <w:semiHidden/>
    <w:rsid w:val="00CA1BEB"/>
    <w:pPr>
      <w:jc w:val="left"/>
    </w:pPr>
    <w:rPr>
      <w:rFonts w:ascii="Courier New" w:hAnsi="Courier New"/>
      <w:lang w:val="it-IT"/>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jc w:val="left"/>
    </w:pPr>
    <w:rPr>
      <w:lang w:val="it-IT"/>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jc w:val="center"/>
    </w:pPr>
    <w:rPr>
      <w:lang w:val="it-IT"/>
    </w:rPr>
  </w:style>
  <w:style w:type="paragraph" w:styleId="Titoloindicefonti">
    <w:name w:val="toa heading"/>
    <w:basedOn w:val="Normale"/>
    <w:next w:val="Normale"/>
    <w:uiPriority w:val="99"/>
    <w:semiHidden/>
    <w:rsid w:val="00CA1BEB"/>
    <w:pPr>
      <w:spacing w:before="120"/>
      <w:jc w:val="left"/>
    </w:pPr>
    <w:rPr>
      <w:b/>
      <w:sz w:val="26"/>
      <w:lang w:val="it-IT"/>
    </w:rPr>
  </w:style>
  <w:style w:type="paragraph" w:styleId="Sommario4">
    <w:name w:val="toc 4"/>
    <w:basedOn w:val="Sommario2"/>
    <w:next w:val="Normale"/>
    <w:uiPriority w:val="39"/>
    <w:rsid w:val="00CA1BEB"/>
    <w:pPr>
      <w:tabs>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e"/>
    <w:semiHidden/>
    <w:locked/>
    <w:rsid w:val="00CA1BEB"/>
    <w:pPr>
      <w:spacing w:after="220"/>
      <w:jc w:val="right"/>
    </w:pPr>
    <w:rPr>
      <w:b/>
      <w:color w:val="000000"/>
      <w:sz w:val="26"/>
      <w:lang w:val="it-IT"/>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jc w:val="left"/>
    </w:pPr>
    <w:rPr>
      <w:color w:val="008000"/>
      <w:lang w:val="it-IT"/>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jc w:val="left"/>
    </w:pPr>
    <w:rPr>
      <w:lang w:val="it-IT"/>
    </w:rPr>
  </w:style>
  <w:style w:type="paragraph" w:customStyle="1" w:styleId="zzLc6">
    <w:name w:val="zzLc6"/>
    <w:basedOn w:val="Normale"/>
    <w:next w:val="Normale"/>
    <w:semiHidden/>
    <w:locked/>
    <w:rsid w:val="00CA1BEB"/>
    <w:pPr>
      <w:jc w:val="left"/>
    </w:pPr>
    <w:rPr>
      <w:lang w:val="it-IT"/>
    </w:rPr>
  </w:style>
  <w:style w:type="paragraph" w:customStyle="1" w:styleId="zzLn5">
    <w:name w:val="zzLn5"/>
    <w:basedOn w:val="Normale"/>
    <w:next w:val="Normale"/>
    <w:semiHidden/>
    <w:locked/>
    <w:rsid w:val="00CA1BEB"/>
    <w:pPr>
      <w:jc w:val="left"/>
    </w:pPr>
    <w:rPr>
      <w:lang w:val="it-IT"/>
    </w:rPr>
  </w:style>
  <w:style w:type="paragraph" w:customStyle="1" w:styleId="zzLn6">
    <w:name w:val="zzLn6"/>
    <w:basedOn w:val="Normale"/>
    <w:next w:val="Normale"/>
    <w:semiHidden/>
    <w:locked/>
    <w:rsid w:val="00CA1BEB"/>
    <w:pPr>
      <w:jc w:val="left"/>
    </w:pPr>
    <w:rPr>
      <w:lang w:val="it-IT"/>
    </w:rPr>
  </w:style>
  <w:style w:type="paragraph" w:customStyle="1" w:styleId="zzSTDTitle">
    <w:name w:val="zzSTDTitle"/>
    <w:basedOn w:val="Normale"/>
    <w:next w:val="Normale"/>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jc w:val="left"/>
    </w:pPr>
    <w:rPr>
      <w:color w:val="0000FF"/>
      <w:lang w:val="it-IT"/>
    </w:rPr>
  </w:style>
  <w:style w:type="paragraph" w:customStyle="1" w:styleId="titreannexe">
    <w:name w:val="titre annexe"/>
    <w:basedOn w:val="Normale"/>
    <w:semiHidden/>
    <w:locked/>
    <w:rsid w:val="00CA1BEB"/>
    <w:pPr>
      <w:jc w:val="center"/>
    </w:pPr>
    <w:rPr>
      <w:rFonts w:eastAsia="Cambria"/>
      <w:b/>
      <w:sz w:val="26"/>
      <w:lang w:val="it-IT"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after="0"/>
      <w:jc w:val="left"/>
    </w:pPr>
    <w:rPr>
      <w:lang w:val="it-IT"/>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after="0"/>
      <w:jc w:val="left"/>
    </w:pPr>
    <w:rPr>
      <w:i/>
      <w:iCs/>
      <w:lang w:val="it-IT"/>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Elencotabella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gliatabell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line="240" w:lineRule="atLeast"/>
      <w:jc w:val="left"/>
    </w:pPr>
    <w:rPr>
      <w:rFonts w:eastAsia="Calibri" w:cs="Times New Roman"/>
      <w:szCs w:val="23"/>
      <w:lang w:val="it-IT"/>
    </w:rPr>
  </w:style>
  <w:style w:type="paragraph" w:customStyle="1" w:styleId="ForewordTitle">
    <w:name w:val="Foreword Title"/>
    <w:basedOn w:val="Normale"/>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e"/>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e"/>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e"/>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e"/>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e"/>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after="0"/>
      <w:jc w:val="left"/>
    </w:pPr>
    <w:rPr>
      <w:sz w:val="20"/>
      <w:lang w:val="it-IT"/>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ParagrafoelencoCarattere">
    <w:name w:val="Paragrafo elenco Carattere"/>
    <w:aliases w:val="Paragrafo elenco 2 Carattere,Bullet edison Carattere"/>
    <w:basedOn w:val="Carpredefinitoparagrafo"/>
    <w:link w:val="Paragrafoelenco"/>
    <w:uiPriority w:val="34"/>
    <w:qFormat/>
    <w:rsid w:val="002266B2"/>
    <w:rPr>
      <w:lang w:val="en-GB"/>
    </w:rPr>
  </w:style>
  <w:style w:type="paragraph" w:customStyle="1" w:styleId="Corpo">
    <w:name w:val="Corpo"/>
    <w:basedOn w:val="Normale"/>
    <w:link w:val="CorpoCarattere"/>
    <w:qFormat/>
    <w:rsid w:val="002266B2"/>
    <w:pPr>
      <w:widowControl w:val="0"/>
      <w:suppressAutoHyphens/>
      <w:spacing w:after="120" w:line="240" w:lineRule="auto"/>
    </w:pPr>
    <w:rPr>
      <w:rFonts w:ascii="Calibri" w:eastAsia="Times New Roman" w:hAnsi="Calibri" w:cs="Times New Roman"/>
      <w:sz w:val="24"/>
      <w:lang w:val="it-IT" w:eastAsia="ar-SA"/>
    </w:rPr>
  </w:style>
  <w:style w:type="character" w:customStyle="1" w:styleId="CorpoCarattere">
    <w:name w:val="Corpo Carattere"/>
    <w:basedOn w:val="Carpredefinitoparagrafo"/>
    <w:link w:val="Corpo"/>
    <w:rsid w:val="002266B2"/>
    <w:rPr>
      <w:rFonts w:ascii="Calibri" w:eastAsia="Times New Roman" w:hAnsi="Calibri" w:cs="Times New Roman"/>
      <w:sz w:val="24"/>
      <w:lang w:eastAsia="ar-SA"/>
    </w:rPr>
  </w:style>
  <w:style w:type="table" w:styleId="Tabellaelenco4-colore5">
    <w:name w:val="List Table 4 Accent 5"/>
    <w:basedOn w:val="Tabellanormale"/>
    <w:uiPriority w:val="49"/>
    <w:rsid w:val="002266B2"/>
    <w:pPr>
      <w:spacing w:after="0" w:line="240" w:lineRule="auto"/>
    </w:pPr>
    <w:rPr>
      <w:rFonts w:ascii="Times New Roman" w:eastAsia="Times New Roman" w:hAnsi="Times New Roman" w:cs="Times New Roman"/>
      <w:sz w:val="20"/>
      <w:szCs w:val="20"/>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StileInfoCert">
    <w:name w:val="Stile InfoCert"/>
    <w:uiPriority w:val="99"/>
    <w:rsid w:val="003C2F8A"/>
    <w:pPr>
      <w:numPr>
        <w:numId w:val="21"/>
      </w:numPr>
    </w:pPr>
  </w:style>
  <w:style w:type="paragraph" w:customStyle="1" w:styleId="Livello2">
    <w:name w:val="Livello 2"/>
    <w:basedOn w:val="Normale"/>
    <w:next w:val="Normale"/>
    <w:qFormat/>
    <w:rsid w:val="003C2F8A"/>
    <w:pPr>
      <w:widowControl w:val="0"/>
      <w:numPr>
        <w:ilvl w:val="1"/>
        <w:numId w:val="22"/>
      </w:numPr>
      <w:suppressAutoHyphens/>
      <w:spacing w:before="240" w:after="120" w:line="240" w:lineRule="auto"/>
      <w:ind w:left="851" w:hanging="851"/>
      <w:outlineLvl w:val="1"/>
    </w:pPr>
    <w:rPr>
      <w:rFonts w:ascii="Cambria" w:eastAsia="Times New Roman" w:hAnsi="Cambria" w:cs="Times New Roman"/>
      <w:b/>
      <w:color w:val="5B9BD5" w:themeColor="accent1"/>
      <w:sz w:val="32"/>
      <w:lang w:val="it-IT" w:eastAsia="ar-SA"/>
    </w:rPr>
  </w:style>
  <w:style w:type="paragraph" w:customStyle="1" w:styleId="Livello3">
    <w:name w:val="Livello 3"/>
    <w:basedOn w:val="Normale"/>
    <w:next w:val="Normale"/>
    <w:qFormat/>
    <w:rsid w:val="003C2F8A"/>
    <w:pPr>
      <w:widowControl w:val="0"/>
      <w:numPr>
        <w:ilvl w:val="2"/>
        <w:numId w:val="22"/>
      </w:numPr>
      <w:suppressAutoHyphens/>
      <w:spacing w:before="240" w:after="120" w:line="240" w:lineRule="auto"/>
      <w:ind w:left="1021" w:hanging="1021"/>
      <w:outlineLvl w:val="2"/>
    </w:pPr>
    <w:rPr>
      <w:rFonts w:ascii="Cambria" w:eastAsia="Times New Roman" w:hAnsi="Cambria" w:cs="Times New Roman"/>
      <w:b/>
      <w:color w:val="5B9BD5" w:themeColor="accent1"/>
      <w:sz w:val="28"/>
      <w:lang w:val="it-IT" w:eastAsia="ar-SA"/>
    </w:rPr>
  </w:style>
  <w:style w:type="paragraph" w:customStyle="1" w:styleId="Livello4">
    <w:name w:val="Livello 4"/>
    <w:basedOn w:val="Normale"/>
    <w:next w:val="Normale"/>
    <w:qFormat/>
    <w:rsid w:val="003C2F8A"/>
    <w:pPr>
      <w:widowControl w:val="0"/>
      <w:numPr>
        <w:ilvl w:val="3"/>
        <w:numId w:val="22"/>
      </w:numPr>
      <w:suppressAutoHyphens/>
      <w:spacing w:before="240" w:after="120" w:line="240" w:lineRule="auto"/>
      <w:ind w:left="1134" w:hanging="1134"/>
      <w:outlineLvl w:val="3"/>
    </w:pPr>
    <w:rPr>
      <w:rFonts w:ascii="Cambria" w:eastAsia="Times New Roman" w:hAnsi="Cambria" w:cs="Times New Roman"/>
      <w:b/>
      <w:i/>
      <w:color w:val="5B9BD5" w:themeColor="accent1"/>
      <w:sz w:val="28"/>
      <w:lang w:val="it-IT" w:eastAsia="ar-SA"/>
    </w:rPr>
  </w:style>
  <w:style w:type="paragraph" w:customStyle="1" w:styleId="Livello5">
    <w:name w:val="Livello 5"/>
    <w:basedOn w:val="Normale"/>
    <w:next w:val="Normale"/>
    <w:qFormat/>
    <w:rsid w:val="003C2F8A"/>
    <w:pPr>
      <w:widowControl w:val="0"/>
      <w:numPr>
        <w:ilvl w:val="4"/>
        <w:numId w:val="22"/>
      </w:numPr>
      <w:suppressAutoHyphens/>
      <w:spacing w:before="240" w:after="120" w:line="240" w:lineRule="auto"/>
      <w:ind w:left="1009" w:hanging="1009"/>
      <w:outlineLvl w:val="4"/>
    </w:pPr>
    <w:rPr>
      <w:rFonts w:ascii="Cambria" w:eastAsia="Times New Roman" w:hAnsi="Cambria" w:cs="Times New Roman"/>
      <w:b/>
      <w:color w:val="5B9BD5" w:themeColor="accent1"/>
      <w:sz w:val="24"/>
      <w:lang w:val="it-IT" w:eastAsia="ar-SA"/>
    </w:rPr>
  </w:style>
  <w:style w:type="paragraph" w:customStyle="1" w:styleId="Livello6">
    <w:name w:val="Livello 6"/>
    <w:basedOn w:val="Normale"/>
    <w:next w:val="Normale"/>
    <w:qFormat/>
    <w:rsid w:val="003C2F8A"/>
    <w:pPr>
      <w:widowControl w:val="0"/>
      <w:numPr>
        <w:ilvl w:val="5"/>
        <w:numId w:val="22"/>
      </w:numPr>
      <w:suppressAutoHyphens/>
      <w:spacing w:before="240" w:after="120" w:line="240" w:lineRule="auto"/>
      <w:ind w:left="1151" w:hanging="1151"/>
      <w:outlineLvl w:val="5"/>
    </w:pPr>
    <w:rPr>
      <w:rFonts w:ascii="Cambria" w:eastAsia="Times New Roman" w:hAnsi="Cambria" w:cs="Times New Roman"/>
      <w:b/>
      <w:i/>
      <w:color w:val="5B9BD5" w:themeColor="accent1"/>
      <w:sz w:val="24"/>
      <w:lang w:val="it-IT" w:eastAsia="ar-SA"/>
    </w:rPr>
  </w:style>
  <w:style w:type="paragraph" w:customStyle="1" w:styleId="Livello7">
    <w:name w:val="Livello 7"/>
    <w:basedOn w:val="Normale"/>
    <w:next w:val="Normale"/>
    <w:qFormat/>
    <w:rsid w:val="003C2F8A"/>
    <w:pPr>
      <w:widowControl w:val="0"/>
      <w:numPr>
        <w:ilvl w:val="6"/>
        <w:numId w:val="22"/>
      </w:numPr>
      <w:suppressAutoHyphens/>
      <w:spacing w:before="240" w:after="120" w:line="240" w:lineRule="auto"/>
      <w:ind w:left="1298" w:hanging="1298"/>
      <w:outlineLvl w:val="6"/>
    </w:pPr>
    <w:rPr>
      <w:rFonts w:ascii="Calibri" w:eastAsia="Times New Roman" w:hAnsi="Calibri" w:cs="Times New Roman"/>
      <w:b/>
      <w:color w:val="6289B7"/>
      <w:sz w:val="24"/>
      <w:lang w:val="it-IT" w:eastAsia="ar-SA"/>
    </w:rPr>
  </w:style>
  <w:style w:type="paragraph" w:customStyle="1" w:styleId="CEF-FrontpageTitle">
    <w:name w:val="CEF - Frontpage Title"/>
    <w:basedOn w:val="Normale"/>
    <w:link w:val="CEF-FrontpageTitleCarattere"/>
    <w:qFormat/>
    <w:rsid w:val="00397110"/>
    <w:pPr>
      <w:spacing w:before="1000" w:after="200" w:line="240" w:lineRule="auto"/>
      <w:jc w:val="center"/>
    </w:pPr>
    <w:rPr>
      <w:rFonts w:ascii="Arial" w:hAnsi="Arial" w:cs="Arial"/>
      <w:b/>
      <w:sz w:val="96"/>
      <w:szCs w:val="96"/>
      <w:lang w:val="it-IT" w:eastAsia="it-IT"/>
    </w:rPr>
  </w:style>
  <w:style w:type="paragraph" w:customStyle="1" w:styleId="CEF-Frontpagesubtitle">
    <w:name w:val="CEF - Frontpage subtitle"/>
    <w:basedOn w:val="Normale"/>
    <w:link w:val="CEF-FrontpagesubtitleCarattere"/>
    <w:qFormat/>
    <w:rsid w:val="00397110"/>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TitleCarattere">
    <w:name w:val="CEF - Frontpage Title Carattere"/>
    <w:basedOn w:val="Carpredefinitoparagrafo"/>
    <w:link w:val="CEF-FrontpageTitle"/>
    <w:rsid w:val="00397110"/>
    <w:rPr>
      <w:rFonts w:ascii="Arial" w:hAnsi="Arial" w:cs="Arial"/>
      <w:b/>
      <w:sz w:val="96"/>
      <w:szCs w:val="96"/>
      <w:lang w:eastAsia="it-IT"/>
    </w:rPr>
  </w:style>
  <w:style w:type="character" w:customStyle="1" w:styleId="CEF-FrontpagesubtitleCarattere">
    <w:name w:val="CEF - Frontpage subtitle Carattere"/>
    <w:basedOn w:val="Carpredefinitoparagrafo"/>
    <w:link w:val="CEF-Frontpagesubtitle"/>
    <w:rsid w:val="00397110"/>
    <w:rPr>
      <w:rFonts w:ascii="Arial" w:hAnsi="Arial" w:cs="Arial"/>
      <w:sz w:val="48"/>
      <w:szCs w:val="48"/>
      <w:lang w:val="en-GB"/>
    </w:rPr>
  </w:style>
  <w:style w:type="paragraph" w:customStyle="1" w:styleId="CEF-Body">
    <w:name w:val="CEF - Body"/>
    <w:basedOn w:val="Normale"/>
    <w:link w:val="CEF-BodyCarattere"/>
    <w:qFormat/>
    <w:rsid w:val="00397110"/>
    <w:pPr>
      <w:spacing w:before="120" w:after="40" w:line="300" w:lineRule="auto"/>
    </w:pPr>
    <w:rPr>
      <w:rFonts w:ascii="Arial" w:hAnsi="Arial" w:cs="Arial"/>
      <w:sz w:val="20"/>
      <w:szCs w:val="20"/>
    </w:rPr>
  </w:style>
  <w:style w:type="paragraph" w:customStyle="1" w:styleId="CEF-Title1">
    <w:name w:val="CEF - Title1"/>
    <w:basedOn w:val="Titolo1"/>
    <w:next w:val="CEF-Body"/>
    <w:link w:val="CEF-Title1Carattere"/>
    <w:qFormat/>
    <w:rsid w:val="00397110"/>
    <w:pPr>
      <w:numPr>
        <w:numId w:val="23"/>
      </w:numPr>
      <w:spacing w:after="480"/>
    </w:pPr>
    <w:rPr>
      <w:rFonts w:cstheme="minorHAnsi"/>
    </w:rPr>
  </w:style>
  <w:style w:type="character" w:customStyle="1" w:styleId="CEF-BodyCarattere">
    <w:name w:val="CEF - Body Carattere"/>
    <w:basedOn w:val="Carpredefinitoparagrafo"/>
    <w:link w:val="CEF-Body"/>
    <w:rsid w:val="00397110"/>
    <w:rPr>
      <w:rFonts w:ascii="Arial" w:hAnsi="Arial" w:cs="Arial"/>
      <w:sz w:val="20"/>
      <w:szCs w:val="20"/>
      <w:lang w:val="en-GB"/>
    </w:rPr>
  </w:style>
  <w:style w:type="paragraph" w:customStyle="1" w:styleId="CEF-Title2">
    <w:name w:val="CEF - Title2"/>
    <w:basedOn w:val="Titolo1"/>
    <w:next w:val="CEF-Body"/>
    <w:link w:val="CEF-Title2Carattere"/>
    <w:qFormat/>
    <w:rsid w:val="00397110"/>
    <w:pPr>
      <w:numPr>
        <w:ilvl w:val="1"/>
        <w:numId w:val="23"/>
      </w:numPr>
      <w:pBdr>
        <w:bottom w:val="none" w:sz="0" w:space="0" w:color="auto"/>
      </w:pBdr>
      <w:spacing w:before="360"/>
      <w:ind w:left="851" w:hanging="567"/>
    </w:pPr>
    <w:rPr>
      <w:rFonts w:asciiTheme="minorHAnsi" w:hAnsiTheme="minorHAnsi" w:cstheme="minorHAnsi"/>
      <w:b w:val="0"/>
      <w:sz w:val="28"/>
      <w:szCs w:val="28"/>
    </w:rPr>
  </w:style>
  <w:style w:type="character" w:customStyle="1" w:styleId="CEF-Title1Carattere">
    <w:name w:val="CEF - Title1 Carattere"/>
    <w:basedOn w:val="Titolo1Carattere"/>
    <w:link w:val="CEF-Title1"/>
    <w:rsid w:val="00397110"/>
    <w:rPr>
      <w:rFonts w:asciiTheme="majorHAnsi" w:eastAsiaTheme="majorEastAsia" w:hAnsiTheme="majorHAnsi" w:cstheme="minorHAnsi"/>
      <w:b/>
      <w:sz w:val="32"/>
      <w:szCs w:val="32"/>
      <w:lang w:val="en-GB"/>
    </w:rPr>
  </w:style>
  <w:style w:type="paragraph" w:customStyle="1" w:styleId="CEF-Title3">
    <w:name w:val="CEF - Title3"/>
    <w:basedOn w:val="CEF-Title2"/>
    <w:qFormat/>
    <w:rsid w:val="00397110"/>
    <w:pPr>
      <w:numPr>
        <w:ilvl w:val="2"/>
      </w:numPr>
      <w:ind w:left="1418" w:hanging="851"/>
    </w:pPr>
    <w:rPr>
      <w:sz w:val="24"/>
      <w:szCs w:val="24"/>
    </w:rPr>
  </w:style>
  <w:style w:type="paragraph" w:customStyle="1" w:styleId="CEF-BodyEnd">
    <w:name w:val="CEF - Body End"/>
    <w:basedOn w:val="CEF-Body"/>
    <w:link w:val="CEF-BodyEndCarattere"/>
    <w:qFormat/>
    <w:rsid w:val="00BB7C12"/>
    <w:pPr>
      <w:spacing w:after="200"/>
    </w:pPr>
  </w:style>
  <w:style w:type="character" w:customStyle="1" w:styleId="CEF-BodyEndCarattere">
    <w:name w:val="CEF - Body End Carattere"/>
    <w:basedOn w:val="CEF-BodyCarattere"/>
    <w:link w:val="CEF-BodyEnd"/>
    <w:rsid w:val="00BB7C12"/>
    <w:rPr>
      <w:rFonts w:ascii="Arial" w:hAnsi="Arial" w:cs="Arial"/>
      <w:sz w:val="20"/>
      <w:szCs w:val="20"/>
      <w:lang w:val="en-GB"/>
    </w:rPr>
  </w:style>
  <w:style w:type="character" w:customStyle="1" w:styleId="CEF-Title2Carattere">
    <w:name w:val="CEF - Title2 Carattere"/>
    <w:basedOn w:val="Titolo1Carattere"/>
    <w:link w:val="CEF-Title2"/>
    <w:rsid w:val="00A37BAE"/>
    <w:rPr>
      <w:rFonts w:asciiTheme="majorHAnsi" w:eastAsiaTheme="majorEastAsia" w:hAnsiTheme="majorHAnsi" w:cstheme="minorHAnsi"/>
      <w:b w:val="0"/>
      <w:sz w:val="28"/>
      <w:szCs w:val="28"/>
      <w:lang w:val="en-GB"/>
    </w:rPr>
  </w:style>
  <w:style w:type="paragraph" w:styleId="Revisione">
    <w:name w:val="Revision"/>
    <w:hidden/>
    <w:uiPriority w:val="99"/>
    <w:semiHidden/>
    <w:rsid w:val="00DF25E6"/>
    <w:pPr>
      <w:spacing w:after="0" w:line="240" w:lineRule="auto"/>
    </w:pPr>
    <w:rPr>
      <w:lang w:val="en-GB"/>
    </w:rPr>
  </w:style>
  <w:style w:type="paragraph" w:customStyle="1" w:styleId="Quotations">
    <w:name w:val="Quotations"/>
    <w:basedOn w:val="Normale"/>
    <w:qFormat/>
    <w:rsid w:val="001F0C0F"/>
    <w:pPr>
      <w:ind w:left="708"/>
    </w:pPr>
    <w:rPr>
      <w:i/>
      <w:iCs/>
      <w:sz w:val="20"/>
      <w:szCs w:val="20"/>
      <w:lang w:val="it-IT"/>
    </w:rPr>
  </w:style>
  <w:style w:type="table" w:customStyle="1" w:styleId="Tabellaelenco4-colore51">
    <w:name w:val="Tabella elenco 4 - colore 51"/>
    <w:basedOn w:val="Tabellanormale"/>
    <w:uiPriority w:val="49"/>
    <w:rsid w:val="001F0C0F"/>
    <w:pPr>
      <w:spacing w:after="0" w:line="240" w:lineRule="auto"/>
    </w:pPr>
    <w:rPr>
      <w:sz w:val="20"/>
      <w:szCs w:val="20"/>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5264317">
      <w:bodyDiv w:val="1"/>
      <w:marLeft w:val="0"/>
      <w:marRight w:val="0"/>
      <w:marTop w:val="0"/>
      <w:marBottom w:val="0"/>
      <w:divBdr>
        <w:top w:val="none" w:sz="0" w:space="0" w:color="auto"/>
        <w:left w:val="none" w:sz="0" w:space="0" w:color="auto"/>
        <w:bottom w:val="none" w:sz="0" w:space="0" w:color="auto"/>
        <w:right w:val="none" w:sz="0" w:space="0" w:color="auto"/>
      </w:divBdr>
      <w:divsChild>
        <w:div w:id="838887972">
          <w:marLeft w:val="0"/>
          <w:marRight w:val="0"/>
          <w:marTop w:val="0"/>
          <w:marBottom w:val="0"/>
          <w:divBdr>
            <w:top w:val="none" w:sz="0" w:space="0" w:color="auto"/>
            <w:left w:val="none" w:sz="0" w:space="0" w:color="auto"/>
            <w:bottom w:val="none" w:sz="0" w:space="0" w:color="auto"/>
            <w:right w:val="none" w:sz="0" w:space="0" w:color="auto"/>
          </w:divBdr>
        </w:div>
        <w:div w:id="522135812">
          <w:marLeft w:val="0"/>
          <w:marRight w:val="0"/>
          <w:marTop w:val="0"/>
          <w:marBottom w:val="0"/>
          <w:divBdr>
            <w:top w:val="none" w:sz="0" w:space="0" w:color="auto"/>
            <w:left w:val="none" w:sz="0" w:space="0" w:color="auto"/>
            <w:bottom w:val="none" w:sz="0" w:space="0" w:color="auto"/>
            <w:right w:val="none" w:sz="0" w:space="0" w:color="auto"/>
          </w:divBdr>
        </w:div>
        <w:div w:id="1113136254">
          <w:marLeft w:val="0"/>
          <w:marRight w:val="0"/>
          <w:marTop w:val="0"/>
          <w:marBottom w:val="0"/>
          <w:divBdr>
            <w:top w:val="none" w:sz="0" w:space="0" w:color="auto"/>
            <w:left w:val="none" w:sz="0" w:space="0" w:color="auto"/>
            <w:bottom w:val="none" w:sz="0" w:space="0" w:color="auto"/>
            <w:right w:val="none" w:sz="0" w:space="0" w:color="auto"/>
          </w:divBdr>
          <w:divsChild>
            <w:div w:id="559365284">
              <w:marLeft w:val="0"/>
              <w:marRight w:val="0"/>
              <w:marTop w:val="0"/>
              <w:marBottom w:val="0"/>
              <w:divBdr>
                <w:top w:val="none" w:sz="0" w:space="0" w:color="auto"/>
                <w:left w:val="none" w:sz="0" w:space="0" w:color="auto"/>
                <w:bottom w:val="none" w:sz="0" w:space="0" w:color="auto"/>
                <w:right w:val="none" w:sz="0" w:space="0" w:color="auto"/>
              </w:divBdr>
            </w:div>
            <w:div w:id="1848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6816047">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2438343">
      <w:bodyDiv w:val="1"/>
      <w:marLeft w:val="0"/>
      <w:marRight w:val="0"/>
      <w:marTop w:val="0"/>
      <w:marBottom w:val="0"/>
      <w:divBdr>
        <w:top w:val="none" w:sz="0" w:space="0" w:color="auto"/>
        <w:left w:val="none" w:sz="0" w:space="0" w:color="auto"/>
        <w:bottom w:val="none" w:sz="0" w:space="0" w:color="auto"/>
        <w:right w:val="none" w:sz="0" w:space="0" w:color="auto"/>
      </w:divBdr>
      <w:divsChild>
        <w:div w:id="1922761345">
          <w:marLeft w:val="0"/>
          <w:marRight w:val="0"/>
          <w:marTop w:val="0"/>
          <w:marBottom w:val="0"/>
          <w:divBdr>
            <w:top w:val="none" w:sz="0" w:space="0" w:color="auto"/>
            <w:left w:val="none" w:sz="0" w:space="0" w:color="auto"/>
            <w:bottom w:val="none" w:sz="0" w:space="0" w:color="auto"/>
            <w:right w:val="none" w:sz="0" w:space="0" w:color="auto"/>
          </w:divBdr>
        </w:div>
      </w:divsChild>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09285054">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287873">
      <w:bodyDiv w:val="1"/>
      <w:marLeft w:val="0"/>
      <w:marRight w:val="0"/>
      <w:marTop w:val="0"/>
      <w:marBottom w:val="0"/>
      <w:divBdr>
        <w:top w:val="none" w:sz="0" w:space="0" w:color="auto"/>
        <w:left w:val="none" w:sz="0" w:space="0" w:color="auto"/>
        <w:bottom w:val="none" w:sz="0" w:space="0" w:color="auto"/>
        <w:right w:val="none" w:sz="0" w:space="0" w:color="auto"/>
      </w:divBdr>
      <w:divsChild>
        <w:div w:id="1380593976">
          <w:marLeft w:val="0"/>
          <w:marRight w:val="0"/>
          <w:marTop w:val="0"/>
          <w:marBottom w:val="0"/>
          <w:divBdr>
            <w:top w:val="none" w:sz="0" w:space="0" w:color="auto"/>
            <w:left w:val="none" w:sz="0" w:space="0" w:color="auto"/>
            <w:bottom w:val="none" w:sz="0" w:space="0" w:color="auto"/>
            <w:right w:val="none" w:sz="0" w:space="0" w:color="auto"/>
          </w:divBdr>
          <w:divsChild>
            <w:div w:id="707221786">
              <w:marLeft w:val="0"/>
              <w:marRight w:val="60"/>
              <w:marTop w:val="0"/>
              <w:marBottom w:val="0"/>
              <w:divBdr>
                <w:top w:val="none" w:sz="0" w:space="0" w:color="auto"/>
                <w:left w:val="none" w:sz="0" w:space="0" w:color="auto"/>
                <w:bottom w:val="none" w:sz="0" w:space="0" w:color="auto"/>
                <w:right w:val="none" w:sz="0" w:space="0" w:color="auto"/>
              </w:divBdr>
              <w:divsChild>
                <w:div w:id="1492915960">
                  <w:marLeft w:val="0"/>
                  <w:marRight w:val="0"/>
                  <w:marTop w:val="0"/>
                  <w:marBottom w:val="120"/>
                  <w:divBdr>
                    <w:top w:val="single" w:sz="6" w:space="0" w:color="C0C0C0"/>
                    <w:left w:val="single" w:sz="6" w:space="0" w:color="D9D9D9"/>
                    <w:bottom w:val="single" w:sz="6" w:space="0" w:color="D9D9D9"/>
                    <w:right w:val="single" w:sz="6" w:space="0" w:color="D9D9D9"/>
                  </w:divBdr>
                  <w:divsChild>
                    <w:div w:id="605771304">
                      <w:marLeft w:val="0"/>
                      <w:marRight w:val="0"/>
                      <w:marTop w:val="0"/>
                      <w:marBottom w:val="0"/>
                      <w:divBdr>
                        <w:top w:val="none" w:sz="0" w:space="0" w:color="auto"/>
                        <w:left w:val="none" w:sz="0" w:space="0" w:color="auto"/>
                        <w:bottom w:val="none" w:sz="0" w:space="0" w:color="auto"/>
                        <w:right w:val="none" w:sz="0" w:space="0" w:color="auto"/>
                      </w:divBdr>
                    </w:div>
                    <w:div w:id="14098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9023">
          <w:marLeft w:val="0"/>
          <w:marRight w:val="0"/>
          <w:marTop w:val="0"/>
          <w:marBottom w:val="0"/>
          <w:divBdr>
            <w:top w:val="none" w:sz="0" w:space="0" w:color="auto"/>
            <w:left w:val="none" w:sz="0" w:space="0" w:color="auto"/>
            <w:bottom w:val="none" w:sz="0" w:space="0" w:color="auto"/>
            <w:right w:val="none" w:sz="0" w:space="0" w:color="auto"/>
          </w:divBdr>
          <w:divsChild>
            <w:div w:id="724373591">
              <w:marLeft w:val="60"/>
              <w:marRight w:val="0"/>
              <w:marTop w:val="0"/>
              <w:marBottom w:val="0"/>
              <w:divBdr>
                <w:top w:val="none" w:sz="0" w:space="0" w:color="auto"/>
                <w:left w:val="none" w:sz="0" w:space="0" w:color="auto"/>
                <w:bottom w:val="none" w:sz="0" w:space="0" w:color="auto"/>
                <w:right w:val="none" w:sz="0" w:space="0" w:color="auto"/>
              </w:divBdr>
              <w:divsChild>
                <w:div w:id="2103063116">
                  <w:marLeft w:val="0"/>
                  <w:marRight w:val="0"/>
                  <w:marTop w:val="0"/>
                  <w:marBottom w:val="0"/>
                  <w:divBdr>
                    <w:top w:val="none" w:sz="0" w:space="0" w:color="auto"/>
                    <w:left w:val="none" w:sz="0" w:space="0" w:color="auto"/>
                    <w:bottom w:val="none" w:sz="0" w:space="0" w:color="auto"/>
                    <w:right w:val="none" w:sz="0" w:space="0" w:color="auto"/>
                  </w:divBdr>
                  <w:divsChild>
                    <w:div w:id="796878421">
                      <w:marLeft w:val="0"/>
                      <w:marRight w:val="0"/>
                      <w:marTop w:val="0"/>
                      <w:marBottom w:val="120"/>
                      <w:divBdr>
                        <w:top w:val="single" w:sz="6" w:space="0" w:color="F5F5F5"/>
                        <w:left w:val="single" w:sz="6" w:space="0" w:color="F5F5F5"/>
                        <w:bottom w:val="single" w:sz="6" w:space="0" w:color="F5F5F5"/>
                        <w:right w:val="single" w:sz="6" w:space="0" w:color="F5F5F5"/>
                      </w:divBdr>
                      <w:divsChild>
                        <w:div w:id="1029188002">
                          <w:marLeft w:val="0"/>
                          <w:marRight w:val="0"/>
                          <w:marTop w:val="0"/>
                          <w:marBottom w:val="0"/>
                          <w:divBdr>
                            <w:top w:val="none" w:sz="0" w:space="0" w:color="auto"/>
                            <w:left w:val="none" w:sz="0" w:space="0" w:color="auto"/>
                            <w:bottom w:val="none" w:sz="0" w:space="0" w:color="auto"/>
                            <w:right w:val="none" w:sz="0" w:space="0" w:color="auto"/>
                          </w:divBdr>
                          <w:divsChild>
                            <w:div w:id="12866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2627428">
      <w:bodyDiv w:val="1"/>
      <w:marLeft w:val="0"/>
      <w:marRight w:val="0"/>
      <w:marTop w:val="0"/>
      <w:marBottom w:val="0"/>
      <w:divBdr>
        <w:top w:val="none" w:sz="0" w:space="0" w:color="auto"/>
        <w:left w:val="none" w:sz="0" w:space="0" w:color="auto"/>
        <w:bottom w:val="none" w:sz="0" w:space="0" w:color="auto"/>
        <w:right w:val="none" w:sz="0" w:space="0" w:color="auto"/>
      </w:divBdr>
      <w:divsChild>
        <w:div w:id="1597203564">
          <w:marLeft w:val="547"/>
          <w:marRight w:val="0"/>
          <w:marTop w:val="142"/>
          <w:marBottom w:val="0"/>
          <w:divBdr>
            <w:top w:val="none" w:sz="0" w:space="0" w:color="auto"/>
            <w:left w:val="none" w:sz="0" w:space="0" w:color="auto"/>
            <w:bottom w:val="none" w:sz="0" w:space="0" w:color="auto"/>
            <w:right w:val="none" w:sz="0" w:space="0" w:color="auto"/>
          </w:divBdr>
        </w:div>
        <w:div w:id="1229876895">
          <w:marLeft w:val="547"/>
          <w:marRight w:val="0"/>
          <w:marTop w:val="142"/>
          <w:marBottom w:val="0"/>
          <w:divBdr>
            <w:top w:val="none" w:sz="0" w:space="0" w:color="auto"/>
            <w:left w:val="none" w:sz="0" w:space="0" w:color="auto"/>
            <w:bottom w:val="none" w:sz="0" w:space="0" w:color="auto"/>
            <w:right w:val="none" w:sz="0" w:space="0" w:color="auto"/>
          </w:divBdr>
        </w:div>
        <w:div w:id="1553955737">
          <w:marLeft w:val="547"/>
          <w:marRight w:val="0"/>
          <w:marTop w:val="142"/>
          <w:marBottom w:val="0"/>
          <w:divBdr>
            <w:top w:val="none" w:sz="0" w:space="0" w:color="auto"/>
            <w:left w:val="none" w:sz="0" w:space="0" w:color="auto"/>
            <w:bottom w:val="none" w:sz="0" w:space="0" w:color="auto"/>
            <w:right w:val="none" w:sz="0" w:space="0" w:color="auto"/>
          </w:divBdr>
        </w:div>
      </w:divsChild>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33612416">
      <w:bodyDiv w:val="1"/>
      <w:marLeft w:val="0"/>
      <w:marRight w:val="0"/>
      <w:marTop w:val="0"/>
      <w:marBottom w:val="0"/>
      <w:divBdr>
        <w:top w:val="none" w:sz="0" w:space="0" w:color="auto"/>
        <w:left w:val="none" w:sz="0" w:space="0" w:color="auto"/>
        <w:bottom w:val="none" w:sz="0" w:space="0" w:color="auto"/>
        <w:right w:val="none" w:sz="0" w:space="0" w:color="auto"/>
      </w:divBdr>
      <w:divsChild>
        <w:div w:id="688796735">
          <w:marLeft w:val="547"/>
          <w:marRight w:val="0"/>
          <w:marTop w:val="142"/>
          <w:marBottom w:val="0"/>
          <w:divBdr>
            <w:top w:val="none" w:sz="0" w:space="0" w:color="auto"/>
            <w:left w:val="none" w:sz="0" w:space="0" w:color="auto"/>
            <w:bottom w:val="none" w:sz="0" w:space="0" w:color="auto"/>
            <w:right w:val="none" w:sz="0" w:space="0" w:color="auto"/>
          </w:divBdr>
        </w:div>
      </w:divsChild>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18455041">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056897">
      <w:bodyDiv w:val="1"/>
      <w:marLeft w:val="0"/>
      <w:marRight w:val="0"/>
      <w:marTop w:val="0"/>
      <w:marBottom w:val="0"/>
      <w:divBdr>
        <w:top w:val="none" w:sz="0" w:space="0" w:color="auto"/>
        <w:left w:val="none" w:sz="0" w:space="0" w:color="auto"/>
        <w:bottom w:val="none" w:sz="0" w:space="0" w:color="auto"/>
        <w:right w:val="none" w:sz="0" w:space="0" w:color="auto"/>
      </w:divBdr>
      <w:divsChild>
        <w:div w:id="957639852">
          <w:marLeft w:val="547"/>
          <w:marRight w:val="0"/>
          <w:marTop w:val="142"/>
          <w:marBottom w:val="0"/>
          <w:divBdr>
            <w:top w:val="none" w:sz="0" w:space="0" w:color="auto"/>
            <w:left w:val="none" w:sz="0" w:space="0" w:color="auto"/>
            <w:bottom w:val="none" w:sz="0" w:space="0" w:color="auto"/>
            <w:right w:val="none" w:sz="0" w:space="0" w:color="auto"/>
          </w:divBdr>
        </w:div>
        <w:div w:id="856502748">
          <w:marLeft w:val="547"/>
          <w:marRight w:val="0"/>
          <w:marTop w:val="142"/>
          <w:marBottom w:val="0"/>
          <w:divBdr>
            <w:top w:val="none" w:sz="0" w:space="0" w:color="auto"/>
            <w:left w:val="none" w:sz="0" w:space="0" w:color="auto"/>
            <w:bottom w:val="none" w:sz="0" w:space="0" w:color="auto"/>
            <w:right w:val="none" w:sz="0" w:space="0" w:color="auto"/>
          </w:divBdr>
        </w:div>
        <w:div w:id="1446922266">
          <w:marLeft w:val="547"/>
          <w:marRight w:val="0"/>
          <w:marTop w:val="142"/>
          <w:marBottom w:val="0"/>
          <w:divBdr>
            <w:top w:val="none" w:sz="0" w:space="0" w:color="auto"/>
            <w:left w:val="none" w:sz="0" w:space="0" w:color="auto"/>
            <w:bottom w:val="none" w:sz="0" w:space="0" w:color="auto"/>
            <w:right w:val="none" w:sz="0" w:space="0" w:color="auto"/>
          </w:divBdr>
        </w:div>
        <w:div w:id="141822307">
          <w:marLeft w:val="547"/>
          <w:marRight w:val="0"/>
          <w:marTop w:val="142"/>
          <w:marBottom w:val="0"/>
          <w:divBdr>
            <w:top w:val="none" w:sz="0" w:space="0" w:color="auto"/>
            <w:left w:val="none" w:sz="0" w:space="0" w:color="auto"/>
            <w:bottom w:val="none" w:sz="0" w:space="0" w:color="auto"/>
            <w:right w:val="none" w:sz="0" w:space="0" w:color="auto"/>
          </w:divBdr>
        </w:div>
        <w:div w:id="339744232">
          <w:marLeft w:val="547"/>
          <w:marRight w:val="0"/>
          <w:marTop w:val="142"/>
          <w:marBottom w:val="0"/>
          <w:divBdr>
            <w:top w:val="none" w:sz="0" w:space="0" w:color="auto"/>
            <w:left w:val="none" w:sz="0" w:space="0" w:color="auto"/>
            <w:bottom w:val="none" w:sz="0" w:space="0" w:color="auto"/>
            <w:right w:val="none" w:sz="0" w:space="0" w:color="auto"/>
          </w:divBdr>
        </w:div>
      </w:divsChild>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088959">
      <w:bodyDiv w:val="1"/>
      <w:marLeft w:val="0"/>
      <w:marRight w:val="0"/>
      <w:marTop w:val="0"/>
      <w:marBottom w:val="0"/>
      <w:divBdr>
        <w:top w:val="none" w:sz="0" w:space="0" w:color="auto"/>
        <w:left w:val="none" w:sz="0" w:space="0" w:color="auto"/>
        <w:bottom w:val="none" w:sz="0" w:space="0" w:color="auto"/>
        <w:right w:val="none" w:sz="0" w:space="0" w:color="auto"/>
      </w:divBdr>
      <w:divsChild>
        <w:div w:id="1239170216">
          <w:marLeft w:val="0"/>
          <w:marRight w:val="0"/>
          <w:marTop w:val="0"/>
          <w:marBottom w:val="0"/>
          <w:divBdr>
            <w:top w:val="none" w:sz="0" w:space="0" w:color="auto"/>
            <w:left w:val="none" w:sz="0" w:space="0" w:color="auto"/>
            <w:bottom w:val="none" w:sz="0" w:space="0" w:color="auto"/>
            <w:right w:val="none" w:sz="0" w:space="0" w:color="auto"/>
          </w:divBdr>
          <w:divsChild>
            <w:div w:id="1282616965">
              <w:marLeft w:val="0"/>
              <w:marRight w:val="60"/>
              <w:marTop w:val="0"/>
              <w:marBottom w:val="0"/>
              <w:divBdr>
                <w:top w:val="none" w:sz="0" w:space="0" w:color="auto"/>
                <w:left w:val="none" w:sz="0" w:space="0" w:color="auto"/>
                <w:bottom w:val="none" w:sz="0" w:space="0" w:color="auto"/>
                <w:right w:val="none" w:sz="0" w:space="0" w:color="auto"/>
              </w:divBdr>
              <w:divsChild>
                <w:div w:id="596718090">
                  <w:marLeft w:val="0"/>
                  <w:marRight w:val="0"/>
                  <w:marTop w:val="0"/>
                  <w:marBottom w:val="120"/>
                  <w:divBdr>
                    <w:top w:val="single" w:sz="6" w:space="0" w:color="C0C0C0"/>
                    <w:left w:val="single" w:sz="6" w:space="0" w:color="D9D9D9"/>
                    <w:bottom w:val="single" w:sz="6" w:space="0" w:color="D9D9D9"/>
                    <w:right w:val="single" w:sz="6" w:space="0" w:color="D9D9D9"/>
                  </w:divBdr>
                  <w:divsChild>
                    <w:div w:id="1102921110">
                      <w:marLeft w:val="0"/>
                      <w:marRight w:val="0"/>
                      <w:marTop w:val="0"/>
                      <w:marBottom w:val="0"/>
                      <w:divBdr>
                        <w:top w:val="none" w:sz="0" w:space="0" w:color="auto"/>
                        <w:left w:val="none" w:sz="0" w:space="0" w:color="auto"/>
                        <w:bottom w:val="none" w:sz="0" w:space="0" w:color="auto"/>
                        <w:right w:val="none" w:sz="0" w:space="0" w:color="auto"/>
                      </w:divBdr>
                    </w:div>
                    <w:div w:id="8344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8756">
          <w:marLeft w:val="0"/>
          <w:marRight w:val="0"/>
          <w:marTop w:val="0"/>
          <w:marBottom w:val="0"/>
          <w:divBdr>
            <w:top w:val="none" w:sz="0" w:space="0" w:color="auto"/>
            <w:left w:val="none" w:sz="0" w:space="0" w:color="auto"/>
            <w:bottom w:val="none" w:sz="0" w:space="0" w:color="auto"/>
            <w:right w:val="none" w:sz="0" w:space="0" w:color="auto"/>
          </w:divBdr>
          <w:divsChild>
            <w:div w:id="1398434530">
              <w:marLeft w:val="60"/>
              <w:marRight w:val="0"/>
              <w:marTop w:val="0"/>
              <w:marBottom w:val="0"/>
              <w:divBdr>
                <w:top w:val="none" w:sz="0" w:space="0" w:color="auto"/>
                <w:left w:val="none" w:sz="0" w:space="0" w:color="auto"/>
                <w:bottom w:val="none" w:sz="0" w:space="0" w:color="auto"/>
                <w:right w:val="none" w:sz="0" w:space="0" w:color="auto"/>
              </w:divBdr>
              <w:divsChild>
                <w:div w:id="739521805">
                  <w:marLeft w:val="0"/>
                  <w:marRight w:val="0"/>
                  <w:marTop w:val="0"/>
                  <w:marBottom w:val="0"/>
                  <w:divBdr>
                    <w:top w:val="none" w:sz="0" w:space="0" w:color="auto"/>
                    <w:left w:val="none" w:sz="0" w:space="0" w:color="auto"/>
                    <w:bottom w:val="none" w:sz="0" w:space="0" w:color="auto"/>
                    <w:right w:val="none" w:sz="0" w:space="0" w:color="auto"/>
                  </w:divBdr>
                  <w:divsChild>
                    <w:div w:id="844827690">
                      <w:marLeft w:val="0"/>
                      <w:marRight w:val="0"/>
                      <w:marTop w:val="0"/>
                      <w:marBottom w:val="120"/>
                      <w:divBdr>
                        <w:top w:val="single" w:sz="6" w:space="0" w:color="F5F5F5"/>
                        <w:left w:val="single" w:sz="6" w:space="0" w:color="F5F5F5"/>
                        <w:bottom w:val="single" w:sz="6" w:space="0" w:color="F5F5F5"/>
                        <w:right w:val="single" w:sz="6" w:space="0" w:color="F5F5F5"/>
                      </w:divBdr>
                      <w:divsChild>
                        <w:div w:id="1871726632">
                          <w:marLeft w:val="0"/>
                          <w:marRight w:val="0"/>
                          <w:marTop w:val="0"/>
                          <w:marBottom w:val="0"/>
                          <w:divBdr>
                            <w:top w:val="none" w:sz="0" w:space="0" w:color="auto"/>
                            <w:left w:val="none" w:sz="0" w:space="0" w:color="auto"/>
                            <w:bottom w:val="none" w:sz="0" w:space="0" w:color="auto"/>
                            <w:right w:val="none" w:sz="0" w:space="0" w:color="auto"/>
                          </w:divBdr>
                          <w:divsChild>
                            <w:div w:id="538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2651606">
      <w:bodyDiv w:val="1"/>
      <w:marLeft w:val="0"/>
      <w:marRight w:val="0"/>
      <w:marTop w:val="0"/>
      <w:marBottom w:val="0"/>
      <w:divBdr>
        <w:top w:val="none" w:sz="0" w:space="0" w:color="auto"/>
        <w:left w:val="none" w:sz="0" w:space="0" w:color="auto"/>
        <w:bottom w:val="none" w:sz="0" w:space="0" w:color="auto"/>
        <w:right w:val="none" w:sz="0" w:space="0" w:color="auto"/>
      </w:divBdr>
      <w:divsChild>
        <w:div w:id="1785147795">
          <w:marLeft w:val="0"/>
          <w:marRight w:val="0"/>
          <w:marTop w:val="0"/>
          <w:marBottom w:val="0"/>
          <w:divBdr>
            <w:top w:val="none" w:sz="0" w:space="0" w:color="auto"/>
            <w:left w:val="none" w:sz="0" w:space="0" w:color="auto"/>
            <w:bottom w:val="none" w:sz="0" w:space="0" w:color="auto"/>
            <w:right w:val="none" w:sz="0" w:space="0" w:color="auto"/>
          </w:divBdr>
        </w:div>
      </w:divsChild>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rvice_granularity_principle" TargetMode="External"/><Relationship Id="rId18"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certspa-my.sharepoint.com/personal/yyi9655_infocert_it/Documents/einvoicing/EeISI/WP3%20Design/EeISI_D3.2_eInvoice%20system%20upgrade%20design%20of%20technical%20specificationRel.2.0.docx"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Modular_programming"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rotocol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BF63344A-3BDB-49D6-8395-FB7F2D0C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4996</Words>
  <Characters>28479</Characters>
  <Application>Microsoft Office Word</Application>
  <DocSecurity>0</DocSecurity>
  <Lines>237</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Architecture Document</vt:lpstr>
      <vt:lpstr>Architecture of the Italian PEPS</vt:lpstr>
    </vt:vector>
  </TitlesOfParts>
  <Company>Telecom Italia S.p.A.</Company>
  <LinksUpToDate>false</LinksUpToDate>
  <CharactersWithSpaces>33409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creator>paolo</dc:creator>
  <cp:lastModifiedBy>Reale Roberto</cp:lastModifiedBy>
  <cp:revision>3</cp:revision>
  <dcterms:created xsi:type="dcterms:W3CDTF">2019-02-15T08:22:00Z</dcterms:created>
  <dcterms:modified xsi:type="dcterms:W3CDTF">2020-05-24T07:59:00Z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