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02346" w14:textId="77777777" w:rsidR="00DC6CA2" w:rsidRDefault="00DC6CA2" w:rsidP="00DC6CA2">
      <w:pPr>
        <w:jc w:val="center"/>
      </w:pPr>
      <w:r>
        <w:tab/>
      </w:r>
      <w:r>
        <w:rPr>
          <w:b/>
          <w:noProof/>
          <w:sz w:val="44"/>
          <w:szCs w:val="44"/>
          <w:lang w:val="it-IT"/>
        </w:rPr>
        <w:drawing>
          <wp:inline distT="0" distB="0" distL="0" distR="0" wp14:anchorId="4FE1215F" wp14:editId="0ACA2856">
            <wp:extent cx="1854200" cy="1498600"/>
            <wp:effectExtent l="0" t="0" r="0" b="0"/>
            <wp:docPr id="1" name="image1.png" descr="en_square_cef_logo"/>
            <wp:cNvGraphicFramePr/>
            <a:graphic xmlns:a="http://schemas.openxmlformats.org/drawingml/2006/main">
              <a:graphicData uri="http://schemas.openxmlformats.org/drawingml/2006/picture">
                <pic:pic xmlns:pic="http://schemas.openxmlformats.org/drawingml/2006/picture">
                  <pic:nvPicPr>
                    <pic:cNvPr id="0" name="image1.png" descr="en_square_cef_logo"/>
                    <pic:cNvPicPr preferRelativeResize="0"/>
                  </pic:nvPicPr>
                  <pic:blipFill>
                    <a:blip r:embed="rId11"/>
                    <a:srcRect/>
                    <a:stretch>
                      <a:fillRect/>
                    </a:stretch>
                  </pic:blipFill>
                  <pic:spPr>
                    <a:xfrm>
                      <a:off x="0" y="0"/>
                      <a:ext cx="1854200" cy="1498600"/>
                    </a:xfrm>
                    <a:prstGeom prst="rect">
                      <a:avLst/>
                    </a:prstGeom>
                    <a:ln/>
                  </pic:spPr>
                </pic:pic>
              </a:graphicData>
            </a:graphic>
          </wp:inline>
        </w:drawing>
      </w:r>
    </w:p>
    <w:p w14:paraId="6885E249" w14:textId="77777777" w:rsidR="00DC6CA2" w:rsidRDefault="00DC6CA2" w:rsidP="00DC6CA2">
      <w:pPr>
        <w:widowControl w:val="0"/>
        <w:spacing w:after="240" w:line="240" w:lineRule="auto"/>
        <w:jc w:val="center"/>
        <w:rPr>
          <w:rFonts w:ascii="Arial" w:hAnsi="Arial" w:cs="Arial"/>
          <w:b/>
          <w:sz w:val="44"/>
          <w:szCs w:val="44"/>
        </w:rPr>
      </w:pPr>
      <w:r w:rsidRPr="00DC6CA2">
        <w:rPr>
          <w:rFonts w:ascii="Arial" w:hAnsi="Arial" w:cs="Arial"/>
          <w:b/>
          <w:sz w:val="44"/>
          <w:szCs w:val="44"/>
        </w:rPr>
        <w:t>SCALES</w:t>
      </w:r>
    </w:p>
    <w:p w14:paraId="7346EAA6" w14:textId="77777777" w:rsidR="00DC6CA2" w:rsidRPr="00DC6CA2" w:rsidRDefault="00DC6CA2" w:rsidP="00DC6CA2">
      <w:pPr>
        <w:widowControl w:val="0"/>
        <w:spacing w:after="240" w:line="240" w:lineRule="auto"/>
        <w:jc w:val="center"/>
        <w:rPr>
          <w:rFonts w:ascii="Arial" w:hAnsi="Arial" w:cs="Arial"/>
          <w:b/>
          <w:sz w:val="32"/>
          <w:szCs w:val="32"/>
        </w:rPr>
      </w:pPr>
      <w:r w:rsidRPr="00DC6CA2">
        <w:rPr>
          <w:rFonts w:ascii="Arial" w:hAnsi="Arial" w:cs="Arial"/>
          <w:b/>
          <w:sz w:val="32"/>
          <w:szCs w:val="32"/>
        </w:rPr>
        <w:t>Supply Chain Architecture Leading to Enhances Services</w:t>
      </w:r>
    </w:p>
    <w:p w14:paraId="02A4E43C" w14:textId="5CE5045F" w:rsidR="00DC6CA2" w:rsidRPr="00DC6CA2" w:rsidRDefault="00DC6CA2" w:rsidP="00DC6CA2">
      <w:pPr>
        <w:pBdr>
          <w:top w:val="single" w:sz="12" w:space="1" w:color="000000"/>
          <w:bottom w:val="single" w:sz="12" w:space="1" w:color="000000"/>
        </w:pBdr>
        <w:jc w:val="center"/>
        <w:rPr>
          <w:rFonts w:ascii="Arial" w:hAnsi="Arial" w:cs="Arial"/>
          <w:b/>
          <w:sz w:val="44"/>
          <w:szCs w:val="44"/>
        </w:rPr>
      </w:pPr>
      <w:r w:rsidRPr="00DC6CA2">
        <w:rPr>
          <w:rFonts w:ascii="Arial" w:hAnsi="Arial" w:cs="Arial"/>
          <w:b/>
          <w:sz w:val="44"/>
          <w:szCs w:val="44"/>
        </w:rPr>
        <w:t>D</w:t>
      </w:r>
      <w:r w:rsidR="00C12D1C">
        <w:rPr>
          <w:rFonts w:ascii="Arial" w:hAnsi="Arial" w:cs="Arial"/>
          <w:b/>
          <w:sz w:val="44"/>
          <w:szCs w:val="44"/>
        </w:rPr>
        <w:t>3</w:t>
      </w:r>
      <w:r w:rsidRPr="00DC6CA2">
        <w:rPr>
          <w:rFonts w:ascii="Arial" w:hAnsi="Arial" w:cs="Arial"/>
          <w:b/>
          <w:sz w:val="44"/>
          <w:szCs w:val="44"/>
        </w:rPr>
        <w:t>.</w:t>
      </w:r>
      <w:r w:rsidR="00FB3B56">
        <w:rPr>
          <w:rFonts w:ascii="Arial" w:hAnsi="Arial" w:cs="Arial"/>
          <w:b/>
          <w:sz w:val="44"/>
          <w:szCs w:val="44"/>
        </w:rPr>
        <w:t>2</w:t>
      </w:r>
    </w:p>
    <w:p w14:paraId="2377B411" w14:textId="77777777" w:rsidR="00F810CC" w:rsidRDefault="00F810CC" w:rsidP="00DC6CA2">
      <w:pPr>
        <w:pBdr>
          <w:top w:val="single" w:sz="12" w:space="1" w:color="000000"/>
          <w:bottom w:val="single" w:sz="12" w:space="1" w:color="000000"/>
        </w:pBdr>
        <w:jc w:val="center"/>
        <w:rPr>
          <w:rFonts w:ascii="Arial" w:hAnsi="Arial" w:cs="Arial"/>
          <w:b/>
          <w:sz w:val="44"/>
          <w:szCs w:val="44"/>
        </w:rPr>
      </w:pPr>
      <w:r w:rsidRPr="00F810CC">
        <w:rPr>
          <w:rFonts w:ascii="Arial" w:hAnsi="Arial" w:cs="Arial"/>
          <w:b/>
          <w:sz w:val="44"/>
          <w:szCs w:val="44"/>
        </w:rPr>
        <w:t xml:space="preserve">Supply chain enhanced services </w:t>
      </w:r>
    </w:p>
    <w:p w14:paraId="0AD48414" w14:textId="585A839B" w:rsidR="00DC6CA2" w:rsidRPr="00DC6CA2" w:rsidRDefault="00F810CC" w:rsidP="00DC6CA2">
      <w:pPr>
        <w:pBdr>
          <w:top w:val="single" w:sz="12" w:space="1" w:color="000000"/>
          <w:bottom w:val="single" w:sz="12" w:space="1" w:color="000000"/>
        </w:pBdr>
        <w:jc w:val="center"/>
        <w:rPr>
          <w:rFonts w:ascii="Arial" w:hAnsi="Arial" w:cs="Arial"/>
          <w:b/>
          <w:sz w:val="44"/>
          <w:szCs w:val="44"/>
        </w:rPr>
      </w:pPr>
      <w:r w:rsidRPr="00F810CC">
        <w:rPr>
          <w:rFonts w:ascii="Arial" w:hAnsi="Arial" w:cs="Arial"/>
          <w:b/>
          <w:sz w:val="44"/>
          <w:szCs w:val="44"/>
        </w:rPr>
        <w:t>framework design</w:t>
      </w:r>
    </w:p>
    <w:p w14:paraId="15DBA22D" w14:textId="77777777" w:rsidR="00DC6CA2" w:rsidRDefault="00DC6CA2" w:rsidP="00DC6CA2"/>
    <w:tbl>
      <w:tblPr>
        <w:tblW w:w="72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1"/>
        <w:gridCol w:w="4865"/>
      </w:tblGrid>
      <w:tr w:rsidR="00DC6CA2" w:rsidRPr="00DC6CA2" w14:paraId="7D0E01C3" w14:textId="77777777" w:rsidTr="007020E6">
        <w:trPr>
          <w:trHeight w:val="440"/>
          <w:jc w:val="center"/>
        </w:trPr>
        <w:tc>
          <w:tcPr>
            <w:tcW w:w="2361" w:type="dxa"/>
            <w:shd w:val="clear" w:color="auto" w:fill="D9D9D9"/>
            <w:vAlign w:val="center"/>
          </w:tcPr>
          <w:p w14:paraId="25E95794" w14:textId="77777777" w:rsidR="00DC6CA2" w:rsidRPr="00DC6CA2" w:rsidRDefault="00DC6CA2" w:rsidP="007020E6">
            <w:pPr>
              <w:spacing w:after="0" w:line="240" w:lineRule="auto"/>
              <w:jc w:val="right"/>
              <w:rPr>
                <w:rFonts w:ascii="Times New Roman" w:hAnsi="Times New Roman" w:cs="Times New Roman"/>
                <w:b/>
              </w:rPr>
            </w:pPr>
            <w:r w:rsidRPr="00DC6CA2">
              <w:rPr>
                <w:rFonts w:ascii="Times New Roman" w:hAnsi="Times New Roman" w:cs="Times New Roman"/>
                <w:b/>
              </w:rPr>
              <w:t>Project number</w:t>
            </w:r>
          </w:p>
        </w:tc>
        <w:tc>
          <w:tcPr>
            <w:tcW w:w="4865" w:type="dxa"/>
            <w:shd w:val="clear" w:color="auto" w:fill="auto"/>
            <w:vAlign w:val="center"/>
          </w:tcPr>
          <w:p w14:paraId="03D19F0D" w14:textId="77777777" w:rsidR="00DC6CA2" w:rsidRPr="00DC6CA2" w:rsidRDefault="00DC6CA2" w:rsidP="007020E6">
            <w:pPr>
              <w:spacing w:after="0" w:line="240" w:lineRule="auto"/>
              <w:rPr>
                <w:rFonts w:ascii="Times New Roman" w:hAnsi="Times New Roman" w:cs="Times New Roman"/>
                <w:bCs/>
                <w:sz w:val="24"/>
                <w:szCs w:val="24"/>
              </w:rPr>
            </w:pPr>
            <w:r w:rsidRPr="00DC6CA2">
              <w:rPr>
                <w:rFonts w:ascii="Times New Roman" w:hAnsi="Times New Roman" w:cs="Times New Roman"/>
                <w:bCs/>
                <w:sz w:val="24"/>
                <w:szCs w:val="24"/>
              </w:rPr>
              <w:t>INEA/CEF/ICT/A2018/1759084</w:t>
            </w:r>
          </w:p>
          <w:p w14:paraId="1BCF5C20" w14:textId="77777777" w:rsidR="00DC6CA2" w:rsidRPr="00DC6CA2" w:rsidRDefault="00DC6CA2" w:rsidP="007020E6">
            <w:pPr>
              <w:spacing w:after="0" w:line="240" w:lineRule="auto"/>
              <w:rPr>
                <w:rFonts w:ascii="Times New Roman" w:hAnsi="Times New Roman" w:cs="Times New Roman"/>
              </w:rPr>
            </w:pPr>
            <w:r w:rsidRPr="00DC6CA2">
              <w:rPr>
                <w:rFonts w:ascii="Times New Roman" w:hAnsi="Times New Roman" w:cs="Times New Roman"/>
                <w:color w:val="3B3838"/>
              </w:rPr>
              <w:t>2018-IT-IA-0053</w:t>
            </w:r>
          </w:p>
        </w:tc>
      </w:tr>
      <w:tr w:rsidR="00DC6CA2" w:rsidRPr="00DC6CA2" w14:paraId="4B3E3840" w14:textId="77777777" w:rsidTr="007020E6">
        <w:trPr>
          <w:trHeight w:val="440"/>
          <w:jc w:val="center"/>
        </w:trPr>
        <w:tc>
          <w:tcPr>
            <w:tcW w:w="2361" w:type="dxa"/>
            <w:shd w:val="clear" w:color="auto" w:fill="D9D9D9"/>
            <w:vAlign w:val="center"/>
          </w:tcPr>
          <w:p w14:paraId="1D669F00" w14:textId="77777777" w:rsidR="00DC6CA2" w:rsidRPr="00DC6CA2" w:rsidRDefault="00DC6CA2" w:rsidP="007020E6">
            <w:pPr>
              <w:spacing w:after="0" w:line="240" w:lineRule="auto"/>
              <w:jc w:val="right"/>
              <w:rPr>
                <w:rFonts w:ascii="Times New Roman" w:hAnsi="Times New Roman" w:cs="Times New Roman"/>
                <w:b/>
              </w:rPr>
            </w:pPr>
            <w:r w:rsidRPr="00DC6CA2">
              <w:rPr>
                <w:rFonts w:ascii="Times New Roman" w:hAnsi="Times New Roman" w:cs="Times New Roman"/>
                <w:b/>
              </w:rPr>
              <w:t>Project acronym</w:t>
            </w:r>
          </w:p>
        </w:tc>
        <w:tc>
          <w:tcPr>
            <w:tcW w:w="4865" w:type="dxa"/>
            <w:shd w:val="clear" w:color="auto" w:fill="auto"/>
            <w:vAlign w:val="center"/>
          </w:tcPr>
          <w:p w14:paraId="04EE7654" w14:textId="77777777" w:rsidR="00DC6CA2" w:rsidRPr="00DC6CA2" w:rsidRDefault="00DC6CA2" w:rsidP="007020E6">
            <w:pPr>
              <w:rPr>
                <w:rFonts w:ascii="Times New Roman" w:hAnsi="Times New Roman" w:cs="Times New Roman"/>
              </w:rPr>
            </w:pPr>
            <w:r w:rsidRPr="00DC6CA2">
              <w:rPr>
                <w:rFonts w:ascii="Times New Roman" w:hAnsi="Times New Roman" w:cs="Times New Roman"/>
              </w:rPr>
              <w:t>SCALES</w:t>
            </w:r>
          </w:p>
        </w:tc>
      </w:tr>
      <w:tr w:rsidR="00DC6CA2" w:rsidRPr="00DC6CA2" w14:paraId="07AC6F91" w14:textId="77777777" w:rsidTr="007020E6">
        <w:trPr>
          <w:trHeight w:val="440"/>
          <w:jc w:val="center"/>
        </w:trPr>
        <w:tc>
          <w:tcPr>
            <w:tcW w:w="2361" w:type="dxa"/>
            <w:shd w:val="clear" w:color="auto" w:fill="D9D9D9"/>
            <w:vAlign w:val="center"/>
          </w:tcPr>
          <w:p w14:paraId="2D00D0E2" w14:textId="77777777" w:rsidR="00DC6CA2" w:rsidRPr="00DC6CA2" w:rsidRDefault="00DC6CA2" w:rsidP="007020E6">
            <w:pPr>
              <w:spacing w:after="0" w:line="240" w:lineRule="auto"/>
              <w:jc w:val="right"/>
              <w:rPr>
                <w:rFonts w:ascii="Times New Roman" w:hAnsi="Times New Roman" w:cs="Times New Roman"/>
                <w:b/>
              </w:rPr>
            </w:pPr>
            <w:r w:rsidRPr="00DC6CA2">
              <w:rPr>
                <w:rFonts w:ascii="Times New Roman" w:hAnsi="Times New Roman" w:cs="Times New Roman"/>
                <w:b/>
              </w:rPr>
              <w:t>Project title</w:t>
            </w:r>
          </w:p>
        </w:tc>
        <w:tc>
          <w:tcPr>
            <w:tcW w:w="4865" w:type="dxa"/>
            <w:shd w:val="clear" w:color="auto" w:fill="auto"/>
            <w:vAlign w:val="center"/>
          </w:tcPr>
          <w:p w14:paraId="135A3B95" w14:textId="77777777" w:rsidR="00DC6CA2" w:rsidRPr="00DC6CA2" w:rsidRDefault="00DC6CA2" w:rsidP="007020E6">
            <w:pPr>
              <w:rPr>
                <w:rFonts w:ascii="Times New Roman" w:hAnsi="Times New Roman" w:cs="Times New Roman"/>
              </w:rPr>
            </w:pPr>
            <w:r w:rsidRPr="00DC6CA2">
              <w:rPr>
                <w:rFonts w:ascii="Times New Roman" w:hAnsi="Times New Roman" w:cs="Times New Roman"/>
              </w:rPr>
              <w:t xml:space="preserve">SCALES – </w:t>
            </w:r>
            <w:r w:rsidRPr="00DC6CA2">
              <w:rPr>
                <w:rFonts w:ascii="Times New Roman" w:hAnsi="Times New Roman" w:cs="Times New Roman"/>
                <w:bCs/>
              </w:rPr>
              <w:t>Supply Chain Architecture Leading to Enhances Services</w:t>
            </w:r>
          </w:p>
        </w:tc>
      </w:tr>
      <w:tr w:rsidR="00DC6CA2" w:rsidRPr="00DC6CA2" w14:paraId="08F031A5" w14:textId="77777777" w:rsidTr="007020E6">
        <w:trPr>
          <w:trHeight w:val="440"/>
          <w:jc w:val="center"/>
        </w:trPr>
        <w:tc>
          <w:tcPr>
            <w:tcW w:w="2361" w:type="dxa"/>
            <w:shd w:val="clear" w:color="auto" w:fill="D9D9D9"/>
            <w:vAlign w:val="center"/>
          </w:tcPr>
          <w:p w14:paraId="7D40B622" w14:textId="77777777" w:rsidR="00DC6CA2" w:rsidRPr="00DC6CA2" w:rsidRDefault="00DC6CA2" w:rsidP="007020E6">
            <w:pPr>
              <w:spacing w:after="0" w:line="240" w:lineRule="auto"/>
              <w:jc w:val="right"/>
              <w:rPr>
                <w:rFonts w:ascii="Times New Roman" w:hAnsi="Times New Roman" w:cs="Times New Roman"/>
                <w:b/>
              </w:rPr>
            </w:pPr>
            <w:r w:rsidRPr="00DC6CA2">
              <w:rPr>
                <w:rFonts w:ascii="Times New Roman" w:hAnsi="Times New Roman" w:cs="Times New Roman"/>
                <w:b/>
              </w:rPr>
              <w:t>Project duration</w:t>
            </w:r>
          </w:p>
        </w:tc>
        <w:tc>
          <w:tcPr>
            <w:tcW w:w="4865" w:type="dxa"/>
            <w:shd w:val="clear" w:color="auto" w:fill="auto"/>
            <w:vAlign w:val="center"/>
          </w:tcPr>
          <w:p w14:paraId="369839DA" w14:textId="77777777" w:rsidR="00DC6CA2" w:rsidRPr="00DC6CA2" w:rsidRDefault="00DC6CA2" w:rsidP="007020E6">
            <w:pPr>
              <w:spacing w:after="0" w:line="240" w:lineRule="auto"/>
              <w:rPr>
                <w:rFonts w:ascii="Times New Roman" w:hAnsi="Times New Roman" w:cs="Times New Roman"/>
              </w:rPr>
            </w:pPr>
            <w:r w:rsidRPr="00DC6CA2">
              <w:rPr>
                <w:rFonts w:ascii="Times New Roman" w:hAnsi="Times New Roman" w:cs="Times New Roman"/>
              </w:rPr>
              <w:t xml:space="preserve">14 months (01/09/2019 – 30/11/2020) </w:t>
            </w:r>
          </w:p>
        </w:tc>
      </w:tr>
      <w:tr w:rsidR="00DC6CA2" w:rsidRPr="00DC6CA2" w14:paraId="003D4F13" w14:textId="77777777" w:rsidTr="007020E6">
        <w:trPr>
          <w:trHeight w:val="440"/>
          <w:jc w:val="center"/>
        </w:trPr>
        <w:tc>
          <w:tcPr>
            <w:tcW w:w="2361" w:type="dxa"/>
            <w:tcBorders>
              <w:bottom w:val="single" w:sz="4" w:space="0" w:color="000000"/>
            </w:tcBorders>
            <w:shd w:val="clear" w:color="auto" w:fill="D9D9D9"/>
            <w:vAlign w:val="center"/>
          </w:tcPr>
          <w:p w14:paraId="01AD4B6E" w14:textId="77777777" w:rsidR="00DC6CA2" w:rsidRPr="00DC6CA2" w:rsidRDefault="00DC6CA2" w:rsidP="007020E6">
            <w:pPr>
              <w:spacing w:after="0" w:line="240" w:lineRule="auto"/>
              <w:jc w:val="right"/>
              <w:rPr>
                <w:rFonts w:ascii="Times New Roman" w:hAnsi="Times New Roman" w:cs="Times New Roman"/>
                <w:b/>
              </w:rPr>
            </w:pPr>
            <w:r w:rsidRPr="00DC6CA2">
              <w:rPr>
                <w:rFonts w:ascii="Times New Roman" w:hAnsi="Times New Roman" w:cs="Times New Roman"/>
                <w:b/>
              </w:rPr>
              <w:t>Programme</w:t>
            </w:r>
          </w:p>
        </w:tc>
        <w:tc>
          <w:tcPr>
            <w:tcW w:w="4865" w:type="dxa"/>
            <w:tcBorders>
              <w:bottom w:val="single" w:sz="4" w:space="0" w:color="000000"/>
            </w:tcBorders>
            <w:shd w:val="clear" w:color="auto" w:fill="auto"/>
            <w:vAlign w:val="center"/>
          </w:tcPr>
          <w:p w14:paraId="70336F2F" w14:textId="77777777" w:rsidR="00DC6CA2" w:rsidRPr="00DC6CA2" w:rsidRDefault="00DC6CA2" w:rsidP="007020E6">
            <w:pPr>
              <w:spacing w:after="0" w:line="240" w:lineRule="auto"/>
              <w:rPr>
                <w:rFonts w:ascii="Times New Roman" w:hAnsi="Times New Roman" w:cs="Times New Roman"/>
              </w:rPr>
            </w:pPr>
            <w:r w:rsidRPr="00DC6CA2">
              <w:rPr>
                <w:rFonts w:ascii="Times New Roman" w:hAnsi="Times New Roman" w:cs="Times New Roman"/>
              </w:rPr>
              <w:t>Connecting Europe Facility (CEF), Telecommunications sector</w:t>
            </w:r>
          </w:p>
        </w:tc>
      </w:tr>
      <w:tr w:rsidR="00DC6CA2" w:rsidRPr="00DC6CA2" w14:paraId="60C06689" w14:textId="77777777" w:rsidTr="007020E6">
        <w:trPr>
          <w:trHeight w:val="440"/>
          <w:jc w:val="center"/>
        </w:trPr>
        <w:tc>
          <w:tcPr>
            <w:tcW w:w="2361" w:type="dxa"/>
            <w:tcBorders>
              <w:top w:val="single" w:sz="4" w:space="0" w:color="000000"/>
              <w:left w:val="nil"/>
              <w:bottom w:val="single" w:sz="4" w:space="0" w:color="000000"/>
              <w:right w:val="nil"/>
            </w:tcBorders>
            <w:shd w:val="clear" w:color="auto" w:fill="FFFFFF"/>
            <w:vAlign w:val="center"/>
          </w:tcPr>
          <w:p w14:paraId="4B0F2CCC" w14:textId="77777777" w:rsidR="00DC6CA2" w:rsidRPr="00DC6CA2" w:rsidRDefault="00DC6CA2" w:rsidP="007020E6">
            <w:pPr>
              <w:spacing w:after="0" w:line="240" w:lineRule="auto"/>
              <w:jc w:val="right"/>
              <w:rPr>
                <w:rFonts w:ascii="Times New Roman" w:hAnsi="Times New Roman" w:cs="Times New Roman"/>
                <w:b/>
              </w:rPr>
            </w:pPr>
          </w:p>
        </w:tc>
        <w:tc>
          <w:tcPr>
            <w:tcW w:w="4865" w:type="dxa"/>
            <w:tcBorders>
              <w:top w:val="single" w:sz="4" w:space="0" w:color="000000"/>
              <w:left w:val="nil"/>
              <w:bottom w:val="single" w:sz="4" w:space="0" w:color="000000"/>
              <w:right w:val="nil"/>
            </w:tcBorders>
            <w:shd w:val="clear" w:color="auto" w:fill="FFFFFF"/>
            <w:vAlign w:val="center"/>
          </w:tcPr>
          <w:p w14:paraId="20365DFD" w14:textId="77777777" w:rsidR="00DC6CA2" w:rsidRPr="00DC6CA2" w:rsidRDefault="00DC6CA2" w:rsidP="007020E6">
            <w:pPr>
              <w:spacing w:after="0" w:line="240" w:lineRule="auto"/>
              <w:rPr>
                <w:rFonts w:ascii="Times New Roman" w:hAnsi="Times New Roman" w:cs="Times New Roman"/>
              </w:rPr>
            </w:pPr>
          </w:p>
        </w:tc>
      </w:tr>
      <w:tr w:rsidR="00DC6CA2" w:rsidRPr="00DC6CA2" w14:paraId="181E33F1" w14:textId="77777777" w:rsidTr="007020E6">
        <w:trPr>
          <w:trHeight w:val="440"/>
          <w:jc w:val="center"/>
        </w:trPr>
        <w:tc>
          <w:tcPr>
            <w:tcW w:w="2361" w:type="dxa"/>
            <w:tcBorders>
              <w:top w:val="single" w:sz="4" w:space="0" w:color="000000"/>
            </w:tcBorders>
            <w:shd w:val="clear" w:color="auto" w:fill="D9D9D9"/>
            <w:vAlign w:val="center"/>
          </w:tcPr>
          <w:p w14:paraId="502A7561" w14:textId="77777777" w:rsidR="00DC6CA2" w:rsidRPr="00DC6CA2" w:rsidRDefault="00DC6CA2" w:rsidP="007020E6">
            <w:pPr>
              <w:spacing w:after="0" w:line="240" w:lineRule="auto"/>
              <w:jc w:val="right"/>
              <w:rPr>
                <w:rFonts w:ascii="Times New Roman" w:hAnsi="Times New Roman" w:cs="Times New Roman"/>
                <w:b/>
              </w:rPr>
            </w:pPr>
            <w:r w:rsidRPr="00DC6CA2">
              <w:rPr>
                <w:rFonts w:ascii="Times New Roman" w:hAnsi="Times New Roman" w:cs="Times New Roman"/>
                <w:b/>
              </w:rPr>
              <w:t>Activity title</w:t>
            </w:r>
          </w:p>
        </w:tc>
        <w:tc>
          <w:tcPr>
            <w:tcW w:w="4865" w:type="dxa"/>
            <w:tcBorders>
              <w:top w:val="single" w:sz="4" w:space="0" w:color="000000"/>
            </w:tcBorders>
            <w:shd w:val="clear" w:color="auto" w:fill="auto"/>
            <w:vAlign w:val="center"/>
          </w:tcPr>
          <w:p w14:paraId="07E5DB64" w14:textId="56328E99" w:rsidR="00DC6CA2" w:rsidRPr="00DC6CA2" w:rsidRDefault="00F810CC" w:rsidP="007020E6">
            <w:pPr>
              <w:spacing w:after="0" w:line="240" w:lineRule="auto"/>
              <w:rPr>
                <w:rFonts w:ascii="Times New Roman" w:hAnsi="Times New Roman" w:cs="Times New Roman"/>
              </w:rPr>
            </w:pPr>
            <w:r w:rsidRPr="00F810CC">
              <w:rPr>
                <w:rFonts w:ascii="Times New Roman" w:hAnsi="Times New Roman" w:cs="Times New Roman"/>
              </w:rPr>
              <w:t>Supply chain enhanced services framework design</w:t>
            </w:r>
          </w:p>
        </w:tc>
      </w:tr>
      <w:tr w:rsidR="00DC6CA2" w:rsidRPr="00DC6CA2" w14:paraId="7D65F838" w14:textId="77777777" w:rsidTr="007020E6">
        <w:trPr>
          <w:trHeight w:val="440"/>
          <w:jc w:val="center"/>
        </w:trPr>
        <w:tc>
          <w:tcPr>
            <w:tcW w:w="2361" w:type="dxa"/>
            <w:shd w:val="clear" w:color="auto" w:fill="D9D9D9"/>
            <w:vAlign w:val="center"/>
          </w:tcPr>
          <w:p w14:paraId="59BB6942" w14:textId="77777777" w:rsidR="00DC6CA2" w:rsidRPr="00DC6CA2" w:rsidRDefault="00DC6CA2" w:rsidP="007020E6">
            <w:pPr>
              <w:spacing w:after="0" w:line="240" w:lineRule="auto"/>
              <w:jc w:val="right"/>
              <w:rPr>
                <w:rFonts w:ascii="Times New Roman" w:hAnsi="Times New Roman" w:cs="Times New Roman"/>
                <w:b/>
              </w:rPr>
            </w:pPr>
            <w:r w:rsidRPr="00DC6CA2">
              <w:rPr>
                <w:rFonts w:ascii="Times New Roman" w:hAnsi="Times New Roman" w:cs="Times New Roman"/>
                <w:b/>
              </w:rPr>
              <w:t>Deliverable number</w:t>
            </w:r>
          </w:p>
        </w:tc>
        <w:tc>
          <w:tcPr>
            <w:tcW w:w="4865" w:type="dxa"/>
            <w:shd w:val="clear" w:color="auto" w:fill="auto"/>
            <w:vAlign w:val="center"/>
          </w:tcPr>
          <w:p w14:paraId="05C1F879" w14:textId="396472EA" w:rsidR="00DC6CA2" w:rsidRPr="00DC6CA2" w:rsidRDefault="00DC6CA2" w:rsidP="007020E6">
            <w:pPr>
              <w:spacing w:after="0" w:line="240" w:lineRule="auto"/>
              <w:rPr>
                <w:rFonts w:ascii="Times New Roman" w:hAnsi="Times New Roman" w:cs="Times New Roman"/>
              </w:rPr>
            </w:pPr>
            <w:r w:rsidRPr="00DC6CA2">
              <w:rPr>
                <w:rFonts w:ascii="Times New Roman" w:hAnsi="Times New Roman" w:cs="Times New Roman"/>
              </w:rPr>
              <w:t>D</w:t>
            </w:r>
            <w:r w:rsidR="007B5DAC">
              <w:rPr>
                <w:rFonts w:ascii="Times New Roman" w:hAnsi="Times New Roman" w:cs="Times New Roman"/>
              </w:rPr>
              <w:t>3</w:t>
            </w:r>
            <w:r w:rsidRPr="00DC6CA2">
              <w:rPr>
                <w:rFonts w:ascii="Times New Roman" w:hAnsi="Times New Roman" w:cs="Times New Roman"/>
              </w:rPr>
              <w:t>.</w:t>
            </w:r>
            <w:r w:rsidR="00F810CC">
              <w:rPr>
                <w:rFonts w:ascii="Times New Roman" w:hAnsi="Times New Roman" w:cs="Times New Roman"/>
              </w:rPr>
              <w:t>2</w:t>
            </w:r>
          </w:p>
        </w:tc>
      </w:tr>
      <w:tr w:rsidR="00DC6CA2" w:rsidRPr="00DC6CA2" w14:paraId="2C1973B6" w14:textId="77777777" w:rsidTr="007020E6">
        <w:trPr>
          <w:trHeight w:val="440"/>
          <w:jc w:val="center"/>
        </w:trPr>
        <w:tc>
          <w:tcPr>
            <w:tcW w:w="2361" w:type="dxa"/>
            <w:shd w:val="clear" w:color="auto" w:fill="D9D9D9"/>
            <w:vAlign w:val="center"/>
          </w:tcPr>
          <w:p w14:paraId="4BF07A5F" w14:textId="77777777" w:rsidR="00DC6CA2" w:rsidRPr="00DC6CA2" w:rsidRDefault="00DC6CA2" w:rsidP="007020E6">
            <w:pPr>
              <w:spacing w:after="0" w:line="240" w:lineRule="auto"/>
              <w:jc w:val="right"/>
              <w:rPr>
                <w:rFonts w:ascii="Times New Roman" w:hAnsi="Times New Roman" w:cs="Times New Roman"/>
                <w:b/>
              </w:rPr>
            </w:pPr>
            <w:r w:rsidRPr="00DC6CA2">
              <w:rPr>
                <w:rFonts w:ascii="Times New Roman" w:hAnsi="Times New Roman" w:cs="Times New Roman"/>
                <w:b/>
              </w:rPr>
              <w:t>Version (date)</w:t>
            </w:r>
          </w:p>
        </w:tc>
        <w:tc>
          <w:tcPr>
            <w:tcW w:w="4865" w:type="dxa"/>
            <w:shd w:val="clear" w:color="auto" w:fill="auto"/>
            <w:vAlign w:val="center"/>
          </w:tcPr>
          <w:p w14:paraId="63937C6E" w14:textId="77777777" w:rsidR="00DC6CA2" w:rsidRPr="00DC6CA2" w:rsidRDefault="00DC6CA2" w:rsidP="007020E6">
            <w:pPr>
              <w:spacing w:after="0" w:line="240" w:lineRule="auto"/>
              <w:rPr>
                <w:rFonts w:ascii="Times New Roman" w:hAnsi="Times New Roman" w:cs="Times New Roman"/>
              </w:rPr>
            </w:pPr>
            <w:r w:rsidRPr="00DC6CA2">
              <w:rPr>
                <w:rFonts w:ascii="Times New Roman" w:hAnsi="Times New Roman" w:cs="Times New Roman"/>
              </w:rPr>
              <w:t>V</w:t>
            </w:r>
            <w:r>
              <w:rPr>
                <w:rFonts w:ascii="Times New Roman" w:hAnsi="Times New Roman" w:cs="Times New Roman"/>
              </w:rPr>
              <w:t>.1</w:t>
            </w:r>
          </w:p>
        </w:tc>
      </w:tr>
      <w:tr w:rsidR="00DC6CA2" w:rsidRPr="00DC6CA2" w14:paraId="534A2D10" w14:textId="77777777" w:rsidTr="007020E6">
        <w:trPr>
          <w:trHeight w:val="440"/>
          <w:jc w:val="center"/>
        </w:trPr>
        <w:tc>
          <w:tcPr>
            <w:tcW w:w="2361" w:type="dxa"/>
            <w:tcBorders>
              <w:bottom w:val="single" w:sz="4" w:space="0" w:color="000000"/>
            </w:tcBorders>
            <w:shd w:val="clear" w:color="auto" w:fill="D9D9D9"/>
            <w:vAlign w:val="center"/>
          </w:tcPr>
          <w:p w14:paraId="6778C83C" w14:textId="77777777" w:rsidR="00DC6CA2" w:rsidRPr="00DC6CA2" w:rsidRDefault="00DC6CA2" w:rsidP="007020E6">
            <w:pPr>
              <w:spacing w:after="0" w:line="240" w:lineRule="auto"/>
              <w:jc w:val="right"/>
              <w:rPr>
                <w:rFonts w:ascii="Times New Roman" w:hAnsi="Times New Roman" w:cs="Times New Roman"/>
                <w:b/>
              </w:rPr>
            </w:pPr>
            <w:r w:rsidRPr="00DC6CA2">
              <w:rPr>
                <w:rFonts w:ascii="Times New Roman" w:hAnsi="Times New Roman" w:cs="Times New Roman"/>
                <w:b/>
              </w:rPr>
              <w:t>Due date</w:t>
            </w:r>
          </w:p>
        </w:tc>
        <w:tc>
          <w:tcPr>
            <w:tcW w:w="4865" w:type="dxa"/>
            <w:tcBorders>
              <w:bottom w:val="single" w:sz="4" w:space="0" w:color="000000"/>
            </w:tcBorders>
            <w:shd w:val="clear" w:color="auto" w:fill="auto"/>
            <w:vAlign w:val="center"/>
          </w:tcPr>
          <w:p w14:paraId="1FA68BB4" w14:textId="78E8F76B" w:rsidR="00DC6CA2" w:rsidRPr="00DC6CA2" w:rsidRDefault="00DC6CA2" w:rsidP="007020E6">
            <w:pPr>
              <w:spacing w:after="0" w:line="240" w:lineRule="auto"/>
              <w:rPr>
                <w:rFonts w:ascii="Times New Roman" w:hAnsi="Times New Roman" w:cs="Times New Roman"/>
              </w:rPr>
            </w:pPr>
            <w:r w:rsidRPr="00DC6CA2">
              <w:rPr>
                <w:rFonts w:ascii="Times New Roman" w:hAnsi="Times New Roman" w:cs="Times New Roman"/>
              </w:rPr>
              <w:t>3</w:t>
            </w:r>
            <w:r w:rsidR="00C46A77">
              <w:rPr>
                <w:rFonts w:ascii="Times New Roman" w:hAnsi="Times New Roman" w:cs="Times New Roman"/>
              </w:rPr>
              <w:t>1</w:t>
            </w:r>
            <w:r w:rsidRPr="00DC6CA2">
              <w:rPr>
                <w:rFonts w:ascii="Times New Roman" w:hAnsi="Times New Roman" w:cs="Times New Roman"/>
              </w:rPr>
              <w:t>/</w:t>
            </w:r>
            <w:r w:rsidR="00C46A77">
              <w:rPr>
                <w:rFonts w:ascii="Times New Roman" w:hAnsi="Times New Roman" w:cs="Times New Roman"/>
              </w:rPr>
              <w:t>03</w:t>
            </w:r>
            <w:r w:rsidRPr="00DC6CA2">
              <w:rPr>
                <w:rFonts w:ascii="Times New Roman" w:hAnsi="Times New Roman" w:cs="Times New Roman"/>
              </w:rPr>
              <w:t>/2020</w:t>
            </w:r>
          </w:p>
        </w:tc>
      </w:tr>
      <w:tr w:rsidR="00DC6CA2" w:rsidRPr="00DC6CA2" w14:paraId="2DA48A2F" w14:textId="77777777" w:rsidTr="007020E6">
        <w:trPr>
          <w:trHeight w:val="440"/>
          <w:jc w:val="center"/>
        </w:trPr>
        <w:tc>
          <w:tcPr>
            <w:tcW w:w="2361" w:type="dxa"/>
            <w:tcBorders>
              <w:top w:val="single" w:sz="4" w:space="0" w:color="000000"/>
              <w:left w:val="nil"/>
              <w:bottom w:val="single" w:sz="4" w:space="0" w:color="000000"/>
              <w:right w:val="nil"/>
            </w:tcBorders>
            <w:shd w:val="clear" w:color="auto" w:fill="FFFFFF"/>
            <w:vAlign w:val="center"/>
          </w:tcPr>
          <w:p w14:paraId="5FAFB340" w14:textId="77777777" w:rsidR="00DC6CA2" w:rsidRPr="00DC6CA2" w:rsidRDefault="00DC6CA2" w:rsidP="007020E6">
            <w:pPr>
              <w:spacing w:after="0" w:line="240" w:lineRule="auto"/>
              <w:jc w:val="right"/>
              <w:rPr>
                <w:rFonts w:ascii="Times New Roman" w:hAnsi="Times New Roman" w:cs="Times New Roman"/>
                <w:b/>
              </w:rPr>
            </w:pPr>
          </w:p>
        </w:tc>
        <w:tc>
          <w:tcPr>
            <w:tcW w:w="4865" w:type="dxa"/>
            <w:tcBorders>
              <w:top w:val="single" w:sz="4" w:space="0" w:color="000000"/>
              <w:left w:val="nil"/>
              <w:bottom w:val="single" w:sz="4" w:space="0" w:color="000000"/>
              <w:right w:val="nil"/>
            </w:tcBorders>
            <w:shd w:val="clear" w:color="auto" w:fill="auto"/>
            <w:vAlign w:val="center"/>
          </w:tcPr>
          <w:p w14:paraId="727C826D" w14:textId="77777777" w:rsidR="00DC6CA2" w:rsidRPr="00DC6CA2" w:rsidRDefault="00DC6CA2" w:rsidP="007020E6">
            <w:pPr>
              <w:spacing w:after="0" w:line="240" w:lineRule="auto"/>
              <w:rPr>
                <w:rFonts w:ascii="Times New Roman" w:hAnsi="Times New Roman" w:cs="Times New Roman"/>
              </w:rPr>
            </w:pPr>
          </w:p>
        </w:tc>
      </w:tr>
      <w:tr w:rsidR="00DC6CA2" w:rsidRPr="00664243" w14:paraId="7557B365" w14:textId="77777777" w:rsidTr="007020E6">
        <w:trPr>
          <w:trHeight w:val="440"/>
          <w:jc w:val="center"/>
        </w:trPr>
        <w:tc>
          <w:tcPr>
            <w:tcW w:w="2361" w:type="dxa"/>
            <w:tcBorders>
              <w:top w:val="single" w:sz="4" w:space="0" w:color="000000"/>
            </w:tcBorders>
            <w:shd w:val="clear" w:color="auto" w:fill="D9D9D9"/>
            <w:vAlign w:val="center"/>
          </w:tcPr>
          <w:p w14:paraId="1C55E6D9" w14:textId="77777777" w:rsidR="00DC6CA2" w:rsidRPr="00DC6CA2" w:rsidRDefault="00DC6CA2" w:rsidP="007020E6">
            <w:pPr>
              <w:spacing w:after="0" w:line="240" w:lineRule="auto"/>
              <w:jc w:val="right"/>
              <w:rPr>
                <w:rFonts w:ascii="Times New Roman" w:hAnsi="Times New Roman" w:cs="Times New Roman"/>
                <w:b/>
              </w:rPr>
            </w:pPr>
            <w:r w:rsidRPr="00DC6CA2">
              <w:rPr>
                <w:rFonts w:ascii="Times New Roman" w:hAnsi="Times New Roman" w:cs="Times New Roman"/>
                <w:b/>
              </w:rPr>
              <w:t>Responsible organization</w:t>
            </w:r>
          </w:p>
        </w:tc>
        <w:tc>
          <w:tcPr>
            <w:tcW w:w="4865" w:type="dxa"/>
            <w:tcBorders>
              <w:top w:val="single" w:sz="4" w:space="0" w:color="000000"/>
            </w:tcBorders>
            <w:shd w:val="clear" w:color="auto" w:fill="auto"/>
            <w:vAlign w:val="center"/>
          </w:tcPr>
          <w:p w14:paraId="2685C808" w14:textId="77777777" w:rsidR="00DC6CA2" w:rsidRPr="00DC6CA2" w:rsidRDefault="00DC6CA2" w:rsidP="007020E6">
            <w:pPr>
              <w:spacing w:after="0" w:line="240" w:lineRule="auto"/>
              <w:rPr>
                <w:rFonts w:ascii="Times New Roman" w:hAnsi="Times New Roman" w:cs="Times New Roman"/>
                <w:lang w:val="it-IT"/>
              </w:rPr>
            </w:pPr>
            <w:r w:rsidRPr="00DC6CA2">
              <w:rPr>
                <w:rFonts w:ascii="Times New Roman" w:hAnsi="Times New Roman" w:cs="Times New Roman"/>
                <w:lang w:val="it-IT"/>
              </w:rPr>
              <w:t>Agenzia per l’Italia Digitale (</w:t>
            </w:r>
            <w:proofErr w:type="spellStart"/>
            <w:r w:rsidRPr="00DC6CA2">
              <w:rPr>
                <w:rFonts w:ascii="Times New Roman" w:hAnsi="Times New Roman" w:cs="Times New Roman"/>
                <w:lang w:val="it-IT"/>
              </w:rPr>
              <w:t>AgID</w:t>
            </w:r>
            <w:proofErr w:type="spellEnd"/>
            <w:r w:rsidRPr="00DC6CA2">
              <w:rPr>
                <w:rFonts w:ascii="Times New Roman" w:hAnsi="Times New Roman" w:cs="Times New Roman"/>
                <w:lang w:val="it-IT"/>
              </w:rPr>
              <w:t>)</w:t>
            </w:r>
          </w:p>
        </w:tc>
      </w:tr>
      <w:tr w:rsidR="00DC6CA2" w:rsidRPr="00DC6CA2" w14:paraId="582857AE" w14:textId="77777777" w:rsidTr="007020E6">
        <w:trPr>
          <w:trHeight w:val="440"/>
          <w:jc w:val="center"/>
        </w:trPr>
        <w:tc>
          <w:tcPr>
            <w:tcW w:w="2361" w:type="dxa"/>
            <w:shd w:val="clear" w:color="auto" w:fill="D9D9D9"/>
            <w:vAlign w:val="center"/>
          </w:tcPr>
          <w:p w14:paraId="408A1763" w14:textId="77777777" w:rsidR="00DC6CA2" w:rsidRPr="00DC6CA2" w:rsidRDefault="00DC6CA2" w:rsidP="007020E6">
            <w:pPr>
              <w:spacing w:after="0" w:line="240" w:lineRule="auto"/>
              <w:jc w:val="right"/>
              <w:rPr>
                <w:rFonts w:ascii="Times New Roman" w:hAnsi="Times New Roman" w:cs="Times New Roman"/>
                <w:b/>
              </w:rPr>
            </w:pPr>
            <w:r w:rsidRPr="00DC6CA2">
              <w:rPr>
                <w:rFonts w:ascii="Times New Roman" w:hAnsi="Times New Roman" w:cs="Times New Roman"/>
                <w:b/>
              </w:rPr>
              <w:t>Editor</w:t>
            </w:r>
          </w:p>
        </w:tc>
        <w:tc>
          <w:tcPr>
            <w:tcW w:w="4865" w:type="dxa"/>
            <w:shd w:val="clear" w:color="auto" w:fill="auto"/>
            <w:vAlign w:val="center"/>
          </w:tcPr>
          <w:p w14:paraId="0CB007CF" w14:textId="77777777" w:rsidR="00DC6CA2" w:rsidRPr="00DC6CA2" w:rsidRDefault="00DC6CA2" w:rsidP="007020E6">
            <w:pPr>
              <w:spacing w:after="0" w:line="240" w:lineRule="auto"/>
              <w:rPr>
                <w:rFonts w:ascii="Times New Roman" w:hAnsi="Times New Roman" w:cs="Times New Roman"/>
              </w:rPr>
            </w:pPr>
            <w:r w:rsidRPr="00DC6CA2">
              <w:rPr>
                <w:rFonts w:ascii="Times New Roman" w:hAnsi="Times New Roman" w:cs="Times New Roman"/>
              </w:rPr>
              <w:t>Politecnico di Milano</w:t>
            </w:r>
          </w:p>
        </w:tc>
      </w:tr>
      <w:tr w:rsidR="00DC6CA2" w:rsidRPr="00DC6CA2" w14:paraId="58045C1E" w14:textId="77777777" w:rsidTr="007020E6">
        <w:trPr>
          <w:trHeight w:val="440"/>
          <w:jc w:val="center"/>
        </w:trPr>
        <w:tc>
          <w:tcPr>
            <w:tcW w:w="2361" w:type="dxa"/>
            <w:shd w:val="clear" w:color="auto" w:fill="D9D9D9"/>
            <w:vAlign w:val="center"/>
          </w:tcPr>
          <w:p w14:paraId="1EB892FE" w14:textId="77777777" w:rsidR="00DC6CA2" w:rsidRPr="00DC6CA2" w:rsidRDefault="00DC6CA2" w:rsidP="007020E6">
            <w:pPr>
              <w:spacing w:after="0" w:line="240" w:lineRule="auto"/>
              <w:jc w:val="right"/>
              <w:rPr>
                <w:rFonts w:ascii="Times New Roman" w:hAnsi="Times New Roman" w:cs="Times New Roman"/>
                <w:b/>
              </w:rPr>
            </w:pPr>
            <w:r w:rsidRPr="00DC6CA2">
              <w:rPr>
                <w:rFonts w:ascii="Times New Roman" w:hAnsi="Times New Roman" w:cs="Times New Roman"/>
                <w:b/>
              </w:rPr>
              <w:t>Abstract</w:t>
            </w:r>
          </w:p>
        </w:tc>
        <w:tc>
          <w:tcPr>
            <w:tcW w:w="4865" w:type="dxa"/>
            <w:shd w:val="clear" w:color="auto" w:fill="auto"/>
            <w:vAlign w:val="center"/>
          </w:tcPr>
          <w:p w14:paraId="29EBD984" w14:textId="77777777" w:rsidR="00DC6CA2" w:rsidRPr="00DC6CA2" w:rsidRDefault="00DC6CA2" w:rsidP="007020E6">
            <w:pPr>
              <w:spacing w:after="0" w:line="240" w:lineRule="auto"/>
              <w:rPr>
                <w:rFonts w:ascii="Times New Roman" w:hAnsi="Times New Roman" w:cs="Times New Roman"/>
                <w:highlight w:val="yellow"/>
              </w:rPr>
            </w:pPr>
            <w:r w:rsidRPr="00DC6CA2">
              <w:rPr>
                <w:rFonts w:ascii="Times New Roman" w:hAnsi="Times New Roman" w:cs="Times New Roman"/>
                <w:highlight w:val="yellow"/>
              </w:rPr>
              <w:t>TO DO</w:t>
            </w:r>
          </w:p>
        </w:tc>
      </w:tr>
      <w:tr w:rsidR="00DC6CA2" w:rsidRPr="00DC6CA2" w14:paraId="62439D61" w14:textId="77777777" w:rsidTr="007020E6">
        <w:trPr>
          <w:trHeight w:val="440"/>
          <w:jc w:val="center"/>
        </w:trPr>
        <w:tc>
          <w:tcPr>
            <w:tcW w:w="2361" w:type="dxa"/>
            <w:shd w:val="clear" w:color="auto" w:fill="D9D9D9"/>
            <w:vAlign w:val="center"/>
          </w:tcPr>
          <w:p w14:paraId="3A4EC975" w14:textId="77777777" w:rsidR="00DC6CA2" w:rsidRPr="00DC6CA2" w:rsidRDefault="00DC6CA2" w:rsidP="007020E6">
            <w:pPr>
              <w:spacing w:after="0" w:line="240" w:lineRule="auto"/>
              <w:jc w:val="right"/>
              <w:rPr>
                <w:rFonts w:ascii="Times New Roman" w:hAnsi="Times New Roman" w:cs="Times New Roman"/>
                <w:b/>
              </w:rPr>
            </w:pPr>
            <w:r w:rsidRPr="00DC6CA2">
              <w:rPr>
                <w:rFonts w:ascii="Times New Roman" w:hAnsi="Times New Roman" w:cs="Times New Roman"/>
                <w:b/>
              </w:rPr>
              <w:t>Keywords</w:t>
            </w:r>
          </w:p>
        </w:tc>
        <w:tc>
          <w:tcPr>
            <w:tcW w:w="4865" w:type="dxa"/>
            <w:shd w:val="clear" w:color="auto" w:fill="auto"/>
            <w:vAlign w:val="center"/>
          </w:tcPr>
          <w:p w14:paraId="7B93702E" w14:textId="77777777" w:rsidR="00DC6CA2" w:rsidRPr="00DC6CA2" w:rsidRDefault="00DC6CA2" w:rsidP="007020E6">
            <w:pPr>
              <w:spacing w:after="0" w:line="240" w:lineRule="auto"/>
              <w:rPr>
                <w:rFonts w:ascii="Times New Roman" w:hAnsi="Times New Roman" w:cs="Times New Roman"/>
                <w:highlight w:val="yellow"/>
              </w:rPr>
            </w:pPr>
            <w:r w:rsidRPr="00DC6CA2">
              <w:rPr>
                <w:rFonts w:ascii="Times New Roman" w:hAnsi="Times New Roman" w:cs="Times New Roman"/>
                <w:highlight w:val="yellow"/>
              </w:rPr>
              <w:t>TO DO</w:t>
            </w:r>
          </w:p>
        </w:tc>
      </w:tr>
    </w:tbl>
    <w:p w14:paraId="56F97811" w14:textId="77777777" w:rsidR="00BC44B5" w:rsidRDefault="00BC44B5"/>
    <w:p w14:paraId="3B7FF83F" w14:textId="77777777" w:rsidR="00DC6CA2" w:rsidRDefault="00DC6CA2"/>
    <w:p w14:paraId="37635B15" w14:textId="77777777" w:rsidR="00DC6CA2" w:rsidRDefault="00DC6CA2" w:rsidP="00DC6CA2">
      <w:pPr>
        <w:pStyle w:val="Nessunaspaziatura"/>
      </w:pPr>
    </w:p>
    <w:p w14:paraId="79AA186E" w14:textId="77777777" w:rsidR="00DC6CA2" w:rsidRPr="00DC6CA2" w:rsidRDefault="00DC6CA2" w:rsidP="00DC6CA2">
      <w:pPr>
        <w:pStyle w:val="Nessunaspaziatura"/>
        <w:rPr>
          <w:rFonts w:ascii="Arial Hebrew" w:hAnsi="Arial Hebrew" w:cs="Arial Hebrew"/>
          <w:b/>
          <w:bCs/>
          <w:sz w:val="28"/>
          <w:szCs w:val="28"/>
          <w:u w:val="single"/>
        </w:rPr>
      </w:pPr>
      <w:r w:rsidRPr="00DC6CA2">
        <w:rPr>
          <w:rFonts w:ascii="Arial Hebrew" w:hAnsi="Arial Hebrew" w:cs="Arial Hebrew" w:hint="cs"/>
          <w:b/>
          <w:bCs/>
          <w:sz w:val="28"/>
          <w:szCs w:val="28"/>
          <w:u w:val="single"/>
        </w:rPr>
        <w:t>DELIVERABLE INFO</w:t>
      </w:r>
    </w:p>
    <w:p w14:paraId="0D783212" w14:textId="77777777" w:rsidR="00DC6CA2" w:rsidRDefault="00DC6CA2" w:rsidP="00DC6CA2">
      <w:pPr>
        <w:pBdr>
          <w:top w:val="nil"/>
          <w:left w:val="nil"/>
          <w:bottom w:val="nil"/>
          <w:right w:val="nil"/>
          <w:between w:val="nil"/>
        </w:pBdr>
        <w:spacing w:before="120" w:after="40" w:line="300" w:lineRule="auto"/>
        <w:rPr>
          <w:rFonts w:ascii="Arial" w:eastAsia="Arial" w:hAnsi="Arial" w:cs="Arial"/>
          <w:color w:val="000000"/>
          <w:sz w:val="20"/>
          <w:szCs w:val="20"/>
        </w:rPr>
      </w:pPr>
    </w:p>
    <w:tbl>
      <w:tblPr>
        <w:tblW w:w="10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6"/>
        <w:gridCol w:w="6662"/>
      </w:tblGrid>
      <w:tr w:rsidR="00DC6CA2" w:rsidRPr="006E7B07" w14:paraId="0AD2B4A3" w14:textId="77777777" w:rsidTr="00DC6CA2">
        <w:trPr>
          <w:trHeight w:val="440"/>
        </w:trPr>
        <w:tc>
          <w:tcPr>
            <w:tcW w:w="3686" w:type="dxa"/>
            <w:shd w:val="clear" w:color="auto" w:fill="F2F2F2"/>
            <w:vAlign w:val="center"/>
          </w:tcPr>
          <w:p w14:paraId="572584A0" w14:textId="77777777" w:rsidR="00DC6CA2" w:rsidRPr="006E7B07" w:rsidRDefault="00DC6CA2" w:rsidP="00DC6CA2">
            <w:pPr>
              <w:jc w:val="left"/>
              <w:rPr>
                <w:rFonts w:ascii="Garamond" w:eastAsia="Arial" w:hAnsi="Garamond" w:cs="Times New Roman"/>
                <w:b/>
                <w:color w:val="4A442A"/>
              </w:rPr>
            </w:pPr>
            <w:r w:rsidRPr="006E7B07">
              <w:rPr>
                <w:rFonts w:ascii="Garamond" w:eastAsia="Arial" w:hAnsi="Garamond" w:cs="Times New Roman"/>
                <w:b/>
                <w:color w:val="4A442A"/>
              </w:rPr>
              <w:t>Responsible organization</w:t>
            </w:r>
          </w:p>
        </w:tc>
        <w:tc>
          <w:tcPr>
            <w:tcW w:w="6662" w:type="dxa"/>
            <w:shd w:val="clear" w:color="auto" w:fill="auto"/>
            <w:vAlign w:val="center"/>
          </w:tcPr>
          <w:p w14:paraId="555DCEC8" w14:textId="77777777" w:rsidR="00DC6CA2" w:rsidRPr="006E7B07" w:rsidRDefault="00DC6CA2" w:rsidP="00DC6CA2">
            <w:pPr>
              <w:jc w:val="left"/>
              <w:rPr>
                <w:rFonts w:ascii="Garamond" w:eastAsia="Arial" w:hAnsi="Garamond" w:cs="Times New Roman"/>
                <w:bCs/>
                <w:color w:val="4A442A"/>
              </w:rPr>
            </w:pPr>
            <w:proofErr w:type="spellStart"/>
            <w:r w:rsidRPr="006E7B07">
              <w:rPr>
                <w:rFonts w:ascii="Garamond" w:eastAsia="Arial" w:hAnsi="Garamond" w:cs="Times New Roman"/>
                <w:bCs/>
                <w:color w:val="4A442A"/>
              </w:rPr>
              <w:t>AgID</w:t>
            </w:r>
            <w:proofErr w:type="spellEnd"/>
          </w:p>
        </w:tc>
      </w:tr>
      <w:tr w:rsidR="00DC6CA2" w:rsidRPr="006E7B07" w14:paraId="0AE57EEF" w14:textId="77777777" w:rsidTr="00DC6CA2">
        <w:trPr>
          <w:trHeight w:val="440"/>
        </w:trPr>
        <w:tc>
          <w:tcPr>
            <w:tcW w:w="3686" w:type="dxa"/>
            <w:shd w:val="clear" w:color="auto" w:fill="F2F2F2"/>
            <w:vAlign w:val="center"/>
          </w:tcPr>
          <w:p w14:paraId="50688CDB" w14:textId="77777777" w:rsidR="00DC6CA2" w:rsidRPr="006E7B07" w:rsidRDefault="00DC6CA2" w:rsidP="00DC6CA2">
            <w:pPr>
              <w:jc w:val="left"/>
              <w:rPr>
                <w:rFonts w:ascii="Garamond" w:eastAsia="Arial" w:hAnsi="Garamond" w:cs="Times New Roman"/>
                <w:b/>
                <w:color w:val="4A442A"/>
              </w:rPr>
            </w:pPr>
            <w:r w:rsidRPr="006E7B07">
              <w:rPr>
                <w:rFonts w:ascii="Garamond" w:eastAsia="Arial" w:hAnsi="Garamond" w:cs="Times New Roman"/>
                <w:b/>
                <w:color w:val="4A442A"/>
              </w:rPr>
              <w:t>Editor</w:t>
            </w:r>
          </w:p>
        </w:tc>
        <w:tc>
          <w:tcPr>
            <w:tcW w:w="6662" w:type="dxa"/>
            <w:shd w:val="clear" w:color="auto" w:fill="auto"/>
            <w:vAlign w:val="center"/>
          </w:tcPr>
          <w:p w14:paraId="55F09DE0" w14:textId="77777777" w:rsidR="00DC6CA2" w:rsidRPr="006E7B07" w:rsidRDefault="00DC6CA2" w:rsidP="00DC6CA2">
            <w:pPr>
              <w:jc w:val="left"/>
              <w:rPr>
                <w:rFonts w:ascii="Garamond" w:eastAsia="Arial" w:hAnsi="Garamond" w:cs="Times New Roman"/>
                <w:bCs/>
                <w:color w:val="4A442A"/>
              </w:rPr>
            </w:pPr>
            <w:r w:rsidRPr="006E7B07">
              <w:rPr>
                <w:rFonts w:ascii="Garamond" w:eastAsia="Arial" w:hAnsi="Garamond" w:cs="Times New Roman"/>
                <w:bCs/>
                <w:color w:val="4A442A"/>
              </w:rPr>
              <w:t>Politecnico di Milano</w:t>
            </w:r>
          </w:p>
        </w:tc>
      </w:tr>
      <w:tr w:rsidR="00DC6CA2" w:rsidRPr="006E7B07" w14:paraId="046945AD" w14:textId="77777777" w:rsidTr="00DC6CA2">
        <w:trPr>
          <w:trHeight w:val="440"/>
        </w:trPr>
        <w:tc>
          <w:tcPr>
            <w:tcW w:w="3686" w:type="dxa"/>
            <w:shd w:val="clear" w:color="auto" w:fill="F2F2F2"/>
            <w:vAlign w:val="center"/>
          </w:tcPr>
          <w:p w14:paraId="21434129" w14:textId="77777777" w:rsidR="00DC6CA2" w:rsidRPr="006E7B07" w:rsidRDefault="00DC6CA2" w:rsidP="00DC6CA2">
            <w:pPr>
              <w:jc w:val="left"/>
              <w:rPr>
                <w:rFonts w:ascii="Garamond" w:eastAsia="Arial" w:hAnsi="Garamond" w:cs="Times New Roman"/>
                <w:b/>
                <w:color w:val="4A442A"/>
              </w:rPr>
            </w:pPr>
            <w:r w:rsidRPr="006E7B07">
              <w:rPr>
                <w:rFonts w:ascii="Garamond" w:eastAsia="Arial" w:hAnsi="Garamond" w:cs="Times New Roman"/>
                <w:b/>
                <w:color w:val="4A442A"/>
              </w:rPr>
              <w:t>Contributors</w:t>
            </w:r>
          </w:p>
        </w:tc>
        <w:tc>
          <w:tcPr>
            <w:tcW w:w="6662" w:type="dxa"/>
            <w:shd w:val="clear" w:color="auto" w:fill="auto"/>
            <w:vAlign w:val="center"/>
          </w:tcPr>
          <w:p w14:paraId="2C278D6C" w14:textId="77777777" w:rsidR="00DC6CA2" w:rsidRPr="006E7B07" w:rsidRDefault="00DC6CA2" w:rsidP="00DC6CA2">
            <w:pPr>
              <w:jc w:val="left"/>
              <w:rPr>
                <w:rFonts w:ascii="Garamond" w:eastAsia="Arial" w:hAnsi="Garamond" w:cs="Times New Roman"/>
                <w:bCs/>
                <w:color w:val="4A442A"/>
              </w:rPr>
            </w:pPr>
            <w:r w:rsidRPr="006E7B07">
              <w:rPr>
                <w:rFonts w:ascii="Garamond" w:eastAsia="Arial" w:hAnsi="Garamond" w:cs="Times New Roman"/>
                <w:bCs/>
                <w:color w:val="4A442A"/>
              </w:rPr>
              <w:t>UNINFO</w:t>
            </w:r>
          </w:p>
        </w:tc>
      </w:tr>
      <w:tr w:rsidR="00DC6CA2" w:rsidRPr="006E7B07" w14:paraId="1FD267B5" w14:textId="77777777" w:rsidTr="00DC6CA2">
        <w:trPr>
          <w:trHeight w:val="440"/>
        </w:trPr>
        <w:tc>
          <w:tcPr>
            <w:tcW w:w="3686" w:type="dxa"/>
            <w:shd w:val="clear" w:color="auto" w:fill="F2F2F2"/>
            <w:vAlign w:val="center"/>
          </w:tcPr>
          <w:p w14:paraId="55A29E5E" w14:textId="77777777" w:rsidR="00DC6CA2" w:rsidRPr="006E7B07" w:rsidRDefault="00DC6CA2" w:rsidP="00DC6CA2">
            <w:pPr>
              <w:jc w:val="left"/>
              <w:rPr>
                <w:rFonts w:ascii="Garamond" w:eastAsia="Arial" w:hAnsi="Garamond" w:cs="Times New Roman"/>
                <w:b/>
                <w:color w:val="4A442A"/>
              </w:rPr>
            </w:pPr>
            <w:r w:rsidRPr="006E7B07">
              <w:rPr>
                <w:rFonts w:ascii="Garamond" w:eastAsia="Arial" w:hAnsi="Garamond" w:cs="Times New Roman"/>
                <w:b/>
                <w:color w:val="4A442A"/>
              </w:rPr>
              <w:t>Reviewers</w:t>
            </w:r>
          </w:p>
        </w:tc>
        <w:tc>
          <w:tcPr>
            <w:tcW w:w="6662" w:type="dxa"/>
            <w:shd w:val="clear" w:color="auto" w:fill="auto"/>
            <w:vAlign w:val="center"/>
          </w:tcPr>
          <w:p w14:paraId="5AA24F8B" w14:textId="77777777" w:rsidR="00DC6CA2" w:rsidRPr="006E7B07" w:rsidRDefault="00DC6CA2" w:rsidP="00DC6CA2">
            <w:pPr>
              <w:jc w:val="left"/>
              <w:rPr>
                <w:rFonts w:ascii="Garamond" w:eastAsia="Arial" w:hAnsi="Garamond" w:cs="Times New Roman"/>
                <w:color w:val="4A442A"/>
              </w:rPr>
            </w:pPr>
            <w:proofErr w:type="spellStart"/>
            <w:r w:rsidRPr="006E7B07">
              <w:rPr>
                <w:rFonts w:ascii="Garamond" w:eastAsia="Arial" w:hAnsi="Garamond" w:cs="Times New Roman"/>
                <w:color w:val="4A442A"/>
              </w:rPr>
              <w:t>Consorzio</w:t>
            </w:r>
            <w:proofErr w:type="spellEnd"/>
            <w:r w:rsidRPr="006E7B07">
              <w:rPr>
                <w:rFonts w:ascii="Garamond" w:eastAsia="Arial" w:hAnsi="Garamond" w:cs="Times New Roman"/>
                <w:color w:val="4A442A"/>
              </w:rPr>
              <w:t xml:space="preserve"> Dafne, </w:t>
            </w:r>
            <w:proofErr w:type="spellStart"/>
            <w:r w:rsidRPr="006E7B07">
              <w:rPr>
                <w:rFonts w:ascii="Garamond" w:eastAsia="Arial" w:hAnsi="Garamond" w:cs="Times New Roman"/>
                <w:color w:val="4A442A"/>
              </w:rPr>
              <w:t>Infocert</w:t>
            </w:r>
            <w:proofErr w:type="spellEnd"/>
          </w:p>
        </w:tc>
      </w:tr>
      <w:tr w:rsidR="00DC6CA2" w:rsidRPr="006E7B07" w14:paraId="2B8CF384" w14:textId="77777777" w:rsidTr="00DC6CA2">
        <w:trPr>
          <w:trHeight w:val="440"/>
        </w:trPr>
        <w:tc>
          <w:tcPr>
            <w:tcW w:w="3686" w:type="dxa"/>
            <w:shd w:val="clear" w:color="auto" w:fill="F2F2F2"/>
            <w:vAlign w:val="center"/>
          </w:tcPr>
          <w:p w14:paraId="65E146EB" w14:textId="77777777" w:rsidR="00DC6CA2" w:rsidRPr="006E7B07" w:rsidRDefault="00DC6CA2" w:rsidP="00DC6CA2">
            <w:pPr>
              <w:jc w:val="left"/>
              <w:rPr>
                <w:rFonts w:ascii="Garamond" w:eastAsia="Arial" w:hAnsi="Garamond" w:cs="Times New Roman"/>
                <w:b/>
                <w:color w:val="4A442A"/>
              </w:rPr>
            </w:pPr>
            <w:r w:rsidRPr="006E7B07">
              <w:rPr>
                <w:rFonts w:ascii="Garamond" w:eastAsia="Arial" w:hAnsi="Garamond" w:cs="Times New Roman"/>
                <w:b/>
                <w:color w:val="4A442A"/>
              </w:rPr>
              <w:t>Abstract</w:t>
            </w:r>
          </w:p>
        </w:tc>
        <w:tc>
          <w:tcPr>
            <w:tcW w:w="6662" w:type="dxa"/>
            <w:shd w:val="clear" w:color="auto" w:fill="auto"/>
            <w:vAlign w:val="center"/>
          </w:tcPr>
          <w:p w14:paraId="0E6AA01B" w14:textId="77777777" w:rsidR="00DC6CA2" w:rsidRPr="006E7B07" w:rsidRDefault="00DC6CA2" w:rsidP="00DC6CA2">
            <w:pPr>
              <w:jc w:val="left"/>
              <w:rPr>
                <w:rFonts w:ascii="Garamond" w:eastAsia="Arial" w:hAnsi="Garamond" w:cs="Times New Roman"/>
                <w:b/>
                <w:color w:val="4A442A"/>
              </w:rPr>
            </w:pPr>
            <w:r w:rsidRPr="006E7B07">
              <w:rPr>
                <w:rFonts w:ascii="Garamond" w:eastAsia="Arial" w:hAnsi="Garamond" w:cs="Times New Roman"/>
                <w:color w:val="4A442A"/>
                <w:highlight w:val="yellow"/>
              </w:rPr>
              <w:t>TO DO</w:t>
            </w:r>
          </w:p>
        </w:tc>
      </w:tr>
      <w:tr w:rsidR="00DC6CA2" w:rsidRPr="006E7B07" w14:paraId="2E0636C6" w14:textId="77777777" w:rsidTr="00DC6CA2">
        <w:trPr>
          <w:trHeight w:val="440"/>
        </w:trPr>
        <w:tc>
          <w:tcPr>
            <w:tcW w:w="3686" w:type="dxa"/>
            <w:shd w:val="clear" w:color="auto" w:fill="F2F2F2"/>
            <w:vAlign w:val="center"/>
          </w:tcPr>
          <w:p w14:paraId="5966E246" w14:textId="77777777" w:rsidR="00DC6CA2" w:rsidRPr="006E7B07" w:rsidRDefault="00DC6CA2" w:rsidP="00DC6CA2">
            <w:pPr>
              <w:jc w:val="left"/>
              <w:rPr>
                <w:rFonts w:ascii="Garamond" w:eastAsia="Arial" w:hAnsi="Garamond" w:cs="Times New Roman"/>
                <w:b/>
                <w:color w:val="4A442A"/>
              </w:rPr>
            </w:pPr>
            <w:r w:rsidRPr="006E7B07">
              <w:rPr>
                <w:rFonts w:ascii="Garamond" w:eastAsia="Arial" w:hAnsi="Garamond" w:cs="Times New Roman"/>
                <w:b/>
                <w:color w:val="4A442A"/>
              </w:rPr>
              <w:t>Keywords</w:t>
            </w:r>
          </w:p>
        </w:tc>
        <w:tc>
          <w:tcPr>
            <w:tcW w:w="6662" w:type="dxa"/>
            <w:shd w:val="clear" w:color="auto" w:fill="auto"/>
            <w:vAlign w:val="center"/>
          </w:tcPr>
          <w:p w14:paraId="5B0370AB" w14:textId="77777777" w:rsidR="00DC6CA2" w:rsidRPr="006E7B07" w:rsidRDefault="00DC6CA2" w:rsidP="00DC6CA2">
            <w:pPr>
              <w:jc w:val="left"/>
              <w:rPr>
                <w:rFonts w:ascii="Garamond" w:eastAsia="Arial" w:hAnsi="Garamond" w:cs="Times New Roman"/>
                <w:bCs/>
                <w:color w:val="4A442A"/>
              </w:rPr>
            </w:pPr>
            <w:r w:rsidRPr="006E7B07">
              <w:rPr>
                <w:rFonts w:ascii="Garamond" w:eastAsia="Arial" w:hAnsi="Garamond" w:cs="Times New Roman"/>
                <w:bCs/>
                <w:color w:val="4A442A"/>
                <w:highlight w:val="yellow"/>
              </w:rPr>
              <w:t>TO DO</w:t>
            </w:r>
          </w:p>
        </w:tc>
      </w:tr>
      <w:tr w:rsidR="00DC6CA2" w:rsidRPr="006E7B07" w14:paraId="5ECFD014" w14:textId="77777777" w:rsidTr="00DC6CA2">
        <w:trPr>
          <w:trHeight w:val="440"/>
        </w:trPr>
        <w:tc>
          <w:tcPr>
            <w:tcW w:w="3686" w:type="dxa"/>
            <w:shd w:val="clear" w:color="auto" w:fill="F2F2F2"/>
            <w:vAlign w:val="center"/>
          </w:tcPr>
          <w:p w14:paraId="3F701DED" w14:textId="77777777" w:rsidR="00DC6CA2" w:rsidRPr="006E7B07" w:rsidRDefault="00DC6CA2" w:rsidP="00DC6CA2">
            <w:pPr>
              <w:jc w:val="left"/>
              <w:rPr>
                <w:rFonts w:ascii="Garamond" w:eastAsia="Arial" w:hAnsi="Garamond" w:cs="Times New Roman"/>
                <w:b/>
                <w:color w:val="4A442A"/>
              </w:rPr>
            </w:pPr>
            <w:r w:rsidRPr="006E7B07">
              <w:rPr>
                <w:rFonts w:ascii="Garamond" w:eastAsia="Arial" w:hAnsi="Garamond" w:cs="Times New Roman"/>
                <w:b/>
                <w:color w:val="4A442A"/>
              </w:rPr>
              <w:t>Acknowledgement</w:t>
            </w:r>
          </w:p>
        </w:tc>
        <w:tc>
          <w:tcPr>
            <w:tcW w:w="6662" w:type="dxa"/>
            <w:shd w:val="clear" w:color="auto" w:fill="auto"/>
            <w:vAlign w:val="center"/>
          </w:tcPr>
          <w:p w14:paraId="4B38D853" w14:textId="77777777" w:rsidR="00DC6CA2" w:rsidRPr="006E7B07" w:rsidRDefault="00DC6CA2" w:rsidP="00DC6CA2">
            <w:pPr>
              <w:jc w:val="left"/>
              <w:rPr>
                <w:rFonts w:ascii="Garamond" w:eastAsia="Arial" w:hAnsi="Garamond" w:cs="Times New Roman"/>
                <w:color w:val="4A442A"/>
              </w:rPr>
            </w:pPr>
            <w:r w:rsidRPr="006E7B07">
              <w:rPr>
                <w:rFonts w:ascii="Garamond" w:eastAsia="Arial" w:hAnsi="Garamond" w:cs="Times New Roman"/>
                <w:color w:val="4A442A"/>
                <w:highlight w:val="yellow"/>
              </w:rPr>
              <w:t>???</w:t>
            </w:r>
          </w:p>
        </w:tc>
      </w:tr>
      <w:tr w:rsidR="00DC6CA2" w:rsidRPr="006E7B07" w14:paraId="39E63791" w14:textId="77777777" w:rsidTr="00DC6CA2">
        <w:trPr>
          <w:trHeight w:val="440"/>
        </w:trPr>
        <w:tc>
          <w:tcPr>
            <w:tcW w:w="3686" w:type="dxa"/>
            <w:shd w:val="clear" w:color="auto" w:fill="F2F2F2"/>
            <w:vAlign w:val="center"/>
          </w:tcPr>
          <w:p w14:paraId="656E66A1" w14:textId="77777777" w:rsidR="00DC6CA2" w:rsidRPr="006E7B07" w:rsidRDefault="00DC6CA2" w:rsidP="00DC6CA2">
            <w:pPr>
              <w:jc w:val="left"/>
              <w:rPr>
                <w:rFonts w:ascii="Garamond" w:eastAsia="Arial" w:hAnsi="Garamond" w:cs="Times New Roman"/>
                <w:b/>
                <w:color w:val="4A442A"/>
              </w:rPr>
            </w:pPr>
            <w:r w:rsidRPr="006E7B07">
              <w:rPr>
                <w:rFonts w:ascii="Garamond" w:eastAsia="Arial" w:hAnsi="Garamond" w:cs="Times New Roman"/>
                <w:b/>
                <w:color w:val="4A442A"/>
              </w:rPr>
              <w:t>Disclaimer</w:t>
            </w:r>
          </w:p>
        </w:tc>
        <w:tc>
          <w:tcPr>
            <w:tcW w:w="6662" w:type="dxa"/>
            <w:shd w:val="clear" w:color="auto" w:fill="auto"/>
            <w:vAlign w:val="center"/>
          </w:tcPr>
          <w:p w14:paraId="576426BF" w14:textId="77777777" w:rsidR="00DC6CA2" w:rsidRPr="006E7B07" w:rsidRDefault="00DC6CA2" w:rsidP="00DC6CA2">
            <w:pPr>
              <w:jc w:val="left"/>
              <w:rPr>
                <w:rFonts w:ascii="Garamond" w:eastAsia="Arial" w:hAnsi="Garamond" w:cs="Times New Roman"/>
                <w:color w:val="4A442A"/>
              </w:rPr>
            </w:pPr>
          </w:p>
          <w:p w14:paraId="382F5BAF" w14:textId="77777777" w:rsidR="00DC6CA2" w:rsidRPr="006E7B07" w:rsidRDefault="00DC6CA2" w:rsidP="00DC6CA2">
            <w:pPr>
              <w:jc w:val="left"/>
              <w:rPr>
                <w:rFonts w:ascii="Garamond" w:eastAsia="Arial" w:hAnsi="Garamond" w:cs="Times New Roman"/>
                <w:color w:val="4A442A"/>
              </w:rPr>
            </w:pPr>
            <w:r w:rsidRPr="006E7B07">
              <w:rPr>
                <w:rFonts w:ascii="Garamond" w:eastAsia="Arial" w:hAnsi="Garamond" w:cs="Times New Roman"/>
                <w:color w:val="4A442A"/>
              </w:rPr>
              <w:t>The sole responsibility of this publication lies with the author(s). The European Union is not responsible for any use that may be made of the information contained therein.</w:t>
            </w:r>
          </w:p>
          <w:p w14:paraId="0BDD0A71" w14:textId="77777777" w:rsidR="00DC6CA2" w:rsidRPr="006E7B07" w:rsidRDefault="00DC6CA2" w:rsidP="00DC6CA2">
            <w:pPr>
              <w:jc w:val="left"/>
              <w:rPr>
                <w:rFonts w:ascii="Garamond" w:eastAsia="Arial" w:hAnsi="Garamond" w:cs="Times New Roman"/>
                <w:color w:val="4A442A"/>
              </w:rPr>
            </w:pPr>
          </w:p>
        </w:tc>
      </w:tr>
      <w:tr w:rsidR="00DC6CA2" w:rsidRPr="006E7B07" w14:paraId="7F835351" w14:textId="77777777" w:rsidTr="00DC6CA2">
        <w:trPr>
          <w:trHeight w:val="440"/>
        </w:trPr>
        <w:tc>
          <w:tcPr>
            <w:tcW w:w="3686" w:type="dxa"/>
            <w:shd w:val="clear" w:color="auto" w:fill="F2F2F2"/>
            <w:vAlign w:val="center"/>
          </w:tcPr>
          <w:p w14:paraId="4FEE7716" w14:textId="77777777" w:rsidR="00DC6CA2" w:rsidRPr="006E7B07" w:rsidRDefault="00DC6CA2" w:rsidP="00DC6CA2">
            <w:pPr>
              <w:jc w:val="left"/>
              <w:rPr>
                <w:rFonts w:ascii="Garamond" w:eastAsia="Arial" w:hAnsi="Garamond" w:cs="Times New Roman"/>
                <w:b/>
                <w:color w:val="4A442A"/>
              </w:rPr>
            </w:pPr>
            <w:r w:rsidRPr="006E7B07">
              <w:rPr>
                <w:rFonts w:ascii="Garamond" w:eastAsia="Arial" w:hAnsi="Garamond" w:cs="Times New Roman"/>
                <w:b/>
                <w:color w:val="4A442A"/>
              </w:rPr>
              <w:t>Confidentiality</w:t>
            </w:r>
          </w:p>
        </w:tc>
        <w:tc>
          <w:tcPr>
            <w:tcW w:w="6662" w:type="dxa"/>
            <w:shd w:val="clear" w:color="auto" w:fill="auto"/>
            <w:vAlign w:val="center"/>
          </w:tcPr>
          <w:p w14:paraId="0A5B76CA" w14:textId="77777777" w:rsidR="00DC6CA2" w:rsidRPr="006E7B07" w:rsidRDefault="00DC6CA2" w:rsidP="00DC6CA2">
            <w:pPr>
              <w:jc w:val="left"/>
              <w:rPr>
                <w:rFonts w:ascii="Garamond" w:eastAsia="Arial" w:hAnsi="Garamond" w:cs="Times New Roman"/>
                <w:color w:val="4A442A"/>
              </w:rPr>
            </w:pPr>
          </w:p>
          <w:p w14:paraId="71E8D728" w14:textId="77777777" w:rsidR="00DC6CA2" w:rsidRPr="006E7B07" w:rsidRDefault="00DC6CA2" w:rsidP="00DC6CA2">
            <w:pPr>
              <w:jc w:val="left"/>
              <w:rPr>
                <w:rFonts w:ascii="Garamond" w:eastAsia="Arial" w:hAnsi="Garamond" w:cs="Times New Roman"/>
                <w:color w:val="4A442A"/>
              </w:rPr>
            </w:pPr>
            <w:r w:rsidRPr="006E7B07">
              <w:rPr>
                <w:rFonts w:ascii="Garamond" w:eastAsia="Arial" w:hAnsi="Garamond" w:cs="Times New Roman"/>
                <w:color w:val="4A442A"/>
              </w:rPr>
              <w:t xml:space="preserve">The information in this document is confidential and restricted only to the members of the SCALES consortium </w:t>
            </w:r>
            <w:r w:rsidRPr="006E7B07">
              <w:rPr>
                <w:rFonts w:ascii="Garamond" w:eastAsia="Arial" w:hAnsi="Garamond" w:cs="Times New Roman"/>
                <w:color w:val="4A442A"/>
              </w:rPr>
              <w:br/>
              <w:t>(including the Commission Services).</w:t>
            </w:r>
          </w:p>
          <w:p w14:paraId="0C930714" w14:textId="77777777" w:rsidR="00DC6CA2" w:rsidRPr="006E7B07" w:rsidRDefault="00DC6CA2" w:rsidP="00DC6CA2">
            <w:pPr>
              <w:jc w:val="left"/>
              <w:rPr>
                <w:rFonts w:ascii="Garamond" w:eastAsia="Arial" w:hAnsi="Garamond" w:cs="Times New Roman"/>
                <w:color w:val="4A442A"/>
              </w:rPr>
            </w:pPr>
          </w:p>
        </w:tc>
      </w:tr>
      <w:tr w:rsidR="00DC6CA2" w:rsidRPr="006E7B07" w14:paraId="6841F541" w14:textId="77777777" w:rsidTr="00DC6CA2">
        <w:trPr>
          <w:trHeight w:val="440"/>
        </w:trPr>
        <w:tc>
          <w:tcPr>
            <w:tcW w:w="3686" w:type="dxa"/>
            <w:shd w:val="clear" w:color="auto" w:fill="F2F2F2"/>
            <w:vAlign w:val="center"/>
          </w:tcPr>
          <w:p w14:paraId="6C204E72" w14:textId="77777777" w:rsidR="00DC6CA2" w:rsidRPr="006E7B07" w:rsidRDefault="00DC6CA2" w:rsidP="00DC6CA2">
            <w:pPr>
              <w:jc w:val="left"/>
              <w:rPr>
                <w:rFonts w:ascii="Garamond" w:eastAsia="Arial" w:hAnsi="Garamond" w:cs="Times New Roman"/>
                <w:b/>
                <w:color w:val="4A442A"/>
              </w:rPr>
            </w:pPr>
            <w:r w:rsidRPr="006E7B07">
              <w:rPr>
                <w:rFonts w:ascii="Garamond" w:eastAsia="Arial" w:hAnsi="Garamond" w:cs="Times New Roman"/>
                <w:b/>
                <w:color w:val="4A442A"/>
              </w:rPr>
              <w:t>Note</w:t>
            </w:r>
          </w:p>
        </w:tc>
        <w:tc>
          <w:tcPr>
            <w:tcW w:w="6662" w:type="dxa"/>
            <w:shd w:val="clear" w:color="auto" w:fill="auto"/>
            <w:vAlign w:val="center"/>
          </w:tcPr>
          <w:p w14:paraId="2E6E6DB7" w14:textId="77777777" w:rsidR="00DC6CA2" w:rsidRPr="006E7B07" w:rsidRDefault="00DC6CA2" w:rsidP="00DC6CA2">
            <w:pPr>
              <w:jc w:val="left"/>
              <w:rPr>
                <w:rFonts w:ascii="Garamond" w:eastAsia="Arial" w:hAnsi="Garamond" w:cs="Times New Roman"/>
                <w:i/>
                <w:color w:val="4A442A"/>
              </w:rPr>
            </w:pPr>
          </w:p>
          <w:p w14:paraId="5D73DA86" w14:textId="77777777" w:rsidR="00DC6CA2" w:rsidRPr="006E7B07" w:rsidRDefault="00DC6CA2" w:rsidP="00DC6CA2">
            <w:pPr>
              <w:jc w:val="left"/>
              <w:rPr>
                <w:rFonts w:ascii="Garamond" w:eastAsia="Arial" w:hAnsi="Garamond" w:cs="Times New Roman"/>
                <w:i/>
                <w:color w:val="4A442A"/>
              </w:rPr>
            </w:pPr>
          </w:p>
          <w:p w14:paraId="409326BD" w14:textId="77777777" w:rsidR="00DC6CA2" w:rsidRPr="006E7B07" w:rsidRDefault="00DC6CA2" w:rsidP="00DC6CA2">
            <w:pPr>
              <w:jc w:val="left"/>
              <w:rPr>
                <w:rFonts w:ascii="Garamond" w:eastAsia="Arial" w:hAnsi="Garamond" w:cs="Times New Roman"/>
                <w:b/>
                <w:i/>
                <w:color w:val="4A442A"/>
              </w:rPr>
            </w:pPr>
          </w:p>
        </w:tc>
      </w:tr>
    </w:tbl>
    <w:p w14:paraId="456A9B3A" w14:textId="77777777" w:rsidR="00DC6CA2" w:rsidRDefault="00DC6CA2" w:rsidP="00DC6CA2">
      <w:pPr>
        <w:pStyle w:val="Nessunaspaziatura"/>
      </w:pPr>
    </w:p>
    <w:p w14:paraId="25D1C708" w14:textId="77777777" w:rsidR="00D06756" w:rsidRDefault="00D06756" w:rsidP="00DC6CA2">
      <w:pPr>
        <w:pStyle w:val="Nessunaspaziatura"/>
      </w:pPr>
    </w:p>
    <w:p w14:paraId="7BCD31E7" w14:textId="77777777" w:rsidR="00D06756" w:rsidRDefault="00D06756" w:rsidP="00DC6CA2">
      <w:pPr>
        <w:pStyle w:val="Nessunaspaziatura"/>
      </w:pPr>
    </w:p>
    <w:p w14:paraId="0A006D5F" w14:textId="77777777" w:rsidR="00D06756" w:rsidRDefault="00D06756" w:rsidP="00DC6CA2">
      <w:pPr>
        <w:pStyle w:val="Nessunaspaziatura"/>
      </w:pPr>
    </w:p>
    <w:p w14:paraId="4D709221" w14:textId="77777777" w:rsidR="00D06756" w:rsidRDefault="00D06756" w:rsidP="00DC6CA2">
      <w:pPr>
        <w:pStyle w:val="Nessunaspaziatura"/>
      </w:pPr>
    </w:p>
    <w:p w14:paraId="72A2D3CD" w14:textId="77777777" w:rsidR="00D06756" w:rsidRDefault="00D06756" w:rsidP="00DC6CA2">
      <w:pPr>
        <w:pStyle w:val="Nessunaspaziatura"/>
      </w:pPr>
    </w:p>
    <w:p w14:paraId="6BA45B2D" w14:textId="77777777" w:rsidR="00D06756" w:rsidRDefault="00D06756" w:rsidP="00DC6CA2">
      <w:pPr>
        <w:pStyle w:val="Nessunaspaziatura"/>
      </w:pPr>
    </w:p>
    <w:p w14:paraId="1B4AC95B" w14:textId="77777777" w:rsidR="00D06756" w:rsidRDefault="00D06756" w:rsidP="00DC6CA2">
      <w:pPr>
        <w:pStyle w:val="Nessunaspaziatura"/>
      </w:pPr>
    </w:p>
    <w:p w14:paraId="1F1B7337" w14:textId="77777777" w:rsidR="00D06756" w:rsidRDefault="00D06756" w:rsidP="00DC6CA2">
      <w:pPr>
        <w:pStyle w:val="Nessunaspaziatura"/>
      </w:pPr>
    </w:p>
    <w:p w14:paraId="7B1FBF92" w14:textId="77777777" w:rsidR="006E7B07" w:rsidRDefault="006E7B07">
      <w:pPr>
        <w:spacing w:after="0" w:line="240" w:lineRule="auto"/>
        <w:jc w:val="left"/>
        <w:rPr>
          <w:rFonts w:ascii="Times New Roman" w:hAnsi="Times New Roman"/>
        </w:rPr>
      </w:pPr>
      <w:r>
        <w:br w:type="page"/>
      </w:r>
    </w:p>
    <w:p w14:paraId="0C0545E5" w14:textId="77777777" w:rsidR="006E7B07" w:rsidRPr="006E7B07" w:rsidRDefault="006E7B07" w:rsidP="006E7B07">
      <w:pPr>
        <w:pStyle w:val="Nessunaspaziatura"/>
        <w:rPr>
          <w:rFonts w:ascii="Cambria" w:hAnsi="Cambria" w:cs="Arial Hebrew"/>
          <w:b/>
          <w:bCs/>
          <w:sz w:val="28"/>
          <w:szCs w:val="28"/>
          <w:u w:val="single"/>
        </w:rPr>
      </w:pPr>
      <w:r>
        <w:rPr>
          <w:rFonts w:ascii="Cambria" w:hAnsi="Cambria" w:cs="Arial Hebrew"/>
          <w:b/>
          <w:bCs/>
          <w:sz w:val="28"/>
          <w:szCs w:val="28"/>
          <w:u w:val="single"/>
        </w:rPr>
        <w:lastRenderedPageBreak/>
        <w:t>CONTENTS</w:t>
      </w:r>
    </w:p>
    <w:p w14:paraId="2648B493" w14:textId="6159D537" w:rsidR="00F73D39" w:rsidRDefault="006E7B07">
      <w:pPr>
        <w:pStyle w:val="Sommario1"/>
        <w:tabs>
          <w:tab w:val="right" w:leader="dot" w:pos="9622"/>
        </w:tabs>
        <w:rPr>
          <w:rFonts w:asciiTheme="minorHAnsi" w:eastAsiaTheme="minorEastAsia" w:hAnsiTheme="minorHAnsi" w:cstheme="minorBidi"/>
          <w:noProof/>
          <w:lang w:val="it-IT"/>
        </w:rPr>
      </w:pPr>
      <w:r>
        <w:fldChar w:fldCharType="begin"/>
      </w:r>
      <w:r>
        <w:instrText xml:space="preserve"> TOC \o "1-3" \h \z \u </w:instrText>
      </w:r>
      <w:r>
        <w:fldChar w:fldCharType="separate"/>
      </w:r>
      <w:hyperlink w:anchor="_Toc45643213" w:history="1">
        <w:r w:rsidR="00F73D39" w:rsidRPr="004C7772">
          <w:rPr>
            <w:rStyle w:val="Collegamentoipertestuale"/>
            <w:rFonts w:eastAsia="Arial"/>
            <w:noProof/>
          </w:rPr>
          <w:t>The investigation: explication and areas analyzed</w:t>
        </w:r>
        <w:r w:rsidR="00F73D39">
          <w:rPr>
            <w:noProof/>
            <w:webHidden/>
          </w:rPr>
          <w:tab/>
        </w:r>
        <w:r w:rsidR="00F73D39">
          <w:rPr>
            <w:noProof/>
            <w:webHidden/>
          </w:rPr>
          <w:fldChar w:fldCharType="begin"/>
        </w:r>
        <w:r w:rsidR="00F73D39">
          <w:rPr>
            <w:noProof/>
            <w:webHidden/>
          </w:rPr>
          <w:instrText xml:space="preserve"> PAGEREF _Toc45643213 \h </w:instrText>
        </w:r>
        <w:r w:rsidR="00F73D39">
          <w:rPr>
            <w:noProof/>
            <w:webHidden/>
          </w:rPr>
        </w:r>
        <w:r w:rsidR="00F73D39">
          <w:rPr>
            <w:noProof/>
            <w:webHidden/>
          </w:rPr>
          <w:fldChar w:fldCharType="separate"/>
        </w:r>
        <w:r w:rsidR="00F73D39">
          <w:rPr>
            <w:noProof/>
            <w:webHidden/>
          </w:rPr>
          <w:t>8</w:t>
        </w:r>
        <w:r w:rsidR="00F73D39">
          <w:rPr>
            <w:noProof/>
            <w:webHidden/>
          </w:rPr>
          <w:fldChar w:fldCharType="end"/>
        </w:r>
      </w:hyperlink>
    </w:p>
    <w:p w14:paraId="4E4437AE" w14:textId="62F0C5E3" w:rsidR="00F73D39" w:rsidRDefault="009D15D7">
      <w:pPr>
        <w:pStyle w:val="Sommario2"/>
        <w:tabs>
          <w:tab w:val="right" w:leader="dot" w:pos="9622"/>
        </w:tabs>
        <w:rPr>
          <w:rFonts w:asciiTheme="minorHAnsi" w:eastAsiaTheme="minorEastAsia" w:hAnsiTheme="minorHAnsi" w:cstheme="minorBidi"/>
          <w:noProof/>
          <w:lang w:val="it-IT"/>
        </w:rPr>
      </w:pPr>
      <w:hyperlink w:anchor="_Toc45643214" w:history="1">
        <w:r w:rsidR="00F73D39" w:rsidRPr="004C7772">
          <w:rPr>
            <w:rStyle w:val="Collegamentoipertestuale"/>
            <w:noProof/>
          </w:rPr>
          <w:t>The SCALES project: the role of the Digital B2b Observatory</w:t>
        </w:r>
        <w:r w:rsidR="00F73D39">
          <w:rPr>
            <w:noProof/>
            <w:webHidden/>
          </w:rPr>
          <w:tab/>
        </w:r>
        <w:r w:rsidR="00F73D39">
          <w:rPr>
            <w:noProof/>
            <w:webHidden/>
          </w:rPr>
          <w:fldChar w:fldCharType="begin"/>
        </w:r>
        <w:r w:rsidR="00F73D39">
          <w:rPr>
            <w:noProof/>
            <w:webHidden/>
          </w:rPr>
          <w:instrText xml:space="preserve"> PAGEREF _Toc45643214 \h </w:instrText>
        </w:r>
        <w:r w:rsidR="00F73D39">
          <w:rPr>
            <w:noProof/>
            <w:webHidden/>
          </w:rPr>
        </w:r>
        <w:r w:rsidR="00F73D39">
          <w:rPr>
            <w:noProof/>
            <w:webHidden/>
          </w:rPr>
          <w:fldChar w:fldCharType="separate"/>
        </w:r>
        <w:r w:rsidR="00F73D39">
          <w:rPr>
            <w:noProof/>
            <w:webHidden/>
          </w:rPr>
          <w:t>8</w:t>
        </w:r>
        <w:r w:rsidR="00F73D39">
          <w:rPr>
            <w:noProof/>
            <w:webHidden/>
          </w:rPr>
          <w:fldChar w:fldCharType="end"/>
        </w:r>
      </w:hyperlink>
    </w:p>
    <w:p w14:paraId="2A18E49B" w14:textId="7343E121" w:rsidR="00F73D39" w:rsidRDefault="009D15D7">
      <w:pPr>
        <w:pStyle w:val="Sommario2"/>
        <w:tabs>
          <w:tab w:val="right" w:leader="dot" w:pos="9622"/>
        </w:tabs>
        <w:rPr>
          <w:rFonts w:asciiTheme="minorHAnsi" w:eastAsiaTheme="minorEastAsia" w:hAnsiTheme="minorHAnsi" w:cstheme="minorBidi"/>
          <w:noProof/>
          <w:lang w:val="it-IT"/>
        </w:rPr>
      </w:pPr>
      <w:hyperlink w:anchor="_Toc45643215" w:history="1">
        <w:r w:rsidR="00F73D39" w:rsidRPr="004C7772">
          <w:rPr>
            <w:rStyle w:val="Collegamentoipertestuale"/>
            <w:noProof/>
          </w:rPr>
          <w:t>The sample distribution of the survey</w:t>
        </w:r>
        <w:r w:rsidR="00F73D39">
          <w:rPr>
            <w:noProof/>
            <w:webHidden/>
          </w:rPr>
          <w:tab/>
        </w:r>
        <w:r w:rsidR="00F73D39">
          <w:rPr>
            <w:noProof/>
            <w:webHidden/>
          </w:rPr>
          <w:fldChar w:fldCharType="begin"/>
        </w:r>
        <w:r w:rsidR="00F73D39">
          <w:rPr>
            <w:noProof/>
            <w:webHidden/>
          </w:rPr>
          <w:instrText xml:space="preserve"> PAGEREF _Toc45643215 \h </w:instrText>
        </w:r>
        <w:r w:rsidR="00F73D39">
          <w:rPr>
            <w:noProof/>
            <w:webHidden/>
          </w:rPr>
        </w:r>
        <w:r w:rsidR="00F73D39">
          <w:rPr>
            <w:noProof/>
            <w:webHidden/>
          </w:rPr>
          <w:fldChar w:fldCharType="separate"/>
        </w:r>
        <w:r w:rsidR="00F73D39">
          <w:rPr>
            <w:noProof/>
            <w:webHidden/>
          </w:rPr>
          <w:t>8</w:t>
        </w:r>
        <w:r w:rsidR="00F73D39">
          <w:rPr>
            <w:noProof/>
            <w:webHidden/>
          </w:rPr>
          <w:fldChar w:fldCharType="end"/>
        </w:r>
      </w:hyperlink>
    </w:p>
    <w:p w14:paraId="1806D259" w14:textId="6AA8A91E" w:rsidR="00F73D39" w:rsidRDefault="009D15D7">
      <w:pPr>
        <w:pStyle w:val="Sommario2"/>
        <w:tabs>
          <w:tab w:val="right" w:leader="dot" w:pos="9622"/>
        </w:tabs>
        <w:rPr>
          <w:rFonts w:asciiTheme="minorHAnsi" w:eastAsiaTheme="minorEastAsia" w:hAnsiTheme="minorHAnsi" w:cstheme="minorBidi"/>
          <w:noProof/>
          <w:lang w:val="it-IT"/>
        </w:rPr>
      </w:pPr>
      <w:hyperlink w:anchor="_Toc45643216" w:history="1">
        <w:r w:rsidR="00F73D39" w:rsidRPr="004C7772">
          <w:rPr>
            <w:rStyle w:val="Collegamentoipertestuale"/>
            <w:noProof/>
          </w:rPr>
          <w:t>The activities analyzed</w:t>
        </w:r>
        <w:r w:rsidR="00F73D39">
          <w:rPr>
            <w:noProof/>
            <w:webHidden/>
          </w:rPr>
          <w:tab/>
        </w:r>
        <w:r w:rsidR="00F73D39">
          <w:rPr>
            <w:noProof/>
            <w:webHidden/>
          </w:rPr>
          <w:fldChar w:fldCharType="begin"/>
        </w:r>
        <w:r w:rsidR="00F73D39">
          <w:rPr>
            <w:noProof/>
            <w:webHidden/>
          </w:rPr>
          <w:instrText xml:space="preserve"> PAGEREF _Toc45643216 \h </w:instrText>
        </w:r>
        <w:r w:rsidR="00F73D39">
          <w:rPr>
            <w:noProof/>
            <w:webHidden/>
          </w:rPr>
        </w:r>
        <w:r w:rsidR="00F73D39">
          <w:rPr>
            <w:noProof/>
            <w:webHidden/>
          </w:rPr>
          <w:fldChar w:fldCharType="separate"/>
        </w:r>
        <w:r w:rsidR="00F73D39">
          <w:rPr>
            <w:noProof/>
            <w:webHidden/>
          </w:rPr>
          <w:t>9</w:t>
        </w:r>
        <w:r w:rsidR="00F73D39">
          <w:rPr>
            <w:noProof/>
            <w:webHidden/>
          </w:rPr>
          <w:fldChar w:fldCharType="end"/>
        </w:r>
      </w:hyperlink>
    </w:p>
    <w:p w14:paraId="58C0511C" w14:textId="2AFDF03B" w:rsidR="00F73D39" w:rsidRDefault="009D15D7">
      <w:pPr>
        <w:pStyle w:val="Sommario2"/>
        <w:tabs>
          <w:tab w:val="right" w:leader="dot" w:pos="9622"/>
        </w:tabs>
        <w:rPr>
          <w:rFonts w:asciiTheme="minorHAnsi" w:eastAsiaTheme="minorEastAsia" w:hAnsiTheme="minorHAnsi" w:cstheme="minorBidi"/>
          <w:noProof/>
          <w:lang w:val="it-IT"/>
        </w:rPr>
      </w:pPr>
      <w:hyperlink w:anchor="_Toc45643217" w:history="1">
        <w:r w:rsidR="00F73D39" w:rsidRPr="004C7772">
          <w:rPr>
            <w:rStyle w:val="Collegamentoipertestuale"/>
            <w:noProof/>
          </w:rPr>
          <w:t>The survey</w:t>
        </w:r>
        <w:r w:rsidR="00F73D39">
          <w:rPr>
            <w:noProof/>
            <w:webHidden/>
          </w:rPr>
          <w:tab/>
        </w:r>
        <w:r w:rsidR="00F73D39">
          <w:rPr>
            <w:noProof/>
            <w:webHidden/>
          </w:rPr>
          <w:fldChar w:fldCharType="begin"/>
        </w:r>
        <w:r w:rsidR="00F73D39">
          <w:rPr>
            <w:noProof/>
            <w:webHidden/>
          </w:rPr>
          <w:instrText xml:space="preserve"> PAGEREF _Toc45643217 \h </w:instrText>
        </w:r>
        <w:r w:rsidR="00F73D39">
          <w:rPr>
            <w:noProof/>
            <w:webHidden/>
          </w:rPr>
        </w:r>
        <w:r w:rsidR="00F73D39">
          <w:rPr>
            <w:noProof/>
            <w:webHidden/>
          </w:rPr>
          <w:fldChar w:fldCharType="separate"/>
        </w:r>
        <w:r w:rsidR="00F73D39">
          <w:rPr>
            <w:noProof/>
            <w:webHidden/>
          </w:rPr>
          <w:t>11</w:t>
        </w:r>
        <w:r w:rsidR="00F73D39">
          <w:rPr>
            <w:noProof/>
            <w:webHidden/>
          </w:rPr>
          <w:fldChar w:fldCharType="end"/>
        </w:r>
      </w:hyperlink>
    </w:p>
    <w:p w14:paraId="64F48286" w14:textId="30EDB893" w:rsidR="00F73D39" w:rsidRDefault="009D15D7">
      <w:pPr>
        <w:pStyle w:val="Sommario1"/>
        <w:tabs>
          <w:tab w:val="right" w:leader="dot" w:pos="9622"/>
        </w:tabs>
        <w:rPr>
          <w:rFonts w:asciiTheme="minorHAnsi" w:eastAsiaTheme="minorEastAsia" w:hAnsiTheme="minorHAnsi" w:cstheme="minorBidi"/>
          <w:noProof/>
          <w:lang w:val="it-IT"/>
        </w:rPr>
      </w:pPr>
      <w:hyperlink w:anchor="_Toc45643218" w:history="1">
        <w:r w:rsidR="00F73D39" w:rsidRPr="004C7772">
          <w:rPr>
            <w:rStyle w:val="Collegamentoipertestuale"/>
            <w:rFonts w:eastAsia="Arial"/>
            <w:noProof/>
          </w:rPr>
          <w:t>The reference framework</w:t>
        </w:r>
        <w:r w:rsidR="00F73D39">
          <w:rPr>
            <w:noProof/>
            <w:webHidden/>
          </w:rPr>
          <w:tab/>
        </w:r>
        <w:r w:rsidR="00F73D39">
          <w:rPr>
            <w:noProof/>
            <w:webHidden/>
          </w:rPr>
          <w:fldChar w:fldCharType="begin"/>
        </w:r>
        <w:r w:rsidR="00F73D39">
          <w:rPr>
            <w:noProof/>
            <w:webHidden/>
          </w:rPr>
          <w:instrText xml:space="preserve"> PAGEREF _Toc45643218 \h </w:instrText>
        </w:r>
        <w:r w:rsidR="00F73D39">
          <w:rPr>
            <w:noProof/>
            <w:webHidden/>
          </w:rPr>
        </w:r>
        <w:r w:rsidR="00F73D39">
          <w:rPr>
            <w:noProof/>
            <w:webHidden/>
          </w:rPr>
          <w:fldChar w:fldCharType="separate"/>
        </w:r>
        <w:r w:rsidR="00F73D39">
          <w:rPr>
            <w:noProof/>
            <w:webHidden/>
          </w:rPr>
          <w:t>12</w:t>
        </w:r>
        <w:r w:rsidR="00F73D39">
          <w:rPr>
            <w:noProof/>
            <w:webHidden/>
          </w:rPr>
          <w:fldChar w:fldCharType="end"/>
        </w:r>
      </w:hyperlink>
    </w:p>
    <w:p w14:paraId="13404957" w14:textId="68A4C9D5" w:rsidR="00F73D39" w:rsidRDefault="009D15D7">
      <w:pPr>
        <w:pStyle w:val="Sommario2"/>
        <w:tabs>
          <w:tab w:val="right" w:leader="dot" w:pos="9622"/>
        </w:tabs>
        <w:rPr>
          <w:rFonts w:asciiTheme="minorHAnsi" w:eastAsiaTheme="minorEastAsia" w:hAnsiTheme="minorHAnsi" w:cstheme="minorBidi"/>
          <w:noProof/>
          <w:lang w:val="it-IT"/>
        </w:rPr>
      </w:pPr>
      <w:hyperlink w:anchor="_Toc45643219" w:history="1">
        <w:r w:rsidR="00F73D39" w:rsidRPr="004C7772">
          <w:rPr>
            <w:rStyle w:val="Collegamentoipertestuale"/>
            <w:noProof/>
          </w:rPr>
          <w:t>The need for a new framework of analysis</w:t>
        </w:r>
        <w:r w:rsidR="00F73D39">
          <w:rPr>
            <w:noProof/>
            <w:webHidden/>
          </w:rPr>
          <w:tab/>
        </w:r>
        <w:r w:rsidR="00F73D39">
          <w:rPr>
            <w:noProof/>
            <w:webHidden/>
          </w:rPr>
          <w:fldChar w:fldCharType="begin"/>
        </w:r>
        <w:r w:rsidR="00F73D39">
          <w:rPr>
            <w:noProof/>
            <w:webHidden/>
          </w:rPr>
          <w:instrText xml:space="preserve"> PAGEREF _Toc45643219 \h </w:instrText>
        </w:r>
        <w:r w:rsidR="00F73D39">
          <w:rPr>
            <w:noProof/>
            <w:webHidden/>
          </w:rPr>
        </w:r>
        <w:r w:rsidR="00F73D39">
          <w:rPr>
            <w:noProof/>
            <w:webHidden/>
          </w:rPr>
          <w:fldChar w:fldCharType="separate"/>
        </w:r>
        <w:r w:rsidR="00F73D39">
          <w:rPr>
            <w:noProof/>
            <w:webHidden/>
          </w:rPr>
          <w:t>12</w:t>
        </w:r>
        <w:r w:rsidR="00F73D39">
          <w:rPr>
            <w:noProof/>
            <w:webHidden/>
          </w:rPr>
          <w:fldChar w:fldCharType="end"/>
        </w:r>
      </w:hyperlink>
    </w:p>
    <w:p w14:paraId="244A4F58" w14:textId="39E57DFC" w:rsidR="00F73D39" w:rsidRDefault="009D15D7">
      <w:pPr>
        <w:pStyle w:val="Sommario2"/>
        <w:tabs>
          <w:tab w:val="right" w:leader="dot" w:pos="9622"/>
        </w:tabs>
        <w:rPr>
          <w:rFonts w:asciiTheme="minorHAnsi" w:eastAsiaTheme="minorEastAsia" w:hAnsiTheme="minorHAnsi" w:cstheme="minorBidi"/>
          <w:noProof/>
          <w:lang w:val="it-IT"/>
        </w:rPr>
      </w:pPr>
      <w:hyperlink w:anchor="_Toc45643220" w:history="1">
        <w:r w:rsidR="00F73D39" w:rsidRPr="004C7772">
          <w:rPr>
            <w:rStyle w:val="Collegamentoipertestuale"/>
            <w:noProof/>
          </w:rPr>
          <w:t>The new reference framework</w:t>
        </w:r>
        <w:r w:rsidR="00F73D39">
          <w:rPr>
            <w:noProof/>
            <w:webHidden/>
          </w:rPr>
          <w:tab/>
        </w:r>
        <w:r w:rsidR="00F73D39">
          <w:rPr>
            <w:noProof/>
            <w:webHidden/>
          </w:rPr>
          <w:fldChar w:fldCharType="begin"/>
        </w:r>
        <w:r w:rsidR="00F73D39">
          <w:rPr>
            <w:noProof/>
            <w:webHidden/>
          </w:rPr>
          <w:instrText xml:space="preserve"> PAGEREF _Toc45643220 \h </w:instrText>
        </w:r>
        <w:r w:rsidR="00F73D39">
          <w:rPr>
            <w:noProof/>
            <w:webHidden/>
          </w:rPr>
        </w:r>
        <w:r w:rsidR="00F73D39">
          <w:rPr>
            <w:noProof/>
            <w:webHidden/>
          </w:rPr>
          <w:fldChar w:fldCharType="separate"/>
        </w:r>
        <w:r w:rsidR="00F73D39">
          <w:rPr>
            <w:noProof/>
            <w:webHidden/>
          </w:rPr>
          <w:t>13</w:t>
        </w:r>
        <w:r w:rsidR="00F73D39">
          <w:rPr>
            <w:noProof/>
            <w:webHidden/>
          </w:rPr>
          <w:fldChar w:fldCharType="end"/>
        </w:r>
      </w:hyperlink>
    </w:p>
    <w:p w14:paraId="51D2BA69" w14:textId="1D5C4916" w:rsidR="00F73D39" w:rsidRDefault="009D15D7">
      <w:pPr>
        <w:pStyle w:val="Sommario2"/>
        <w:tabs>
          <w:tab w:val="right" w:leader="dot" w:pos="9622"/>
        </w:tabs>
        <w:rPr>
          <w:rFonts w:asciiTheme="minorHAnsi" w:eastAsiaTheme="minorEastAsia" w:hAnsiTheme="minorHAnsi" w:cstheme="minorBidi"/>
          <w:noProof/>
          <w:lang w:val="it-IT"/>
        </w:rPr>
      </w:pPr>
      <w:hyperlink w:anchor="_Toc45643221" w:history="1">
        <w:r w:rsidR="00F73D39" w:rsidRPr="004C7772">
          <w:rPr>
            <w:rStyle w:val="Collegamentoipertestuale"/>
            <w:noProof/>
          </w:rPr>
          <w:t>An opportunity not yet fully exploited</w:t>
        </w:r>
        <w:r w:rsidR="00F73D39">
          <w:rPr>
            <w:noProof/>
            <w:webHidden/>
          </w:rPr>
          <w:tab/>
        </w:r>
        <w:r w:rsidR="00F73D39">
          <w:rPr>
            <w:noProof/>
            <w:webHidden/>
          </w:rPr>
          <w:fldChar w:fldCharType="begin"/>
        </w:r>
        <w:r w:rsidR="00F73D39">
          <w:rPr>
            <w:noProof/>
            <w:webHidden/>
          </w:rPr>
          <w:instrText xml:space="preserve"> PAGEREF _Toc45643221 \h </w:instrText>
        </w:r>
        <w:r w:rsidR="00F73D39">
          <w:rPr>
            <w:noProof/>
            <w:webHidden/>
          </w:rPr>
        </w:r>
        <w:r w:rsidR="00F73D39">
          <w:rPr>
            <w:noProof/>
            <w:webHidden/>
          </w:rPr>
          <w:fldChar w:fldCharType="separate"/>
        </w:r>
        <w:r w:rsidR="00F73D39">
          <w:rPr>
            <w:noProof/>
            <w:webHidden/>
          </w:rPr>
          <w:t>13</w:t>
        </w:r>
        <w:r w:rsidR="00F73D39">
          <w:rPr>
            <w:noProof/>
            <w:webHidden/>
          </w:rPr>
          <w:fldChar w:fldCharType="end"/>
        </w:r>
      </w:hyperlink>
    </w:p>
    <w:p w14:paraId="1C462703" w14:textId="498E4D34" w:rsidR="00F73D39" w:rsidRDefault="009D15D7">
      <w:pPr>
        <w:pStyle w:val="Sommario1"/>
        <w:tabs>
          <w:tab w:val="right" w:leader="dot" w:pos="9622"/>
        </w:tabs>
        <w:rPr>
          <w:rFonts w:asciiTheme="minorHAnsi" w:eastAsiaTheme="minorEastAsia" w:hAnsiTheme="minorHAnsi" w:cstheme="minorBidi"/>
          <w:noProof/>
          <w:lang w:val="it-IT"/>
        </w:rPr>
      </w:pPr>
      <w:hyperlink w:anchor="_Toc45643222" w:history="1">
        <w:r w:rsidR="00F73D39" w:rsidRPr="004C7772">
          <w:rPr>
            <w:rStyle w:val="Collegamentoipertestuale"/>
            <w:rFonts w:eastAsia="Arial"/>
            <w:noProof/>
          </w:rPr>
          <w:t>The key activities to focus on</w:t>
        </w:r>
        <w:r w:rsidR="00F73D39">
          <w:rPr>
            <w:noProof/>
            <w:webHidden/>
          </w:rPr>
          <w:tab/>
        </w:r>
        <w:r w:rsidR="00F73D39">
          <w:rPr>
            <w:noProof/>
            <w:webHidden/>
          </w:rPr>
          <w:fldChar w:fldCharType="begin"/>
        </w:r>
        <w:r w:rsidR="00F73D39">
          <w:rPr>
            <w:noProof/>
            <w:webHidden/>
          </w:rPr>
          <w:instrText xml:space="preserve"> PAGEREF _Toc45643222 \h </w:instrText>
        </w:r>
        <w:r w:rsidR="00F73D39">
          <w:rPr>
            <w:noProof/>
            <w:webHidden/>
          </w:rPr>
        </w:r>
        <w:r w:rsidR="00F73D39">
          <w:rPr>
            <w:noProof/>
            <w:webHidden/>
          </w:rPr>
          <w:fldChar w:fldCharType="separate"/>
        </w:r>
        <w:r w:rsidR="00F73D39">
          <w:rPr>
            <w:noProof/>
            <w:webHidden/>
          </w:rPr>
          <w:t>16</w:t>
        </w:r>
        <w:r w:rsidR="00F73D39">
          <w:rPr>
            <w:noProof/>
            <w:webHidden/>
          </w:rPr>
          <w:fldChar w:fldCharType="end"/>
        </w:r>
      </w:hyperlink>
    </w:p>
    <w:p w14:paraId="4A5361E6" w14:textId="19D38A5A" w:rsidR="00F73D39" w:rsidRDefault="009D15D7">
      <w:pPr>
        <w:pStyle w:val="Sommario2"/>
        <w:tabs>
          <w:tab w:val="right" w:leader="dot" w:pos="9622"/>
        </w:tabs>
        <w:rPr>
          <w:rFonts w:asciiTheme="minorHAnsi" w:eastAsiaTheme="minorEastAsia" w:hAnsiTheme="minorHAnsi" w:cstheme="minorBidi"/>
          <w:noProof/>
          <w:lang w:val="it-IT"/>
        </w:rPr>
      </w:pPr>
      <w:hyperlink w:anchor="_Toc45643223" w:history="1">
        <w:r w:rsidR="00F73D39" w:rsidRPr="004C7772">
          <w:rPr>
            <w:rStyle w:val="Collegamentoipertestuale"/>
            <w:noProof/>
          </w:rPr>
          <w:t>The key activities</w:t>
        </w:r>
        <w:r w:rsidR="00F73D39">
          <w:rPr>
            <w:noProof/>
            <w:webHidden/>
          </w:rPr>
          <w:tab/>
        </w:r>
        <w:r w:rsidR="00F73D39">
          <w:rPr>
            <w:noProof/>
            <w:webHidden/>
          </w:rPr>
          <w:fldChar w:fldCharType="begin"/>
        </w:r>
        <w:r w:rsidR="00F73D39">
          <w:rPr>
            <w:noProof/>
            <w:webHidden/>
          </w:rPr>
          <w:instrText xml:space="preserve"> PAGEREF _Toc45643223 \h </w:instrText>
        </w:r>
        <w:r w:rsidR="00F73D39">
          <w:rPr>
            <w:noProof/>
            <w:webHidden/>
          </w:rPr>
        </w:r>
        <w:r w:rsidR="00F73D39">
          <w:rPr>
            <w:noProof/>
            <w:webHidden/>
          </w:rPr>
          <w:fldChar w:fldCharType="separate"/>
        </w:r>
        <w:r w:rsidR="00F73D39">
          <w:rPr>
            <w:noProof/>
            <w:webHidden/>
          </w:rPr>
          <w:t>16</w:t>
        </w:r>
        <w:r w:rsidR="00F73D39">
          <w:rPr>
            <w:noProof/>
            <w:webHidden/>
          </w:rPr>
          <w:fldChar w:fldCharType="end"/>
        </w:r>
      </w:hyperlink>
    </w:p>
    <w:p w14:paraId="7BDF9D27" w14:textId="7D86B823" w:rsidR="00F73D39" w:rsidRDefault="009D15D7">
      <w:pPr>
        <w:pStyle w:val="Sommario1"/>
        <w:tabs>
          <w:tab w:val="right" w:leader="dot" w:pos="9622"/>
        </w:tabs>
        <w:rPr>
          <w:rFonts w:asciiTheme="minorHAnsi" w:eastAsiaTheme="minorEastAsia" w:hAnsiTheme="minorHAnsi" w:cstheme="minorBidi"/>
          <w:noProof/>
          <w:lang w:val="it-IT"/>
        </w:rPr>
      </w:pPr>
      <w:hyperlink w:anchor="_Toc45643224" w:history="1">
        <w:r w:rsidR="00F73D39" w:rsidRPr="004C7772">
          <w:rPr>
            <w:rStyle w:val="Collegamentoipertestuale"/>
            <w:rFonts w:eastAsia="Arial"/>
            <w:noProof/>
          </w:rPr>
          <w:t>The following steps</w:t>
        </w:r>
        <w:r w:rsidR="00F73D39">
          <w:rPr>
            <w:noProof/>
            <w:webHidden/>
          </w:rPr>
          <w:tab/>
        </w:r>
        <w:r w:rsidR="00F73D39">
          <w:rPr>
            <w:noProof/>
            <w:webHidden/>
          </w:rPr>
          <w:fldChar w:fldCharType="begin"/>
        </w:r>
        <w:r w:rsidR="00F73D39">
          <w:rPr>
            <w:noProof/>
            <w:webHidden/>
          </w:rPr>
          <w:instrText xml:space="preserve"> PAGEREF _Toc45643224 \h </w:instrText>
        </w:r>
        <w:r w:rsidR="00F73D39">
          <w:rPr>
            <w:noProof/>
            <w:webHidden/>
          </w:rPr>
        </w:r>
        <w:r w:rsidR="00F73D39">
          <w:rPr>
            <w:noProof/>
            <w:webHidden/>
          </w:rPr>
          <w:fldChar w:fldCharType="separate"/>
        </w:r>
        <w:r w:rsidR="00F73D39">
          <w:rPr>
            <w:noProof/>
            <w:webHidden/>
          </w:rPr>
          <w:t>18</w:t>
        </w:r>
        <w:r w:rsidR="00F73D39">
          <w:rPr>
            <w:noProof/>
            <w:webHidden/>
          </w:rPr>
          <w:fldChar w:fldCharType="end"/>
        </w:r>
      </w:hyperlink>
    </w:p>
    <w:p w14:paraId="4C9CD0E3" w14:textId="3FF995C7" w:rsidR="00F73D39" w:rsidRDefault="009D15D7">
      <w:pPr>
        <w:pStyle w:val="Sommario2"/>
        <w:tabs>
          <w:tab w:val="right" w:leader="dot" w:pos="9622"/>
        </w:tabs>
        <w:rPr>
          <w:rFonts w:asciiTheme="minorHAnsi" w:eastAsiaTheme="minorEastAsia" w:hAnsiTheme="minorHAnsi" w:cstheme="minorBidi"/>
          <w:noProof/>
          <w:lang w:val="it-IT"/>
        </w:rPr>
      </w:pPr>
      <w:hyperlink w:anchor="_Toc45643225" w:history="1">
        <w:r w:rsidR="00F73D39" w:rsidRPr="004C7772">
          <w:rPr>
            <w:rStyle w:val="Collegamentoipertestuale"/>
            <w:noProof/>
          </w:rPr>
          <w:t>The following optimization goes through several steps</w:t>
        </w:r>
        <w:r w:rsidR="00F73D39">
          <w:rPr>
            <w:noProof/>
            <w:webHidden/>
          </w:rPr>
          <w:tab/>
        </w:r>
        <w:r w:rsidR="00F73D39">
          <w:rPr>
            <w:noProof/>
            <w:webHidden/>
          </w:rPr>
          <w:fldChar w:fldCharType="begin"/>
        </w:r>
        <w:r w:rsidR="00F73D39">
          <w:rPr>
            <w:noProof/>
            <w:webHidden/>
          </w:rPr>
          <w:instrText xml:space="preserve"> PAGEREF _Toc45643225 \h </w:instrText>
        </w:r>
        <w:r w:rsidR="00F73D39">
          <w:rPr>
            <w:noProof/>
            <w:webHidden/>
          </w:rPr>
        </w:r>
        <w:r w:rsidR="00F73D39">
          <w:rPr>
            <w:noProof/>
            <w:webHidden/>
          </w:rPr>
          <w:fldChar w:fldCharType="separate"/>
        </w:r>
        <w:r w:rsidR="00F73D39">
          <w:rPr>
            <w:noProof/>
            <w:webHidden/>
          </w:rPr>
          <w:t>18</w:t>
        </w:r>
        <w:r w:rsidR="00F73D39">
          <w:rPr>
            <w:noProof/>
            <w:webHidden/>
          </w:rPr>
          <w:fldChar w:fldCharType="end"/>
        </w:r>
      </w:hyperlink>
    </w:p>
    <w:p w14:paraId="370667B6" w14:textId="6D362C72" w:rsidR="00F73D39" w:rsidRDefault="009D15D7">
      <w:pPr>
        <w:pStyle w:val="Sommario2"/>
        <w:tabs>
          <w:tab w:val="right" w:leader="dot" w:pos="9622"/>
        </w:tabs>
        <w:rPr>
          <w:rFonts w:asciiTheme="minorHAnsi" w:eastAsiaTheme="minorEastAsia" w:hAnsiTheme="minorHAnsi" w:cstheme="minorBidi"/>
          <w:noProof/>
          <w:lang w:val="it-IT"/>
        </w:rPr>
      </w:pPr>
      <w:hyperlink w:anchor="_Toc45643226" w:history="1">
        <w:r w:rsidR="00F73D39" w:rsidRPr="004C7772">
          <w:rPr>
            <w:rStyle w:val="Collegamentoipertestuale"/>
            <w:noProof/>
          </w:rPr>
          <w:t>Question 8</w:t>
        </w:r>
        <w:r w:rsidR="00F73D39">
          <w:rPr>
            <w:noProof/>
            <w:webHidden/>
          </w:rPr>
          <w:tab/>
        </w:r>
        <w:r w:rsidR="00F73D39">
          <w:rPr>
            <w:noProof/>
            <w:webHidden/>
          </w:rPr>
          <w:fldChar w:fldCharType="begin"/>
        </w:r>
        <w:r w:rsidR="00F73D39">
          <w:rPr>
            <w:noProof/>
            <w:webHidden/>
          </w:rPr>
          <w:instrText xml:space="preserve"> PAGEREF _Toc45643226 \h </w:instrText>
        </w:r>
        <w:r w:rsidR="00F73D39">
          <w:rPr>
            <w:noProof/>
            <w:webHidden/>
          </w:rPr>
        </w:r>
        <w:r w:rsidR="00F73D39">
          <w:rPr>
            <w:noProof/>
            <w:webHidden/>
          </w:rPr>
          <w:fldChar w:fldCharType="separate"/>
        </w:r>
        <w:r w:rsidR="00F73D39">
          <w:rPr>
            <w:noProof/>
            <w:webHidden/>
          </w:rPr>
          <w:t>18</w:t>
        </w:r>
        <w:r w:rsidR="00F73D39">
          <w:rPr>
            <w:noProof/>
            <w:webHidden/>
          </w:rPr>
          <w:fldChar w:fldCharType="end"/>
        </w:r>
      </w:hyperlink>
    </w:p>
    <w:p w14:paraId="0BC58364" w14:textId="46113929" w:rsidR="00F73D39" w:rsidRDefault="009D15D7">
      <w:pPr>
        <w:pStyle w:val="Sommario2"/>
        <w:tabs>
          <w:tab w:val="right" w:leader="dot" w:pos="9622"/>
        </w:tabs>
        <w:rPr>
          <w:rFonts w:asciiTheme="minorHAnsi" w:eastAsiaTheme="minorEastAsia" w:hAnsiTheme="minorHAnsi" w:cstheme="minorBidi"/>
          <w:noProof/>
          <w:lang w:val="it-IT"/>
        </w:rPr>
      </w:pPr>
      <w:hyperlink w:anchor="_Toc45643227" w:history="1">
        <w:r w:rsidR="00F73D39" w:rsidRPr="004C7772">
          <w:rPr>
            <w:rStyle w:val="Collegamentoipertestuale"/>
            <w:noProof/>
          </w:rPr>
          <w:t>Question 7</w:t>
        </w:r>
        <w:r w:rsidR="00F73D39">
          <w:rPr>
            <w:noProof/>
            <w:webHidden/>
          </w:rPr>
          <w:tab/>
        </w:r>
        <w:r w:rsidR="00F73D39">
          <w:rPr>
            <w:noProof/>
            <w:webHidden/>
          </w:rPr>
          <w:fldChar w:fldCharType="begin"/>
        </w:r>
        <w:r w:rsidR="00F73D39">
          <w:rPr>
            <w:noProof/>
            <w:webHidden/>
          </w:rPr>
          <w:instrText xml:space="preserve"> PAGEREF _Toc45643227 \h </w:instrText>
        </w:r>
        <w:r w:rsidR="00F73D39">
          <w:rPr>
            <w:noProof/>
            <w:webHidden/>
          </w:rPr>
        </w:r>
        <w:r w:rsidR="00F73D39">
          <w:rPr>
            <w:noProof/>
            <w:webHidden/>
          </w:rPr>
          <w:fldChar w:fldCharType="separate"/>
        </w:r>
        <w:r w:rsidR="00F73D39">
          <w:rPr>
            <w:noProof/>
            <w:webHidden/>
          </w:rPr>
          <w:t>21</w:t>
        </w:r>
        <w:r w:rsidR="00F73D39">
          <w:rPr>
            <w:noProof/>
            <w:webHidden/>
          </w:rPr>
          <w:fldChar w:fldCharType="end"/>
        </w:r>
      </w:hyperlink>
    </w:p>
    <w:p w14:paraId="334E57BD" w14:textId="7E710AD0" w:rsidR="00F73D39" w:rsidRDefault="009D15D7">
      <w:pPr>
        <w:pStyle w:val="Sommario2"/>
        <w:tabs>
          <w:tab w:val="right" w:leader="dot" w:pos="9622"/>
        </w:tabs>
        <w:rPr>
          <w:rFonts w:asciiTheme="minorHAnsi" w:eastAsiaTheme="minorEastAsia" w:hAnsiTheme="minorHAnsi" w:cstheme="minorBidi"/>
          <w:noProof/>
          <w:lang w:val="it-IT"/>
        </w:rPr>
      </w:pPr>
      <w:hyperlink w:anchor="_Toc45643228" w:history="1">
        <w:r w:rsidR="00F73D39" w:rsidRPr="004C7772">
          <w:rPr>
            <w:rStyle w:val="Collegamentoipertestuale"/>
            <w:noProof/>
            <w:lang w:val="it-IT"/>
          </w:rPr>
          <w:t>The survey</w:t>
        </w:r>
        <w:r w:rsidR="00F73D39">
          <w:rPr>
            <w:noProof/>
            <w:webHidden/>
          </w:rPr>
          <w:tab/>
        </w:r>
        <w:r w:rsidR="00F73D39">
          <w:rPr>
            <w:noProof/>
            <w:webHidden/>
          </w:rPr>
          <w:fldChar w:fldCharType="begin"/>
        </w:r>
        <w:r w:rsidR="00F73D39">
          <w:rPr>
            <w:noProof/>
            <w:webHidden/>
          </w:rPr>
          <w:instrText xml:space="preserve"> PAGEREF _Toc45643228 \h </w:instrText>
        </w:r>
        <w:r w:rsidR="00F73D39">
          <w:rPr>
            <w:noProof/>
            <w:webHidden/>
          </w:rPr>
        </w:r>
        <w:r w:rsidR="00F73D39">
          <w:rPr>
            <w:noProof/>
            <w:webHidden/>
          </w:rPr>
          <w:fldChar w:fldCharType="separate"/>
        </w:r>
        <w:r w:rsidR="00F73D39">
          <w:rPr>
            <w:noProof/>
            <w:webHidden/>
          </w:rPr>
          <w:t>23</w:t>
        </w:r>
        <w:r w:rsidR="00F73D39">
          <w:rPr>
            <w:noProof/>
            <w:webHidden/>
          </w:rPr>
          <w:fldChar w:fldCharType="end"/>
        </w:r>
      </w:hyperlink>
    </w:p>
    <w:p w14:paraId="43AAE105" w14:textId="5F88C147" w:rsidR="00D06756" w:rsidRPr="006E7B07" w:rsidRDefault="006E7B07" w:rsidP="00DC6CA2">
      <w:pPr>
        <w:pStyle w:val="Nessunaspaziatura"/>
        <w:rPr>
          <w:lang w:val="it-IT"/>
        </w:rPr>
      </w:pPr>
      <w:r>
        <w:fldChar w:fldCharType="end"/>
      </w:r>
    </w:p>
    <w:p w14:paraId="0D874F2A" w14:textId="77777777" w:rsidR="00D06756" w:rsidRDefault="00D06756">
      <w:pPr>
        <w:spacing w:after="0" w:line="240" w:lineRule="auto"/>
        <w:jc w:val="left"/>
        <w:rPr>
          <w:lang w:val="it-IT"/>
        </w:rPr>
      </w:pPr>
      <w:r w:rsidRPr="006E7B07">
        <w:rPr>
          <w:lang w:val="it-IT"/>
        </w:rPr>
        <w:br w:type="page"/>
      </w:r>
    </w:p>
    <w:p w14:paraId="1AF4C9A3" w14:textId="77777777" w:rsidR="006E7B07" w:rsidRPr="006E7B07" w:rsidRDefault="006E7B07" w:rsidP="006E7B07">
      <w:pPr>
        <w:pStyle w:val="Nessunaspaziatura"/>
        <w:rPr>
          <w:rFonts w:ascii="Arial Hebrew" w:hAnsi="Arial Hebrew" w:cs="Arial Hebrew"/>
          <w:b/>
          <w:bCs/>
          <w:sz w:val="28"/>
          <w:szCs w:val="28"/>
          <w:u w:val="single"/>
        </w:rPr>
      </w:pPr>
      <w:r w:rsidRPr="006E7B07">
        <w:rPr>
          <w:rFonts w:ascii="Arial Hebrew" w:hAnsi="Arial Hebrew" w:cs="Arial Hebrew"/>
          <w:b/>
          <w:bCs/>
          <w:sz w:val="28"/>
          <w:szCs w:val="28"/>
          <w:u w:val="single"/>
        </w:rPr>
        <w:lastRenderedPageBreak/>
        <w:t xml:space="preserve">LIST OF </w:t>
      </w:r>
      <w:proofErr w:type="gramStart"/>
      <w:r w:rsidRPr="006E7B07">
        <w:rPr>
          <w:rFonts w:ascii="Arial Hebrew" w:hAnsi="Arial Hebrew" w:cs="Arial Hebrew"/>
          <w:b/>
          <w:bCs/>
          <w:sz w:val="28"/>
          <w:szCs w:val="28"/>
          <w:u w:val="single"/>
        </w:rPr>
        <w:t>TABLE</w:t>
      </w:r>
      <w:proofErr w:type="gramEnd"/>
    </w:p>
    <w:p w14:paraId="3BE841B7" w14:textId="77777777" w:rsidR="006E7B07" w:rsidRDefault="006E7B07">
      <w:pPr>
        <w:spacing w:after="0" w:line="240" w:lineRule="auto"/>
        <w:jc w:val="left"/>
        <w:rPr>
          <w:lang w:val="en-US"/>
        </w:rPr>
      </w:pPr>
    </w:p>
    <w:p w14:paraId="55876875" w14:textId="0C2E02C9" w:rsidR="00F73D39" w:rsidRDefault="006E7B07">
      <w:pPr>
        <w:pStyle w:val="Indicedellefigure"/>
        <w:tabs>
          <w:tab w:val="right" w:leader="dot" w:pos="9622"/>
        </w:tabs>
        <w:rPr>
          <w:rFonts w:asciiTheme="minorHAnsi" w:eastAsiaTheme="minorEastAsia" w:hAnsiTheme="minorHAnsi" w:cstheme="minorBidi"/>
          <w:noProof/>
          <w:lang w:val="it-IT"/>
        </w:rPr>
      </w:pPr>
      <w:r>
        <w:rPr>
          <w:rFonts w:ascii="Times New Roman" w:hAnsi="Times New Roman"/>
          <w:lang w:val="en-US"/>
        </w:rPr>
        <w:fldChar w:fldCharType="begin"/>
      </w:r>
      <w:r>
        <w:rPr>
          <w:rFonts w:ascii="Times New Roman" w:hAnsi="Times New Roman"/>
          <w:lang w:val="en-US"/>
        </w:rPr>
        <w:instrText xml:space="preserve"> TOC \h \z \c "Table" </w:instrText>
      </w:r>
      <w:r>
        <w:rPr>
          <w:rFonts w:ascii="Times New Roman" w:hAnsi="Times New Roman"/>
          <w:lang w:val="en-US"/>
        </w:rPr>
        <w:fldChar w:fldCharType="separate"/>
      </w:r>
      <w:hyperlink r:id="rId12" w:anchor="_Toc45643229" w:history="1">
        <w:r w:rsidR="00F73D39" w:rsidRPr="005E01C6">
          <w:rPr>
            <w:rStyle w:val="Collegamentoipertestuale"/>
            <w:noProof/>
          </w:rPr>
          <w:t>Table 1 – Number of firms in Italy</w:t>
        </w:r>
        <w:r w:rsidR="00F73D39">
          <w:rPr>
            <w:noProof/>
            <w:webHidden/>
          </w:rPr>
          <w:tab/>
        </w:r>
        <w:r w:rsidR="00F73D39">
          <w:rPr>
            <w:noProof/>
            <w:webHidden/>
          </w:rPr>
          <w:fldChar w:fldCharType="begin"/>
        </w:r>
        <w:r w:rsidR="00F73D39">
          <w:rPr>
            <w:noProof/>
            <w:webHidden/>
          </w:rPr>
          <w:instrText xml:space="preserve"> PAGEREF _Toc45643229 \h </w:instrText>
        </w:r>
        <w:r w:rsidR="00F73D39">
          <w:rPr>
            <w:noProof/>
            <w:webHidden/>
          </w:rPr>
        </w:r>
        <w:r w:rsidR="00F73D39">
          <w:rPr>
            <w:noProof/>
            <w:webHidden/>
          </w:rPr>
          <w:fldChar w:fldCharType="separate"/>
        </w:r>
        <w:r w:rsidR="00F73D39">
          <w:rPr>
            <w:noProof/>
            <w:webHidden/>
          </w:rPr>
          <w:t>8</w:t>
        </w:r>
        <w:r w:rsidR="00F73D39">
          <w:rPr>
            <w:noProof/>
            <w:webHidden/>
          </w:rPr>
          <w:fldChar w:fldCharType="end"/>
        </w:r>
      </w:hyperlink>
    </w:p>
    <w:p w14:paraId="46BF35F5" w14:textId="31F1F63F" w:rsidR="00F73D39" w:rsidRDefault="009D15D7">
      <w:pPr>
        <w:pStyle w:val="Indicedellefigure"/>
        <w:tabs>
          <w:tab w:val="right" w:leader="dot" w:pos="9622"/>
        </w:tabs>
        <w:rPr>
          <w:rFonts w:asciiTheme="minorHAnsi" w:eastAsiaTheme="minorEastAsia" w:hAnsiTheme="minorHAnsi" w:cstheme="minorBidi"/>
          <w:noProof/>
          <w:lang w:val="it-IT"/>
        </w:rPr>
      </w:pPr>
      <w:hyperlink w:anchor="_Toc45643230" w:history="1">
        <w:r w:rsidR="00F73D39" w:rsidRPr="005E01C6">
          <w:rPr>
            <w:rStyle w:val="Collegamentoipertestuale"/>
            <w:noProof/>
          </w:rPr>
          <w:t>Table 2 – Activities analyzed</w:t>
        </w:r>
        <w:r w:rsidR="00F73D39">
          <w:rPr>
            <w:noProof/>
            <w:webHidden/>
          </w:rPr>
          <w:tab/>
        </w:r>
        <w:r w:rsidR="00F73D39">
          <w:rPr>
            <w:noProof/>
            <w:webHidden/>
          </w:rPr>
          <w:fldChar w:fldCharType="begin"/>
        </w:r>
        <w:r w:rsidR="00F73D39">
          <w:rPr>
            <w:noProof/>
            <w:webHidden/>
          </w:rPr>
          <w:instrText xml:space="preserve"> PAGEREF _Toc45643230 \h </w:instrText>
        </w:r>
        <w:r w:rsidR="00F73D39">
          <w:rPr>
            <w:noProof/>
            <w:webHidden/>
          </w:rPr>
        </w:r>
        <w:r w:rsidR="00F73D39">
          <w:rPr>
            <w:noProof/>
            <w:webHidden/>
          </w:rPr>
          <w:fldChar w:fldCharType="separate"/>
        </w:r>
        <w:r w:rsidR="00F73D39">
          <w:rPr>
            <w:noProof/>
            <w:webHidden/>
          </w:rPr>
          <w:t>10</w:t>
        </w:r>
        <w:r w:rsidR="00F73D39">
          <w:rPr>
            <w:noProof/>
            <w:webHidden/>
          </w:rPr>
          <w:fldChar w:fldCharType="end"/>
        </w:r>
      </w:hyperlink>
    </w:p>
    <w:p w14:paraId="71DB84F4" w14:textId="3085CF99" w:rsidR="006E7B07" w:rsidRPr="006E7B07" w:rsidRDefault="006E7B07">
      <w:pPr>
        <w:spacing w:after="0" w:line="240" w:lineRule="auto"/>
        <w:jc w:val="left"/>
        <w:rPr>
          <w:rFonts w:ascii="Times New Roman" w:hAnsi="Times New Roman"/>
          <w:lang w:val="en-US"/>
        </w:rPr>
      </w:pPr>
      <w:r>
        <w:rPr>
          <w:rFonts w:ascii="Times New Roman" w:hAnsi="Times New Roman"/>
          <w:lang w:val="en-US"/>
        </w:rPr>
        <w:fldChar w:fldCharType="end"/>
      </w:r>
    </w:p>
    <w:p w14:paraId="6E18C66A" w14:textId="0BD63562" w:rsidR="00BC3A5B" w:rsidRPr="00BC3A5B" w:rsidRDefault="00A171FB" w:rsidP="00BC3A5B">
      <w:pPr>
        <w:pStyle w:val="Nessunaspaziatura"/>
        <w:rPr>
          <w:rFonts w:ascii="Arial Hebrew" w:hAnsi="Arial Hebrew" w:cs="Arial Hebrew"/>
          <w:b/>
          <w:bCs/>
          <w:sz w:val="28"/>
          <w:szCs w:val="28"/>
          <w:u w:val="single"/>
        </w:rPr>
      </w:pPr>
      <w:r w:rsidRPr="006E7B07">
        <w:rPr>
          <w:rFonts w:ascii="Arial Hebrew" w:hAnsi="Arial Hebrew" w:cs="Arial Hebrew"/>
          <w:b/>
          <w:bCs/>
          <w:sz w:val="28"/>
          <w:szCs w:val="28"/>
          <w:u w:val="single"/>
        </w:rPr>
        <w:t xml:space="preserve">LIST OF </w:t>
      </w:r>
      <w:proofErr w:type="gramStart"/>
      <w:r>
        <w:rPr>
          <w:rFonts w:ascii="Arial Hebrew" w:hAnsi="Arial Hebrew" w:cs="Arial Hebrew"/>
          <w:b/>
          <w:bCs/>
          <w:sz w:val="28"/>
          <w:szCs w:val="28"/>
          <w:u w:val="single"/>
        </w:rPr>
        <w:t>FIGURE</w:t>
      </w:r>
      <w:proofErr w:type="gramEnd"/>
    </w:p>
    <w:p w14:paraId="0D6ED60C" w14:textId="0CC05695" w:rsidR="00CE6E77" w:rsidRDefault="002423A9">
      <w:pPr>
        <w:pStyle w:val="Indicedellefigure"/>
        <w:tabs>
          <w:tab w:val="right" w:leader="dot" w:pos="9622"/>
        </w:tabs>
        <w:rPr>
          <w:rFonts w:asciiTheme="minorHAnsi" w:eastAsiaTheme="minorEastAsia" w:hAnsiTheme="minorHAnsi" w:cstheme="minorBidi"/>
          <w:noProof/>
          <w:lang w:val="it-IT"/>
        </w:rPr>
      </w:pPr>
      <w:r>
        <w:rPr>
          <w:rFonts w:ascii="Arial" w:eastAsia="Arial" w:hAnsi="Arial" w:cs="Arial"/>
          <w:b/>
          <w:color w:val="A6A6A6"/>
          <w:sz w:val="32"/>
          <w:szCs w:val="32"/>
        </w:rPr>
        <w:fldChar w:fldCharType="begin"/>
      </w:r>
      <w:r>
        <w:rPr>
          <w:rFonts w:ascii="Arial" w:eastAsia="Arial" w:hAnsi="Arial" w:cs="Arial"/>
          <w:b/>
          <w:color w:val="A6A6A6"/>
          <w:sz w:val="32"/>
          <w:szCs w:val="32"/>
        </w:rPr>
        <w:instrText xml:space="preserve"> TOC \h \z \c "Figure" </w:instrText>
      </w:r>
      <w:r>
        <w:rPr>
          <w:rFonts w:ascii="Arial" w:eastAsia="Arial" w:hAnsi="Arial" w:cs="Arial"/>
          <w:b/>
          <w:color w:val="A6A6A6"/>
          <w:sz w:val="32"/>
          <w:szCs w:val="32"/>
        </w:rPr>
        <w:fldChar w:fldCharType="separate"/>
      </w:r>
      <w:hyperlink w:anchor="_Toc51571287" w:history="1">
        <w:r w:rsidR="00CE6E77" w:rsidRPr="002D6732">
          <w:rPr>
            <w:rStyle w:val="Collegamentoipertestuale"/>
            <w:noProof/>
          </w:rPr>
          <w:t>Figure 1 – The reference framework</w:t>
        </w:r>
        <w:r w:rsidR="00CE6E77">
          <w:rPr>
            <w:noProof/>
            <w:webHidden/>
          </w:rPr>
          <w:tab/>
        </w:r>
        <w:r w:rsidR="00CE6E77">
          <w:rPr>
            <w:noProof/>
            <w:webHidden/>
          </w:rPr>
          <w:fldChar w:fldCharType="begin"/>
        </w:r>
        <w:r w:rsidR="00CE6E77">
          <w:rPr>
            <w:noProof/>
            <w:webHidden/>
          </w:rPr>
          <w:instrText xml:space="preserve"> PAGEREF _Toc51571287 \h </w:instrText>
        </w:r>
        <w:r w:rsidR="00CE6E77">
          <w:rPr>
            <w:noProof/>
            <w:webHidden/>
          </w:rPr>
        </w:r>
        <w:r w:rsidR="00CE6E77">
          <w:rPr>
            <w:noProof/>
            <w:webHidden/>
          </w:rPr>
          <w:fldChar w:fldCharType="separate"/>
        </w:r>
        <w:r w:rsidR="00CE6E77">
          <w:rPr>
            <w:noProof/>
            <w:webHidden/>
          </w:rPr>
          <w:t>13</w:t>
        </w:r>
        <w:r w:rsidR="00CE6E77">
          <w:rPr>
            <w:noProof/>
            <w:webHidden/>
          </w:rPr>
          <w:fldChar w:fldCharType="end"/>
        </w:r>
      </w:hyperlink>
    </w:p>
    <w:p w14:paraId="70165536" w14:textId="0D811DC7" w:rsidR="00CE6E77" w:rsidRDefault="00CE6E77">
      <w:pPr>
        <w:pStyle w:val="Indicedellefigure"/>
        <w:tabs>
          <w:tab w:val="right" w:leader="dot" w:pos="9622"/>
        </w:tabs>
        <w:rPr>
          <w:rFonts w:asciiTheme="minorHAnsi" w:eastAsiaTheme="minorEastAsia" w:hAnsiTheme="minorHAnsi" w:cstheme="minorBidi"/>
          <w:noProof/>
          <w:lang w:val="it-IT"/>
        </w:rPr>
      </w:pPr>
      <w:hyperlink w:anchor="_Toc51571288" w:history="1">
        <w:r w:rsidRPr="002D6732">
          <w:rPr>
            <w:rStyle w:val="Collegamentoipertestuale"/>
            <w:noProof/>
          </w:rPr>
          <w:t>Figure 2 – Q2 SMEs</w:t>
        </w:r>
        <w:r>
          <w:rPr>
            <w:noProof/>
            <w:webHidden/>
          </w:rPr>
          <w:tab/>
        </w:r>
        <w:r>
          <w:rPr>
            <w:noProof/>
            <w:webHidden/>
          </w:rPr>
          <w:fldChar w:fldCharType="begin"/>
        </w:r>
        <w:r>
          <w:rPr>
            <w:noProof/>
            <w:webHidden/>
          </w:rPr>
          <w:instrText xml:space="preserve"> PAGEREF _Toc51571288 \h </w:instrText>
        </w:r>
        <w:r>
          <w:rPr>
            <w:noProof/>
            <w:webHidden/>
          </w:rPr>
        </w:r>
        <w:r>
          <w:rPr>
            <w:noProof/>
            <w:webHidden/>
          </w:rPr>
          <w:fldChar w:fldCharType="separate"/>
        </w:r>
        <w:r>
          <w:rPr>
            <w:noProof/>
            <w:webHidden/>
          </w:rPr>
          <w:t>14</w:t>
        </w:r>
        <w:r>
          <w:rPr>
            <w:noProof/>
            <w:webHidden/>
          </w:rPr>
          <w:fldChar w:fldCharType="end"/>
        </w:r>
      </w:hyperlink>
    </w:p>
    <w:p w14:paraId="23CFE411" w14:textId="764FDB8C" w:rsidR="00CE6E77" w:rsidRDefault="00CE6E77">
      <w:pPr>
        <w:pStyle w:val="Indicedellefigure"/>
        <w:tabs>
          <w:tab w:val="right" w:leader="dot" w:pos="9622"/>
        </w:tabs>
        <w:rPr>
          <w:rFonts w:asciiTheme="minorHAnsi" w:eastAsiaTheme="minorEastAsia" w:hAnsiTheme="minorHAnsi" w:cstheme="minorBidi"/>
          <w:noProof/>
          <w:lang w:val="it-IT"/>
        </w:rPr>
      </w:pPr>
      <w:hyperlink w:anchor="_Toc51571289" w:history="1">
        <w:r w:rsidRPr="002D6732">
          <w:rPr>
            <w:rStyle w:val="Collegamentoipertestuale"/>
            <w:noProof/>
          </w:rPr>
          <w:t>Figure 3 – Q2 Large enterprises</w:t>
        </w:r>
        <w:r>
          <w:rPr>
            <w:noProof/>
            <w:webHidden/>
          </w:rPr>
          <w:tab/>
        </w:r>
        <w:r>
          <w:rPr>
            <w:noProof/>
            <w:webHidden/>
          </w:rPr>
          <w:fldChar w:fldCharType="begin"/>
        </w:r>
        <w:r>
          <w:rPr>
            <w:noProof/>
            <w:webHidden/>
          </w:rPr>
          <w:instrText xml:space="preserve"> PAGEREF _Toc51571289 \h </w:instrText>
        </w:r>
        <w:r>
          <w:rPr>
            <w:noProof/>
            <w:webHidden/>
          </w:rPr>
        </w:r>
        <w:r>
          <w:rPr>
            <w:noProof/>
            <w:webHidden/>
          </w:rPr>
          <w:fldChar w:fldCharType="separate"/>
        </w:r>
        <w:r>
          <w:rPr>
            <w:noProof/>
            <w:webHidden/>
          </w:rPr>
          <w:t>14</w:t>
        </w:r>
        <w:r>
          <w:rPr>
            <w:noProof/>
            <w:webHidden/>
          </w:rPr>
          <w:fldChar w:fldCharType="end"/>
        </w:r>
      </w:hyperlink>
    </w:p>
    <w:p w14:paraId="796D25EE" w14:textId="7DFABCE0" w:rsidR="00CE6E77" w:rsidRDefault="00CE6E77">
      <w:pPr>
        <w:pStyle w:val="Indicedellefigure"/>
        <w:tabs>
          <w:tab w:val="right" w:leader="dot" w:pos="9622"/>
        </w:tabs>
        <w:rPr>
          <w:rFonts w:asciiTheme="minorHAnsi" w:eastAsiaTheme="minorEastAsia" w:hAnsiTheme="minorHAnsi" w:cstheme="minorBidi"/>
          <w:noProof/>
          <w:lang w:val="it-IT"/>
        </w:rPr>
      </w:pPr>
      <w:hyperlink w:anchor="_Toc51571290" w:history="1">
        <w:r w:rsidRPr="002D6732">
          <w:rPr>
            <w:rStyle w:val="Collegamentoipertestuale"/>
            <w:noProof/>
          </w:rPr>
          <w:t>Figure 4 – Q3 SMEs</w:t>
        </w:r>
        <w:r>
          <w:rPr>
            <w:noProof/>
            <w:webHidden/>
          </w:rPr>
          <w:tab/>
        </w:r>
        <w:r>
          <w:rPr>
            <w:noProof/>
            <w:webHidden/>
          </w:rPr>
          <w:fldChar w:fldCharType="begin"/>
        </w:r>
        <w:r>
          <w:rPr>
            <w:noProof/>
            <w:webHidden/>
          </w:rPr>
          <w:instrText xml:space="preserve"> PAGEREF _Toc51571290 \h </w:instrText>
        </w:r>
        <w:r>
          <w:rPr>
            <w:noProof/>
            <w:webHidden/>
          </w:rPr>
        </w:r>
        <w:r>
          <w:rPr>
            <w:noProof/>
            <w:webHidden/>
          </w:rPr>
          <w:fldChar w:fldCharType="separate"/>
        </w:r>
        <w:r>
          <w:rPr>
            <w:noProof/>
            <w:webHidden/>
          </w:rPr>
          <w:t>15</w:t>
        </w:r>
        <w:r>
          <w:rPr>
            <w:noProof/>
            <w:webHidden/>
          </w:rPr>
          <w:fldChar w:fldCharType="end"/>
        </w:r>
      </w:hyperlink>
    </w:p>
    <w:p w14:paraId="6B551FC8" w14:textId="788D5B51" w:rsidR="00CE6E77" w:rsidRDefault="00CE6E77">
      <w:pPr>
        <w:pStyle w:val="Indicedellefigure"/>
        <w:tabs>
          <w:tab w:val="right" w:leader="dot" w:pos="9622"/>
        </w:tabs>
        <w:rPr>
          <w:rFonts w:asciiTheme="minorHAnsi" w:eastAsiaTheme="minorEastAsia" w:hAnsiTheme="minorHAnsi" w:cstheme="minorBidi"/>
          <w:noProof/>
          <w:lang w:val="it-IT"/>
        </w:rPr>
      </w:pPr>
      <w:hyperlink w:anchor="_Toc51571291" w:history="1">
        <w:r w:rsidRPr="002D6732">
          <w:rPr>
            <w:rStyle w:val="Collegamentoipertestuale"/>
            <w:noProof/>
          </w:rPr>
          <w:t>Figure 5 – Q3 Large enterprises</w:t>
        </w:r>
        <w:r>
          <w:rPr>
            <w:noProof/>
            <w:webHidden/>
          </w:rPr>
          <w:tab/>
        </w:r>
        <w:r>
          <w:rPr>
            <w:noProof/>
            <w:webHidden/>
          </w:rPr>
          <w:fldChar w:fldCharType="begin"/>
        </w:r>
        <w:r>
          <w:rPr>
            <w:noProof/>
            <w:webHidden/>
          </w:rPr>
          <w:instrText xml:space="preserve"> PAGEREF _Toc51571291 \h </w:instrText>
        </w:r>
        <w:r>
          <w:rPr>
            <w:noProof/>
            <w:webHidden/>
          </w:rPr>
        </w:r>
        <w:r>
          <w:rPr>
            <w:noProof/>
            <w:webHidden/>
          </w:rPr>
          <w:fldChar w:fldCharType="separate"/>
        </w:r>
        <w:r>
          <w:rPr>
            <w:noProof/>
            <w:webHidden/>
          </w:rPr>
          <w:t>15</w:t>
        </w:r>
        <w:r>
          <w:rPr>
            <w:noProof/>
            <w:webHidden/>
          </w:rPr>
          <w:fldChar w:fldCharType="end"/>
        </w:r>
      </w:hyperlink>
    </w:p>
    <w:p w14:paraId="3BB13378" w14:textId="64873042" w:rsidR="00CE6E77" w:rsidRDefault="00CE6E77">
      <w:pPr>
        <w:pStyle w:val="Indicedellefigure"/>
        <w:tabs>
          <w:tab w:val="right" w:leader="dot" w:pos="9622"/>
        </w:tabs>
        <w:rPr>
          <w:rFonts w:asciiTheme="minorHAnsi" w:eastAsiaTheme="minorEastAsia" w:hAnsiTheme="minorHAnsi" w:cstheme="minorBidi"/>
          <w:noProof/>
          <w:lang w:val="it-IT"/>
        </w:rPr>
      </w:pPr>
      <w:hyperlink r:id="rId13" w:anchor="_Toc51571292" w:history="1">
        <w:r w:rsidRPr="002D6732">
          <w:rPr>
            <w:rStyle w:val="Collegamentoipertestuale"/>
            <w:noProof/>
          </w:rPr>
          <w:t>Figure 6 – The key activities</w:t>
        </w:r>
        <w:r>
          <w:rPr>
            <w:noProof/>
            <w:webHidden/>
          </w:rPr>
          <w:tab/>
        </w:r>
        <w:r>
          <w:rPr>
            <w:noProof/>
            <w:webHidden/>
          </w:rPr>
          <w:fldChar w:fldCharType="begin"/>
        </w:r>
        <w:r>
          <w:rPr>
            <w:noProof/>
            <w:webHidden/>
          </w:rPr>
          <w:instrText xml:space="preserve"> PAGEREF _Toc51571292 \h </w:instrText>
        </w:r>
        <w:r>
          <w:rPr>
            <w:noProof/>
            <w:webHidden/>
          </w:rPr>
        </w:r>
        <w:r>
          <w:rPr>
            <w:noProof/>
            <w:webHidden/>
          </w:rPr>
          <w:fldChar w:fldCharType="separate"/>
        </w:r>
        <w:r>
          <w:rPr>
            <w:noProof/>
            <w:webHidden/>
          </w:rPr>
          <w:t>16</w:t>
        </w:r>
        <w:r>
          <w:rPr>
            <w:noProof/>
            <w:webHidden/>
          </w:rPr>
          <w:fldChar w:fldCharType="end"/>
        </w:r>
      </w:hyperlink>
    </w:p>
    <w:p w14:paraId="18104728" w14:textId="214F0AE4" w:rsidR="00CE6E77" w:rsidRDefault="00CE6E77">
      <w:pPr>
        <w:pStyle w:val="Indicedellefigure"/>
        <w:tabs>
          <w:tab w:val="right" w:leader="dot" w:pos="9622"/>
        </w:tabs>
        <w:rPr>
          <w:rFonts w:asciiTheme="minorHAnsi" w:eastAsiaTheme="minorEastAsia" w:hAnsiTheme="minorHAnsi" w:cstheme="minorBidi"/>
          <w:noProof/>
          <w:lang w:val="it-IT"/>
        </w:rPr>
      </w:pPr>
      <w:hyperlink w:anchor="_Toc51571293" w:history="1">
        <w:r w:rsidRPr="002D6732">
          <w:rPr>
            <w:rStyle w:val="Collegamentoipertestuale"/>
            <w:noProof/>
          </w:rPr>
          <w:t>Figure 7 – Level of automation</w:t>
        </w:r>
        <w:r>
          <w:rPr>
            <w:noProof/>
            <w:webHidden/>
          </w:rPr>
          <w:tab/>
        </w:r>
        <w:r>
          <w:rPr>
            <w:noProof/>
            <w:webHidden/>
          </w:rPr>
          <w:fldChar w:fldCharType="begin"/>
        </w:r>
        <w:r>
          <w:rPr>
            <w:noProof/>
            <w:webHidden/>
          </w:rPr>
          <w:instrText xml:space="preserve"> PAGEREF _Toc51571293 \h </w:instrText>
        </w:r>
        <w:r>
          <w:rPr>
            <w:noProof/>
            <w:webHidden/>
          </w:rPr>
        </w:r>
        <w:r>
          <w:rPr>
            <w:noProof/>
            <w:webHidden/>
          </w:rPr>
          <w:fldChar w:fldCharType="separate"/>
        </w:r>
        <w:r>
          <w:rPr>
            <w:noProof/>
            <w:webHidden/>
          </w:rPr>
          <w:t>17</w:t>
        </w:r>
        <w:r>
          <w:rPr>
            <w:noProof/>
            <w:webHidden/>
          </w:rPr>
          <w:fldChar w:fldCharType="end"/>
        </w:r>
      </w:hyperlink>
    </w:p>
    <w:p w14:paraId="438684BA" w14:textId="4CE4AFA7" w:rsidR="00CE6E77" w:rsidRDefault="00CE6E77">
      <w:pPr>
        <w:pStyle w:val="Indicedellefigure"/>
        <w:tabs>
          <w:tab w:val="right" w:leader="dot" w:pos="9622"/>
        </w:tabs>
        <w:rPr>
          <w:rFonts w:asciiTheme="minorHAnsi" w:eastAsiaTheme="minorEastAsia" w:hAnsiTheme="minorHAnsi" w:cstheme="minorBidi"/>
          <w:noProof/>
          <w:lang w:val="it-IT"/>
        </w:rPr>
      </w:pPr>
      <w:hyperlink w:anchor="_Toc51571294" w:history="1">
        <w:r w:rsidRPr="002D6732">
          <w:rPr>
            <w:rStyle w:val="Collegamentoipertestuale"/>
            <w:noProof/>
          </w:rPr>
          <w:t>Figure 8 – Level of automation between SMEs and large enterprises</w:t>
        </w:r>
        <w:r>
          <w:rPr>
            <w:noProof/>
            <w:webHidden/>
          </w:rPr>
          <w:tab/>
        </w:r>
        <w:r>
          <w:rPr>
            <w:noProof/>
            <w:webHidden/>
          </w:rPr>
          <w:fldChar w:fldCharType="begin"/>
        </w:r>
        <w:r>
          <w:rPr>
            <w:noProof/>
            <w:webHidden/>
          </w:rPr>
          <w:instrText xml:space="preserve"> PAGEREF _Toc51571294 \h </w:instrText>
        </w:r>
        <w:r>
          <w:rPr>
            <w:noProof/>
            <w:webHidden/>
          </w:rPr>
        </w:r>
        <w:r>
          <w:rPr>
            <w:noProof/>
            <w:webHidden/>
          </w:rPr>
          <w:fldChar w:fldCharType="separate"/>
        </w:r>
        <w:r>
          <w:rPr>
            <w:noProof/>
            <w:webHidden/>
          </w:rPr>
          <w:t>17</w:t>
        </w:r>
        <w:r>
          <w:rPr>
            <w:noProof/>
            <w:webHidden/>
          </w:rPr>
          <w:fldChar w:fldCharType="end"/>
        </w:r>
      </w:hyperlink>
    </w:p>
    <w:p w14:paraId="1A9E9A15" w14:textId="1EEFFE6D" w:rsidR="00CE6E77" w:rsidRDefault="00CE6E77">
      <w:pPr>
        <w:pStyle w:val="Indicedellefigure"/>
        <w:tabs>
          <w:tab w:val="right" w:leader="dot" w:pos="9622"/>
        </w:tabs>
        <w:rPr>
          <w:rFonts w:asciiTheme="minorHAnsi" w:eastAsiaTheme="minorEastAsia" w:hAnsiTheme="minorHAnsi" w:cstheme="minorBidi"/>
          <w:noProof/>
          <w:lang w:val="it-IT"/>
        </w:rPr>
      </w:pPr>
      <w:hyperlink w:anchor="_Toc51571295" w:history="1">
        <w:r w:rsidRPr="002D6732">
          <w:rPr>
            <w:rStyle w:val="Collegamentoipertestuale"/>
            <w:noProof/>
          </w:rPr>
          <w:t>Figure 9 - SCALES Healthcare service Design</w:t>
        </w:r>
        <w:r>
          <w:rPr>
            <w:noProof/>
            <w:webHidden/>
          </w:rPr>
          <w:tab/>
        </w:r>
        <w:r>
          <w:rPr>
            <w:noProof/>
            <w:webHidden/>
          </w:rPr>
          <w:fldChar w:fldCharType="begin"/>
        </w:r>
        <w:r>
          <w:rPr>
            <w:noProof/>
            <w:webHidden/>
          </w:rPr>
          <w:instrText xml:space="preserve"> PAGEREF _Toc51571295 \h </w:instrText>
        </w:r>
        <w:r>
          <w:rPr>
            <w:noProof/>
            <w:webHidden/>
          </w:rPr>
        </w:r>
        <w:r>
          <w:rPr>
            <w:noProof/>
            <w:webHidden/>
          </w:rPr>
          <w:fldChar w:fldCharType="separate"/>
        </w:r>
        <w:r>
          <w:rPr>
            <w:noProof/>
            <w:webHidden/>
          </w:rPr>
          <w:t>18</w:t>
        </w:r>
        <w:r>
          <w:rPr>
            <w:noProof/>
            <w:webHidden/>
          </w:rPr>
          <w:fldChar w:fldCharType="end"/>
        </w:r>
      </w:hyperlink>
    </w:p>
    <w:p w14:paraId="5189C82F" w14:textId="25A9262B" w:rsidR="00CE6E77" w:rsidRDefault="00CE6E77">
      <w:pPr>
        <w:pStyle w:val="Indicedellefigure"/>
        <w:tabs>
          <w:tab w:val="right" w:leader="dot" w:pos="9622"/>
        </w:tabs>
        <w:rPr>
          <w:rFonts w:asciiTheme="minorHAnsi" w:eastAsiaTheme="minorEastAsia" w:hAnsiTheme="minorHAnsi" w:cstheme="minorBidi"/>
          <w:noProof/>
          <w:lang w:val="it-IT"/>
        </w:rPr>
      </w:pPr>
      <w:hyperlink w:anchor="_Toc51571296" w:history="1">
        <w:r w:rsidRPr="002D6732">
          <w:rPr>
            <w:rStyle w:val="Collegamentoipertestuale"/>
            <w:noProof/>
          </w:rPr>
          <w:t>Figure 10 – Q8</w:t>
        </w:r>
        <w:r>
          <w:rPr>
            <w:noProof/>
            <w:webHidden/>
          </w:rPr>
          <w:tab/>
        </w:r>
        <w:r>
          <w:rPr>
            <w:noProof/>
            <w:webHidden/>
          </w:rPr>
          <w:fldChar w:fldCharType="begin"/>
        </w:r>
        <w:r>
          <w:rPr>
            <w:noProof/>
            <w:webHidden/>
          </w:rPr>
          <w:instrText xml:space="preserve"> PAGEREF _Toc51571296 \h </w:instrText>
        </w:r>
        <w:r>
          <w:rPr>
            <w:noProof/>
            <w:webHidden/>
          </w:rPr>
        </w:r>
        <w:r>
          <w:rPr>
            <w:noProof/>
            <w:webHidden/>
          </w:rPr>
          <w:fldChar w:fldCharType="separate"/>
        </w:r>
        <w:r>
          <w:rPr>
            <w:noProof/>
            <w:webHidden/>
          </w:rPr>
          <w:t>20</w:t>
        </w:r>
        <w:r>
          <w:rPr>
            <w:noProof/>
            <w:webHidden/>
          </w:rPr>
          <w:fldChar w:fldCharType="end"/>
        </w:r>
      </w:hyperlink>
    </w:p>
    <w:p w14:paraId="2DD18187" w14:textId="58C850F9" w:rsidR="00CE6E77" w:rsidRDefault="00CE6E77">
      <w:pPr>
        <w:pStyle w:val="Indicedellefigure"/>
        <w:tabs>
          <w:tab w:val="right" w:leader="dot" w:pos="9622"/>
        </w:tabs>
        <w:rPr>
          <w:rFonts w:asciiTheme="minorHAnsi" w:eastAsiaTheme="minorEastAsia" w:hAnsiTheme="minorHAnsi" w:cstheme="minorBidi"/>
          <w:noProof/>
          <w:lang w:val="it-IT"/>
        </w:rPr>
      </w:pPr>
      <w:hyperlink w:anchor="_Toc51571297" w:history="1">
        <w:r w:rsidRPr="002D6732">
          <w:rPr>
            <w:rStyle w:val="Collegamentoipertestuale"/>
            <w:noProof/>
          </w:rPr>
          <w:t>Figure 11 – Q8 SMEs</w:t>
        </w:r>
        <w:r>
          <w:rPr>
            <w:noProof/>
            <w:webHidden/>
          </w:rPr>
          <w:tab/>
        </w:r>
        <w:r>
          <w:rPr>
            <w:noProof/>
            <w:webHidden/>
          </w:rPr>
          <w:fldChar w:fldCharType="begin"/>
        </w:r>
        <w:r>
          <w:rPr>
            <w:noProof/>
            <w:webHidden/>
          </w:rPr>
          <w:instrText xml:space="preserve"> PAGEREF _Toc51571297 \h </w:instrText>
        </w:r>
        <w:r>
          <w:rPr>
            <w:noProof/>
            <w:webHidden/>
          </w:rPr>
        </w:r>
        <w:r>
          <w:rPr>
            <w:noProof/>
            <w:webHidden/>
          </w:rPr>
          <w:fldChar w:fldCharType="separate"/>
        </w:r>
        <w:r>
          <w:rPr>
            <w:noProof/>
            <w:webHidden/>
          </w:rPr>
          <w:t>20</w:t>
        </w:r>
        <w:r>
          <w:rPr>
            <w:noProof/>
            <w:webHidden/>
          </w:rPr>
          <w:fldChar w:fldCharType="end"/>
        </w:r>
      </w:hyperlink>
    </w:p>
    <w:p w14:paraId="5962D256" w14:textId="7EEB0A0F" w:rsidR="00CE6E77" w:rsidRDefault="00CE6E77">
      <w:pPr>
        <w:pStyle w:val="Indicedellefigure"/>
        <w:tabs>
          <w:tab w:val="right" w:leader="dot" w:pos="9622"/>
        </w:tabs>
        <w:rPr>
          <w:rFonts w:asciiTheme="minorHAnsi" w:eastAsiaTheme="minorEastAsia" w:hAnsiTheme="minorHAnsi" w:cstheme="minorBidi"/>
          <w:noProof/>
          <w:lang w:val="it-IT"/>
        </w:rPr>
      </w:pPr>
      <w:hyperlink w:anchor="_Toc51571298" w:history="1">
        <w:r w:rsidRPr="002D6732">
          <w:rPr>
            <w:rStyle w:val="Collegamentoipertestuale"/>
            <w:noProof/>
          </w:rPr>
          <w:t>Figure 12 – Q8 Large enterprises</w:t>
        </w:r>
        <w:r>
          <w:rPr>
            <w:noProof/>
            <w:webHidden/>
          </w:rPr>
          <w:tab/>
        </w:r>
        <w:r>
          <w:rPr>
            <w:noProof/>
            <w:webHidden/>
          </w:rPr>
          <w:fldChar w:fldCharType="begin"/>
        </w:r>
        <w:r>
          <w:rPr>
            <w:noProof/>
            <w:webHidden/>
          </w:rPr>
          <w:instrText xml:space="preserve"> PAGEREF _Toc51571298 \h </w:instrText>
        </w:r>
        <w:r>
          <w:rPr>
            <w:noProof/>
            <w:webHidden/>
          </w:rPr>
        </w:r>
        <w:r>
          <w:rPr>
            <w:noProof/>
            <w:webHidden/>
          </w:rPr>
          <w:fldChar w:fldCharType="separate"/>
        </w:r>
        <w:r>
          <w:rPr>
            <w:noProof/>
            <w:webHidden/>
          </w:rPr>
          <w:t>21</w:t>
        </w:r>
        <w:r>
          <w:rPr>
            <w:noProof/>
            <w:webHidden/>
          </w:rPr>
          <w:fldChar w:fldCharType="end"/>
        </w:r>
      </w:hyperlink>
    </w:p>
    <w:p w14:paraId="3F2C1338" w14:textId="0217314F" w:rsidR="00CE6E77" w:rsidRDefault="00CE6E77">
      <w:pPr>
        <w:pStyle w:val="Indicedellefigure"/>
        <w:tabs>
          <w:tab w:val="right" w:leader="dot" w:pos="9622"/>
        </w:tabs>
        <w:rPr>
          <w:rFonts w:asciiTheme="minorHAnsi" w:eastAsiaTheme="minorEastAsia" w:hAnsiTheme="minorHAnsi" w:cstheme="minorBidi"/>
          <w:noProof/>
          <w:lang w:val="it-IT"/>
        </w:rPr>
      </w:pPr>
      <w:hyperlink w:anchor="_Toc51571299" w:history="1">
        <w:r w:rsidRPr="002D6732">
          <w:rPr>
            <w:rStyle w:val="Collegamentoipertestuale"/>
            <w:noProof/>
          </w:rPr>
          <w:t>Figure 13 – Q7 SMEs</w:t>
        </w:r>
        <w:r>
          <w:rPr>
            <w:noProof/>
            <w:webHidden/>
          </w:rPr>
          <w:tab/>
        </w:r>
        <w:r>
          <w:rPr>
            <w:noProof/>
            <w:webHidden/>
          </w:rPr>
          <w:fldChar w:fldCharType="begin"/>
        </w:r>
        <w:r>
          <w:rPr>
            <w:noProof/>
            <w:webHidden/>
          </w:rPr>
          <w:instrText xml:space="preserve"> PAGEREF _Toc51571299 \h </w:instrText>
        </w:r>
        <w:r>
          <w:rPr>
            <w:noProof/>
            <w:webHidden/>
          </w:rPr>
        </w:r>
        <w:r>
          <w:rPr>
            <w:noProof/>
            <w:webHidden/>
          </w:rPr>
          <w:fldChar w:fldCharType="separate"/>
        </w:r>
        <w:r>
          <w:rPr>
            <w:noProof/>
            <w:webHidden/>
          </w:rPr>
          <w:t>22</w:t>
        </w:r>
        <w:r>
          <w:rPr>
            <w:noProof/>
            <w:webHidden/>
          </w:rPr>
          <w:fldChar w:fldCharType="end"/>
        </w:r>
      </w:hyperlink>
    </w:p>
    <w:p w14:paraId="18EA2D5A" w14:textId="6F7EDFB2" w:rsidR="00CE6E77" w:rsidRDefault="00CE6E77">
      <w:pPr>
        <w:pStyle w:val="Indicedellefigure"/>
        <w:tabs>
          <w:tab w:val="right" w:leader="dot" w:pos="9622"/>
        </w:tabs>
        <w:rPr>
          <w:rFonts w:asciiTheme="minorHAnsi" w:eastAsiaTheme="minorEastAsia" w:hAnsiTheme="minorHAnsi" w:cstheme="minorBidi"/>
          <w:noProof/>
          <w:lang w:val="it-IT"/>
        </w:rPr>
      </w:pPr>
      <w:hyperlink w:anchor="_Toc51571300" w:history="1">
        <w:r w:rsidRPr="002D6732">
          <w:rPr>
            <w:rStyle w:val="Collegamentoipertestuale"/>
            <w:noProof/>
          </w:rPr>
          <w:t>Figure 14 – Q7 Large enterprises</w:t>
        </w:r>
        <w:r>
          <w:rPr>
            <w:noProof/>
            <w:webHidden/>
          </w:rPr>
          <w:tab/>
        </w:r>
        <w:r>
          <w:rPr>
            <w:noProof/>
            <w:webHidden/>
          </w:rPr>
          <w:fldChar w:fldCharType="begin"/>
        </w:r>
        <w:r>
          <w:rPr>
            <w:noProof/>
            <w:webHidden/>
          </w:rPr>
          <w:instrText xml:space="preserve"> PAGEREF _Toc51571300 \h </w:instrText>
        </w:r>
        <w:r>
          <w:rPr>
            <w:noProof/>
            <w:webHidden/>
          </w:rPr>
        </w:r>
        <w:r>
          <w:rPr>
            <w:noProof/>
            <w:webHidden/>
          </w:rPr>
          <w:fldChar w:fldCharType="separate"/>
        </w:r>
        <w:r>
          <w:rPr>
            <w:noProof/>
            <w:webHidden/>
          </w:rPr>
          <w:t>22</w:t>
        </w:r>
        <w:r>
          <w:rPr>
            <w:noProof/>
            <w:webHidden/>
          </w:rPr>
          <w:fldChar w:fldCharType="end"/>
        </w:r>
      </w:hyperlink>
    </w:p>
    <w:p w14:paraId="0D886BE5" w14:textId="6ADA9FA6" w:rsidR="006E7B07" w:rsidRDefault="002423A9" w:rsidP="00A171FB">
      <w:pPr>
        <w:pBdr>
          <w:top w:val="nil"/>
          <w:left w:val="nil"/>
          <w:bottom w:val="nil"/>
          <w:right w:val="nil"/>
          <w:between w:val="nil"/>
        </w:pBdr>
        <w:spacing w:before="4800" w:after="0"/>
        <w:jc w:val="left"/>
        <w:rPr>
          <w:rFonts w:ascii="Arial" w:eastAsia="Arial" w:hAnsi="Arial" w:cs="Arial"/>
          <w:b/>
          <w:color w:val="A6A6A6"/>
          <w:sz w:val="32"/>
          <w:szCs w:val="32"/>
        </w:rPr>
      </w:pPr>
      <w:r>
        <w:rPr>
          <w:rFonts w:ascii="Arial" w:eastAsia="Arial" w:hAnsi="Arial" w:cs="Arial"/>
          <w:b/>
          <w:color w:val="A6A6A6"/>
          <w:sz w:val="32"/>
          <w:szCs w:val="32"/>
        </w:rPr>
        <w:fldChar w:fldCharType="end"/>
      </w:r>
    </w:p>
    <w:p w14:paraId="459FEF5B" w14:textId="77777777" w:rsidR="006E7B07" w:rsidRDefault="006E7B07">
      <w:pPr>
        <w:spacing w:after="0" w:line="240" w:lineRule="auto"/>
        <w:jc w:val="left"/>
        <w:rPr>
          <w:rFonts w:ascii="Arial" w:eastAsia="Arial" w:hAnsi="Arial" w:cs="Arial"/>
          <w:b/>
          <w:color w:val="A6A6A6"/>
          <w:sz w:val="32"/>
          <w:szCs w:val="32"/>
        </w:rPr>
      </w:pPr>
      <w:r>
        <w:rPr>
          <w:rFonts w:ascii="Arial" w:eastAsia="Arial" w:hAnsi="Arial" w:cs="Arial"/>
          <w:b/>
          <w:color w:val="A6A6A6"/>
          <w:sz w:val="32"/>
          <w:szCs w:val="32"/>
        </w:rPr>
        <w:br w:type="page"/>
      </w:r>
    </w:p>
    <w:p w14:paraId="23AE549F" w14:textId="77777777" w:rsidR="00D06756" w:rsidRDefault="00D06756" w:rsidP="00D06756">
      <w:pPr>
        <w:pBdr>
          <w:top w:val="nil"/>
          <w:left w:val="nil"/>
          <w:bottom w:val="nil"/>
          <w:right w:val="nil"/>
          <w:between w:val="nil"/>
        </w:pBdr>
        <w:spacing w:before="4800" w:after="0"/>
        <w:jc w:val="center"/>
        <w:rPr>
          <w:rFonts w:ascii="Arial" w:eastAsia="Arial" w:hAnsi="Arial" w:cs="Arial"/>
          <w:b/>
          <w:color w:val="A6A6A6"/>
          <w:sz w:val="32"/>
          <w:szCs w:val="32"/>
        </w:rPr>
      </w:pPr>
      <w:r>
        <w:rPr>
          <w:rFonts w:ascii="Arial" w:eastAsia="Arial" w:hAnsi="Arial" w:cs="Arial"/>
          <w:b/>
          <w:color w:val="A6A6A6"/>
          <w:sz w:val="32"/>
          <w:szCs w:val="32"/>
        </w:rPr>
        <w:lastRenderedPageBreak/>
        <w:t>Page Intentionally Left Blank</w:t>
      </w:r>
    </w:p>
    <w:p w14:paraId="71F11414" w14:textId="77777777" w:rsidR="006E7B07" w:rsidRPr="006E7B07" w:rsidRDefault="006E7B07">
      <w:pPr>
        <w:spacing w:after="0" w:line="240" w:lineRule="auto"/>
        <w:jc w:val="left"/>
        <w:rPr>
          <w:rFonts w:ascii="Times New Roman" w:hAnsi="Times New Roman"/>
          <w:lang w:val="en-US"/>
        </w:rPr>
      </w:pPr>
      <w:r w:rsidRPr="006E7B07">
        <w:rPr>
          <w:lang w:val="en-US"/>
        </w:rPr>
        <w:br w:type="page"/>
      </w:r>
    </w:p>
    <w:p w14:paraId="489C2592" w14:textId="77777777" w:rsidR="006E7B07" w:rsidRPr="006E7B07" w:rsidRDefault="006E7B07" w:rsidP="006E7B07">
      <w:pPr>
        <w:pStyle w:val="Nessunaspaziatura"/>
        <w:rPr>
          <w:rFonts w:ascii="Cambria" w:hAnsi="Cambria" w:cs="Arial Hebrew"/>
          <w:b/>
          <w:bCs/>
          <w:sz w:val="28"/>
          <w:szCs w:val="28"/>
          <w:u w:val="single"/>
        </w:rPr>
      </w:pPr>
      <w:r>
        <w:rPr>
          <w:rFonts w:ascii="Cambria" w:hAnsi="Cambria" w:cs="Arial Hebrew"/>
          <w:b/>
          <w:bCs/>
          <w:sz w:val="28"/>
          <w:szCs w:val="28"/>
          <w:u w:val="single"/>
        </w:rPr>
        <w:lastRenderedPageBreak/>
        <w:t>CHANGE LOG</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192"/>
        <w:gridCol w:w="2261"/>
        <w:gridCol w:w="1801"/>
        <w:gridCol w:w="3368"/>
      </w:tblGrid>
      <w:tr w:rsidR="006E7B07" w:rsidRPr="006E7B07" w14:paraId="53C0436D" w14:textId="77777777" w:rsidTr="006E7B07">
        <w:trPr>
          <w:trHeight w:val="580"/>
          <w:jc w:val="center"/>
        </w:trPr>
        <w:tc>
          <w:tcPr>
            <w:tcW w:w="1139" w:type="pct"/>
            <w:shd w:val="clear" w:color="auto" w:fill="D9D9D9"/>
            <w:vAlign w:val="center"/>
          </w:tcPr>
          <w:p w14:paraId="295A37DE" w14:textId="77777777" w:rsidR="006E7B07" w:rsidRPr="006E7B07" w:rsidRDefault="006E7B07" w:rsidP="007020E6">
            <w:pPr>
              <w:pBdr>
                <w:top w:val="nil"/>
                <w:left w:val="nil"/>
                <w:bottom w:val="nil"/>
                <w:right w:val="nil"/>
                <w:between w:val="nil"/>
              </w:pBdr>
              <w:spacing w:after="0" w:line="240" w:lineRule="auto"/>
              <w:jc w:val="center"/>
              <w:rPr>
                <w:rFonts w:ascii="Garamond" w:hAnsi="Garamond"/>
                <w:b/>
                <w:color w:val="000000"/>
              </w:rPr>
            </w:pPr>
            <w:r w:rsidRPr="006E7B07">
              <w:rPr>
                <w:rFonts w:ascii="Garamond" w:hAnsi="Garamond"/>
                <w:b/>
                <w:color w:val="000000"/>
              </w:rPr>
              <w:t>Version</w:t>
            </w:r>
          </w:p>
        </w:tc>
        <w:tc>
          <w:tcPr>
            <w:tcW w:w="1175" w:type="pct"/>
            <w:shd w:val="clear" w:color="auto" w:fill="D9D9D9"/>
            <w:vAlign w:val="center"/>
          </w:tcPr>
          <w:p w14:paraId="051E13B9" w14:textId="77777777" w:rsidR="006E7B07" w:rsidRPr="006E7B07" w:rsidRDefault="006E7B07" w:rsidP="007020E6">
            <w:pPr>
              <w:pBdr>
                <w:top w:val="nil"/>
                <w:left w:val="nil"/>
                <w:bottom w:val="nil"/>
                <w:right w:val="nil"/>
                <w:between w:val="nil"/>
              </w:pBdr>
              <w:spacing w:after="0" w:line="240" w:lineRule="auto"/>
              <w:jc w:val="center"/>
              <w:rPr>
                <w:rFonts w:ascii="Garamond" w:hAnsi="Garamond"/>
                <w:b/>
                <w:color w:val="000000"/>
              </w:rPr>
            </w:pPr>
            <w:r w:rsidRPr="006E7B07">
              <w:rPr>
                <w:rFonts w:ascii="Garamond" w:hAnsi="Garamond"/>
                <w:b/>
                <w:color w:val="000000"/>
              </w:rPr>
              <w:t>Date</w:t>
            </w:r>
          </w:p>
        </w:tc>
        <w:tc>
          <w:tcPr>
            <w:tcW w:w="936" w:type="pct"/>
            <w:shd w:val="clear" w:color="auto" w:fill="D9D9D9"/>
            <w:vAlign w:val="center"/>
          </w:tcPr>
          <w:p w14:paraId="6DE74C0A" w14:textId="77777777" w:rsidR="006E7B07" w:rsidRPr="006E7B07" w:rsidRDefault="006E7B07" w:rsidP="007020E6">
            <w:pPr>
              <w:pBdr>
                <w:top w:val="nil"/>
                <w:left w:val="nil"/>
                <w:bottom w:val="nil"/>
                <w:right w:val="nil"/>
                <w:between w:val="nil"/>
              </w:pBdr>
              <w:spacing w:after="0" w:line="240" w:lineRule="auto"/>
              <w:jc w:val="center"/>
              <w:rPr>
                <w:rFonts w:ascii="Garamond" w:hAnsi="Garamond"/>
                <w:b/>
                <w:color w:val="000000"/>
              </w:rPr>
            </w:pPr>
            <w:r w:rsidRPr="006E7B07">
              <w:rPr>
                <w:rFonts w:ascii="Garamond" w:hAnsi="Garamond"/>
                <w:b/>
                <w:color w:val="000000"/>
              </w:rPr>
              <w:t>Organization</w:t>
            </w:r>
          </w:p>
        </w:tc>
        <w:tc>
          <w:tcPr>
            <w:tcW w:w="1750" w:type="pct"/>
            <w:shd w:val="clear" w:color="auto" w:fill="D9D9D9"/>
            <w:vAlign w:val="center"/>
          </w:tcPr>
          <w:p w14:paraId="5D5CFF70" w14:textId="77777777" w:rsidR="006E7B07" w:rsidRPr="006E7B07" w:rsidRDefault="006E7B07" w:rsidP="007020E6">
            <w:pPr>
              <w:pBdr>
                <w:top w:val="nil"/>
                <w:left w:val="nil"/>
                <w:bottom w:val="nil"/>
                <w:right w:val="nil"/>
                <w:between w:val="nil"/>
              </w:pBdr>
              <w:spacing w:after="0" w:line="240" w:lineRule="auto"/>
              <w:jc w:val="left"/>
              <w:rPr>
                <w:rFonts w:ascii="Garamond" w:hAnsi="Garamond"/>
                <w:b/>
                <w:color w:val="000000"/>
              </w:rPr>
            </w:pPr>
            <w:r w:rsidRPr="006E7B07">
              <w:rPr>
                <w:rFonts w:ascii="Garamond" w:hAnsi="Garamond"/>
                <w:b/>
                <w:color w:val="000000"/>
              </w:rPr>
              <w:t>Description</w:t>
            </w:r>
          </w:p>
        </w:tc>
      </w:tr>
      <w:tr w:rsidR="006E7B07" w:rsidRPr="006E7B07" w14:paraId="36FE25AE" w14:textId="77777777" w:rsidTr="006E7B07">
        <w:trPr>
          <w:trHeight w:val="580"/>
          <w:jc w:val="center"/>
        </w:trPr>
        <w:tc>
          <w:tcPr>
            <w:tcW w:w="1139" w:type="pct"/>
            <w:vAlign w:val="center"/>
          </w:tcPr>
          <w:p w14:paraId="11E7A157"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r w:rsidRPr="006E7B07">
              <w:rPr>
                <w:rFonts w:ascii="Garamond" w:hAnsi="Garamond"/>
                <w:color w:val="000000"/>
              </w:rPr>
              <w:t>1</w:t>
            </w:r>
          </w:p>
        </w:tc>
        <w:tc>
          <w:tcPr>
            <w:tcW w:w="1175" w:type="pct"/>
            <w:vAlign w:val="center"/>
          </w:tcPr>
          <w:p w14:paraId="7E2539EE" w14:textId="6F4A007D"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r w:rsidRPr="006E7B07">
              <w:rPr>
                <w:rFonts w:ascii="Garamond" w:hAnsi="Garamond"/>
                <w:color w:val="000000"/>
              </w:rPr>
              <w:t>1</w:t>
            </w:r>
            <w:r w:rsidR="008920EC">
              <w:rPr>
                <w:rFonts w:ascii="Garamond" w:hAnsi="Garamond"/>
                <w:color w:val="000000"/>
              </w:rPr>
              <w:t>7</w:t>
            </w:r>
            <w:r w:rsidRPr="006E7B07">
              <w:rPr>
                <w:rFonts w:ascii="Garamond" w:hAnsi="Garamond"/>
                <w:color w:val="000000"/>
              </w:rPr>
              <w:t>/07/2020</w:t>
            </w:r>
          </w:p>
        </w:tc>
        <w:tc>
          <w:tcPr>
            <w:tcW w:w="936" w:type="pct"/>
            <w:vAlign w:val="center"/>
          </w:tcPr>
          <w:p w14:paraId="752C498E"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r w:rsidRPr="006E7B07">
              <w:rPr>
                <w:rFonts w:ascii="Garamond" w:hAnsi="Garamond"/>
                <w:color w:val="000000"/>
              </w:rPr>
              <w:t>Politecnico di Milano</w:t>
            </w:r>
          </w:p>
        </w:tc>
        <w:tc>
          <w:tcPr>
            <w:tcW w:w="1750" w:type="pct"/>
            <w:vAlign w:val="center"/>
          </w:tcPr>
          <w:p w14:paraId="3F0ED495" w14:textId="77777777" w:rsidR="006E7B07" w:rsidRPr="006E7B07" w:rsidRDefault="006E7B07" w:rsidP="007020E6">
            <w:pPr>
              <w:pBdr>
                <w:top w:val="nil"/>
                <w:left w:val="nil"/>
                <w:bottom w:val="nil"/>
                <w:right w:val="nil"/>
                <w:between w:val="nil"/>
              </w:pBdr>
              <w:spacing w:after="0" w:line="240" w:lineRule="auto"/>
              <w:jc w:val="left"/>
              <w:rPr>
                <w:rFonts w:ascii="Garamond" w:hAnsi="Garamond"/>
                <w:color w:val="000000"/>
              </w:rPr>
            </w:pPr>
            <w:r w:rsidRPr="006E7B07">
              <w:rPr>
                <w:rFonts w:ascii="Garamond" w:hAnsi="Garamond"/>
                <w:color w:val="000000"/>
              </w:rPr>
              <w:t>Document setting</w:t>
            </w:r>
          </w:p>
        </w:tc>
      </w:tr>
      <w:tr w:rsidR="006E7B07" w:rsidRPr="006E7B07" w14:paraId="006F7AF2" w14:textId="77777777" w:rsidTr="006E7B07">
        <w:trPr>
          <w:trHeight w:val="580"/>
          <w:jc w:val="center"/>
        </w:trPr>
        <w:tc>
          <w:tcPr>
            <w:tcW w:w="1139" w:type="pct"/>
            <w:vAlign w:val="center"/>
          </w:tcPr>
          <w:p w14:paraId="4EF85DF9"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175" w:type="pct"/>
            <w:vAlign w:val="center"/>
          </w:tcPr>
          <w:p w14:paraId="293A0A87"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936" w:type="pct"/>
            <w:vAlign w:val="center"/>
          </w:tcPr>
          <w:p w14:paraId="32B29431"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750" w:type="pct"/>
            <w:vAlign w:val="center"/>
          </w:tcPr>
          <w:p w14:paraId="07EBE9A8" w14:textId="77777777" w:rsidR="006E7B07" w:rsidRPr="006E7B07" w:rsidRDefault="006E7B07" w:rsidP="007020E6">
            <w:pPr>
              <w:pBdr>
                <w:top w:val="nil"/>
                <w:left w:val="nil"/>
                <w:bottom w:val="nil"/>
                <w:right w:val="nil"/>
                <w:between w:val="nil"/>
              </w:pBdr>
              <w:spacing w:after="0" w:line="240" w:lineRule="auto"/>
              <w:jc w:val="left"/>
              <w:rPr>
                <w:rFonts w:ascii="Garamond" w:hAnsi="Garamond"/>
                <w:color w:val="000000"/>
              </w:rPr>
            </w:pPr>
          </w:p>
        </w:tc>
      </w:tr>
      <w:tr w:rsidR="006E7B07" w:rsidRPr="006E7B07" w14:paraId="72C475D1" w14:textId="77777777" w:rsidTr="006E7B07">
        <w:trPr>
          <w:trHeight w:val="580"/>
          <w:jc w:val="center"/>
        </w:trPr>
        <w:tc>
          <w:tcPr>
            <w:tcW w:w="1139" w:type="pct"/>
            <w:vAlign w:val="center"/>
          </w:tcPr>
          <w:p w14:paraId="4FCC5022"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175" w:type="pct"/>
            <w:vAlign w:val="center"/>
          </w:tcPr>
          <w:p w14:paraId="6C2B075C"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936" w:type="pct"/>
            <w:vAlign w:val="center"/>
          </w:tcPr>
          <w:p w14:paraId="49C64603"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750" w:type="pct"/>
            <w:vAlign w:val="center"/>
          </w:tcPr>
          <w:p w14:paraId="5678C904" w14:textId="77777777" w:rsidR="006E7B07" w:rsidRPr="006E7B07" w:rsidRDefault="006E7B07" w:rsidP="007020E6">
            <w:pPr>
              <w:pBdr>
                <w:top w:val="nil"/>
                <w:left w:val="nil"/>
                <w:bottom w:val="nil"/>
                <w:right w:val="nil"/>
                <w:between w:val="nil"/>
              </w:pBdr>
              <w:spacing w:after="0" w:line="240" w:lineRule="auto"/>
              <w:jc w:val="left"/>
              <w:rPr>
                <w:rFonts w:ascii="Garamond" w:hAnsi="Garamond"/>
                <w:color w:val="000000"/>
              </w:rPr>
            </w:pPr>
          </w:p>
        </w:tc>
      </w:tr>
      <w:tr w:rsidR="006E7B07" w:rsidRPr="006E7B07" w14:paraId="4FF7607D" w14:textId="77777777" w:rsidTr="006E7B07">
        <w:trPr>
          <w:trHeight w:val="580"/>
          <w:jc w:val="center"/>
        </w:trPr>
        <w:tc>
          <w:tcPr>
            <w:tcW w:w="1139" w:type="pct"/>
            <w:vAlign w:val="center"/>
          </w:tcPr>
          <w:p w14:paraId="75E8CB2F"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175" w:type="pct"/>
            <w:vAlign w:val="center"/>
          </w:tcPr>
          <w:p w14:paraId="7EC7B871"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936" w:type="pct"/>
            <w:vAlign w:val="center"/>
          </w:tcPr>
          <w:p w14:paraId="4EFBB652"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750" w:type="pct"/>
            <w:vAlign w:val="center"/>
          </w:tcPr>
          <w:p w14:paraId="298E3797" w14:textId="77777777" w:rsidR="006E7B07" w:rsidRPr="006E7B07" w:rsidRDefault="006E7B07" w:rsidP="007020E6">
            <w:pPr>
              <w:pBdr>
                <w:top w:val="nil"/>
                <w:left w:val="nil"/>
                <w:bottom w:val="nil"/>
                <w:right w:val="nil"/>
                <w:between w:val="nil"/>
              </w:pBdr>
              <w:spacing w:after="0" w:line="240" w:lineRule="auto"/>
              <w:jc w:val="left"/>
              <w:rPr>
                <w:rFonts w:ascii="Garamond" w:hAnsi="Garamond"/>
                <w:color w:val="000000"/>
              </w:rPr>
            </w:pPr>
          </w:p>
        </w:tc>
      </w:tr>
      <w:tr w:rsidR="006E7B07" w:rsidRPr="006E7B07" w14:paraId="47D2AC45" w14:textId="77777777" w:rsidTr="006E7B07">
        <w:trPr>
          <w:trHeight w:val="580"/>
          <w:jc w:val="center"/>
        </w:trPr>
        <w:tc>
          <w:tcPr>
            <w:tcW w:w="1139" w:type="pct"/>
            <w:vAlign w:val="center"/>
          </w:tcPr>
          <w:p w14:paraId="603D83EF"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175" w:type="pct"/>
            <w:vAlign w:val="center"/>
          </w:tcPr>
          <w:p w14:paraId="32FB5093"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936" w:type="pct"/>
            <w:vAlign w:val="center"/>
          </w:tcPr>
          <w:p w14:paraId="6E4EEEB1"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750" w:type="pct"/>
            <w:vAlign w:val="center"/>
          </w:tcPr>
          <w:p w14:paraId="6527ED97" w14:textId="77777777" w:rsidR="006E7B07" w:rsidRPr="006E7B07" w:rsidRDefault="006E7B07" w:rsidP="007020E6">
            <w:pPr>
              <w:pBdr>
                <w:top w:val="nil"/>
                <w:left w:val="nil"/>
                <w:bottom w:val="nil"/>
                <w:right w:val="nil"/>
                <w:between w:val="nil"/>
              </w:pBdr>
              <w:spacing w:after="0" w:line="240" w:lineRule="auto"/>
              <w:jc w:val="left"/>
              <w:rPr>
                <w:rFonts w:ascii="Garamond" w:hAnsi="Garamond"/>
                <w:color w:val="000000"/>
              </w:rPr>
            </w:pPr>
          </w:p>
        </w:tc>
      </w:tr>
      <w:tr w:rsidR="006E7B07" w:rsidRPr="006E7B07" w14:paraId="460D8BFF" w14:textId="77777777" w:rsidTr="006E7B07">
        <w:trPr>
          <w:trHeight w:val="580"/>
          <w:jc w:val="center"/>
        </w:trPr>
        <w:tc>
          <w:tcPr>
            <w:tcW w:w="1139" w:type="pct"/>
            <w:vAlign w:val="center"/>
          </w:tcPr>
          <w:p w14:paraId="7827BAEA"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175" w:type="pct"/>
            <w:vAlign w:val="center"/>
          </w:tcPr>
          <w:p w14:paraId="273A99C5"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936" w:type="pct"/>
            <w:vAlign w:val="center"/>
          </w:tcPr>
          <w:p w14:paraId="0E29F0AA"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750" w:type="pct"/>
            <w:vAlign w:val="center"/>
          </w:tcPr>
          <w:p w14:paraId="7A0251EB" w14:textId="77777777" w:rsidR="006E7B07" w:rsidRPr="006E7B07" w:rsidRDefault="006E7B07" w:rsidP="007020E6">
            <w:pPr>
              <w:pBdr>
                <w:top w:val="nil"/>
                <w:left w:val="nil"/>
                <w:bottom w:val="nil"/>
                <w:right w:val="nil"/>
                <w:between w:val="nil"/>
              </w:pBdr>
              <w:spacing w:after="0" w:line="240" w:lineRule="auto"/>
              <w:jc w:val="left"/>
              <w:rPr>
                <w:rFonts w:ascii="Garamond" w:hAnsi="Garamond"/>
                <w:color w:val="000000"/>
                <w:lang w:val="it-IT"/>
              </w:rPr>
            </w:pPr>
          </w:p>
        </w:tc>
      </w:tr>
      <w:tr w:rsidR="006E7B07" w:rsidRPr="006E7B07" w14:paraId="2F5E6327" w14:textId="77777777" w:rsidTr="006E7B07">
        <w:trPr>
          <w:trHeight w:val="580"/>
          <w:jc w:val="center"/>
        </w:trPr>
        <w:tc>
          <w:tcPr>
            <w:tcW w:w="1139" w:type="pct"/>
            <w:vAlign w:val="center"/>
          </w:tcPr>
          <w:p w14:paraId="10C09792"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175" w:type="pct"/>
            <w:vAlign w:val="center"/>
          </w:tcPr>
          <w:p w14:paraId="47837F06"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936" w:type="pct"/>
            <w:vAlign w:val="center"/>
          </w:tcPr>
          <w:p w14:paraId="1AACF1DB"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750" w:type="pct"/>
            <w:vAlign w:val="center"/>
          </w:tcPr>
          <w:p w14:paraId="77C72EE1" w14:textId="77777777" w:rsidR="006E7B07" w:rsidRPr="006E7B07" w:rsidRDefault="006E7B07" w:rsidP="007020E6">
            <w:pPr>
              <w:pBdr>
                <w:top w:val="nil"/>
                <w:left w:val="nil"/>
                <w:bottom w:val="nil"/>
                <w:right w:val="nil"/>
                <w:between w:val="nil"/>
              </w:pBdr>
              <w:spacing w:after="0" w:line="240" w:lineRule="auto"/>
              <w:jc w:val="left"/>
              <w:rPr>
                <w:rFonts w:ascii="Garamond" w:hAnsi="Garamond"/>
                <w:color w:val="000000"/>
              </w:rPr>
            </w:pPr>
          </w:p>
        </w:tc>
      </w:tr>
      <w:tr w:rsidR="006E7B07" w:rsidRPr="006E7B07" w14:paraId="4870CDD4" w14:textId="77777777" w:rsidTr="006E7B07">
        <w:trPr>
          <w:trHeight w:val="580"/>
          <w:jc w:val="center"/>
        </w:trPr>
        <w:tc>
          <w:tcPr>
            <w:tcW w:w="1139" w:type="pct"/>
            <w:vAlign w:val="center"/>
          </w:tcPr>
          <w:p w14:paraId="530E9AEB"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175" w:type="pct"/>
            <w:vAlign w:val="center"/>
          </w:tcPr>
          <w:p w14:paraId="725A1BB5"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936" w:type="pct"/>
            <w:vAlign w:val="center"/>
          </w:tcPr>
          <w:p w14:paraId="05E5F601"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750" w:type="pct"/>
            <w:vAlign w:val="center"/>
          </w:tcPr>
          <w:p w14:paraId="621B3298" w14:textId="77777777" w:rsidR="006E7B07" w:rsidRPr="006E7B07" w:rsidRDefault="006E7B07" w:rsidP="007020E6">
            <w:pPr>
              <w:pBdr>
                <w:top w:val="nil"/>
                <w:left w:val="nil"/>
                <w:bottom w:val="nil"/>
                <w:right w:val="nil"/>
                <w:between w:val="nil"/>
              </w:pBdr>
              <w:spacing w:after="0" w:line="240" w:lineRule="auto"/>
              <w:jc w:val="left"/>
              <w:rPr>
                <w:rFonts w:ascii="Garamond" w:hAnsi="Garamond"/>
                <w:color w:val="000000"/>
                <w:lang w:val="it-IT"/>
              </w:rPr>
            </w:pPr>
          </w:p>
        </w:tc>
      </w:tr>
      <w:tr w:rsidR="006E7B07" w:rsidRPr="006E7B07" w14:paraId="0CE0A16F" w14:textId="77777777" w:rsidTr="006E7B07">
        <w:trPr>
          <w:trHeight w:val="580"/>
          <w:jc w:val="center"/>
        </w:trPr>
        <w:tc>
          <w:tcPr>
            <w:tcW w:w="1139" w:type="pct"/>
            <w:vAlign w:val="center"/>
          </w:tcPr>
          <w:p w14:paraId="2A952B56"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175" w:type="pct"/>
            <w:vAlign w:val="center"/>
          </w:tcPr>
          <w:p w14:paraId="37AC5C9B"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936" w:type="pct"/>
            <w:vAlign w:val="center"/>
          </w:tcPr>
          <w:p w14:paraId="6A698265"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750" w:type="pct"/>
            <w:vAlign w:val="center"/>
          </w:tcPr>
          <w:p w14:paraId="6CBC3F98" w14:textId="77777777" w:rsidR="006E7B07" w:rsidRPr="006E7B07" w:rsidRDefault="006E7B07" w:rsidP="007020E6">
            <w:pPr>
              <w:pBdr>
                <w:top w:val="nil"/>
                <w:left w:val="nil"/>
                <w:bottom w:val="nil"/>
                <w:right w:val="nil"/>
                <w:between w:val="nil"/>
              </w:pBdr>
              <w:spacing w:after="0" w:line="240" w:lineRule="auto"/>
              <w:jc w:val="left"/>
              <w:rPr>
                <w:rFonts w:ascii="Garamond" w:hAnsi="Garamond"/>
                <w:color w:val="000000"/>
              </w:rPr>
            </w:pPr>
          </w:p>
        </w:tc>
      </w:tr>
      <w:tr w:rsidR="006E7B07" w:rsidRPr="006E7B07" w14:paraId="1E9A8596" w14:textId="77777777" w:rsidTr="006E7B07">
        <w:trPr>
          <w:trHeight w:val="580"/>
          <w:jc w:val="center"/>
        </w:trPr>
        <w:tc>
          <w:tcPr>
            <w:tcW w:w="1139" w:type="pct"/>
            <w:vAlign w:val="center"/>
          </w:tcPr>
          <w:p w14:paraId="209DD281"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175" w:type="pct"/>
            <w:vAlign w:val="center"/>
          </w:tcPr>
          <w:p w14:paraId="61A154A9"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936" w:type="pct"/>
            <w:vAlign w:val="center"/>
          </w:tcPr>
          <w:p w14:paraId="0539C146"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750" w:type="pct"/>
            <w:vAlign w:val="center"/>
          </w:tcPr>
          <w:p w14:paraId="13B840CC" w14:textId="77777777" w:rsidR="006E7B07" w:rsidRPr="006E7B07" w:rsidRDefault="006E7B07" w:rsidP="007020E6">
            <w:pPr>
              <w:pBdr>
                <w:top w:val="nil"/>
                <w:left w:val="nil"/>
                <w:bottom w:val="nil"/>
                <w:right w:val="nil"/>
                <w:between w:val="nil"/>
              </w:pBdr>
              <w:spacing w:after="0" w:line="240" w:lineRule="auto"/>
              <w:jc w:val="left"/>
              <w:rPr>
                <w:rFonts w:ascii="Garamond" w:hAnsi="Garamond"/>
                <w:color w:val="000000"/>
                <w:lang w:val="it-IT"/>
              </w:rPr>
            </w:pPr>
          </w:p>
        </w:tc>
      </w:tr>
    </w:tbl>
    <w:p w14:paraId="29039D2A" w14:textId="77777777" w:rsidR="00D06756" w:rsidRDefault="00D06756" w:rsidP="00DC6CA2">
      <w:pPr>
        <w:pStyle w:val="Nessunaspaziatura"/>
        <w:rPr>
          <w:lang w:val="it-IT"/>
        </w:rPr>
      </w:pPr>
    </w:p>
    <w:p w14:paraId="0AB12DA7" w14:textId="77777777" w:rsidR="006E7B07" w:rsidRDefault="006E7B07" w:rsidP="00DC6CA2">
      <w:pPr>
        <w:pStyle w:val="Nessunaspaziatura"/>
        <w:rPr>
          <w:lang w:val="it-IT"/>
        </w:rPr>
      </w:pPr>
    </w:p>
    <w:p w14:paraId="4A310788" w14:textId="77777777" w:rsidR="006E7B07" w:rsidRDefault="006E7B07">
      <w:pPr>
        <w:spacing w:after="0" w:line="240" w:lineRule="auto"/>
        <w:jc w:val="left"/>
        <w:rPr>
          <w:rFonts w:ascii="Times New Roman" w:eastAsiaTheme="majorEastAsia" w:hAnsi="Times New Roman" w:cstheme="majorBidi"/>
          <w:b/>
          <w:color w:val="2F5496" w:themeColor="accent1" w:themeShade="BF"/>
          <w:sz w:val="36"/>
          <w:szCs w:val="32"/>
          <w:u w:val="single"/>
          <w:lang w:val="it-IT"/>
        </w:rPr>
      </w:pPr>
      <w:r>
        <w:rPr>
          <w:lang w:val="it-IT"/>
        </w:rPr>
        <w:br w:type="page"/>
      </w:r>
    </w:p>
    <w:p w14:paraId="40B4D80E" w14:textId="795D2CB0" w:rsidR="006E7B07" w:rsidRDefault="006E7B07">
      <w:pPr>
        <w:spacing w:after="0" w:line="240" w:lineRule="auto"/>
        <w:jc w:val="left"/>
        <w:rPr>
          <w:rFonts w:ascii="Arial" w:eastAsia="Arial" w:hAnsi="Arial" w:cs="Arial"/>
          <w:b/>
          <w:color w:val="A6A6A6"/>
          <w:sz w:val="32"/>
          <w:szCs w:val="32"/>
        </w:rPr>
      </w:pPr>
    </w:p>
    <w:p w14:paraId="74D1600F" w14:textId="77777777" w:rsidR="006E7B07" w:rsidRDefault="006E7B07" w:rsidP="006E7B07">
      <w:pPr>
        <w:pBdr>
          <w:top w:val="nil"/>
          <w:left w:val="nil"/>
          <w:bottom w:val="nil"/>
          <w:right w:val="nil"/>
          <w:between w:val="nil"/>
        </w:pBdr>
        <w:spacing w:before="4800" w:after="0"/>
        <w:jc w:val="center"/>
        <w:rPr>
          <w:rFonts w:ascii="Arial" w:eastAsia="Arial" w:hAnsi="Arial" w:cs="Arial"/>
          <w:b/>
          <w:color w:val="A6A6A6"/>
          <w:sz w:val="32"/>
          <w:szCs w:val="32"/>
        </w:rPr>
      </w:pPr>
      <w:r>
        <w:rPr>
          <w:rFonts w:ascii="Arial" w:eastAsia="Arial" w:hAnsi="Arial" w:cs="Arial"/>
          <w:b/>
          <w:color w:val="A6A6A6"/>
          <w:sz w:val="32"/>
          <w:szCs w:val="32"/>
        </w:rPr>
        <w:t>Page Intentionally Left Blank</w:t>
      </w:r>
    </w:p>
    <w:p w14:paraId="1F5F0A86" w14:textId="77777777" w:rsidR="006E7B07" w:rsidRDefault="006E7B07" w:rsidP="006E7B07">
      <w:pPr>
        <w:pBdr>
          <w:top w:val="nil"/>
          <w:left w:val="nil"/>
          <w:bottom w:val="nil"/>
          <w:right w:val="nil"/>
          <w:between w:val="nil"/>
        </w:pBdr>
        <w:spacing w:before="4800" w:after="0"/>
        <w:jc w:val="center"/>
        <w:rPr>
          <w:rFonts w:ascii="Arial" w:eastAsia="Arial" w:hAnsi="Arial" w:cs="Arial"/>
          <w:b/>
          <w:color w:val="A6A6A6"/>
          <w:sz w:val="32"/>
          <w:szCs w:val="32"/>
        </w:rPr>
      </w:pPr>
    </w:p>
    <w:p w14:paraId="1C237FE3" w14:textId="77777777" w:rsidR="006E7B07" w:rsidRDefault="006E7B07">
      <w:pPr>
        <w:spacing w:after="0" w:line="240" w:lineRule="auto"/>
        <w:jc w:val="left"/>
        <w:rPr>
          <w:rFonts w:ascii="Times New Roman" w:eastAsia="Arial" w:hAnsi="Times New Roman" w:cstheme="majorBidi"/>
          <w:b/>
          <w:color w:val="000000" w:themeColor="text1"/>
          <w:sz w:val="36"/>
          <w:szCs w:val="32"/>
          <w:u w:val="single"/>
        </w:rPr>
      </w:pPr>
      <w:r>
        <w:rPr>
          <w:rFonts w:eastAsia="Arial"/>
        </w:rPr>
        <w:br w:type="page"/>
      </w:r>
    </w:p>
    <w:p w14:paraId="18EDECB4" w14:textId="2E1F5332" w:rsidR="006E7B07" w:rsidRDefault="00F6385B" w:rsidP="006E7B07">
      <w:pPr>
        <w:pStyle w:val="Titolo1"/>
        <w:rPr>
          <w:rFonts w:eastAsia="Arial"/>
        </w:rPr>
      </w:pPr>
      <w:bookmarkStart w:id="0" w:name="_Toc45643213"/>
      <w:r w:rsidRPr="00F6385B">
        <w:rPr>
          <w:rFonts w:eastAsia="Arial"/>
        </w:rPr>
        <w:lastRenderedPageBreak/>
        <w:t xml:space="preserve">The investigation: explication and areas </w:t>
      </w:r>
      <w:proofErr w:type="spellStart"/>
      <w:r w:rsidRPr="00F6385B">
        <w:rPr>
          <w:rFonts w:eastAsia="Arial"/>
        </w:rPr>
        <w:t>analyzed</w:t>
      </w:r>
      <w:bookmarkEnd w:id="0"/>
      <w:proofErr w:type="spellEnd"/>
    </w:p>
    <w:p w14:paraId="74280A83" w14:textId="2FC8E2B5" w:rsidR="006E7B07" w:rsidRDefault="00CF41B9" w:rsidP="006E7B07">
      <w:pPr>
        <w:pStyle w:val="Titolo2"/>
      </w:pPr>
      <w:bookmarkStart w:id="1" w:name="_Toc45643214"/>
      <w:r w:rsidRPr="00CF41B9">
        <w:t>The SCALES project: the role of the Digital B2b Observatory</w:t>
      </w:r>
      <w:bookmarkEnd w:id="1"/>
    </w:p>
    <w:p w14:paraId="68B89851" w14:textId="77777777" w:rsidR="00247D47" w:rsidRPr="00247D47" w:rsidRDefault="00247D47" w:rsidP="00247D47">
      <w:pPr>
        <w:pStyle w:val="Nessunaspaziatura"/>
      </w:pPr>
      <w:r w:rsidRPr="00247D47">
        <w:t xml:space="preserve">The </w:t>
      </w:r>
      <w:r w:rsidRPr="00247D47">
        <w:rPr>
          <w:b/>
          <w:bCs/>
        </w:rPr>
        <w:t xml:space="preserve">Digital B2b Observatory </w:t>
      </w:r>
      <w:r w:rsidRPr="00247D47">
        <w:t xml:space="preserve">is part of </w:t>
      </w:r>
      <w:r w:rsidRPr="00247D47">
        <w:rPr>
          <w:lang w:val="en-US"/>
        </w:rPr>
        <w:t xml:space="preserve">the </w:t>
      </w:r>
      <w:r w:rsidRPr="00247D47">
        <w:rPr>
          <w:i/>
          <w:iCs/>
          <w:lang w:val="en-US"/>
        </w:rPr>
        <w:t>Digital Innovation Observatories of the School of Management of Politecnico di Milano</w:t>
      </w:r>
      <w:r w:rsidRPr="00247D47">
        <w:rPr>
          <w:lang w:val="en-US"/>
        </w:rPr>
        <w:t>, which aims at raising cultural awareness in all the main areas of digital innovation through a team of nearly 100 Professors/Lecturers, Researchers, and Analysts working in over 40 different Observatories on all key topics of Digital Innovation in Companies, including SMBs, and in the Public Sector.</w:t>
      </w:r>
    </w:p>
    <w:p w14:paraId="0CB848E6" w14:textId="77777777" w:rsidR="00247D47" w:rsidRPr="00247D47" w:rsidRDefault="00247D47" w:rsidP="00247D47">
      <w:pPr>
        <w:pStyle w:val="Nessunaspaziatura"/>
      </w:pPr>
      <w:r w:rsidRPr="00247D47">
        <w:rPr>
          <w:lang w:val="en-US"/>
        </w:rPr>
        <w:t xml:space="preserve">The Digital B2b Observatory </w:t>
      </w:r>
      <w:r w:rsidRPr="00247D47">
        <w:rPr>
          <w:b/>
          <w:bCs/>
          <w:lang w:val="en-US"/>
        </w:rPr>
        <w:t>mission</w:t>
      </w:r>
      <w:r w:rsidRPr="00247D47">
        <w:rPr>
          <w:lang w:val="en-US"/>
        </w:rPr>
        <w:t xml:space="preserve"> is </w:t>
      </w:r>
      <w:r w:rsidRPr="00247D47">
        <w:rPr>
          <w:i/>
          <w:iCs/>
          <w:lang w:val="en-US"/>
        </w:rPr>
        <w:t>pushing the Country-system towards a more significant and aware digitalization, in which the electronic invoicing is only the starting point and becoming a reference point for decision makers of enterprises and Public Administration in Italy</w:t>
      </w:r>
      <w:r w:rsidRPr="00247D47">
        <w:rPr>
          <w:lang w:val="en-US"/>
        </w:rPr>
        <w:t>.</w:t>
      </w:r>
    </w:p>
    <w:p w14:paraId="14D1617F" w14:textId="77777777" w:rsidR="00247D47" w:rsidRPr="00247D47" w:rsidRDefault="00247D47" w:rsidP="00247D47">
      <w:pPr>
        <w:pStyle w:val="Nessunaspaziatura"/>
      </w:pPr>
      <w:r w:rsidRPr="00247D47">
        <w:rPr>
          <w:lang w:val="en-US"/>
        </w:rPr>
        <w:t xml:space="preserve">The </w:t>
      </w:r>
      <w:r w:rsidRPr="00247D47">
        <w:rPr>
          <w:b/>
          <w:bCs/>
          <w:lang w:val="en-US"/>
        </w:rPr>
        <w:t>research</w:t>
      </w:r>
      <w:r w:rsidRPr="00247D47">
        <w:rPr>
          <w:lang w:val="en-US"/>
        </w:rPr>
        <w:t xml:space="preserve"> of the Digital B2b Observatory has been conducted as a contribution to the </w:t>
      </w:r>
      <w:r w:rsidRPr="00247D47">
        <w:rPr>
          <w:b/>
          <w:bCs/>
          <w:lang w:val="en-US"/>
        </w:rPr>
        <w:t>SCALES Project</w:t>
      </w:r>
      <w:r w:rsidRPr="00247D47">
        <w:rPr>
          <w:lang w:val="en-US"/>
        </w:rPr>
        <w:t>, which aims at evolving the existing e-Invoicing system in an integrated platform in which e-Invoicing, eProcurement and other services used in the post-award phase are connected.</w:t>
      </w:r>
    </w:p>
    <w:p w14:paraId="3F95F29E" w14:textId="77777777" w:rsidR="00247D47" w:rsidRPr="00247D47" w:rsidRDefault="00247D47" w:rsidP="00247D47">
      <w:pPr>
        <w:pStyle w:val="Nessunaspaziatura"/>
      </w:pPr>
      <w:r w:rsidRPr="00247D47">
        <w:t xml:space="preserve">The </w:t>
      </w:r>
      <w:r w:rsidRPr="00247D47">
        <w:rPr>
          <w:b/>
          <w:bCs/>
        </w:rPr>
        <w:t>role</w:t>
      </w:r>
      <w:r w:rsidRPr="00247D47">
        <w:t xml:space="preserve"> </w:t>
      </w:r>
      <w:r w:rsidRPr="00247D47">
        <w:rPr>
          <w:lang w:val="en-US"/>
        </w:rPr>
        <w:t>of the Digital B2b Observatory aimed to:</w:t>
      </w:r>
    </w:p>
    <w:p w14:paraId="5DE587F7" w14:textId="77777777" w:rsidR="00247D47" w:rsidRDefault="00247D47" w:rsidP="00247D47">
      <w:pPr>
        <w:pStyle w:val="Nessunaspaziatura"/>
        <w:numPr>
          <w:ilvl w:val="1"/>
          <w:numId w:val="11"/>
        </w:numPr>
      </w:pPr>
      <w:r w:rsidRPr="00247D47">
        <w:rPr>
          <w:lang w:val="en-US"/>
        </w:rPr>
        <w:t xml:space="preserve">develop a survey-based research in order to define the spread and interest of companies towards several activities, while understanding the impact of e-invoicing on the automation of some of these </w:t>
      </w:r>
      <w:proofErr w:type="gramStart"/>
      <w:r w:rsidRPr="00247D47">
        <w:rPr>
          <w:lang w:val="en-US"/>
        </w:rPr>
        <w:t>services;</w:t>
      </w:r>
      <w:proofErr w:type="gramEnd"/>
    </w:p>
    <w:p w14:paraId="3F2826A5" w14:textId="3AC2CAA9" w:rsidR="006E7B07" w:rsidRDefault="00247D47" w:rsidP="00247D47">
      <w:pPr>
        <w:pStyle w:val="Nessunaspaziatura"/>
        <w:numPr>
          <w:ilvl w:val="1"/>
          <w:numId w:val="11"/>
        </w:numPr>
      </w:pPr>
      <w:r w:rsidRPr="00247D47">
        <w:rPr>
          <w:lang w:val="en-US"/>
        </w:rPr>
        <w:t xml:space="preserve">define a service framework and an improvement roadmap to focus on </w:t>
      </w:r>
      <w:proofErr w:type="gramStart"/>
      <w:r w:rsidRPr="00247D47">
        <w:rPr>
          <w:lang w:val="en-US"/>
        </w:rPr>
        <w:t>in order to</w:t>
      </w:r>
      <w:proofErr w:type="gramEnd"/>
      <w:r w:rsidRPr="00247D47">
        <w:rPr>
          <w:lang w:val="en-US"/>
        </w:rPr>
        <w:t xml:space="preserve"> invest in the digitalization of these activities</w:t>
      </w:r>
      <w:r w:rsidR="006E7B07">
        <w:t>.</w:t>
      </w:r>
    </w:p>
    <w:p w14:paraId="025F66E1" w14:textId="52B51662" w:rsidR="006E7B07" w:rsidRDefault="008E6380" w:rsidP="006E7B07">
      <w:pPr>
        <w:pStyle w:val="Titolo2"/>
      </w:pPr>
      <w:bookmarkStart w:id="2" w:name="_Toc45643215"/>
      <w:r w:rsidRPr="008E6380">
        <w:t>The sample distribution of the survey</w:t>
      </w:r>
      <w:bookmarkEnd w:id="2"/>
    </w:p>
    <w:p w14:paraId="76A797F2" w14:textId="77777777" w:rsidR="009B4281" w:rsidRPr="009B4281" w:rsidRDefault="009B4281" w:rsidP="009B4281">
      <w:pPr>
        <w:pStyle w:val="Nessunaspaziatura"/>
      </w:pPr>
      <w:r w:rsidRPr="009B4281">
        <w:t>The Observatory has set up a survey with the following characteristics:</w:t>
      </w:r>
    </w:p>
    <w:p w14:paraId="167D0D83" w14:textId="77777777" w:rsidR="009B4281" w:rsidRPr="009B4281" w:rsidRDefault="009B4281" w:rsidP="009B4281">
      <w:pPr>
        <w:pStyle w:val="Nessunaspaziatura"/>
        <w:numPr>
          <w:ilvl w:val="0"/>
          <w:numId w:val="3"/>
        </w:numPr>
        <w:rPr>
          <w:lang w:val="it-IT"/>
        </w:rPr>
      </w:pPr>
      <w:r w:rsidRPr="009B4281">
        <w:rPr>
          <w:b/>
          <w:bCs/>
          <w:lang w:val="it-IT"/>
        </w:rPr>
        <w:t>CATI</w:t>
      </w:r>
      <w:r w:rsidRPr="009B4281">
        <w:rPr>
          <w:lang w:val="it-IT"/>
        </w:rPr>
        <w:t xml:space="preserve"> (Computer </w:t>
      </w:r>
      <w:proofErr w:type="spellStart"/>
      <w:r w:rsidRPr="009B4281">
        <w:rPr>
          <w:lang w:val="it-IT"/>
        </w:rPr>
        <w:t>Assisted</w:t>
      </w:r>
      <w:proofErr w:type="spellEnd"/>
      <w:r w:rsidRPr="009B4281">
        <w:rPr>
          <w:lang w:val="it-IT"/>
        </w:rPr>
        <w:t xml:space="preserve"> Telephone Interview)</w:t>
      </w:r>
    </w:p>
    <w:p w14:paraId="567C11F6" w14:textId="77777777" w:rsidR="009B4281" w:rsidRPr="009B4281" w:rsidRDefault="009B4281" w:rsidP="009B4281">
      <w:pPr>
        <w:pStyle w:val="Nessunaspaziatura"/>
        <w:numPr>
          <w:ilvl w:val="0"/>
          <w:numId w:val="3"/>
        </w:numPr>
        <w:rPr>
          <w:lang w:val="it-IT"/>
        </w:rPr>
      </w:pPr>
      <w:r w:rsidRPr="009B4281">
        <w:rPr>
          <w:lang w:val="it-IT"/>
        </w:rPr>
        <w:t xml:space="preserve">Target: </w:t>
      </w:r>
    </w:p>
    <w:p w14:paraId="70C9ED1F" w14:textId="77777777" w:rsidR="009B4281" w:rsidRPr="009B4281" w:rsidRDefault="009B4281" w:rsidP="009B4281">
      <w:pPr>
        <w:pStyle w:val="Nessunaspaziatura"/>
        <w:numPr>
          <w:ilvl w:val="1"/>
          <w:numId w:val="3"/>
        </w:numPr>
      </w:pPr>
      <w:r w:rsidRPr="009B4281">
        <w:rPr>
          <w:b/>
          <w:bCs/>
        </w:rPr>
        <w:t>Italian SMEs</w:t>
      </w:r>
      <w:r w:rsidRPr="009B4281">
        <w:t xml:space="preserve">: small enterprises (10 ≤ staff headcount &lt; 50; € 2 m &lt; turnover ≤ € 10 </w:t>
      </w:r>
      <w:proofErr w:type="gramStart"/>
      <w:r w:rsidRPr="009B4281">
        <w:t>m )</w:t>
      </w:r>
      <w:proofErr w:type="gramEnd"/>
      <w:r w:rsidRPr="009B4281">
        <w:t xml:space="preserve"> and medium enterprises ( 50 ≤ staff headcount &lt; 250; € 10 m &lt; turnover ≤ € 50 m ) </w:t>
      </w:r>
    </w:p>
    <w:p w14:paraId="0D9AA78A" w14:textId="77777777" w:rsidR="009B4281" w:rsidRPr="009B4281" w:rsidRDefault="009B4281" w:rsidP="009B4281">
      <w:pPr>
        <w:pStyle w:val="Nessunaspaziatura"/>
        <w:numPr>
          <w:ilvl w:val="1"/>
          <w:numId w:val="3"/>
        </w:numPr>
      </w:pPr>
      <w:r w:rsidRPr="009B4281">
        <w:rPr>
          <w:b/>
          <w:bCs/>
        </w:rPr>
        <w:t xml:space="preserve">Italian large enterprises </w:t>
      </w:r>
      <w:r w:rsidRPr="009B4281">
        <w:t xml:space="preserve">(250 ≤ staff headcount; € 50 m &lt; turnover) </w:t>
      </w:r>
    </w:p>
    <w:p w14:paraId="011A148E" w14:textId="77777777" w:rsidR="009B4281" w:rsidRPr="009B4281" w:rsidRDefault="009B4281" w:rsidP="009B4281">
      <w:pPr>
        <w:pStyle w:val="Nessunaspaziatura"/>
        <w:numPr>
          <w:ilvl w:val="0"/>
          <w:numId w:val="3"/>
        </w:numPr>
      </w:pPr>
      <w:r w:rsidRPr="009B4281">
        <w:t xml:space="preserve"> Date and duration: 4 weeks in the Q4 of 2019 </w:t>
      </w:r>
    </w:p>
    <w:p w14:paraId="609340A2" w14:textId="77777777" w:rsidR="009B4281" w:rsidRPr="009B4281" w:rsidRDefault="009B4281" w:rsidP="009B4281">
      <w:pPr>
        <w:pStyle w:val="Nessunaspaziatura"/>
        <w:ind w:left="720"/>
      </w:pPr>
    </w:p>
    <w:p w14:paraId="0C2377C6" w14:textId="27B4F32B" w:rsidR="009B4281" w:rsidRPr="009B4281" w:rsidRDefault="00796247" w:rsidP="009B4281">
      <w:pPr>
        <w:pStyle w:val="Nessunaspaziatura"/>
      </w:pPr>
      <w:r>
        <w:rPr>
          <w:noProof/>
        </w:rPr>
        <mc:AlternateContent>
          <mc:Choice Requires="wps">
            <w:drawing>
              <wp:anchor distT="0" distB="0" distL="114300" distR="114300" simplePos="0" relativeHeight="251658752" behindDoc="1" locked="0" layoutInCell="1" allowOverlap="1" wp14:anchorId="63E176D0" wp14:editId="6DD81A45">
                <wp:simplePos x="0" y="0"/>
                <wp:positionH relativeFrom="column">
                  <wp:posOffset>3020060</wp:posOffset>
                </wp:positionH>
                <wp:positionV relativeFrom="paragraph">
                  <wp:posOffset>2026285</wp:posOffset>
                </wp:positionV>
                <wp:extent cx="3011805" cy="635"/>
                <wp:effectExtent l="0" t="0" r="0" b="0"/>
                <wp:wrapTight wrapText="bothSides">
                  <wp:wrapPolygon edited="0">
                    <wp:start x="0" y="0"/>
                    <wp:lineTo x="0" y="21600"/>
                    <wp:lineTo x="21600" y="21600"/>
                    <wp:lineTo x="21600" y="0"/>
                  </wp:wrapPolygon>
                </wp:wrapTight>
                <wp:docPr id="3" name="Casella di testo 3"/>
                <wp:cNvGraphicFramePr/>
                <a:graphic xmlns:a="http://schemas.openxmlformats.org/drawingml/2006/main">
                  <a:graphicData uri="http://schemas.microsoft.com/office/word/2010/wordprocessingShape">
                    <wps:wsp>
                      <wps:cNvSpPr txBox="1"/>
                      <wps:spPr>
                        <a:xfrm>
                          <a:off x="0" y="0"/>
                          <a:ext cx="3011805" cy="635"/>
                        </a:xfrm>
                        <a:prstGeom prst="rect">
                          <a:avLst/>
                        </a:prstGeom>
                        <a:solidFill>
                          <a:prstClr val="white"/>
                        </a:solidFill>
                        <a:ln>
                          <a:noFill/>
                        </a:ln>
                      </wps:spPr>
                      <wps:txbx>
                        <w:txbxContent>
                          <w:p w14:paraId="5EC33C9C" w14:textId="44DDB985" w:rsidR="00796247" w:rsidRPr="00A173A2" w:rsidRDefault="00796247" w:rsidP="00796247">
                            <w:pPr>
                              <w:pStyle w:val="Didascalia"/>
                              <w:jc w:val="center"/>
                              <w:rPr>
                                <w:rFonts w:ascii="Times New Roman" w:hAnsi="Times New Roman"/>
                              </w:rPr>
                            </w:pPr>
                            <w:bookmarkStart w:id="3" w:name="_Toc45641168"/>
                            <w:bookmarkStart w:id="4" w:name="_Toc45643229"/>
                            <w:r>
                              <w:t xml:space="preserve">Table </w:t>
                            </w:r>
                            <w:r>
                              <w:fldChar w:fldCharType="begin"/>
                            </w:r>
                            <w:r>
                              <w:instrText xml:space="preserve"> SEQ Table \* ARABIC </w:instrText>
                            </w:r>
                            <w:r>
                              <w:fldChar w:fldCharType="separate"/>
                            </w:r>
                            <w:r w:rsidR="00D134FD">
                              <w:rPr>
                                <w:noProof/>
                              </w:rPr>
                              <w:t>1</w:t>
                            </w:r>
                            <w:r>
                              <w:fldChar w:fldCharType="end"/>
                            </w:r>
                            <w:r w:rsidR="00D134FD">
                              <w:t xml:space="preserve"> – Number of firms in Italy</w:t>
                            </w:r>
                            <w:bookmarkEnd w:id="3"/>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E176D0" id="_x0000_t202" coordsize="21600,21600" o:spt="202" path="m,l,21600r21600,l21600,xe">
                <v:stroke joinstyle="miter"/>
                <v:path gradientshapeok="t" o:connecttype="rect"/>
              </v:shapetype>
              <v:shape id="Casella di testo 3" o:spid="_x0000_s1026" type="#_x0000_t202" style="position:absolute;left:0;text-align:left;margin-left:237.8pt;margin-top:159.55pt;width:237.15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" stroked="f">
                <v:textbox style="mso-fit-shape-to-text:t" inset="0,0,0,0">
                  <w:txbxContent>
                    <w:p w14:paraId="5EC33C9C" w14:textId="44DDB985" w:rsidR="00796247" w:rsidRPr="00A173A2" w:rsidRDefault="00796247" w:rsidP="00796247">
                      <w:pPr>
                        <w:pStyle w:val="Didascalia"/>
                        <w:jc w:val="center"/>
                        <w:rPr>
                          <w:rFonts w:ascii="Times New Roman" w:hAnsi="Times New Roman"/>
                        </w:rPr>
                      </w:pPr>
                      <w:bookmarkStart w:id="5" w:name="_Toc45641168"/>
                      <w:bookmarkStart w:id="6" w:name="_Toc45643229"/>
                      <w:r>
                        <w:t xml:space="preserve">Table </w:t>
                      </w:r>
                      <w:r>
                        <w:fldChar w:fldCharType="begin"/>
                      </w:r>
                      <w:r>
                        <w:instrText xml:space="preserve"> SEQ Table \* ARABIC </w:instrText>
                      </w:r>
                      <w:r>
                        <w:fldChar w:fldCharType="separate"/>
                      </w:r>
                      <w:r w:rsidR="00D134FD">
                        <w:rPr>
                          <w:noProof/>
                        </w:rPr>
                        <w:t>1</w:t>
                      </w:r>
                      <w:r>
                        <w:fldChar w:fldCharType="end"/>
                      </w:r>
                      <w:r w:rsidR="00D134FD">
                        <w:t xml:space="preserve"> – Number of firms in Italy</w:t>
                      </w:r>
                      <w:bookmarkEnd w:id="5"/>
                      <w:bookmarkEnd w:id="6"/>
                    </w:p>
                  </w:txbxContent>
                </v:textbox>
                <w10:wrap type="tight"/>
              </v:shape>
            </w:pict>
          </mc:Fallback>
        </mc:AlternateContent>
      </w:r>
      <w:r w:rsidR="009B4281" w:rsidRPr="009B4281">
        <w:rPr>
          <w:noProof/>
        </w:rPr>
        <w:drawing>
          <wp:anchor distT="0" distB="0" distL="114300" distR="114300" simplePos="0" relativeHeight="251654656" behindDoc="1" locked="0" layoutInCell="1" allowOverlap="1" wp14:anchorId="3BE175CA" wp14:editId="53709EDF">
            <wp:simplePos x="0" y="0"/>
            <wp:positionH relativeFrom="column">
              <wp:posOffset>3020060</wp:posOffset>
            </wp:positionH>
            <wp:positionV relativeFrom="paragraph">
              <wp:posOffset>6350</wp:posOffset>
            </wp:positionV>
            <wp:extent cx="3011805" cy="1962785"/>
            <wp:effectExtent l="0" t="0" r="0" b="0"/>
            <wp:wrapTight wrapText="bothSides">
              <wp:wrapPolygon edited="0">
                <wp:start x="0" y="0"/>
                <wp:lineTo x="0" y="18029"/>
                <wp:lineTo x="12296" y="20126"/>
                <wp:lineTo x="12296" y="20545"/>
                <wp:lineTo x="20630" y="20545"/>
                <wp:lineTo x="20630" y="20126"/>
                <wp:lineTo x="21450" y="18029"/>
                <wp:lineTo x="21450" y="0"/>
                <wp:lineTo x="0" y="0"/>
              </wp:wrapPolygon>
            </wp:wrapTight>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1805" cy="1962785"/>
                    </a:xfrm>
                    <a:prstGeom prst="rect">
                      <a:avLst/>
                    </a:prstGeom>
                    <a:noFill/>
                  </pic:spPr>
                </pic:pic>
              </a:graphicData>
            </a:graphic>
          </wp:anchor>
        </w:drawing>
      </w:r>
      <w:r w:rsidR="009B4281" w:rsidRPr="009B4281">
        <w:t xml:space="preserve">The sample is representative of the Italian population of firms, with ex ante and ex post weighting of sample and results. The stratification process </w:t>
      </w:r>
      <w:proofErr w:type="gramStart"/>
      <w:r w:rsidR="009B4281" w:rsidRPr="009B4281">
        <w:t>took into account</w:t>
      </w:r>
      <w:proofErr w:type="gramEnd"/>
      <w:r w:rsidR="009B4281" w:rsidRPr="009B4281">
        <w:t>:</w:t>
      </w:r>
    </w:p>
    <w:p w14:paraId="47B69B9B" w14:textId="77777777" w:rsidR="009B4281" w:rsidRPr="009B4281" w:rsidRDefault="009B4281" w:rsidP="009B4281">
      <w:pPr>
        <w:pStyle w:val="Nessunaspaziatura"/>
        <w:numPr>
          <w:ilvl w:val="0"/>
          <w:numId w:val="3"/>
        </w:numPr>
        <w:rPr>
          <w:lang w:val="it-IT"/>
        </w:rPr>
      </w:pPr>
      <w:proofErr w:type="spellStart"/>
      <w:r w:rsidRPr="009B4281">
        <w:rPr>
          <w:lang w:val="it-IT"/>
        </w:rPr>
        <w:t>Number</w:t>
      </w:r>
      <w:proofErr w:type="spellEnd"/>
      <w:r w:rsidRPr="009B4281">
        <w:rPr>
          <w:lang w:val="it-IT"/>
        </w:rPr>
        <w:t xml:space="preserve"> of </w:t>
      </w:r>
      <w:proofErr w:type="spellStart"/>
      <w:r w:rsidRPr="009B4281">
        <w:rPr>
          <w:lang w:val="it-IT"/>
        </w:rPr>
        <w:t>employees</w:t>
      </w:r>
      <w:proofErr w:type="spellEnd"/>
    </w:p>
    <w:p w14:paraId="437C5762" w14:textId="77777777" w:rsidR="009B4281" w:rsidRPr="009B4281" w:rsidRDefault="009B4281" w:rsidP="009B4281">
      <w:pPr>
        <w:pStyle w:val="Nessunaspaziatura"/>
        <w:numPr>
          <w:ilvl w:val="0"/>
          <w:numId w:val="3"/>
        </w:numPr>
        <w:rPr>
          <w:lang w:val="it-IT"/>
        </w:rPr>
      </w:pPr>
      <w:proofErr w:type="spellStart"/>
      <w:r w:rsidRPr="009B4281">
        <w:rPr>
          <w:lang w:val="it-IT"/>
        </w:rPr>
        <w:t>Economic</w:t>
      </w:r>
      <w:proofErr w:type="spellEnd"/>
      <w:r w:rsidRPr="009B4281">
        <w:rPr>
          <w:lang w:val="it-IT"/>
        </w:rPr>
        <w:t xml:space="preserve"> </w:t>
      </w:r>
      <w:proofErr w:type="spellStart"/>
      <w:r w:rsidRPr="009B4281">
        <w:rPr>
          <w:lang w:val="it-IT"/>
        </w:rPr>
        <w:t>sector</w:t>
      </w:r>
      <w:proofErr w:type="spellEnd"/>
    </w:p>
    <w:p w14:paraId="14312EC9" w14:textId="77777777" w:rsidR="009B4281" w:rsidRPr="009B4281" w:rsidRDefault="009B4281" w:rsidP="009B4281">
      <w:pPr>
        <w:pStyle w:val="Nessunaspaziatura"/>
        <w:numPr>
          <w:ilvl w:val="0"/>
          <w:numId w:val="3"/>
        </w:numPr>
        <w:rPr>
          <w:lang w:val="it-IT"/>
        </w:rPr>
      </w:pPr>
      <w:r w:rsidRPr="009B4281">
        <w:rPr>
          <w:lang w:val="it-IT"/>
        </w:rPr>
        <w:t>Geographic area</w:t>
      </w:r>
    </w:p>
    <w:p w14:paraId="35982C7E" w14:textId="77777777" w:rsidR="006E7B07" w:rsidRDefault="006E7B07" w:rsidP="006E7B07">
      <w:pPr>
        <w:pStyle w:val="Nessunaspaziatura"/>
        <w:rPr>
          <w:highlight w:val="yellow"/>
        </w:rPr>
      </w:pPr>
    </w:p>
    <w:p w14:paraId="7F7DC36A" w14:textId="09FB3D95" w:rsidR="00796247" w:rsidRDefault="006E7B07" w:rsidP="00796247">
      <w:pPr>
        <w:pStyle w:val="Didascalia"/>
        <w:keepNext/>
        <w:jc w:val="center"/>
      </w:pPr>
      <w:r>
        <w:rPr>
          <w:b/>
        </w:rPr>
        <w:br w:type="page"/>
      </w:r>
    </w:p>
    <w:p w14:paraId="29EF9F0A" w14:textId="16BEB238" w:rsidR="006E7B07" w:rsidRDefault="006E7B07">
      <w:pPr>
        <w:spacing w:after="0" w:line="240" w:lineRule="auto"/>
        <w:jc w:val="left"/>
        <w:rPr>
          <w:rFonts w:asciiTheme="majorHAnsi" w:eastAsiaTheme="majorEastAsia" w:hAnsiTheme="majorHAnsi" w:cstheme="majorBidi"/>
          <w:b/>
          <w:i/>
          <w:iCs/>
          <w:color w:val="1F3763" w:themeColor="accent1" w:themeShade="7F"/>
        </w:rPr>
      </w:pPr>
    </w:p>
    <w:p w14:paraId="1460D270" w14:textId="5C22A339" w:rsidR="00ED7F85" w:rsidRDefault="00ED7F85" w:rsidP="00ED7F85">
      <w:pPr>
        <w:pStyle w:val="Titolo2"/>
      </w:pPr>
      <w:bookmarkStart w:id="7" w:name="_Toc45643216"/>
      <w:r w:rsidRPr="00ED7F85">
        <w:t xml:space="preserve">The activities </w:t>
      </w:r>
      <w:proofErr w:type="spellStart"/>
      <w:r w:rsidRPr="00ED7F85">
        <w:t>analyzed</w:t>
      </w:r>
      <w:bookmarkEnd w:id="7"/>
      <w:proofErr w:type="spellEnd"/>
    </w:p>
    <w:p w14:paraId="0285F403" w14:textId="71A1B2E9" w:rsidR="006E7B07" w:rsidRDefault="00387C1A" w:rsidP="006E7B07">
      <w:pPr>
        <w:pStyle w:val="Nessunaspaziatura"/>
      </w:pPr>
      <w:r w:rsidRPr="00387C1A">
        <w:t xml:space="preserve">This is the list of activities </w:t>
      </w:r>
      <w:proofErr w:type="spellStart"/>
      <w:r w:rsidRPr="00387C1A">
        <w:t>analyzed</w:t>
      </w:r>
      <w:proofErr w:type="spellEnd"/>
      <w:r w:rsidRPr="00387C1A">
        <w:t xml:space="preserve"> through the survey</w:t>
      </w:r>
      <w:r>
        <w:t>:</w:t>
      </w:r>
      <w:r w:rsidR="006E7B07">
        <w:t xml:space="preserve"> </w:t>
      </w:r>
    </w:p>
    <w:tbl>
      <w:tblPr>
        <w:tblW w:w="9651" w:type="dxa"/>
        <w:tblCellMar>
          <w:left w:w="0" w:type="dxa"/>
          <w:right w:w="0" w:type="dxa"/>
        </w:tblCellMar>
        <w:tblLook w:val="0420" w:firstRow="1" w:lastRow="0" w:firstColumn="0" w:lastColumn="0" w:noHBand="0" w:noVBand="1"/>
      </w:tblPr>
      <w:tblGrid>
        <w:gridCol w:w="3793"/>
        <w:gridCol w:w="5858"/>
      </w:tblGrid>
      <w:tr w:rsidR="00E82DD4" w:rsidRPr="00E82DD4" w14:paraId="29D962F4" w14:textId="77777777" w:rsidTr="00B554A9">
        <w:trPr>
          <w:trHeight w:val="359"/>
        </w:trPr>
        <w:tc>
          <w:tcPr>
            <w:tcW w:w="3793" w:type="dxa"/>
            <w:tcBorders>
              <w:top w:val="single" w:sz="8" w:space="0" w:color="FFFFFF"/>
              <w:left w:val="single" w:sz="8" w:space="0" w:color="FFFFFF"/>
              <w:bottom w:val="single" w:sz="24" w:space="0" w:color="FFFFFF"/>
              <w:right w:val="single" w:sz="8" w:space="0" w:color="FFFFFF"/>
            </w:tcBorders>
            <w:shd w:val="clear" w:color="auto" w:fill="002E54"/>
            <w:tcMar>
              <w:top w:w="72" w:type="dxa"/>
              <w:left w:w="144" w:type="dxa"/>
              <w:bottom w:w="72" w:type="dxa"/>
              <w:right w:w="144" w:type="dxa"/>
            </w:tcMar>
            <w:hideMark/>
          </w:tcPr>
          <w:p w14:paraId="458EEF53" w14:textId="77777777" w:rsidR="00E82DD4" w:rsidRPr="00E82DD4" w:rsidRDefault="00E82DD4" w:rsidP="00E82DD4">
            <w:pPr>
              <w:pStyle w:val="Nessunaspaziatura"/>
              <w:rPr>
                <w:lang w:val="it-IT"/>
              </w:rPr>
            </w:pPr>
            <w:r w:rsidRPr="00E82DD4">
              <w:rPr>
                <w:b/>
                <w:bCs/>
                <w:lang w:val="it-IT"/>
              </w:rPr>
              <w:t>Activity</w:t>
            </w:r>
          </w:p>
        </w:tc>
        <w:tc>
          <w:tcPr>
            <w:tcW w:w="5858" w:type="dxa"/>
            <w:tcBorders>
              <w:top w:val="single" w:sz="8" w:space="0" w:color="FFFFFF"/>
              <w:left w:val="single" w:sz="8" w:space="0" w:color="FFFFFF"/>
              <w:bottom w:val="single" w:sz="24" w:space="0" w:color="FFFFFF"/>
              <w:right w:val="single" w:sz="8" w:space="0" w:color="FFFFFF"/>
            </w:tcBorders>
            <w:shd w:val="clear" w:color="auto" w:fill="002E54"/>
            <w:tcMar>
              <w:top w:w="72" w:type="dxa"/>
              <w:left w:w="144" w:type="dxa"/>
              <w:bottom w:w="72" w:type="dxa"/>
              <w:right w:w="144" w:type="dxa"/>
            </w:tcMar>
            <w:hideMark/>
          </w:tcPr>
          <w:p w14:paraId="1780235D" w14:textId="77777777" w:rsidR="00E82DD4" w:rsidRPr="00E82DD4" w:rsidRDefault="00E82DD4" w:rsidP="00E82DD4">
            <w:pPr>
              <w:pStyle w:val="Nessunaspaziatura"/>
              <w:rPr>
                <w:lang w:val="it-IT"/>
              </w:rPr>
            </w:pPr>
            <w:r w:rsidRPr="00E82DD4">
              <w:rPr>
                <w:b/>
                <w:bCs/>
                <w:lang w:val="it-IT"/>
              </w:rPr>
              <w:t>Definition</w:t>
            </w:r>
          </w:p>
        </w:tc>
      </w:tr>
      <w:tr w:rsidR="00E82DD4" w:rsidRPr="00E82DD4" w14:paraId="7DBDAE6D" w14:textId="77777777" w:rsidTr="00B554A9">
        <w:trPr>
          <w:trHeight w:val="485"/>
        </w:trPr>
        <w:tc>
          <w:tcPr>
            <w:tcW w:w="3793" w:type="dxa"/>
            <w:tcBorders>
              <w:top w:val="single" w:sz="24"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13B5FF03" w14:textId="77777777" w:rsidR="00E82DD4" w:rsidRPr="00E82DD4" w:rsidRDefault="00E82DD4" w:rsidP="00E82DD4">
            <w:pPr>
              <w:pStyle w:val="Nessunaspaziatura"/>
              <w:rPr>
                <w:lang w:val="it-IT"/>
              </w:rPr>
            </w:pPr>
            <w:proofErr w:type="spellStart"/>
            <w:r w:rsidRPr="00E82DD4">
              <w:rPr>
                <w:lang w:val="it-IT"/>
              </w:rPr>
              <w:t>Expenditure</w:t>
            </w:r>
            <w:proofErr w:type="spellEnd"/>
            <w:r w:rsidRPr="00E82DD4">
              <w:rPr>
                <w:lang w:val="it-IT"/>
              </w:rPr>
              <w:t xml:space="preserve"> control</w:t>
            </w:r>
          </w:p>
        </w:tc>
        <w:tc>
          <w:tcPr>
            <w:tcW w:w="5858" w:type="dxa"/>
            <w:tcBorders>
              <w:top w:val="single" w:sz="24"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4804DDCC" w14:textId="77777777" w:rsidR="00E82DD4" w:rsidRPr="00E82DD4" w:rsidRDefault="00E82DD4" w:rsidP="00E82DD4">
            <w:pPr>
              <w:pStyle w:val="Nessunaspaziatura"/>
            </w:pPr>
            <w:r w:rsidRPr="00E82DD4">
              <w:rPr>
                <w:lang w:val="en-US"/>
              </w:rPr>
              <w:t>Having the opportunity to check regularly the allocations defined and the reserved and final balance specified</w:t>
            </w:r>
          </w:p>
        </w:tc>
      </w:tr>
      <w:tr w:rsidR="00E82DD4" w:rsidRPr="00E82DD4" w14:paraId="699C3AA6" w14:textId="77777777" w:rsidTr="00B554A9">
        <w:trPr>
          <w:trHeight w:val="485"/>
        </w:trPr>
        <w:tc>
          <w:tcPr>
            <w:tcW w:w="3793" w:type="dxa"/>
            <w:tcBorders>
              <w:top w:val="single" w:sz="8" w:space="0" w:color="FFFFFF"/>
              <w:left w:val="single" w:sz="8" w:space="0" w:color="FFFFFF"/>
              <w:bottom w:val="single" w:sz="8" w:space="0" w:color="FFFFFF"/>
              <w:right w:val="single" w:sz="8" w:space="0" w:color="FFFFFF"/>
            </w:tcBorders>
            <w:shd w:val="clear" w:color="auto" w:fill="E7E8E9"/>
            <w:tcMar>
              <w:top w:w="72" w:type="dxa"/>
              <w:left w:w="144" w:type="dxa"/>
              <w:bottom w:w="72" w:type="dxa"/>
              <w:right w:w="144" w:type="dxa"/>
            </w:tcMar>
            <w:hideMark/>
          </w:tcPr>
          <w:p w14:paraId="70D98B33" w14:textId="77777777" w:rsidR="00E82DD4" w:rsidRPr="00E82DD4" w:rsidRDefault="00E82DD4" w:rsidP="00E82DD4">
            <w:pPr>
              <w:pStyle w:val="Nessunaspaziatura"/>
              <w:rPr>
                <w:lang w:val="it-IT"/>
              </w:rPr>
            </w:pPr>
            <w:r w:rsidRPr="00E82DD4">
              <w:rPr>
                <w:lang w:val="it-IT"/>
              </w:rPr>
              <w:t xml:space="preserve">Benchmark on </w:t>
            </w:r>
            <w:proofErr w:type="spellStart"/>
            <w:r w:rsidRPr="00E82DD4">
              <w:rPr>
                <w:lang w:val="it-IT"/>
              </w:rPr>
              <w:t>purchase</w:t>
            </w:r>
            <w:proofErr w:type="spellEnd"/>
            <w:r w:rsidRPr="00E82DD4">
              <w:rPr>
                <w:lang w:val="it-IT"/>
              </w:rPr>
              <w:t xml:space="preserve"> prices</w:t>
            </w:r>
          </w:p>
        </w:tc>
        <w:tc>
          <w:tcPr>
            <w:tcW w:w="5858" w:type="dxa"/>
            <w:tcBorders>
              <w:top w:val="single" w:sz="8" w:space="0" w:color="FFFFFF"/>
              <w:left w:val="single" w:sz="8" w:space="0" w:color="FFFFFF"/>
              <w:bottom w:val="single" w:sz="8" w:space="0" w:color="FFFFFF"/>
              <w:right w:val="single" w:sz="8" w:space="0" w:color="FFFFFF"/>
            </w:tcBorders>
            <w:shd w:val="clear" w:color="auto" w:fill="E7E8E9"/>
            <w:tcMar>
              <w:top w:w="72" w:type="dxa"/>
              <w:left w:w="144" w:type="dxa"/>
              <w:bottom w:w="72" w:type="dxa"/>
              <w:right w:w="144" w:type="dxa"/>
            </w:tcMar>
            <w:hideMark/>
          </w:tcPr>
          <w:p w14:paraId="64BE0A41" w14:textId="77777777" w:rsidR="00E82DD4" w:rsidRPr="00E82DD4" w:rsidRDefault="00E82DD4" w:rsidP="00E82DD4">
            <w:pPr>
              <w:pStyle w:val="Nessunaspaziatura"/>
            </w:pPr>
            <w:r w:rsidRPr="00E82DD4">
              <w:rPr>
                <w:lang w:val="en-US"/>
              </w:rPr>
              <w:t>Allow a quick comparison between the different prices of the sources of supply to allow a conscious choice from a financial point of view</w:t>
            </w:r>
          </w:p>
        </w:tc>
      </w:tr>
      <w:tr w:rsidR="00E82DD4" w:rsidRPr="00E82DD4" w14:paraId="727DFE1B" w14:textId="77777777" w:rsidTr="00B554A9">
        <w:trPr>
          <w:trHeight w:val="296"/>
        </w:trPr>
        <w:tc>
          <w:tcPr>
            <w:tcW w:w="3793"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2982E6BF" w14:textId="77777777" w:rsidR="00E82DD4" w:rsidRPr="00E82DD4" w:rsidRDefault="00E82DD4" w:rsidP="00E82DD4">
            <w:pPr>
              <w:pStyle w:val="Nessunaspaziatura"/>
            </w:pPr>
            <w:r w:rsidRPr="00E82DD4">
              <w:rPr>
                <w:lang w:val="en-US"/>
              </w:rPr>
              <w:t xml:space="preserve">Expense and/or bids budget management </w:t>
            </w:r>
          </w:p>
        </w:tc>
        <w:tc>
          <w:tcPr>
            <w:tcW w:w="5858"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1DDAEB34" w14:textId="77777777" w:rsidR="00E82DD4" w:rsidRPr="00E82DD4" w:rsidRDefault="00E82DD4" w:rsidP="00E82DD4">
            <w:pPr>
              <w:pStyle w:val="Nessunaspaziatura"/>
            </w:pPr>
            <w:r w:rsidRPr="00E82DD4">
              <w:rPr>
                <w:lang w:val="en-US"/>
              </w:rPr>
              <w:t>Knowing how to allocate the resources on expenditure correctly</w:t>
            </w:r>
          </w:p>
        </w:tc>
      </w:tr>
      <w:tr w:rsidR="00E82DD4" w:rsidRPr="00E82DD4" w14:paraId="6555C6EA" w14:textId="77777777" w:rsidTr="00B554A9">
        <w:trPr>
          <w:trHeight w:val="485"/>
        </w:trPr>
        <w:tc>
          <w:tcPr>
            <w:tcW w:w="3793" w:type="dxa"/>
            <w:tcBorders>
              <w:top w:val="single" w:sz="8" w:space="0" w:color="FFFFFF"/>
              <w:left w:val="single" w:sz="8" w:space="0" w:color="FFFFFF"/>
              <w:bottom w:val="single" w:sz="8" w:space="0" w:color="FFFFFF"/>
              <w:right w:val="single" w:sz="8" w:space="0" w:color="FFFFFF"/>
            </w:tcBorders>
            <w:shd w:val="clear" w:color="auto" w:fill="E7E8E9"/>
            <w:tcMar>
              <w:top w:w="72" w:type="dxa"/>
              <w:left w:w="144" w:type="dxa"/>
              <w:bottom w:w="72" w:type="dxa"/>
              <w:right w:w="144" w:type="dxa"/>
            </w:tcMar>
            <w:hideMark/>
          </w:tcPr>
          <w:p w14:paraId="668A584E" w14:textId="77777777" w:rsidR="00E82DD4" w:rsidRPr="00E82DD4" w:rsidRDefault="00E82DD4" w:rsidP="00E82DD4">
            <w:pPr>
              <w:pStyle w:val="Nessunaspaziatura"/>
            </w:pPr>
            <w:r w:rsidRPr="00E82DD4">
              <w:t>Reconciliation of order cycle documents</w:t>
            </w:r>
          </w:p>
        </w:tc>
        <w:tc>
          <w:tcPr>
            <w:tcW w:w="5858" w:type="dxa"/>
            <w:tcBorders>
              <w:top w:val="single" w:sz="8" w:space="0" w:color="FFFFFF"/>
              <w:left w:val="single" w:sz="8" w:space="0" w:color="FFFFFF"/>
              <w:bottom w:val="single" w:sz="8" w:space="0" w:color="FFFFFF"/>
              <w:right w:val="single" w:sz="8" w:space="0" w:color="FFFFFF"/>
            </w:tcBorders>
            <w:shd w:val="clear" w:color="auto" w:fill="E7E8E9"/>
            <w:tcMar>
              <w:top w:w="72" w:type="dxa"/>
              <w:left w:w="144" w:type="dxa"/>
              <w:bottom w:w="72" w:type="dxa"/>
              <w:right w:w="144" w:type="dxa"/>
            </w:tcMar>
            <w:hideMark/>
          </w:tcPr>
          <w:p w14:paraId="646A83F9" w14:textId="77777777" w:rsidR="00E82DD4" w:rsidRPr="00E82DD4" w:rsidRDefault="00E82DD4" w:rsidP="00E82DD4">
            <w:pPr>
              <w:pStyle w:val="Nessunaspaziatura"/>
            </w:pPr>
            <w:r w:rsidRPr="00E82DD4">
              <w:rPr>
                <w:lang w:val="en-US"/>
              </w:rPr>
              <w:t xml:space="preserve">Being able to obtain information relating to the order-DDT-invoice cycle </w:t>
            </w:r>
            <w:proofErr w:type="gramStart"/>
            <w:r w:rsidRPr="00E82DD4">
              <w:rPr>
                <w:lang w:val="en-US"/>
              </w:rPr>
              <w:t>so as to</w:t>
            </w:r>
            <w:proofErr w:type="gramEnd"/>
            <w:r w:rsidRPr="00E82DD4">
              <w:rPr>
                <w:lang w:val="en-US"/>
              </w:rPr>
              <w:t xml:space="preserve"> act promptly</w:t>
            </w:r>
          </w:p>
        </w:tc>
      </w:tr>
      <w:tr w:rsidR="00E82DD4" w:rsidRPr="00E82DD4" w14:paraId="28DCE14B" w14:textId="77777777" w:rsidTr="00B554A9">
        <w:trPr>
          <w:trHeight w:val="485"/>
        </w:trPr>
        <w:tc>
          <w:tcPr>
            <w:tcW w:w="3793"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26BCE895" w14:textId="77777777" w:rsidR="00E82DD4" w:rsidRPr="00E82DD4" w:rsidRDefault="00E82DD4" w:rsidP="00E82DD4">
            <w:pPr>
              <w:pStyle w:val="Nessunaspaziatura"/>
              <w:rPr>
                <w:lang w:val="it-IT"/>
              </w:rPr>
            </w:pPr>
            <w:proofErr w:type="spellStart"/>
            <w:r w:rsidRPr="00E82DD4">
              <w:rPr>
                <w:lang w:val="it-IT"/>
              </w:rPr>
              <w:t>Reconciliation</w:t>
            </w:r>
            <w:proofErr w:type="spellEnd"/>
            <w:r w:rsidRPr="00E82DD4">
              <w:rPr>
                <w:lang w:val="it-IT"/>
              </w:rPr>
              <w:t xml:space="preserve"> of payments</w:t>
            </w:r>
          </w:p>
        </w:tc>
        <w:tc>
          <w:tcPr>
            <w:tcW w:w="5858"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38337359" w14:textId="77777777" w:rsidR="00E82DD4" w:rsidRPr="00E82DD4" w:rsidRDefault="00E82DD4" w:rsidP="00E82DD4">
            <w:pPr>
              <w:pStyle w:val="Nessunaspaziatura"/>
            </w:pPr>
            <w:r w:rsidRPr="00E82DD4">
              <w:rPr>
                <w:lang w:val="en-US"/>
              </w:rPr>
              <w:t>Have a more precise treasury management and better management of accounting and financial aspects of payments</w:t>
            </w:r>
          </w:p>
        </w:tc>
      </w:tr>
      <w:tr w:rsidR="00E82DD4" w:rsidRPr="00E82DD4" w14:paraId="49D0F440" w14:textId="77777777" w:rsidTr="00B554A9">
        <w:trPr>
          <w:trHeight w:val="485"/>
        </w:trPr>
        <w:tc>
          <w:tcPr>
            <w:tcW w:w="3793" w:type="dxa"/>
            <w:tcBorders>
              <w:top w:val="single" w:sz="8" w:space="0" w:color="FFFFFF"/>
              <w:left w:val="single" w:sz="8" w:space="0" w:color="FFFFFF"/>
              <w:bottom w:val="single" w:sz="8" w:space="0" w:color="FFFFFF"/>
              <w:right w:val="single" w:sz="8" w:space="0" w:color="FFFFFF"/>
            </w:tcBorders>
            <w:shd w:val="clear" w:color="auto" w:fill="E7E8E9"/>
            <w:tcMar>
              <w:top w:w="72" w:type="dxa"/>
              <w:left w:w="144" w:type="dxa"/>
              <w:bottom w:w="72" w:type="dxa"/>
              <w:right w:w="144" w:type="dxa"/>
            </w:tcMar>
            <w:hideMark/>
          </w:tcPr>
          <w:p w14:paraId="3CBBCA6B" w14:textId="77777777" w:rsidR="00E82DD4" w:rsidRPr="00E82DD4" w:rsidRDefault="00E82DD4" w:rsidP="00E82DD4">
            <w:pPr>
              <w:pStyle w:val="Nessunaspaziatura"/>
              <w:rPr>
                <w:lang w:val="it-IT"/>
              </w:rPr>
            </w:pPr>
            <w:proofErr w:type="spellStart"/>
            <w:r w:rsidRPr="00E82DD4">
              <w:rPr>
                <w:lang w:val="it-IT"/>
              </w:rPr>
              <w:t>Reconciliation</w:t>
            </w:r>
            <w:proofErr w:type="spellEnd"/>
            <w:r w:rsidRPr="00E82DD4">
              <w:rPr>
                <w:lang w:val="it-IT"/>
              </w:rPr>
              <w:t xml:space="preserve"> of </w:t>
            </w:r>
            <w:proofErr w:type="spellStart"/>
            <w:r w:rsidRPr="00E82DD4">
              <w:rPr>
                <w:lang w:val="it-IT"/>
              </w:rPr>
              <w:t>amounts</w:t>
            </w:r>
            <w:proofErr w:type="spellEnd"/>
            <w:r w:rsidRPr="00E82DD4">
              <w:rPr>
                <w:lang w:val="it-IT"/>
              </w:rPr>
              <w:t xml:space="preserve"> </w:t>
            </w:r>
            <w:proofErr w:type="spellStart"/>
            <w:r w:rsidRPr="00E82DD4">
              <w:rPr>
                <w:lang w:val="it-IT"/>
              </w:rPr>
              <w:t>received</w:t>
            </w:r>
            <w:proofErr w:type="spellEnd"/>
          </w:p>
        </w:tc>
        <w:tc>
          <w:tcPr>
            <w:tcW w:w="5858" w:type="dxa"/>
            <w:tcBorders>
              <w:top w:val="single" w:sz="8" w:space="0" w:color="FFFFFF"/>
              <w:left w:val="single" w:sz="8" w:space="0" w:color="FFFFFF"/>
              <w:bottom w:val="single" w:sz="8" w:space="0" w:color="FFFFFF"/>
              <w:right w:val="single" w:sz="8" w:space="0" w:color="FFFFFF"/>
            </w:tcBorders>
            <w:shd w:val="clear" w:color="auto" w:fill="E7E8E9"/>
            <w:tcMar>
              <w:top w:w="72" w:type="dxa"/>
              <w:left w:w="144" w:type="dxa"/>
              <w:bottom w:w="72" w:type="dxa"/>
              <w:right w:w="144" w:type="dxa"/>
            </w:tcMar>
            <w:hideMark/>
          </w:tcPr>
          <w:p w14:paraId="0B51525A" w14:textId="77777777" w:rsidR="00E82DD4" w:rsidRPr="00E82DD4" w:rsidRDefault="00E82DD4" w:rsidP="00E82DD4">
            <w:pPr>
              <w:pStyle w:val="Nessunaspaziatura"/>
            </w:pPr>
            <w:r w:rsidRPr="00E82DD4">
              <w:rPr>
                <w:lang w:val="en-US"/>
              </w:rPr>
              <w:t>Have a more precise treasury management and better management of accounting and financial aspects of receipts</w:t>
            </w:r>
          </w:p>
        </w:tc>
      </w:tr>
      <w:tr w:rsidR="00E82DD4" w:rsidRPr="00E82DD4" w14:paraId="486BBE97" w14:textId="77777777" w:rsidTr="00B554A9">
        <w:trPr>
          <w:trHeight w:val="674"/>
        </w:trPr>
        <w:tc>
          <w:tcPr>
            <w:tcW w:w="3793"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703725DF" w14:textId="77777777" w:rsidR="00E82DD4" w:rsidRPr="00E82DD4" w:rsidRDefault="00E82DD4" w:rsidP="00E82DD4">
            <w:pPr>
              <w:pStyle w:val="Nessunaspaziatura"/>
            </w:pPr>
            <w:r w:rsidRPr="00E82DD4">
              <w:rPr>
                <w:lang w:val="en-US"/>
              </w:rPr>
              <w:t>Reconciliation of employees’ expense reports</w:t>
            </w:r>
          </w:p>
        </w:tc>
        <w:tc>
          <w:tcPr>
            <w:tcW w:w="5858"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0EB4C810" w14:textId="77777777" w:rsidR="00E82DD4" w:rsidRPr="00E82DD4" w:rsidRDefault="00E82DD4" w:rsidP="00E82DD4">
            <w:pPr>
              <w:pStyle w:val="Nessunaspaziatura"/>
            </w:pPr>
            <w:r w:rsidRPr="00E82DD4">
              <w:rPr>
                <w:lang w:val="en-US"/>
              </w:rPr>
              <w:t>Improve the efficiency of the cycle related to the management of personnel expenses, improving the repayment times and the quality of the incoming data</w:t>
            </w:r>
          </w:p>
        </w:tc>
      </w:tr>
      <w:tr w:rsidR="00E82DD4" w:rsidRPr="00E82DD4" w14:paraId="408C8ABF" w14:textId="77777777" w:rsidTr="00B554A9">
        <w:trPr>
          <w:trHeight w:val="296"/>
        </w:trPr>
        <w:tc>
          <w:tcPr>
            <w:tcW w:w="3793" w:type="dxa"/>
            <w:tcBorders>
              <w:top w:val="single" w:sz="8" w:space="0" w:color="FFFFFF"/>
              <w:left w:val="single" w:sz="8" w:space="0" w:color="FFFFFF"/>
              <w:bottom w:val="single" w:sz="8" w:space="0" w:color="FFFFFF"/>
              <w:right w:val="single" w:sz="8" w:space="0" w:color="FFFFFF"/>
            </w:tcBorders>
            <w:shd w:val="clear" w:color="auto" w:fill="E7E8E9"/>
            <w:tcMar>
              <w:top w:w="72" w:type="dxa"/>
              <w:left w:w="144" w:type="dxa"/>
              <w:bottom w:w="72" w:type="dxa"/>
              <w:right w:w="144" w:type="dxa"/>
            </w:tcMar>
            <w:hideMark/>
          </w:tcPr>
          <w:p w14:paraId="687B8A35" w14:textId="77777777" w:rsidR="00E82DD4" w:rsidRPr="00E82DD4" w:rsidRDefault="00E82DD4" w:rsidP="00E82DD4">
            <w:pPr>
              <w:pStyle w:val="Nessunaspaziatura"/>
              <w:rPr>
                <w:lang w:val="it-IT"/>
              </w:rPr>
            </w:pPr>
            <w:r w:rsidRPr="00E82DD4">
              <w:rPr>
                <w:lang w:val="it-IT"/>
              </w:rPr>
              <w:t>Credit management</w:t>
            </w:r>
          </w:p>
        </w:tc>
        <w:tc>
          <w:tcPr>
            <w:tcW w:w="5858" w:type="dxa"/>
            <w:tcBorders>
              <w:top w:val="single" w:sz="8" w:space="0" w:color="FFFFFF"/>
              <w:left w:val="single" w:sz="8" w:space="0" w:color="FFFFFF"/>
              <w:bottom w:val="single" w:sz="8" w:space="0" w:color="FFFFFF"/>
              <w:right w:val="single" w:sz="8" w:space="0" w:color="FFFFFF"/>
            </w:tcBorders>
            <w:shd w:val="clear" w:color="auto" w:fill="E7E8E9"/>
            <w:tcMar>
              <w:top w:w="72" w:type="dxa"/>
              <w:left w:w="144" w:type="dxa"/>
              <w:bottom w:w="72" w:type="dxa"/>
              <w:right w:w="144" w:type="dxa"/>
            </w:tcMar>
            <w:hideMark/>
          </w:tcPr>
          <w:p w14:paraId="66720DE9" w14:textId="77777777" w:rsidR="00E82DD4" w:rsidRPr="00E82DD4" w:rsidRDefault="00E82DD4" w:rsidP="00E82DD4">
            <w:pPr>
              <w:pStyle w:val="Nessunaspaziatura"/>
            </w:pPr>
            <w:r w:rsidRPr="00E82DD4">
              <w:rPr>
                <w:lang w:val="en-US"/>
              </w:rPr>
              <w:t xml:space="preserve">Ensure speed, </w:t>
            </w:r>
            <w:proofErr w:type="gramStart"/>
            <w:r w:rsidRPr="00E82DD4">
              <w:rPr>
                <w:lang w:val="en-US"/>
              </w:rPr>
              <w:t>precision</w:t>
            </w:r>
            <w:proofErr w:type="gramEnd"/>
            <w:r w:rsidRPr="00E82DD4">
              <w:rPr>
                <w:lang w:val="en-US"/>
              </w:rPr>
              <w:t xml:space="preserve"> and quality of data on the active cycle</w:t>
            </w:r>
          </w:p>
        </w:tc>
      </w:tr>
      <w:tr w:rsidR="00E82DD4" w:rsidRPr="00E82DD4" w14:paraId="5FEC02E9" w14:textId="77777777" w:rsidTr="00B554A9">
        <w:trPr>
          <w:trHeight w:val="485"/>
        </w:trPr>
        <w:tc>
          <w:tcPr>
            <w:tcW w:w="3793"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6AB398D3" w14:textId="77777777" w:rsidR="00E82DD4" w:rsidRPr="00E82DD4" w:rsidRDefault="00E82DD4" w:rsidP="00E82DD4">
            <w:pPr>
              <w:pStyle w:val="Nessunaspaziatura"/>
            </w:pPr>
            <w:r w:rsidRPr="00E82DD4">
              <w:rPr>
                <w:lang w:val="en-US"/>
              </w:rPr>
              <w:t xml:space="preserve">Monitoring of the management of outstanding/unpaid debts </w:t>
            </w:r>
          </w:p>
        </w:tc>
        <w:tc>
          <w:tcPr>
            <w:tcW w:w="5858"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06FAD5E2" w14:textId="77777777" w:rsidR="00E82DD4" w:rsidRPr="00E82DD4" w:rsidRDefault="00E82DD4" w:rsidP="00E82DD4">
            <w:pPr>
              <w:pStyle w:val="Nessunaspaziatura"/>
            </w:pPr>
            <w:r w:rsidRPr="00E82DD4">
              <w:rPr>
                <w:lang w:val="en-US"/>
              </w:rPr>
              <w:t>Monitor the progress of payments in relation to the active cycle</w:t>
            </w:r>
          </w:p>
        </w:tc>
      </w:tr>
      <w:tr w:rsidR="00E82DD4" w:rsidRPr="00E82DD4" w14:paraId="3A44E4C5" w14:textId="77777777" w:rsidTr="00B554A9">
        <w:trPr>
          <w:trHeight w:val="485"/>
        </w:trPr>
        <w:tc>
          <w:tcPr>
            <w:tcW w:w="3793"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7C388D3E" w14:textId="77777777" w:rsidR="00E82DD4" w:rsidRPr="00E82DD4" w:rsidRDefault="00E82DD4" w:rsidP="00E82DD4">
            <w:pPr>
              <w:pStyle w:val="Nessunaspaziatura"/>
              <w:rPr>
                <w:lang w:val="en-US"/>
              </w:rPr>
            </w:pPr>
            <w:r w:rsidRPr="00E82DD4">
              <w:rPr>
                <w:lang w:val="en-US"/>
              </w:rPr>
              <w:t>Treasury management</w:t>
            </w:r>
          </w:p>
        </w:tc>
        <w:tc>
          <w:tcPr>
            <w:tcW w:w="5858"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208F733E" w14:textId="77777777" w:rsidR="00E82DD4" w:rsidRPr="00E82DD4" w:rsidRDefault="00E82DD4" w:rsidP="00E82DD4">
            <w:pPr>
              <w:pStyle w:val="Nessunaspaziatura"/>
              <w:rPr>
                <w:lang w:val="en-US"/>
              </w:rPr>
            </w:pPr>
            <w:r w:rsidRPr="00E82DD4">
              <w:rPr>
                <w:lang w:val="en-US"/>
              </w:rPr>
              <w:t>Monitor the company's cash flows, both incoming and outgoing, in a timely and updated manner</w:t>
            </w:r>
          </w:p>
        </w:tc>
      </w:tr>
      <w:tr w:rsidR="00E82DD4" w:rsidRPr="00E82DD4" w14:paraId="08D1EA94" w14:textId="77777777" w:rsidTr="00B554A9">
        <w:trPr>
          <w:trHeight w:val="485"/>
        </w:trPr>
        <w:tc>
          <w:tcPr>
            <w:tcW w:w="3793"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00092BD8" w14:textId="77777777" w:rsidR="00E82DD4" w:rsidRPr="00E82DD4" w:rsidRDefault="00E82DD4" w:rsidP="00E82DD4">
            <w:pPr>
              <w:pStyle w:val="Nessunaspaziatura"/>
              <w:rPr>
                <w:lang w:val="en-US"/>
              </w:rPr>
            </w:pPr>
            <w:r w:rsidRPr="00E82DD4">
              <w:rPr>
                <w:lang w:val="en-US"/>
              </w:rPr>
              <w:t>Cash flow planning</w:t>
            </w:r>
            <w:r w:rsidRPr="00E82DD4">
              <w:rPr>
                <w:lang w:val="en-US"/>
              </w:rPr>
              <w:tab/>
            </w:r>
          </w:p>
        </w:tc>
        <w:tc>
          <w:tcPr>
            <w:tcW w:w="5858"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7AE39B83" w14:textId="77777777" w:rsidR="00E82DD4" w:rsidRPr="00E82DD4" w:rsidRDefault="00E82DD4" w:rsidP="00E82DD4">
            <w:pPr>
              <w:pStyle w:val="Nessunaspaziatura"/>
              <w:rPr>
                <w:lang w:val="en-US"/>
              </w:rPr>
            </w:pPr>
            <w:r w:rsidRPr="00E82DD4">
              <w:rPr>
                <w:lang w:val="en-US"/>
              </w:rPr>
              <w:t>Predict in advance what the incoming and outgoing financial flows will be to guarantee the possible search for additional sources or uses</w:t>
            </w:r>
          </w:p>
        </w:tc>
      </w:tr>
      <w:tr w:rsidR="00E82DD4" w:rsidRPr="00E82DD4" w14:paraId="3294A2C5" w14:textId="77777777" w:rsidTr="00B554A9">
        <w:trPr>
          <w:trHeight w:val="485"/>
        </w:trPr>
        <w:tc>
          <w:tcPr>
            <w:tcW w:w="3793"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7820E5F0" w14:textId="77777777" w:rsidR="00E82DD4" w:rsidRPr="00E82DD4" w:rsidRDefault="00E82DD4" w:rsidP="00E82DD4">
            <w:pPr>
              <w:pStyle w:val="Nessunaspaziatura"/>
              <w:rPr>
                <w:lang w:val="en-US"/>
              </w:rPr>
            </w:pPr>
            <w:r w:rsidRPr="00E82DD4">
              <w:rPr>
                <w:lang w:val="en-US"/>
              </w:rPr>
              <w:t>Cash management</w:t>
            </w:r>
            <w:r w:rsidRPr="00E82DD4">
              <w:rPr>
                <w:lang w:val="en-US"/>
              </w:rPr>
              <w:tab/>
            </w:r>
          </w:p>
        </w:tc>
        <w:tc>
          <w:tcPr>
            <w:tcW w:w="5858"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21220E8B" w14:textId="77777777" w:rsidR="00E82DD4" w:rsidRPr="00E82DD4" w:rsidRDefault="00E82DD4" w:rsidP="00E82DD4">
            <w:pPr>
              <w:pStyle w:val="Nessunaspaziatura"/>
              <w:rPr>
                <w:lang w:val="en-US"/>
              </w:rPr>
            </w:pPr>
            <w:r w:rsidRPr="00E82DD4">
              <w:rPr>
                <w:lang w:val="en-US"/>
              </w:rPr>
              <w:t>Ensure careful management of corporate liquidity to evaluate the most appropriate uses (profitable and with different risk ratios)</w:t>
            </w:r>
          </w:p>
        </w:tc>
      </w:tr>
      <w:tr w:rsidR="00E82DD4" w:rsidRPr="00E82DD4" w14:paraId="21CDE671" w14:textId="77777777" w:rsidTr="00B554A9">
        <w:trPr>
          <w:trHeight w:val="485"/>
        </w:trPr>
        <w:tc>
          <w:tcPr>
            <w:tcW w:w="3793"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0B3522DB" w14:textId="77777777" w:rsidR="00E82DD4" w:rsidRPr="00E82DD4" w:rsidRDefault="00E82DD4" w:rsidP="00E82DD4">
            <w:pPr>
              <w:pStyle w:val="Nessunaspaziatura"/>
              <w:rPr>
                <w:lang w:val="en-US"/>
              </w:rPr>
            </w:pPr>
            <w:r w:rsidRPr="00E82DD4">
              <w:rPr>
                <w:lang w:val="en-US"/>
              </w:rPr>
              <w:t>Monitoring of fiscal management</w:t>
            </w:r>
          </w:p>
        </w:tc>
        <w:tc>
          <w:tcPr>
            <w:tcW w:w="5858"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1086E362" w14:textId="77777777" w:rsidR="00E82DD4" w:rsidRPr="00E82DD4" w:rsidRDefault="00E82DD4" w:rsidP="00E82DD4">
            <w:pPr>
              <w:pStyle w:val="Nessunaspaziatura"/>
              <w:rPr>
                <w:lang w:val="en-US"/>
              </w:rPr>
            </w:pPr>
            <w:r w:rsidRPr="00E82DD4">
              <w:rPr>
                <w:lang w:val="en-US"/>
              </w:rPr>
              <w:t xml:space="preserve">Insert tax planning into the wider economic and financial cycle, </w:t>
            </w:r>
            <w:proofErr w:type="gramStart"/>
            <w:r w:rsidRPr="00E82DD4">
              <w:rPr>
                <w:lang w:val="en-US"/>
              </w:rPr>
              <w:t>in order to</w:t>
            </w:r>
            <w:proofErr w:type="gramEnd"/>
            <w:r w:rsidRPr="00E82DD4">
              <w:rPr>
                <w:lang w:val="en-US"/>
              </w:rPr>
              <w:t xml:space="preserve"> guarantee adequate coverage in relation to the needs </w:t>
            </w:r>
            <w:proofErr w:type="spellStart"/>
            <w:r w:rsidRPr="00E82DD4">
              <w:rPr>
                <w:lang w:val="en-US"/>
              </w:rPr>
              <w:t>arised</w:t>
            </w:r>
            <w:proofErr w:type="spellEnd"/>
          </w:p>
        </w:tc>
      </w:tr>
      <w:tr w:rsidR="00E82DD4" w:rsidRPr="00E82DD4" w14:paraId="203DCF99" w14:textId="77777777" w:rsidTr="00B554A9">
        <w:trPr>
          <w:trHeight w:val="485"/>
        </w:trPr>
        <w:tc>
          <w:tcPr>
            <w:tcW w:w="3793"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730E4D99" w14:textId="77777777" w:rsidR="00E82DD4" w:rsidRPr="00E82DD4" w:rsidRDefault="00E82DD4" w:rsidP="00E82DD4">
            <w:pPr>
              <w:pStyle w:val="Nessunaspaziatura"/>
              <w:rPr>
                <w:lang w:val="en-US"/>
              </w:rPr>
            </w:pPr>
            <w:r w:rsidRPr="00E82DD4">
              <w:rPr>
                <w:lang w:val="en-US"/>
              </w:rPr>
              <w:lastRenderedPageBreak/>
              <w:t>Vendor rating</w:t>
            </w:r>
            <w:r w:rsidRPr="00E82DD4">
              <w:rPr>
                <w:lang w:val="en-US"/>
              </w:rPr>
              <w:tab/>
            </w:r>
          </w:p>
        </w:tc>
        <w:tc>
          <w:tcPr>
            <w:tcW w:w="5858"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06C3CA8A" w14:textId="77777777" w:rsidR="00E82DD4" w:rsidRPr="00E82DD4" w:rsidRDefault="00E82DD4" w:rsidP="00E82DD4">
            <w:pPr>
              <w:pStyle w:val="Nessunaspaziatura"/>
              <w:rPr>
                <w:lang w:val="en-US"/>
              </w:rPr>
            </w:pPr>
            <w:r w:rsidRPr="00E82DD4">
              <w:rPr>
                <w:lang w:val="en-US"/>
              </w:rPr>
              <w:t>Definition of parameters which together make it possible to express an opinion on supplier’s behavior</w:t>
            </w:r>
          </w:p>
        </w:tc>
      </w:tr>
      <w:tr w:rsidR="00E82DD4" w:rsidRPr="00E82DD4" w14:paraId="517A0E2A" w14:textId="77777777" w:rsidTr="00B554A9">
        <w:trPr>
          <w:trHeight w:val="485"/>
        </w:trPr>
        <w:tc>
          <w:tcPr>
            <w:tcW w:w="3793"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7E51F4A6" w14:textId="77777777" w:rsidR="00E82DD4" w:rsidRPr="00E82DD4" w:rsidRDefault="00E82DD4" w:rsidP="00E82DD4">
            <w:pPr>
              <w:pStyle w:val="Nessunaspaziatura"/>
              <w:rPr>
                <w:lang w:val="en-US"/>
              </w:rPr>
            </w:pPr>
            <w:r w:rsidRPr="00E82DD4">
              <w:rPr>
                <w:lang w:val="en-US"/>
              </w:rPr>
              <w:t>Customer rating</w:t>
            </w:r>
            <w:r w:rsidRPr="00E82DD4">
              <w:rPr>
                <w:lang w:val="en-US"/>
              </w:rPr>
              <w:tab/>
            </w:r>
          </w:p>
        </w:tc>
        <w:tc>
          <w:tcPr>
            <w:tcW w:w="5858"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29237CDE" w14:textId="77777777" w:rsidR="00E82DD4" w:rsidRPr="00E82DD4" w:rsidRDefault="00E82DD4" w:rsidP="00E82DD4">
            <w:pPr>
              <w:pStyle w:val="Nessunaspaziatura"/>
              <w:rPr>
                <w:lang w:val="en-US"/>
              </w:rPr>
            </w:pPr>
            <w:r w:rsidRPr="00E82DD4">
              <w:rPr>
                <w:lang w:val="en-US"/>
              </w:rPr>
              <w:t>Definition of parameters which together make it possible to express an opinion on customers behavior</w:t>
            </w:r>
          </w:p>
        </w:tc>
      </w:tr>
      <w:tr w:rsidR="00E82DD4" w:rsidRPr="00E82DD4" w14:paraId="611A4B65" w14:textId="77777777" w:rsidTr="00B554A9">
        <w:trPr>
          <w:trHeight w:val="485"/>
        </w:trPr>
        <w:tc>
          <w:tcPr>
            <w:tcW w:w="3793"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527E3FF7" w14:textId="77777777" w:rsidR="00E82DD4" w:rsidRPr="00E82DD4" w:rsidRDefault="00E82DD4" w:rsidP="00E82DD4">
            <w:pPr>
              <w:pStyle w:val="Nessunaspaziatura"/>
              <w:rPr>
                <w:lang w:val="en-US"/>
              </w:rPr>
            </w:pPr>
            <w:r w:rsidRPr="00E82DD4">
              <w:rPr>
                <w:lang w:val="en-US"/>
              </w:rPr>
              <w:t>Warehouse inventory</w:t>
            </w:r>
            <w:r w:rsidRPr="00E82DD4">
              <w:rPr>
                <w:lang w:val="en-US"/>
              </w:rPr>
              <w:tab/>
            </w:r>
          </w:p>
        </w:tc>
        <w:tc>
          <w:tcPr>
            <w:tcW w:w="5858"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5068D759" w14:textId="77777777" w:rsidR="00E82DD4" w:rsidRPr="00E82DD4" w:rsidRDefault="00E82DD4" w:rsidP="00E82DD4">
            <w:pPr>
              <w:pStyle w:val="Nessunaspaziatura"/>
              <w:rPr>
                <w:lang w:val="en-US"/>
              </w:rPr>
            </w:pPr>
            <w:r w:rsidRPr="00E82DD4">
              <w:rPr>
                <w:lang w:val="en-US"/>
              </w:rPr>
              <w:t xml:space="preserve">Accurately have the extent and composition of warehouse stocks in relation to certain parameters (quantity, type of goods, </w:t>
            </w:r>
            <w:proofErr w:type="spellStart"/>
            <w:r w:rsidRPr="00E82DD4">
              <w:rPr>
                <w:lang w:val="en-US"/>
              </w:rPr>
              <w:t>etc</w:t>
            </w:r>
            <w:proofErr w:type="spellEnd"/>
            <w:r w:rsidRPr="00E82DD4">
              <w:rPr>
                <w:lang w:val="en-US"/>
              </w:rPr>
              <w:t xml:space="preserve"> ...)</w:t>
            </w:r>
          </w:p>
        </w:tc>
      </w:tr>
      <w:tr w:rsidR="00E82DD4" w:rsidRPr="00E82DD4" w14:paraId="55940411" w14:textId="77777777" w:rsidTr="00B554A9">
        <w:trPr>
          <w:trHeight w:val="485"/>
        </w:trPr>
        <w:tc>
          <w:tcPr>
            <w:tcW w:w="3793"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48CB4845" w14:textId="77777777" w:rsidR="00E82DD4" w:rsidRPr="00E82DD4" w:rsidRDefault="00E82DD4" w:rsidP="00E82DD4">
            <w:pPr>
              <w:pStyle w:val="Nessunaspaziatura"/>
              <w:rPr>
                <w:lang w:val="en-US"/>
              </w:rPr>
            </w:pPr>
            <w:r w:rsidRPr="00E82DD4">
              <w:rPr>
                <w:lang w:val="en-US"/>
              </w:rPr>
              <w:t>Cost accounting</w:t>
            </w:r>
          </w:p>
        </w:tc>
        <w:tc>
          <w:tcPr>
            <w:tcW w:w="5858"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39A04C18" w14:textId="77777777" w:rsidR="00E82DD4" w:rsidRPr="00E82DD4" w:rsidRDefault="00E82DD4" w:rsidP="00E82DD4">
            <w:pPr>
              <w:pStyle w:val="Nessunaspaziatura"/>
              <w:rPr>
                <w:lang w:val="en-US"/>
              </w:rPr>
            </w:pPr>
            <w:r w:rsidRPr="00E82DD4">
              <w:rPr>
                <w:lang w:val="en-US"/>
              </w:rPr>
              <w:t xml:space="preserve">Arrange the criteria for the individual cost / revenue items regarding measurement, </w:t>
            </w:r>
            <w:proofErr w:type="gramStart"/>
            <w:r w:rsidRPr="00E82DD4">
              <w:rPr>
                <w:lang w:val="en-US"/>
              </w:rPr>
              <w:t>destination</w:t>
            </w:r>
            <w:proofErr w:type="gramEnd"/>
            <w:r w:rsidRPr="00E82DD4">
              <w:rPr>
                <w:lang w:val="en-US"/>
              </w:rPr>
              <w:t xml:space="preserve"> and analysis</w:t>
            </w:r>
          </w:p>
        </w:tc>
      </w:tr>
      <w:tr w:rsidR="00E82DD4" w:rsidRPr="00E82DD4" w14:paraId="13926002" w14:textId="77777777" w:rsidTr="00B554A9">
        <w:trPr>
          <w:trHeight w:val="485"/>
        </w:trPr>
        <w:tc>
          <w:tcPr>
            <w:tcW w:w="3793"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2A6CE7BA" w14:textId="77777777" w:rsidR="00E82DD4" w:rsidRPr="00E82DD4" w:rsidRDefault="00E82DD4" w:rsidP="00E82DD4">
            <w:pPr>
              <w:pStyle w:val="Nessunaspaziatura"/>
              <w:rPr>
                <w:lang w:val="en-US"/>
              </w:rPr>
            </w:pPr>
            <w:r w:rsidRPr="00E82DD4">
              <w:rPr>
                <w:lang w:val="en-US"/>
              </w:rPr>
              <w:t>Process mining to analyze company going-</w:t>
            </w:r>
            <w:proofErr w:type="spellStart"/>
            <w:r w:rsidRPr="00E82DD4">
              <w:rPr>
                <w:lang w:val="en-US"/>
              </w:rPr>
              <w:t>ons</w:t>
            </w:r>
            <w:proofErr w:type="spellEnd"/>
          </w:p>
        </w:tc>
        <w:tc>
          <w:tcPr>
            <w:tcW w:w="5858"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2F02A576" w14:textId="77777777" w:rsidR="00E82DD4" w:rsidRPr="00E82DD4" w:rsidRDefault="00E82DD4" w:rsidP="00D134FD">
            <w:pPr>
              <w:pStyle w:val="Nessunaspaziatura"/>
              <w:keepNext/>
              <w:rPr>
                <w:lang w:val="en-US"/>
              </w:rPr>
            </w:pPr>
            <w:r w:rsidRPr="00E82DD4">
              <w:rPr>
                <w:lang w:val="en-US"/>
              </w:rPr>
              <w:t>Have tools and methodologies that allow the company to go into depth in the analysis of data and express judgments on business processes</w:t>
            </w:r>
          </w:p>
        </w:tc>
      </w:tr>
    </w:tbl>
    <w:p w14:paraId="15849685" w14:textId="68ADF795" w:rsidR="00D134FD" w:rsidRDefault="00D134FD" w:rsidP="00D134FD">
      <w:pPr>
        <w:pStyle w:val="Didascalia"/>
        <w:jc w:val="center"/>
      </w:pPr>
      <w:bookmarkStart w:id="8" w:name="_Toc45643230"/>
      <w:r>
        <w:t xml:space="preserve">Table </w:t>
      </w:r>
      <w:r>
        <w:fldChar w:fldCharType="begin"/>
      </w:r>
      <w:r>
        <w:instrText xml:space="preserve"> SEQ Table \* ARABIC </w:instrText>
      </w:r>
      <w:r>
        <w:fldChar w:fldCharType="separate"/>
      </w:r>
      <w:r>
        <w:rPr>
          <w:noProof/>
        </w:rPr>
        <w:t>2</w:t>
      </w:r>
      <w:r>
        <w:fldChar w:fldCharType="end"/>
      </w:r>
      <w:r>
        <w:t xml:space="preserve"> – Activities </w:t>
      </w:r>
      <w:proofErr w:type="spellStart"/>
      <w:r>
        <w:t>analyzed</w:t>
      </w:r>
      <w:bookmarkEnd w:id="8"/>
      <w:proofErr w:type="spellEnd"/>
    </w:p>
    <w:p w14:paraId="35717366" w14:textId="6F578050" w:rsidR="006E7B07" w:rsidRDefault="006E7B07" w:rsidP="006E7B07">
      <w:pPr>
        <w:pStyle w:val="Nessunaspaziatura"/>
      </w:pPr>
    </w:p>
    <w:p w14:paraId="4C793266" w14:textId="77777777" w:rsidR="00352259" w:rsidRDefault="00352259">
      <w:pPr>
        <w:spacing w:after="0" w:line="240" w:lineRule="auto"/>
        <w:jc w:val="left"/>
        <w:rPr>
          <w:rFonts w:ascii="Times New Roman" w:eastAsiaTheme="majorEastAsia" w:hAnsi="Times New Roman" w:cstheme="majorBidi"/>
          <w:i/>
          <w:color w:val="000000" w:themeColor="text1"/>
          <w:sz w:val="32"/>
          <w:szCs w:val="26"/>
          <w:u w:val="single"/>
        </w:rPr>
      </w:pPr>
      <w:r>
        <w:br w:type="page"/>
      </w:r>
    </w:p>
    <w:p w14:paraId="5C64D5D0" w14:textId="6E26402F" w:rsidR="006E7B07" w:rsidRDefault="00E47518" w:rsidP="006E7B07">
      <w:pPr>
        <w:pStyle w:val="Titolo2"/>
      </w:pPr>
      <w:bookmarkStart w:id="9" w:name="_Toc45643217"/>
      <w:r w:rsidRPr="00E47518">
        <w:lastRenderedPageBreak/>
        <w:t>The survey</w:t>
      </w:r>
      <w:bookmarkEnd w:id="9"/>
    </w:p>
    <w:p w14:paraId="6C89C881" w14:textId="77777777" w:rsidR="00953341" w:rsidRPr="00953341" w:rsidRDefault="00953341" w:rsidP="00953341">
      <w:pPr>
        <w:pStyle w:val="Nessunaspaziatura"/>
      </w:pPr>
      <w:r w:rsidRPr="00953341">
        <w:t xml:space="preserve">The survey prepared by the Observatory is structured as follows: </w:t>
      </w:r>
    </w:p>
    <w:p w14:paraId="7CDDF87E" w14:textId="77777777" w:rsidR="00953341" w:rsidRPr="00953341" w:rsidRDefault="00953341" w:rsidP="00953341">
      <w:pPr>
        <w:pStyle w:val="Nessunaspaziatura"/>
      </w:pPr>
      <w:r w:rsidRPr="00953341">
        <w:rPr>
          <w:b/>
          <w:bCs/>
          <w:lang w:val="en-US"/>
        </w:rPr>
        <w:t>Q2</w:t>
      </w:r>
      <w:r w:rsidRPr="00953341">
        <w:rPr>
          <w:lang w:val="en-US"/>
        </w:rPr>
        <w:t>: Which of the following activities are carried out in your company</w:t>
      </w:r>
      <w:r w:rsidRPr="00953341">
        <w:t xml:space="preserve">? </w:t>
      </w:r>
    </w:p>
    <w:p w14:paraId="6A92EEE2" w14:textId="77777777" w:rsidR="00953341" w:rsidRPr="00953341" w:rsidRDefault="00953341" w:rsidP="00953341">
      <w:pPr>
        <w:pStyle w:val="Nessunaspaziatura"/>
        <w:numPr>
          <w:ilvl w:val="0"/>
          <w:numId w:val="14"/>
        </w:numPr>
      </w:pPr>
      <w:r w:rsidRPr="00953341">
        <w:rPr>
          <w:b/>
          <w:bCs/>
          <w:lang w:val="en-US"/>
        </w:rPr>
        <w:t xml:space="preserve">For each ‘Yes’ in Q2 </w:t>
      </w:r>
      <w:r w:rsidRPr="00953341">
        <w:rPr>
          <w:b/>
          <w:bCs/>
          <w:lang w:val="en-US"/>
        </w:rPr>
        <w:sym w:font="Wingdings" w:char="F0E0"/>
      </w:r>
      <w:r w:rsidRPr="00953341">
        <w:rPr>
          <w:b/>
          <w:bCs/>
          <w:lang w:val="en-US"/>
        </w:rPr>
        <w:t xml:space="preserve"> Q3</w:t>
      </w:r>
      <w:r w:rsidRPr="00953341">
        <w:rPr>
          <w:lang w:val="en-US"/>
        </w:rPr>
        <w:t>: Which activities have registered an improvement following the introduction of the e-invoicing obligation?</w:t>
      </w:r>
    </w:p>
    <w:p w14:paraId="21E350B6" w14:textId="77777777" w:rsidR="00953341" w:rsidRPr="00953341" w:rsidRDefault="00953341" w:rsidP="00953341">
      <w:pPr>
        <w:pStyle w:val="Nessunaspaziatura"/>
        <w:numPr>
          <w:ilvl w:val="0"/>
          <w:numId w:val="14"/>
        </w:numPr>
      </w:pPr>
      <w:r w:rsidRPr="00953341">
        <w:rPr>
          <w:b/>
          <w:bCs/>
          <w:lang w:val="en-US"/>
        </w:rPr>
        <w:t xml:space="preserve">For each ‘Yes’ in Q2 </w:t>
      </w:r>
      <w:r w:rsidRPr="00953341">
        <w:rPr>
          <w:b/>
          <w:bCs/>
          <w:lang w:val="en-US"/>
        </w:rPr>
        <w:sym w:font="Wingdings" w:char="F0E0"/>
      </w:r>
      <w:r w:rsidRPr="00953341">
        <w:rPr>
          <w:b/>
          <w:bCs/>
          <w:lang w:val="en-US"/>
        </w:rPr>
        <w:t xml:space="preserve"> Q4</w:t>
      </w:r>
      <w:r w:rsidRPr="00953341">
        <w:rPr>
          <w:lang w:val="en-US"/>
        </w:rPr>
        <w:t xml:space="preserve">: Indicate on a scale (1 to 7) how automated each of the listed activities is in your company </w:t>
      </w:r>
    </w:p>
    <w:p w14:paraId="289C0C38" w14:textId="77777777" w:rsidR="00953341" w:rsidRPr="00953341" w:rsidRDefault="00953341" w:rsidP="00953341">
      <w:pPr>
        <w:pStyle w:val="Nessunaspaziatura"/>
        <w:numPr>
          <w:ilvl w:val="0"/>
          <w:numId w:val="14"/>
        </w:numPr>
      </w:pPr>
      <w:r w:rsidRPr="00953341">
        <w:rPr>
          <w:b/>
          <w:bCs/>
          <w:lang w:val="en-US"/>
        </w:rPr>
        <w:t xml:space="preserve">For each ‘No’ in Q2 </w:t>
      </w:r>
      <w:r w:rsidRPr="00953341">
        <w:rPr>
          <w:b/>
          <w:bCs/>
          <w:lang w:val="en-US"/>
        </w:rPr>
        <w:sym w:font="Wingdings" w:char="F0E0"/>
      </w:r>
      <w:r w:rsidRPr="00953341">
        <w:rPr>
          <w:b/>
          <w:bCs/>
          <w:lang w:val="en-US"/>
        </w:rPr>
        <w:t xml:space="preserve"> Q5</w:t>
      </w:r>
      <w:r w:rsidRPr="00953341">
        <w:rPr>
          <w:lang w:val="en-US"/>
        </w:rPr>
        <w:t>: Which of the following activities - not currently carried out in your company - are of interest?</w:t>
      </w:r>
    </w:p>
    <w:p w14:paraId="058D795E" w14:textId="77777777" w:rsidR="00953341" w:rsidRPr="00953341" w:rsidRDefault="00953341" w:rsidP="00953341">
      <w:pPr>
        <w:pStyle w:val="Nessunaspaziatura"/>
      </w:pPr>
      <w:r w:rsidRPr="00953341">
        <w:rPr>
          <w:b/>
          <w:bCs/>
          <w:lang w:val="en-US"/>
        </w:rPr>
        <w:t>Q6</w:t>
      </w:r>
      <w:r w:rsidRPr="00953341">
        <w:rPr>
          <w:lang w:val="en-US"/>
        </w:rPr>
        <w:t>: Which activities do you want to invest in over the next year?</w:t>
      </w:r>
    </w:p>
    <w:p w14:paraId="1F75C765" w14:textId="77777777" w:rsidR="00953341" w:rsidRPr="00953341" w:rsidRDefault="00953341" w:rsidP="00953341">
      <w:pPr>
        <w:pStyle w:val="Nessunaspaziatura"/>
      </w:pPr>
      <w:r w:rsidRPr="00953341">
        <w:rPr>
          <w:b/>
          <w:bCs/>
          <w:lang w:val="en-US"/>
        </w:rPr>
        <w:t>Q7</w:t>
      </w:r>
      <w:r w:rsidRPr="00953341">
        <w:rPr>
          <w:lang w:val="en-US"/>
        </w:rPr>
        <w:t>: What are the key characteristics of the systems you intend to introduce for the management of the activities to invest in?</w:t>
      </w:r>
    </w:p>
    <w:p w14:paraId="046F22AB" w14:textId="77777777" w:rsidR="00953341" w:rsidRPr="00953341" w:rsidRDefault="00953341" w:rsidP="00953341">
      <w:pPr>
        <w:pStyle w:val="Nessunaspaziatura"/>
      </w:pPr>
      <w:r w:rsidRPr="00953341">
        <w:rPr>
          <w:b/>
          <w:bCs/>
          <w:lang w:val="en-US"/>
        </w:rPr>
        <w:t>Q8</w:t>
      </w:r>
      <w:r w:rsidRPr="00953341">
        <w:rPr>
          <w:lang w:val="en-US"/>
        </w:rPr>
        <w:t>: Which tools of Supply Chain Finance are interesting for your company?</w:t>
      </w:r>
    </w:p>
    <w:p w14:paraId="3691BDB5" w14:textId="77777777" w:rsidR="00953341" w:rsidRPr="00953341" w:rsidRDefault="00953341" w:rsidP="00953341">
      <w:pPr>
        <w:pStyle w:val="Nessunaspaziatura"/>
        <w:numPr>
          <w:ilvl w:val="0"/>
          <w:numId w:val="14"/>
        </w:numPr>
      </w:pPr>
      <w:r w:rsidRPr="00953341">
        <w:rPr>
          <w:b/>
          <w:bCs/>
          <w:lang w:val="en-US"/>
        </w:rPr>
        <w:t>Invoice Financing</w:t>
      </w:r>
      <w:r w:rsidRPr="00953341">
        <w:rPr>
          <w:lang w:val="en-US"/>
        </w:rPr>
        <w:t xml:space="preserve">: </w:t>
      </w:r>
      <w:r w:rsidRPr="00953341">
        <w:rPr>
          <w:i/>
          <w:iCs/>
          <w:lang w:val="en-US"/>
        </w:rPr>
        <w:t>form of financing that involves the intervention of a financial operator who advances the total or partial amount of one or more invoices issued by the company but not yet collected</w:t>
      </w:r>
      <w:r w:rsidRPr="00953341">
        <w:rPr>
          <w:lang w:val="en-US"/>
        </w:rPr>
        <w:t>.</w:t>
      </w:r>
    </w:p>
    <w:p w14:paraId="10279C74" w14:textId="77777777" w:rsidR="00953341" w:rsidRPr="00953341" w:rsidRDefault="00953341" w:rsidP="00953341">
      <w:pPr>
        <w:pStyle w:val="Nessunaspaziatura"/>
        <w:numPr>
          <w:ilvl w:val="0"/>
          <w:numId w:val="14"/>
        </w:numPr>
      </w:pPr>
      <w:r w:rsidRPr="00953341">
        <w:rPr>
          <w:b/>
          <w:bCs/>
          <w:lang w:val="en-US"/>
        </w:rPr>
        <w:t>Factoring</w:t>
      </w:r>
      <w:r w:rsidRPr="00953341">
        <w:rPr>
          <w:lang w:val="en-US"/>
        </w:rPr>
        <w:t xml:space="preserve">: </w:t>
      </w:r>
      <w:r w:rsidRPr="00953341">
        <w:rPr>
          <w:i/>
          <w:iCs/>
          <w:lang w:val="en-US"/>
        </w:rPr>
        <w:t>transfer to a factor of commercial credits claimed by a company (transferor) towards its customers (debtors). The factor can take recourse to the transferor in case of non-payment (with recourse), or it can assume this risk (without recourse).</w:t>
      </w:r>
    </w:p>
    <w:p w14:paraId="5AA9BD7E" w14:textId="77777777" w:rsidR="00953341" w:rsidRPr="00953341" w:rsidRDefault="00953341" w:rsidP="00953341">
      <w:pPr>
        <w:pStyle w:val="Nessunaspaziatura"/>
        <w:numPr>
          <w:ilvl w:val="0"/>
          <w:numId w:val="14"/>
        </w:numPr>
      </w:pPr>
      <w:r w:rsidRPr="00953341">
        <w:rPr>
          <w:b/>
          <w:bCs/>
          <w:lang w:val="en-US"/>
        </w:rPr>
        <w:t>Reverse factoring</w:t>
      </w:r>
      <w:r w:rsidRPr="00953341">
        <w:rPr>
          <w:lang w:val="en-US"/>
        </w:rPr>
        <w:t xml:space="preserve">: </w:t>
      </w:r>
      <w:r w:rsidRPr="00953341">
        <w:rPr>
          <w:i/>
          <w:iCs/>
          <w:lang w:val="en-US"/>
        </w:rPr>
        <w:t>factoring operating mode in which a customer of high credit rating activates a partnership with a factor, in order to encourage the transfer of the invoices of his suppliers (who therefore take advantage of the customer's creditworthiness to obtain more favorable conditions).</w:t>
      </w:r>
    </w:p>
    <w:p w14:paraId="6636BEB7" w14:textId="77777777" w:rsidR="00364DB6" w:rsidRDefault="00953341" w:rsidP="00953341">
      <w:pPr>
        <w:pStyle w:val="Nessunaspaziatura"/>
        <w:numPr>
          <w:ilvl w:val="0"/>
          <w:numId w:val="14"/>
        </w:numPr>
      </w:pPr>
      <w:r w:rsidRPr="00953341">
        <w:rPr>
          <w:b/>
          <w:bCs/>
          <w:lang w:val="en-US"/>
        </w:rPr>
        <w:t>Dynamic discounting</w:t>
      </w:r>
      <w:r w:rsidRPr="00953341">
        <w:rPr>
          <w:lang w:val="en-US"/>
        </w:rPr>
        <w:t xml:space="preserve">: </w:t>
      </w:r>
      <w:r w:rsidRPr="00953341">
        <w:rPr>
          <w:i/>
          <w:iCs/>
          <w:lang w:val="en-US"/>
        </w:rPr>
        <w:t>technological solution that allows advance payment by the customer in exchange for a discount on the invoice amount by the supplier</w:t>
      </w:r>
      <w:r w:rsidRPr="00953341">
        <w:rPr>
          <w:lang w:val="en-US"/>
        </w:rPr>
        <w:t>.</w:t>
      </w:r>
    </w:p>
    <w:p w14:paraId="236B6A86" w14:textId="10DA95E3" w:rsidR="006E7B07" w:rsidRDefault="00953341" w:rsidP="00953341">
      <w:pPr>
        <w:pStyle w:val="Nessunaspaziatura"/>
        <w:numPr>
          <w:ilvl w:val="0"/>
          <w:numId w:val="14"/>
        </w:numPr>
      </w:pPr>
      <w:r w:rsidRPr="00364DB6">
        <w:rPr>
          <w:b/>
          <w:bCs/>
          <w:lang w:val="en-US"/>
        </w:rPr>
        <w:t>Invoice Trading/Auction</w:t>
      </w:r>
      <w:r w:rsidRPr="00364DB6">
        <w:rPr>
          <w:lang w:val="en-US"/>
        </w:rPr>
        <w:t xml:space="preserve">: </w:t>
      </w:r>
      <w:r w:rsidRPr="00364DB6">
        <w:rPr>
          <w:i/>
          <w:iCs/>
          <w:lang w:val="en-US"/>
        </w:rPr>
        <w:t>marketplace for the invoice financing, based on a technological platform that allows third parties with availability of capital (financial and non-financial institutions and, in some cases, individuals) to invest in the invoices issued by a firm, according to an auction mechanism between the several possible buyers</w:t>
      </w:r>
      <w:r w:rsidR="006E7B07">
        <w:t>).</w:t>
      </w:r>
    </w:p>
    <w:p w14:paraId="2CB4F245" w14:textId="34BEFB83" w:rsidR="00121620" w:rsidRDefault="00121620" w:rsidP="00121620">
      <w:pPr>
        <w:pStyle w:val="Nessunaspaziatura"/>
        <w:rPr>
          <w:b/>
          <w:bCs/>
          <w:lang w:val="en-US"/>
        </w:rPr>
      </w:pPr>
    </w:p>
    <w:p w14:paraId="774E9ECA" w14:textId="77777777" w:rsidR="00352259" w:rsidRDefault="00352259">
      <w:pPr>
        <w:spacing w:after="0" w:line="240" w:lineRule="auto"/>
        <w:jc w:val="left"/>
        <w:rPr>
          <w:rFonts w:ascii="Times New Roman" w:eastAsia="Arial" w:hAnsi="Times New Roman" w:cstheme="majorBidi"/>
          <w:b/>
          <w:color w:val="000000" w:themeColor="text1"/>
          <w:sz w:val="36"/>
          <w:szCs w:val="32"/>
          <w:u w:val="single"/>
        </w:rPr>
      </w:pPr>
      <w:r>
        <w:rPr>
          <w:rFonts w:eastAsia="Arial"/>
        </w:rPr>
        <w:br w:type="page"/>
      </w:r>
    </w:p>
    <w:p w14:paraId="0730948E" w14:textId="47A0D8FF" w:rsidR="00ED7F85" w:rsidRDefault="00C957FB" w:rsidP="00ED7F85">
      <w:pPr>
        <w:pStyle w:val="Titolo1"/>
        <w:rPr>
          <w:rFonts w:eastAsia="Arial"/>
        </w:rPr>
      </w:pPr>
      <w:bookmarkStart w:id="10" w:name="_Toc45643218"/>
      <w:r w:rsidRPr="00C957FB">
        <w:rPr>
          <w:rFonts w:eastAsia="Arial"/>
        </w:rPr>
        <w:lastRenderedPageBreak/>
        <w:t>The reference framework</w:t>
      </w:r>
      <w:bookmarkEnd w:id="10"/>
    </w:p>
    <w:p w14:paraId="45E47D77" w14:textId="0CC5DF2A" w:rsidR="009B4E43" w:rsidRDefault="002159DB" w:rsidP="009B4E43">
      <w:pPr>
        <w:pStyle w:val="Titolo2"/>
      </w:pPr>
      <w:bookmarkStart w:id="11" w:name="_Toc45643219"/>
      <w:r w:rsidRPr="002159DB">
        <w:t>The need for a new framework of analysis</w:t>
      </w:r>
      <w:bookmarkEnd w:id="11"/>
    </w:p>
    <w:p w14:paraId="12E28E86" w14:textId="09602C48" w:rsidR="00665253" w:rsidRDefault="00FB5E3C" w:rsidP="00665253">
      <w:pPr>
        <w:spacing w:after="0" w:line="240" w:lineRule="auto"/>
        <w:jc w:val="left"/>
        <w:rPr>
          <w:rFonts w:ascii="Times New Roman" w:hAnsi="Times New Roman"/>
          <w:b/>
          <w:bCs/>
          <w:i/>
          <w:iCs/>
          <w:lang w:val="en-US"/>
        </w:rPr>
      </w:pPr>
      <w:r w:rsidRPr="00FB5E3C">
        <w:rPr>
          <w:rFonts w:ascii="Times New Roman" w:hAnsi="Times New Roman"/>
          <w:b/>
          <w:bCs/>
          <w:i/>
          <w:iCs/>
          <w:lang w:val="en-US"/>
        </w:rPr>
        <w:t>The key concepts from Deliverable 1</w:t>
      </w:r>
    </w:p>
    <w:p w14:paraId="498F8219" w14:textId="77777777" w:rsidR="00FB5E3C" w:rsidRDefault="00FB5E3C" w:rsidP="00665253">
      <w:pPr>
        <w:spacing w:after="0" w:line="240" w:lineRule="auto"/>
        <w:jc w:val="left"/>
        <w:rPr>
          <w:rFonts w:ascii="Times New Roman" w:hAnsi="Times New Roman"/>
        </w:rPr>
      </w:pPr>
    </w:p>
    <w:p w14:paraId="2AF6BECA" w14:textId="0DF5B17D" w:rsidR="005F36E6" w:rsidRDefault="005F36E6" w:rsidP="005F36E6">
      <w:pPr>
        <w:spacing w:after="0" w:line="240" w:lineRule="auto"/>
        <w:jc w:val="left"/>
        <w:rPr>
          <w:rFonts w:ascii="Times New Roman" w:hAnsi="Times New Roman"/>
          <w:lang w:val="en-US"/>
        </w:rPr>
      </w:pPr>
      <w:r w:rsidRPr="005F36E6">
        <w:rPr>
          <w:rFonts w:ascii="Times New Roman" w:hAnsi="Times New Roman"/>
          <w:lang w:val="en-US"/>
        </w:rPr>
        <w:t>The overall analysis highlighted some fundamental concepts:</w:t>
      </w:r>
    </w:p>
    <w:p w14:paraId="25A6B90A" w14:textId="77777777" w:rsidR="005F36E6" w:rsidRPr="005F36E6" w:rsidRDefault="005F36E6" w:rsidP="005F36E6">
      <w:pPr>
        <w:spacing w:after="0" w:line="240" w:lineRule="auto"/>
        <w:jc w:val="left"/>
        <w:rPr>
          <w:rFonts w:ascii="Times New Roman" w:hAnsi="Times New Roman"/>
        </w:rPr>
      </w:pPr>
    </w:p>
    <w:p w14:paraId="57021915" w14:textId="77777777" w:rsidR="005F36E6" w:rsidRPr="005F36E6" w:rsidRDefault="005F36E6" w:rsidP="005F36E6">
      <w:pPr>
        <w:numPr>
          <w:ilvl w:val="0"/>
          <w:numId w:val="29"/>
        </w:numPr>
        <w:spacing w:after="0" w:line="240" w:lineRule="auto"/>
        <w:jc w:val="left"/>
        <w:rPr>
          <w:rFonts w:ascii="Times New Roman" w:hAnsi="Times New Roman"/>
        </w:rPr>
      </w:pPr>
      <w:r w:rsidRPr="005F36E6">
        <w:rPr>
          <w:rFonts w:ascii="Times New Roman" w:hAnsi="Times New Roman"/>
          <w:b/>
          <w:bCs/>
          <w:lang w:val="en-US"/>
        </w:rPr>
        <w:t xml:space="preserve">Large companies </w:t>
      </w:r>
      <w:r w:rsidRPr="005F36E6">
        <w:rPr>
          <w:rFonts w:ascii="Times New Roman" w:hAnsi="Times New Roman"/>
          <w:lang w:val="en-US"/>
        </w:rPr>
        <w:t xml:space="preserve">focus more on management control, dealing with a wider complexity in terms of suppliers and customers. On the other hand, </w:t>
      </w:r>
      <w:r w:rsidRPr="005F36E6">
        <w:rPr>
          <w:rFonts w:ascii="Times New Roman" w:hAnsi="Times New Roman"/>
          <w:b/>
          <w:bCs/>
          <w:lang w:val="en-US"/>
        </w:rPr>
        <w:t>SMEs</w:t>
      </w:r>
      <w:r w:rsidRPr="005F36E6">
        <w:rPr>
          <w:rFonts w:ascii="Times New Roman" w:hAnsi="Times New Roman"/>
          <w:lang w:val="en-US"/>
        </w:rPr>
        <w:t xml:space="preserve"> are more attentive to financial management, also having less need and urgency to manage their upstream value chain.</w:t>
      </w:r>
    </w:p>
    <w:p w14:paraId="06892255" w14:textId="77777777" w:rsidR="005F36E6" w:rsidRPr="005F36E6" w:rsidRDefault="005F36E6" w:rsidP="005F36E6">
      <w:pPr>
        <w:numPr>
          <w:ilvl w:val="0"/>
          <w:numId w:val="29"/>
        </w:numPr>
        <w:spacing w:after="0" w:line="240" w:lineRule="auto"/>
        <w:jc w:val="left"/>
        <w:rPr>
          <w:rFonts w:ascii="Times New Roman" w:hAnsi="Times New Roman"/>
          <w:lang w:val="it-IT"/>
        </w:rPr>
      </w:pPr>
      <w:r w:rsidRPr="005F36E6">
        <w:rPr>
          <w:rFonts w:ascii="Times New Roman" w:hAnsi="Times New Roman"/>
          <w:lang w:val="en-US"/>
        </w:rPr>
        <w:t>Generally, the e-invoicing has not yet been perceived in an advanced way within the supply chain: for now, only the benefits of activities directly impacted by the obligation are being exploited, while there are no investments aiming at integrating it in more comprehensive digital processes. Therefore, the relational and ecosystem dimension is missing.</w:t>
      </w:r>
    </w:p>
    <w:p w14:paraId="55F6D957" w14:textId="36C1C4C6" w:rsidR="005F36E6" w:rsidRPr="005F36E6" w:rsidRDefault="005F36E6" w:rsidP="005F36E6">
      <w:pPr>
        <w:numPr>
          <w:ilvl w:val="0"/>
          <w:numId w:val="29"/>
        </w:numPr>
        <w:spacing w:after="0" w:line="240" w:lineRule="auto"/>
        <w:jc w:val="left"/>
        <w:rPr>
          <w:rFonts w:ascii="Times New Roman" w:hAnsi="Times New Roman"/>
        </w:rPr>
      </w:pPr>
      <w:r w:rsidRPr="005F36E6">
        <w:rPr>
          <w:rFonts w:ascii="Times New Roman" w:hAnsi="Times New Roman"/>
          <w:lang w:val="en-US"/>
        </w:rPr>
        <w:t xml:space="preserve">However, it should be emphasized that the </w:t>
      </w:r>
      <w:r w:rsidRPr="005F36E6">
        <w:rPr>
          <w:rFonts w:ascii="Times New Roman" w:hAnsi="Times New Roman"/>
          <w:b/>
          <w:bCs/>
          <w:lang w:val="en-US"/>
        </w:rPr>
        <w:t xml:space="preserve">pharmaceutical sector </w:t>
      </w:r>
      <w:r w:rsidRPr="005F36E6">
        <w:rPr>
          <w:rFonts w:ascii="Times New Roman" w:hAnsi="Times New Roman"/>
          <w:lang w:val="en-US"/>
        </w:rPr>
        <w:t>shows greater awareness and readiness in perceiving the improvements related to the electronic invoicing, in particular in relation to those activities that characterize the supply chain relationships (</w:t>
      </w:r>
      <w:r w:rsidRPr="005F36E6">
        <w:rPr>
          <w:rFonts w:ascii="Times New Roman" w:hAnsi="Times New Roman"/>
          <w:i/>
          <w:iCs/>
          <w:lang w:val="en-US"/>
        </w:rPr>
        <w:t>vendor and customer rating</w:t>
      </w:r>
      <w:r w:rsidRPr="005F36E6">
        <w:rPr>
          <w:rFonts w:ascii="Times New Roman" w:hAnsi="Times New Roman"/>
          <w:lang w:val="en-US"/>
        </w:rPr>
        <w:t>) an those regarding internal processes analysis (</w:t>
      </w:r>
      <w:r w:rsidRPr="005F36E6">
        <w:rPr>
          <w:rFonts w:ascii="Times New Roman" w:hAnsi="Times New Roman"/>
          <w:i/>
          <w:iCs/>
          <w:lang w:val="en-US"/>
        </w:rPr>
        <w:t>process mining</w:t>
      </w:r>
      <w:r w:rsidRPr="005F36E6">
        <w:rPr>
          <w:rFonts w:ascii="Times New Roman" w:hAnsi="Times New Roman"/>
          <w:lang w:val="en-US"/>
        </w:rPr>
        <w:t>).</w:t>
      </w:r>
    </w:p>
    <w:p w14:paraId="42A6A431" w14:textId="77777777" w:rsidR="005F36E6" w:rsidRPr="005F36E6" w:rsidRDefault="005F36E6" w:rsidP="005F36E6">
      <w:pPr>
        <w:spacing w:after="0" w:line="240" w:lineRule="auto"/>
        <w:jc w:val="left"/>
        <w:rPr>
          <w:rFonts w:ascii="Times New Roman" w:hAnsi="Times New Roman"/>
        </w:rPr>
      </w:pPr>
    </w:p>
    <w:p w14:paraId="3D5DF142" w14:textId="425ED8C7" w:rsidR="005F36E6" w:rsidRDefault="005F36E6" w:rsidP="005F36E6">
      <w:pPr>
        <w:spacing w:after="0" w:line="240" w:lineRule="auto"/>
        <w:jc w:val="left"/>
        <w:rPr>
          <w:rFonts w:ascii="Times New Roman" w:hAnsi="Times New Roman"/>
          <w:lang w:val="en-US"/>
        </w:rPr>
      </w:pPr>
      <w:r w:rsidRPr="005F36E6">
        <w:rPr>
          <w:rFonts w:ascii="Times New Roman" w:hAnsi="Times New Roman"/>
          <w:lang w:val="en-US"/>
        </w:rPr>
        <w:t xml:space="preserve">The </w:t>
      </w:r>
      <w:r w:rsidRPr="005F36E6">
        <w:rPr>
          <w:rFonts w:ascii="Times New Roman" w:hAnsi="Times New Roman"/>
          <w:b/>
          <w:bCs/>
          <w:lang w:val="en-US"/>
        </w:rPr>
        <w:t>investments</w:t>
      </w:r>
      <w:r w:rsidRPr="005F36E6">
        <w:rPr>
          <w:rFonts w:ascii="Times New Roman" w:hAnsi="Times New Roman"/>
          <w:lang w:val="en-US"/>
        </w:rPr>
        <w:t xml:space="preserve"> in automation are towards activities that tend to be time consuming, where the company has direct visibility on the time dedicated and on the time that could be saved. </w:t>
      </w:r>
    </w:p>
    <w:p w14:paraId="4BAF190B" w14:textId="77777777" w:rsidR="00F17788" w:rsidRDefault="00F17788" w:rsidP="005F36E6">
      <w:pPr>
        <w:spacing w:after="0" w:line="240" w:lineRule="auto"/>
        <w:jc w:val="left"/>
        <w:rPr>
          <w:rFonts w:ascii="Times New Roman" w:hAnsi="Times New Roman"/>
          <w:lang w:val="en-US"/>
        </w:rPr>
      </w:pPr>
    </w:p>
    <w:p w14:paraId="2D0C1000" w14:textId="3C85B26B" w:rsidR="005F36E6" w:rsidRDefault="005F36E6" w:rsidP="005F36E6">
      <w:pPr>
        <w:spacing w:after="0" w:line="240" w:lineRule="auto"/>
        <w:jc w:val="left"/>
        <w:rPr>
          <w:rFonts w:ascii="Times New Roman" w:hAnsi="Times New Roman"/>
          <w:lang w:val="en-US"/>
        </w:rPr>
      </w:pPr>
      <w:r w:rsidRPr="005F36E6">
        <w:rPr>
          <w:rFonts w:ascii="Times New Roman" w:hAnsi="Times New Roman"/>
          <w:lang w:val="en-US"/>
        </w:rPr>
        <w:t xml:space="preserve">Furthermore, the willingness to invest in already medium automation activities show that that many companies are still in the process of </w:t>
      </w:r>
      <w:r w:rsidRPr="005F36E6">
        <w:rPr>
          <w:rFonts w:ascii="Times New Roman" w:hAnsi="Times New Roman"/>
          <w:b/>
          <w:bCs/>
          <w:lang w:val="en-US"/>
        </w:rPr>
        <w:t>digitalization</w:t>
      </w:r>
      <w:r w:rsidRPr="005F36E6">
        <w:rPr>
          <w:rFonts w:ascii="Times New Roman" w:hAnsi="Times New Roman"/>
          <w:lang w:val="en-US"/>
        </w:rPr>
        <w:t>: after initially investing, the company perceived the improvements in terms of efficiency and effectiveness related to automation, thus confirming further future investments for a further evolutionary step.</w:t>
      </w:r>
    </w:p>
    <w:p w14:paraId="701A7747" w14:textId="77777777" w:rsidR="00F17788" w:rsidRDefault="00F17788" w:rsidP="005F36E6">
      <w:pPr>
        <w:spacing w:after="0" w:line="240" w:lineRule="auto"/>
        <w:jc w:val="left"/>
        <w:rPr>
          <w:rFonts w:ascii="Times New Roman" w:hAnsi="Times New Roman"/>
          <w:lang w:val="en-US"/>
        </w:rPr>
      </w:pPr>
    </w:p>
    <w:p w14:paraId="037B51D5" w14:textId="42CEABB6" w:rsidR="001C27E7" w:rsidRDefault="005F36E6" w:rsidP="005F36E6">
      <w:pPr>
        <w:spacing w:after="0" w:line="240" w:lineRule="auto"/>
        <w:jc w:val="left"/>
        <w:rPr>
          <w:b/>
          <w:bCs/>
          <w:lang w:val="en-US"/>
        </w:rPr>
      </w:pPr>
      <w:r w:rsidRPr="005F36E6">
        <w:rPr>
          <w:rFonts w:ascii="Times New Roman" w:hAnsi="Times New Roman"/>
          <w:lang w:val="en-US"/>
        </w:rPr>
        <w:t xml:space="preserve">Most companies, on the other hand, show that they have not yet implemented a </w:t>
      </w:r>
      <w:r w:rsidRPr="005F36E6">
        <w:rPr>
          <w:rFonts w:ascii="Times New Roman" w:hAnsi="Times New Roman"/>
          <w:b/>
          <w:bCs/>
          <w:lang w:val="en-US"/>
        </w:rPr>
        <w:t>long-term vision</w:t>
      </w:r>
      <w:r w:rsidRPr="005F36E6">
        <w:rPr>
          <w:rFonts w:ascii="Times New Roman" w:hAnsi="Times New Roman"/>
          <w:lang w:val="en-US"/>
        </w:rPr>
        <w:t xml:space="preserve">: there is probably no processes point-of-view, so a specific </w:t>
      </w:r>
      <w:r w:rsidRPr="005F36E6">
        <w:rPr>
          <w:rFonts w:ascii="Times New Roman" w:hAnsi="Times New Roman"/>
          <w:b/>
          <w:bCs/>
          <w:lang w:val="en-US"/>
        </w:rPr>
        <w:t>framework</w:t>
      </w:r>
      <w:r w:rsidRPr="005F36E6">
        <w:rPr>
          <w:rFonts w:ascii="Times New Roman" w:hAnsi="Times New Roman"/>
          <w:lang w:val="en-US"/>
        </w:rPr>
        <w:t xml:space="preserve"> is necessary to understand where the improvements introduced with digitalization would impact</w:t>
      </w:r>
      <w:r w:rsidR="001C27E7">
        <w:rPr>
          <w:b/>
          <w:bCs/>
          <w:lang w:val="en-US"/>
        </w:rPr>
        <w:t>.</w:t>
      </w:r>
    </w:p>
    <w:p w14:paraId="77A8DBCA" w14:textId="2404D4A9" w:rsidR="00796247" w:rsidRDefault="00796247" w:rsidP="00665253">
      <w:pPr>
        <w:spacing w:after="0" w:line="240" w:lineRule="auto"/>
        <w:jc w:val="left"/>
        <w:rPr>
          <w:b/>
          <w:bCs/>
          <w:lang w:val="en-US"/>
        </w:rPr>
      </w:pPr>
    </w:p>
    <w:p w14:paraId="26C29E8A" w14:textId="77777777" w:rsidR="00796247" w:rsidRDefault="00796247" w:rsidP="00796247"/>
    <w:p w14:paraId="61B192E8" w14:textId="433761F3" w:rsidR="005F55DA" w:rsidRDefault="005F55DA" w:rsidP="005F55DA">
      <w:pPr>
        <w:keepNext/>
      </w:pPr>
    </w:p>
    <w:p w14:paraId="1E4D2EC8" w14:textId="77777777" w:rsidR="00796247" w:rsidRDefault="00796247" w:rsidP="00796247">
      <w:pPr>
        <w:spacing w:after="0"/>
        <w:jc w:val="left"/>
        <w:rPr>
          <w:rFonts w:cs="Arial"/>
          <w:b/>
          <w:bCs/>
          <w:i/>
          <w:iCs/>
          <w:color w:val="365F91"/>
          <w:sz w:val="26"/>
          <w:szCs w:val="28"/>
        </w:rPr>
      </w:pPr>
      <w:r>
        <w:br w:type="page"/>
      </w:r>
    </w:p>
    <w:p w14:paraId="239C18E9" w14:textId="5DFD2C41" w:rsidR="001C27E7" w:rsidRDefault="0029523C" w:rsidP="001C27E7">
      <w:pPr>
        <w:pStyle w:val="Titolo2"/>
      </w:pPr>
      <w:bookmarkStart w:id="12" w:name="_Toc45643220"/>
      <w:r w:rsidRPr="0029523C">
        <w:lastRenderedPageBreak/>
        <w:t>The new reference framework</w:t>
      </w:r>
      <w:bookmarkEnd w:id="12"/>
    </w:p>
    <w:p w14:paraId="52D869FB" w14:textId="77777777" w:rsidR="00321BA8" w:rsidRDefault="00321BA8" w:rsidP="00EF1563">
      <w:pPr>
        <w:spacing w:after="0" w:line="240" w:lineRule="auto"/>
        <w:jc w:val="left"/>
        <w:rPr>
          <w:rFonts w:ascii="Times New Roman" w:hAnsi="Times New Roman"/>
        </w:rPr>
      </w:pPr>
    </w:p>
    <w:p w14:paraId="7A170037" w14:textId="2180520C" w:rsidR="001C27E7" w:rsidRPr="00321BA8" w:rsidRDefault="00321BA8" w:rsidP="00EF1563">
      <w:pPr>
        <w:spacing w:after="0" w:line="240" w:lineRule="auto"/>
        <w:jc w:val="left"/>
        <w:rPr>
          <w:rFonts w:ascii="Times New Roman" w:hAnsi="Times New Roman"/>
        </w:rPr>
      </w:pPr>
      <w:r w:rsidRPr="00321BA8">
        <w:rPr>
          <w:rFonts w:ascii="Times New Roman" w:hAnsi="Times New Roman"/>
        </w:rPr>
        <w:t xml:space="preserve">The Observatory decided to aggregate the individual activities into </w:t>
      </w:r>
      <w:r w:rsidRPr="00321BA8">
        <w:rPr>
          <w:rFonts w:ascii="Times New Roman" w:hAnsi="Times New Roman"/>
          <w:b/>
          <w:bCs/>
        </w:rPr>
        <w:t>macro-areas</w:t>
      </w:r>
      <w:r w:rsidRPr="00321BA8">
        <w:rPr>
          <w:rFonts w:ascii="Times New Roman" w:hAnsi="Times New Roman"/>
        </w:rPr>
        <w:t xml:space="preserve"> to better appreciate the differences between the group of activities and try to prioritize the actions to be taken. From here emerged an overall </w:t>
      </w:r>
      <w:r w:rsidRPr="00321BA8">
        <w:rPr>
          <w:rFonts w:ascii="Times New Roman" w:hAnsi="Times New Roman"/>
          <w:b/>
          <w:bCs/>
        </w:rPr>
        <w:t>framework</w:t>
      </w:r>
      <w:r w:rsidRPr="00321BA8">
        <w:rPr>
          <w:rFonts w:ascii="Times New Roman" w:hAnsi="Times New Roman"/>
        </w:rPr>
        <w:t xml:space="preserve"> of new services that can be implemented and a subsequent roadmap</w:t>
      </w:r>
      <w:r w:rsidR="001C27E7">
        <w:rPr>
          <w:b/>
          <w:bCs/>
          <w:lang w:val="en-US"/>
        </w:rPr>
        <w:t>.</w:t>
      </w:r>
    </w:p>
    <w:p w14:paraId="6558CA42" w14:textId="1A542AD5" w:rsidR="004015DC" w:rsidRDefault="004015DC" w:rsidP="00EF1563">
      <w:pPr>
        <w:spacing w:after="0" w:line="240" w:lineRule="auto"/>
        <w:jc w:val="left"/>
        <w:rPr>
          <w:b/>
          <w:bCs/>
          <w:lang w:val="en-US"/>
        </w:rPr>
      </w:pPr>
    </w:p>
    <w:p w14:paraId="41BCA2E6" w14:textId="77777777" w:rsidR="004015DC" w:rsidRPr="004015DC" w:rsidRDefault="004015DC" w:rsidP="004015DC">
      <w:pPr>
        <w:spacing w:after="0" w:line="240" w:lineRule="auto"/>
        <w:jc w:val="left"/>
        <w:rPr>
          <w:b/>
          <w:bCs/>
        </w:rPr>
      </w:pPr>
    </w:p>
    <w:p w14:paraId="67166E49" w14:textId="77777777" w:rsidR="004F5B4C" w:rsidRDefault="004015DC" w:rsidP="004F5B4C">
      <w:pPr>
        <w:keepNext/>
        <w:spacing w:after="0" w:line="240" w:lineRule="auto"/>
        <w:jc w:val="left"/>
      </w:pPr>
      <w:r w:rsidRPr="004015DC">
        <w:rPr>
          <w:b/>
          <w:bCs/>
          <w:noProof/>
        </w:rPr>
        <w:drawing>
          <wp:inline distT="0" distB="0" distL="0" distR="0" wp14:anchorId="58690A1A" wp14:editId="3A3112DA">
            <wp:extent cx="6480000" cy="3077556"/>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480000" cy="3077556"/>
                    </a:xfrm>
                    <a:prstGeom prst="rect">
                      <a:avLst/>
                    </a:prstGeom>
                  </pic:spPr>
                </pic:pic>
              </a:graphicData>
            </a:graphic>
          </wp:inline>
        </w:drawing>
      </w:r>
    </w:p>
    <w:p w14:paraId="2F7FC908" w14:textId="399AA6FE" w:rsidR="00F42E90" w:rsidRDefault="004F5B4C" w:rsidP="004F5B4C">
      <w:pPr>
        <w:pStyle w:val="Didascalia"/>
        <w:jc w:val="center"/>
      </w:pPr>
      <w:bookmarkStart w:id="13" w:name="_Toc51571287"/>
      <w:r>
        <w:t xml:space="preserve">Figure </w:t>
      </w:r>
      <w:r>
        <w:fldChar w:fldCharType="begin"/>
      </w:r>
      <w:r>
        <w:instrText xml:space="preserve"> SEQ Figure \* ARABIC </w:instrText>
      </w:r>
      <w:r>
        <w:fldChar w:fldCharType="separate"/>
      </w:r>
      <w:r w:rsidR="00664243">
        <w:rPr>
          <w:noProof/>
        </w:rPr>
        <w:t>1</w:t>
      </w:r>
      <w:r>
        <w:fldChar w:fldCharType="end"/>
      </w:r>
      <w:r>
        <w:t xml:space="preserve"> – The reference framework</w:t>
      </w:r>
      <w:bookmarkEnd w:id="13"/>
    </w:p>
    <w:p w14:paraId="58B069D0" w14:textId="51F29127" w:rsidR="00931EC9" w:rsidRDefault="00931EC9" w:rsidP="00931EC9">
      <w:pPr>
        <w:keepNext/>
        <w:spacing w:after="0" w:line="240" w:lineRule="auto"/>
        <w:jc w:val="left"/>
      </w:pPr>
    </w:p>
    <w:p w14:paraId="486150E4" w14:textId="4BAA8A37" w:rsidR="004015DC" w:rsidRDefault="004015DC" w:rsidP="004015DC">
      <w:pPr>
        <w:spacing w:after="0" w:line="240" w:lineRule="auto"/>
        <w:jc w:val="left"/>
        <w:rPr>
          <w:b/>
          <w:bCs/>
        </w:rPr>
      </w:pPr>
    </w:p>
    <w:p w14:paraId="55EB88B8" w14:textId="1F18D061" w:rsidR="0010362B" w:rsidRDefault="005C0D6C" w:rsidP="0010362B">
      <w:pPr>
        <w:pStyle w:val="Titolo2"/>
      </w:pPr>
      <w:bookmarkStart w:id="14" w:name="_Toc45643221"/>
      <w:r w:rsidRPr="005C0D6C">
        <w:t>An opportunity not yet fully exploited</w:t>
      </w:r>
      <w:bookmarkEnd w:id="14"/>
    </w:p>
    <w:p w14:paraId="0793D238" w14:textId="77777777" w:rsidR="00444995" w:rsidRDefault="00444995" w:rsidP="00050FB5">
      <w:pPr>
        <w:spacing w:after="0" w:line="240" w:lineRule="auto"/>
        <w:jc w:val="left"/>
        <w:rPr>
          <w:rFonts w:ascii="Times New Roman" w:hAnsi="Times New Roman"/>
          <w:lang w:val="en-US"/>
        </w:rPr>
      </w:pPr>
    </w:p>
    <w:p w14:paraId="02BF4CA6" w14:textId="4C3E2810" w:rsidR="00050FB5" w:rsidRDefault="00050FB5" w:rsidP="00050FB5">
      <w:pPr>
        <w:spacing w:after="0" w:line="240" w:lineRule="auto"/>
        <w:jc w:val="left"/>
        <w:rPr>
          <w:rFonts w:ascii="Times New Roman" w:hAnsi="Times New Roman"/>
          <w:lang w:val="en-US"/>
        </w:rPr>
      </w:pPr>
      <w:r w:rsidRPr="00050FB5">
        <w:rPr>
          <w:rFonts w:ascii="Times New Roman" w:hAnsi="Times New Roman"/>
          <w:lang w:val="en-US"/>
        </w:rPr>
        <w:t xml:space="preserve">The data show that the market is not yet ready and has not yet been able to </w:t>
      </w:r>
      <w:r w:rsidRPr="00050FB5">
        <w:rPr>
          <w:rFonts w:ascii="Times New Roman" w:hAnsi="Times New Roman"/>
          <w:b/>
          <w:bCs/>
          <w:lang w:val="en-US"/>
        </w:rPr>
        <w:t>go beyond the obligation</w:t>
      </w:r>
      <w:r w:rsidRPr="00050FB5">
        <w:rPr>
          <w:rFonts w:ascii="Times New Roman" w:hAnsi="Times New Roman"/>
          <w:lang w:val="en-US"/>
        </w:rPr>
        <w:t>, exploiting the electronic invoicing to apply digitalization to new business processes, increasing efficiency and effectiveness.</w:t>
      </w:r>
    </w:p>
    <w:p w14:paraId="36C55AEE" w14:textId="77777777" w:rsidR="00444995" w:rsidRPr="00050FB5" w:rsidRDefault="00444995" w:rsidP="00050FB5">
      <w:pPr>
        <w:spacing w:after="0" w:line="240" w:lineRule="auto"/>
        <w:jc w:val="left"/>
        <w:rPr>
          <w:rFonts w:ascii="Times New Roman" w:hAnsi="Times New Roman"/>
        </w:rPr>
      </w:pPr>
    </w:p>
    <w:p w14:paraId="7FEC1D0B" w14:textId="4CF4711B" w:rsidR="00050FB5" w:rsidRDefault="00050FB5" w:rsidP="00050FB5">
      <w:pPr>
        <w:spacing w:after="0" w:line="240" w:lineRule="auto"/>
        <w:jc w:val="left"/>
        <w:rPr>
          <w:rFonts w:ascii="Times New Roman" w:hAnsi="Times New Roman"/>
          <w:lang w:val="en-US"/>
        </w:rPr>
      </w:pPr>
      <w:r w:rsidRPr="00050FB5">
        <w:rPr>
          <w:rFonts w:ascii="Times New Roman" w:hAnsi="Times New Roman"/>
          <w:lang w:val="en-US"/>
        </w:rPr>
        <w:t xml:space="preserve">The key aspect is that the use of the e-invoicing and the information contained must </w:t>
      </w:r>
      <w:r w:rsidRPr="00050FB5">
        <w:rPr>
          <w:rFonts w:ascii="Times New Roman" w:hAnsi="Times New Roman"/>
          <w:b/>
          <w:bCs/>
          <w:lang w:val="en-US"/>
        </w:rPr>
        <w:t>go beyond the administrative area</w:t>
      </w:r>
      <w:r w:rsidRPr="00050FB5">
        <w:rPr>
          <w:rFonts w:ascii="Times New Roman" w:hAnsi="Times New Roman"/>
          <w:lang w:val="en-US"/>
        </w:rPr>
        <w:t xml:space="preserve">, so that these data can travel </w:t>
      </w:r>
      <w:r w:rsidRPr="00050FB5">
        <w:rPr>
          <w:rFonts w:ascii="Times New Roman" w:hAnsi="Times New Roman"/>
          <w:b/>
          <w:bCs/>
          <w:lang w:val="en-US"/>
        </w:rPr>
        <w:t xml:space="preserve">deeper into the company </w:t>
      </w:r>
      <w:r w:rsidRPr="00050FB5">
        <w:rPr>
          <w:rFonts w:ascii="Times New Roman" w:hAnsi="Times New Roman"/>
          <w:lang w:val="en-US"/>
        </w:rPr>
        <w:t xml:space="preserve">and contribute more to the general management of the company's situation within the supply chain, this in order to create greater balance in a wider ecosystem. </w:t>
      </w:r>
    </w:p>
    <w:p w14:paraId="58A3EC94" w14:textId="77777777" w:rsidR="00444995" w:rsidRPr="00050FB5" w:rsidRDefault="00444995" w:rsidP="00050FB5">
      <w:pPr>
        <w:spacing w:after="0" w:line="240" w:lineRule="auto"/>
        <w:jc w:val="left"/>
        <w:rPr>
          <w:rFonts w:ascii="Times New Roman" w:hAnsi="Times New Roman"/>
        </w:rPr>
      </w:pPr>
    </w:p>
    <w:p w14:paraId="20233DAA" w14:textId="77777777" w:rsidR="00050FB5" w:rsidRPr="00050FB5" w:rsidRDefault="00050FB5" w:rsidP="00050FB5">
      <w:pPr>
        <w:spacing w:after="0" w:line="240" w:lineRule="auto"/>
        <w:jc w:val="left"/>
        <w:rPr>
          <w:rFonts w:ascii="Times New Roman" w:hAnsi="Times New Roman"/>
        </w:rPr>
      </w:pPr>
      <w:r w:rsidRPr="00050FB5">
        <w:rPr>
          <w:rFonts w:ascii="Times New Roman" w:hAnsi="Times New Roman"/>
          <w:lang w:val="en-US"/>
        </w:rPr>
        <w:t xml:space="preserve">Maturity is not simply having efficient administrative processes, but making sure that the data present in the e-invoicing (in a summarized way) are released in all business units to make a </w:t>
      </w:r>
      <w:r w:rsidRPr="00050FB5">
        <w:rPr>
          <w:rFonts w:ascii="Times New Roman" w:hAnsi="Times New Roman"/>
          <w:b/>
          <w:bCs/>
          <w:lang w:val="en-US"/>
        </w:rPr>
        <w:t>greater contribution to knowledge and decision making</w:t>
      </w:r>
      <w:r w:rsidRPr="00050FB5">
        <w:rPr>
          <w:rFonts w:ascii="Times New Roman" w:hAnsi="Times New Roman"/>
          <w:lang w:val="en-US"/>
        </w:rPr>
        <w:t>, in order to better fit into:</w:t>
      </w:r>
    </w:p>
    <w:p w14:paraId="03016752" w14:textId="77777777" w:rsidR="00050FB5" w:rsidRPr="00050FB5" w:rsidRDefault="00050FB5" w:rsidP="00050FB5">
      <w:pPr>
        <w:numPr>
          <w:ilvl w:val="0"/>
          <w:numId w:val="30"/>
        </w:numPr>
        <w:spacing w:after="0" w:line="240" w:lineRule="auto"/>
        <w:jc w:val="left"/>
        <w:rPr>
          <w:rFonts w:ascii="Times New Roman" w:hAnsi="Times New Roman"/>
          <w:lang w:val="it-IT"/>
        </w:rPr>
      </w:pPr>
      <w:r w:rsidRPr="00050FB5">
        <w:rPr>
          <w:rFonts w:ascii="Times New Roman" w:hAnsi="Times New Roman"/>
          <w:lang w:val="en-US"/>
        </w:rPr>
        <w:t xml:space="preserve">planning </w:t>
      </w:r>
      <w:proofErr w:type="gramStart"/>
      <w:r w:rsidRPr="00050FB5">
        <w:rPr>
          <w:rFonts w:ascii="Times New Roman" w:hAnsi="Times New Roman"/>
          <w:lang w:val="en-US"/>
        </w:rPr>
        <w:t>processes;</w:t>
      </w:r>
      <w:proofErr w:type="gramEnd"/>
    </w:p>
    <w:p w14:paraId="67E56FFB" w14:textId="77777777" w:rsidR="00050FB5" w:rsidRPr="00050FB5" w:rsidRDefault="00050FB5" w:rsidP="00050FB5">
      <w:pPr>
        <w:numPr>
          <w:ilvl w:val="0"/>
          <w:numId w:val="30"/>
        </w:numPr>
        <w:spacing w:after="0" w:line="240" w:lineRule="auto"/>
        <w:jc w:val="left"/>
        <w:rPr>
          <w:rFonts w:ascii="Times New Roman" w:hAnsi="Times New Roman"/>
          <w:lang w:val="it-IT"/>
        </w:rPr>
      </w:pPr>
      <w:proofErr w:type="gramStart"/>
      <w:r w:rsidRPr="00050FB5">
        <w:rPr>
          <w:rFonts w:ascii="Times New Roman" w:hAnsi="Times New Roman"/>
          <w:lang w:val="en-US"/>
        </w:rPr>
        <w:t>logistics;</w:t>
      </w:r>
      <w:proofErr w:type="gramEnd"/>
    </w:p>
    <w:p w14:paraId="6805DD0E" w14:textId="77777777" w:rsidR="00050FB5" w:rsidRPr="00050FB5" w:rsidRDefault="00050FB5" w:rsidP="00050FB5">
      <w:pPr>
        <w:numPr>
          <w:ilvl w:val="0"/>
          <w:numId w:val="30"/>
        </w:numPr>
        <w:spacing w:after="0" w:line="240" w:lineRule="auto"/>
        <w:jc w:val="left"/>
        <w:rPr>
          <w:rFonts w:ascii="Times New Roman" w:hAnsi="Times New Roman"/>
          <w:lang w:val="it-IT"/>
        </w:rPr>
      </w:pPr>
      <w:proofErr w:type="gramStart"/>
      <w:r w:rsidRPr="00050FB5">
        <w:rPr>
          <w:rFonts w:ascii="Times New Roman" w:hAnsi="Times New Roman"/>
          <w:lang w:val="en-US"/>
        </w:rPr>
        <w:t>production;</w:t>
      </w:r>
      <w:proofErr w:type="gramEnd"/>
    </w:p>
    <w:p w14:paraId="43FE5001" w14:textId="77777777" w:rsidR="00050FB5" w:rsidRPr="00050FB5" w:rsidRDefault="00050FB5" w:rsidP="00050FB5">
      <w:pPr>
        <w:numPr>
          <w:ilvl w:val="0"/>
          <w:numId w:val="30"/>
        </w:numPr>
        <w:spacing w:after="0" w:line="240" w:lineRule="auto"/>
        <w:jc w:val="left"/>
        <w:rPr>
          <w:rFonts w:ascii="Times New Roman" w:hAnsi="Times New Roman"/>
          <w:lang w:val="it-IT"/>
        </w:rPr>
      </w:pPr>
      <w:proofErr w:type="gramStart"/>
      <w:r w:rsidRPr="00050FB5">
        <w:rPr>
          <w:rFonts w:ascii="Times New Roman" w:hAnsi="Times New Roman"/>
          <w:lang w:val="en-US"/>
        </w:rPr>
        <w:t>marketing;</w:t>
      </w:r>
      <w:proofErr w:type="gramEnd"/>
    </w:p>
    <w:p w14:paraId="0E50221D" w14:textId="77777777" w:rsidR="00050FB5" w:rsidRPr="00050FB5" w:rsidRDefault="00050FB5" w:rsidP="00050FB5">
      <w:pPr>
        <w:numPr>
          <w:ilvl w:val="0"/>
          <w:numId w:val="30"/>
        </w:numPr>
        <w:spacing w:after="0" w:line="240" w:lineRule="auto"/>
        <w:jc w:val="left"/>
        <w:rPr>
          <w:rFonts w:ascii="Times New Roman" w:hAnsi="Times New Roman"/>
          <w:lang w:val="it-IT"/>
        </w:rPr>
      </w:pPr>
      <w:r w:rsidRPr="00050FB5">
        <w:rPr>
          <w:rFonts w:ascii="Times New Roman" w:hAnsi="Times New Roman"/>
          <w:lang w:val="en-US"/>
        </w:rPr>
        <w:t>...</w:t>
      </w:r>
    </w:p>
    <w:p w14:paraId="252FA508" w14:textId="23B7C674" w:rsidR="00FE0853" w:rsidRPr="00FE0853" w:rsidRDefault="00FE0853" w:rsidP="00FE0853">
      <w:pPr>
        <w:spacing w:after="0" w:line="240" w:lineRule="auto"/>
        <w:jc w:val="left"/>
        <w:rPr>
          <w:rFonts w:ascii="Times New Roman" w:hAnsi="Times New Roman"/>
        </w:rPr>
      </w:pPr>
    </w:p>
    <w:p w14:paraId="4557062D" w14:textId="77777777" w:rsidR="008475A3" w:rsidRPr="00FE0853" w:rsidRDefault="008475A3" w:rsidP="008475A3">
      <w:pPr>
        <w:spacing w:after="0" w:line="240" w:lineRule="auto"/>
        <w:jc w:val="left"/>
        <w:rPr>
          <w:rFonts w:ascii="Times New Roman" w:hAnsi="Times New Roman"/>
        </w:rPr>
      </w:pPr>
    </w:p>
    <w:p w14:paraId="25C76D25" w14:textId="77777777" w:rsidR="004F5B4C" w:rsidRDefault="00FE0853" w:rsidP="004F5B4C">
      <w:pPr>
        <w:keepNext/>
        <w:spacing w:after="0" w:line="240" w:lineRule="auto"/>
        <w:jc w:val="left"/>
      </w:pPr>
      <w:r w:rsidRPr="00FE0853">
        <w:rPr>
          <w:rFonts w:ascii="Times New Roman" w:hAnsi="Times New Roman"/>
          <w:noProof/>
        </w:rPr>
        <w:lastRenderedPageBreak/>
        <w:drawing>
          <wp:inline distT="0" distB="0" distL="0" distR="0" wp14:anchorId="7BDAF260" wp14:editId="2F781196">
            <wp:extent cx="6478088" cy="3650400"/>
            <wp:effectExtent l="0" t="0" r="0" b="76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478088" cy="3650400"/>
                    </a:xfrm>
                    <a:prstGeom prst="rect">
                      <a:avLst/>
                    </a:prstGeom>
                  </pic:spPr>
                </pic:pic>
              </a:graphicData>
            </a:graphic>
          </wp:inline>
        </w:drawing>
      </w:r>
    </w:p>
    <w:p w14:paraId="5956C915" w14:textId="7C62EC7F" w:rsidR="008475A3" w:rsidRDefault="004F5B4C" w:rsidP="00D15B9A">
      <w:pPr>
        <w:pStyle w:val="Didascalia"/>
        <w:jc w:val="center"/>
      </w:pPr>
      <w:bookmarkStart w:id="15" w:name="_Toc51571288"/>
      <w:r>
        <w:t xml:space="preserve">Figure </w:t>
      </w:r>
      <w:r>
        <w:fldChar w:fldCharType="begin"/>
      </w:r>
      <w:r>
        <w:instrText xml:space="preserve"> SEQ Figure \* ARABIC </w:instrText>
      </w:r>
      <w:r>
        <w:fldChar w:fldCharType="separate"/>
      </w:r>
      <w:r w:rsidR="00664243">
        <w:rPr>
          <w:noProof/>
        </w:rPr>
        <w:t>2</w:t>
      </w:r>
      <w:r>
        <w:fldChar w:fldCharType="end"/>
      </w:r>
      <w:r>
        <w:t xml:space="preserve"> – Q2 SMEs</w:t>
      </w:r>
      <w:bookmarkEnd w:id="15"/>
    </w:p>
    <w:p w14:paraId="08E18D33" w14:textId="0746A716" w:rsidR="00FE0853" w:rsidRPr="00FE0853" w:rsidRDefault="00FE0853" w:rsidP="00FE0853">
      <w:pPr>
        <w:spacing w:after="0" w:line="240" w:lineRule="auto"/>
        <w:jc w:val="left"/>
        <w:rPr>
          <w:rFonts w:ascii="Times New Roman" w:hAnsi="Times New Roman"/>
        </w:rPr>
      </w:pPr>
    </w:p>
    <w:p w14:paraId="5C12F0F9" w14:textId="77777777" w:rsidR="001806FA" w:rsidRDefault="00FE0853" w:rsidP="001806FA">
      <w:pPr>
        <w:keepNext/>
        <w:spacing w:after="0" w:line="240" w:lineRule="auto"/>
        <w:jc w:val="left"/>
      </w:pPr>
      <w:r w:rsidRPr="00FE0853">
        <w:rPr>
          <w:rFonts w:ascii="Times New Roman" w:hAnsi="Times New Roman"/>
          <w:noProof/>
        </w:rPr>
        <w:drawing>
          <wp:inline distT="0" distB="0" distL="0" distR="0" wp14:anchorId="762CEB40" wp14:editId="68F0C2C7">
            <wp:extent cx="6477188" cy="3649893"/>
            <wp:effectExtent l="0" t="0" r="0" b="825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477188" cy="3649893"/>
                    </a:xfrm>
                    <a:prstGeom prst="rect">
                      <a:avLst/>
                    </a:prstGeom>
                    <a:noFill/>
                  </pic:spPr>
                </pic:pic>
              </a:graphicData>
            </a:graphic>
          </wp:inline>
        </w:drawing>
      </w:r>
    </w:p>
    <w:p w14:paraId="2DBEAD18" w14:textId="219D3448" w:rsidR="008475A3" w:rsidRDefault="001806FA" w:rsidP="001806FA">
      <w:pPr>
        <w:pStyle w:val="Didascalia"/>
        <w:jc w:val="center"/>
      </w:pPr>
      <w:bookmarkStart w:id="16" w:name="_Toc51571289"/>
      <w:r>
        <w:t xml:space="preserve">Figure </w:t>
      </w:r>
      <w:r>
        <w:fldChar w:fldCharType="begin"/>
      </w:r>
      <w:r>
        <w:instrText xml:space="preserve"> SEQ Figure \* ARABIC </w:instrText>
      </w:r>
      <w:r>
        <w:fldChar w:fldCharType="separate"/>
      </w:r>
      <w:r w:rsidR="00664243">
        <w:rPr>
          <w:noProof/>
        </w:rPr>
        <w:t>3</w:t>
      </w:r>
      <w:r>
        <w:fldChar w:fldCharType="end"/>
      </w:r>
      <w:r>
        <w:t xml:space="preserve"> – Q2 Large enterprises</w:t>
      </w:r>
      <w:bookmarkEnd w:id="16"/>
    </w:p>
    <w:p w14:paraId="50AC4C93" w14:textId="77777777" w:rsidR="00D7132F" w:rsidRDefault="00D7132F" w:rsidP="00D7132F">
      <w:pPr>
        <w:keepNext/>
      </w:pPr>
      <w:r>
        <w:rPr>
          <w:noProof/>
        </w:rPr>
        <w:lastRenderedPageBreak/>
        <w:drawing>
          <wp:inline distT="0" distB="0" distL="0" distR="0" wp14:anchorId="7B9700ED" wp14:editId="6B0B8426">
            <wp:extent cx="6480000" cy="3650400"/>
            <wp:effectExtent l="0" t="0" r="0" b="762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480000" cy="3650400"/>
                    </a:xfrm>
                    <a:prstGeom prst="rect">
                      <a:avLst/>
                    </a:prstGeom>
                    <a:noFill/>
                  </pic:spPr>
                </pic:pic>
              </a:graphicData>
            </a:graphic>
          </wp:inline>
        </w:drawing>
      </w:r>
    </w:p>
    <w:p w14:paraId="73CB56E4" w14:textId="331A95D0" w:rsidR="00D7132F" w:rsidRDefault="00D7132F" w:rsidP="00D7132F">
      <w:pPr>
        <w:pStyle w:val="Didascalia"/>
        <w:jc w:val="center"/>
      </w:pPr>
      <w:bookmarkStart w:id="17" w:name="_Toc51571290"/>
      <w:r>
        <w:t xml:space="preserve">Figure </w:t>
      </w:r>
      <w:r>
        <w:fldChar w:fldCharType="begin"/>
      </w:r>
      <w:r>
        <w:instrText xml:space="preserve"> SEQ Figure \* ARABIC </w:instrText>
      </w:r>
      <w:r>
        <w:fldChar w:fldCharType="separate"/>
      </w:r>
      <w:r w:rsidR="00664243">
        <w:rPr>
          <w:noProof/>
        </w:rPr>
        <w:t>4</w:t>
      </w:r>
      <w:r>
        <w:fldChar w:fldCharType="end"/>
      </w:r>
      <w:r>
        <w:t xml:space="preserve"> – Q3 SMEs</w:t>
      </w:r>
      <w:bookmarkEnd w:id="17"/>
    </w:p>
    <w:p w14:paraId="7A4333CD" w14:textId="77777777" w:rsidR="00D7132F" w:rsidRDefault="00D7132F" w:rsidP="00D7132F">
      <w:pPr>
        <w:keepNext/>
      </w:pPr>
      <w:r w:rsidRPr="00864759">
        <w:rPr>
          <w:noProof/>
        </w:rPr>
        <w:drawing>
          <wp:inline distT="0" distB="0" distL="0" distR="0" wp14:anchorId="33D98FFB" wp14:editId="3C75527F">
            <wp:extent cx="6480000" cy="3650400"/>
            <wp:effectExtent l="0" t="0" r="0" b="762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80000" cy="3650400"/>
                    </a:xfrm>
                    <a:prstGeom prst="rect">
                      <a:avLst/>
                    </a:prstGeom>
                  </pic:spPr>
                </pic:pic>
              </a:graphicData>
            </a:graphic>
          </wp:inline>
        </w:drawing>
      </w:r>
    </w:p>
    <w:p w14:paraId="5AD14E48" w14:textId="09D34BDB" w:rsidR="00D7132F" w:rsidRDefault="00D7132F" w:rsidP="00D7132F">
      <w:pPr>
        <w:pStyle w:val="Didascalia"/>
        <w:jc w:val="center"/>
      </w:pPr>
      <w:bookmarkStart w:id="18" w:name="_Toc51571291"/>
      <w:r>
        <w:t xml:space="preserve">Figure </w:t>
      </w:r>
      <w:r>
        <w:fldChar w:fldCharType="begin"/>
      </w:r>
      <w:r>
        <w:instrText xml:space="preserve"> SEQ Figure \* ARABIC </w:instrText>
      </w:r>
      <w:r>
        <w:fldChar w:fldCharType="separate"/>
      </w:r>
      <w:r w:rsidR="00664243">
        <w:rPr>
          <w:noProof/>
        </w:rPr>
        <w:t>5</w:t>
      </w:r>
      <w:r>
        <w:fldChar w:fldCharType="end"/>
      </w:r>
      <w:r>
        <w:t xml:space="preserve"> – Q3 Large enterprises</w:t>
      </w:r>
      <w:bookmarkEnd w:id="18"/>
    </w:p>
    <w:p w14:paraId="2AB4F7E6" w14:textId="77777777" w:rsidR="00D7132F" w:rsidRDefault="00D7132F" w:rsidP="00D7132F">
      <w:pPr>
        <w:spacing w:after="0"/>
        <w:jc w:val="left"/>
        <w:rPr>
          <w:rFonts w:cs="Arial"/>
          <w:b/>
          <w:bCs/>
          <w:i/>
          <w:iCs/>
          <w:color w:val="365F91"/>
          <w:sz w:val="26"/>
          <w:szCs w:val="28"/>
        </w:rPr>
      </w:pPr>
      <w:r>
        <w:br w:type="page"/>
      </w:r>
    </w:p>
    <w:p w14:paraId="5F200891" w14:textId="069FB574" w:rsidR="002566F4" w:rsidRDefault="00C84644" w:rsidP="002566F4">
      <w:pPr>
        <w:pStyle w:val="Titolo1"/>
        <w:rPr>
          <w:rFonts w:eastAsia="Arial"/>
        </w:rPr>
      </w:pPr>
      <w:bookmarkStart w:id="19" w:name="_Toc45643222"/>
      <w:r w:rsidRPr="00C84644">
        <w:rPr>
          <w:rFonts w:eastAsia="Arial"/>
        </w:rPr>
        <w:lastRenderedPageBreak/>
        <w:t>The key activities to focus on</w:t>
      </w:r>
      <w:bookmarkEnd w:id="19"/>
    </w:p>
    <w:p w14:paraId="018D6653" w14:textId="239B949A" w:rsidR="00184E2B" w:rsidRDefault="00B0696B" w:rsidP="00184E2B">
      <w:pPr>
        <w:pStyle w:val="Titolo2"/>
      </w:pPr>
      <w:bookmarkStart w:id="20" w:name="_Toc45643223"/>
      <w:r w:rsidRPr="00B0696B">
        <w:t>The key activities</w:t>
      </w:r>
      <w:bookmarkEnd w:id="20"/>
    </w:p>
    <w:p w14:paraId="7FAFE98C" w14:textId="45EEA210" w:rsidR="00802423" w:rsidRDefault="00802423" w:rsidP="00802423">
      <w:pPr>
        <w:spacing w:after="0" w:line="240" w:lineRule="auto"/>
        <w:jc w:val="left"/>
        <w:rPr>
          <w:rFonts w:ascii="Times New Roman" w:hAnsi="Times New Roman"/>
          <w:lang w:val="en-US"/>
        </w:rPr>
      </w:pPr>
      <w:r w:rsidRPr="00802423">
        <w:rPr>
          <w:rFonts w:ascii="Times New Roman" w:hAnsi="Times New Roman"/>
          <w:lang w:val="en-US"/>
        </w:rPr>
        <w:t xml:space="preserve">Companies must necessarily optimize some key activities first, </w:t>
      </w:r>
      <w:proofErr w:type="gramStart"/>
      <w:r w:rsidRPr="00802423">
        <w:rPr>
          <w:rFonts w:ascii="Times New Roman" w:hAnsi="Times New Roman"/>
          <w:lang w:val="en-US"/>
        </w:rPr>
        <w:t>in order to</w:t>
      </w:r>
      <w:proofErr w:type="gramEnd"/>
      <w:r w:rsidRPr="00802423">
        <w:rPr>
          <w:rFonts w:ascii="Times New Roman" w:hAnsi="Times New Roman"/>
          <w:lang w:val="en-US"/>
        </w:rPr>
        <w:t xml:space="preserve"> obtain results that can then be exploited in several, related processes.</w:t>
      </w:r>
    </w:p>
    <w:p w14:paraId="6ECC2975" w14:textId="77777777" w:rsidR="006542B5" w:rsidRPr="00802423" w:rsidRDefault="006542B5" w:rsidP="00802423">
      <w:pPr>
        <w:spacing w:after="0" w:line="240" w:lineRule="auto"/>
        <w:jc w:val="left"/>
        <w:rPr>
          <w:rFonts w:ascii="Times New Roman" w:hAnsi="Times New Roman"/>
        </w:rPr>
      </w:pPr>
    </w:p>
    <w:p w14:paraId="1A9F8FE1" w14:textId="0254EDE8" w:rsidR="00802423" w:rsidRPr="00802423" w:rsidRDefault="00802423" w:rsidP="00F17788">
      <w:pPr>
        <w:spacing w:after="0" w:line="240" w:lineRule="auto"/>
        <w:jc w:val="center"/>
        <w:rPr>
          <w:rFonts w:ascii="Times New Roman" w:hAnsi="Times New Roman"/>
          <w:lang w:val="en-US"/>
        </w:rPr>
      </w:pPr>
      <w:r w:rsidRPr="00802423">
        <w:rPr>
          <w:rFonts w:ascii="Times New Roman" w:hAnsi="Times New Roman"/>
          <w:noProof/>
          <w:lang w:val="en-US"/>
        </w:rPr>
        <w:drawing>
          <wp:inline distT="0" distB="0" distL="0" distR="0" wp14:anchorId="55436BC2" wp14:editId="743EAF30">
            <wp:extent cx="3924300" cy="307467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3074670"/>
                    </a:xfrm>
                    <a:prstGeom prst="rect">
                      <a:avLst/>
                    </a:prstGeom>
                    <a:noFill/>
                  </pic:spPr>
                </pic:pic>
              </a:graphicData>
            </a:graphic>
          </wp:inline>
        </w:drawing>
      </w:r>
    </w:p>
    <w:p w14:paraId="00674764" w14:textId="0F37909C" w:rsidR="00ED23BC" w:rsidRDefault="00F17788" w:rsidP="00802423">
      <w:pPr>
        <w:spacing w:after="0" w:line="240" w:lineRule="auto"/>
        <w:jc w:val="left"/>
        <w:rPr>
          <w:rFonts w:ascii="Times New Roman" w:hAnsi="Times New Roman"/>
          <w:lang w:val="en-US"/>
        </w:rPr>
      </w:pPr>
      <w:r>
        <w:rPr>
          <w:noProof/>
        </w:rPr>
        <mc:AlternateContent>
          <mc:Choice Requires="wps">
            <w:drawing>
              <wp:anchor distT="0" distB="0" distL="114300" distR="114300" simplePos="0" relativeHeight="251663872" behindDoc="1" locked="0" layoutInCell="1" allowOverlap="1" wp14:anchorId="276D4F4E" wp14:editId="61B37468">
                <wp:simplePos x="0" y="0"/>
                <wp:positionH relativeFrom="margin">
                  <wp:align>center</wp:align>
                </wp:positionH>
                <wp:positionV relativeFrom="paragraph">
                  <wp:posOffset>42545</wp:posOffset>
                </wp:positionV>
                <wp:extent cx="3924300" cy="635"/>
                <wp:effectExtent l="0" t="0" r="0" b="0"/>
                <wp:wrapTight wrapText="bothSides">
                  <wp:wrapPolygon edited="0">
                    <wp:start x="0" y="0"/>
                    <wp:lineTo x="0" y="20057"/>
                    <wp:lineTo x="21495" y="20057"/>
                    <wp:lineTo x="21495" y="0"/>
                    <wp:lineTo x="0" y="0"/>
                  </wp:wrapPolygon>
                </wp:wrapTight>
                <wp:docPr id="22" name="Casella di testo 22"/>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wps:spPr>
                      <wps:txbx>
                        <w:txbxContent>
                          <w:p w14:paraId="10439BBA" w14:textId="19505B01" w:rsidR="009D0EE2" w:rsidRPr="007745C5" w:rsidRDefault="009D0EE2" w:rsidP="00F17788">
                            <w:pPr>
                              <w:pStyle w:val="Didascalia"/>
                              <w:jc w:val="center"/>
                              <w:rPr>
                                <w:rFonts w:ascii="Times New Roman" w:hAnsi="Times New Roman"/>
                                <w:lang w:val="en-US"/>
                              </w:rPr>
                            </w:pPr>
                            <w:bookmarkStart w:id="21" w:name="_Toc51571292"/>
                            <w:r>
                              <w:t xml:space="preserve">Figure </w:t>
                            </w:r>
                            <w:r>
                              <w:fldChar w:fldCharType="begin"/>
                            </w:r>
                            <w:r>
                              <w:instrText xml:space="preserve"> SEQ Figure \* ARABIC </w:instrText>
                            </w:r>
                            <w:r>
                              <w:fldChar w:fldCharType="separate"/>
                            </w:r>
                            <w:r w:rsidR="00664243">
                              <w:rPr>
                                <w:noProof/>
                              </w:rPr>
                              <w:t>6</w:t>
                            </w:r>
                            <w:r>
                              <w:fldChar w:fldCharType="end"/>
                            </w:r>
                            <w:r>
                              <w:t xml:space="preserve"> – The key activities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6D4F4E" id="Casella di testo 22" o:spid="_x0000_s1027" type="#_x0000_t202" style="position:absolute;margin-left:0;margin-top:3.35pt;width:309pt;height:.05pt;z-index:-251652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" stroked="f">
                <v:textbox style="mso-fit-shape-to-text:t" inset="0,0,0,0">
                  <w:txbxContent>
                    <w:p w14:paraId="10439BBA" w14:textId="19505B01" w:rsidR="009D0EE2" w:rsidRPr="007745C5" w:rsidRDefault="009D0EE2" w:rsidP="00F17788">
                      <w:pPr>
                        <w:pStyle w:val="Didascalia"/>
                        <w:jc w:val="center"/>
                        <w:rPr>
                          <w:rFonts w:ascii="Times New Roman" w:hAnsi="Times New Roman"/>
                          <w:lang w:val="en-US"/>
                        </w:rPr>
                      </w:pPr>
                      <w:bookmarkStart w:id="22" w:name="_Toc51571292"/>
                      <w:r>
                        <w:t xml:space="preserve">Figure </w:t>
                      </w:r>
                      <w:r>
                        <w:fldChar w:fldCharType="begin"/>
                      </w:r>
                      <w:r>
                        <w:instrText xml:space="preserve"> SEQ Figure \* ARABIC </w:instrText>
                      </w:r>
                      <w:r>
                        <w:fldChar w:fldCharType="separate"/>
                      </w:r>
                      <w:r w:rsidR="00664243">
                        <w:rPr>
                          <w:noProof/>
                        </w:rPr>
                        <w:t>6</w:t>
                      </w:r>
                      <w:r>
                        <w:fldChar w:fldCharType="end"/>
                      </w:r>
                      <w:r>
                        <w:t xml:space="preserve"> – The key activities</w:t>
                      </w:r>
                      <w:bookmarkEnd w:id="22"/>
                    </w:p>
                  </w:txbxContent>
                </v:textbox>
                <w10:wrap type="tight" anchorx="margin"/>
              </v:shape>
            </w:pict>
          </mc:Fallback>
        </mc:AlternateContent>
      </w:r>
    </w:p>
    <w:p w14:paraId="178B3B79" w14:textId="77777777" w:rsidR="00ED23BC" w:rsidRDefault="00ED23BC" w:rsidP="00802423">
      <w:pPr>
        <w:spacing w:after="0" w:line="240" w:lineRule="auto"/>
        <w:jc w:val="left"/>
        <w:rPr>
          <w:rFonts w:ascii="Times New Roman" w:hAnsi="Times New Roman"/>
          <w:lang w:val="en-US"/>
        </w:rPr>
      </w:pPr>
    </w:p>
    <w:p w14:paraId="555B49B1" w14:textId="77777777" w:rsidR="00ED23BC" w:rsidRDefault="00ED23BC" w:rsidP="00802423">
      <w:pPr>
        <w:spacing w:after="0" w:line="240" w:lineRule="auto"/>
        <w:jc w:val="left"/>
        <w:rPr>
          <w:rFonts w:ascii="Times New Roman" w:hAnsi="Times New Roman"/>
          <w:lang w:val="en-US"/>
        </w:rPr>
      </w:pPr>
    </w:p>
    <w:p w14:paraId="765F737E" w14:textId="53754816" w:rsidR="00802423" w:rsidRDefault="00802423" w:rsidP="00802423">
      <w:pPr>
        <w:spacing w:after="0" w:line="240" w:lineRule="auto"/>
        <w:jc w:val="left"/>
        <w:rPr>
          <w:rFonts w:ascii="Times New Roman" w:hAnsi="Times New Roman"/>
          <w:lang w:val="en-US"/>
        </w:rPr>
      </w:pPr>
      <w:r w:rsidRPr="00802423">
        <w:rPr>
          <w:rFonts w:ascii="Times New Roman" w:hAnsi="Times New Roman"/>
          <w:lang w:val="en-US"/>
        </w:rPr>
        <w:t xml:space="preserve">These are the activities that can gather the most immediate benefits, following the introduction of </w:t>
      </w:r>
      <w:proofErr w:type="spellStart"/>
      <w:r w:rsidRPr="00802423">
        <w:rPr>
          <w:rFonts w:ascii="Times New Roman" w:hAnsi="Times New Roman"/>
          <w:lang w:val="en-US"/>
        </w:rPr>
        <w:t>eOrder</w:t>
      </w:r>
      <w:proofErr w:type="spellEnd"/>
      <w:r w:rsidRPr="00802423">
        <w:rPr>
          <w:rFonts w:ascii="Times New Roman" w:hAnsi="Times New Roman"/>
          <w:lang w:val="en-US"/>
        </w:rPr>
        <w:t xml:space="preserve"> and electronic invoicing obligations.</w:t>
      </w:r>
    </w:p>
    <w:p w14:paraId="56CF68A2" w14:textId="77777777" w:rsidR="00802423" w:rsidRPr="00802423" w:rsidRDefault="00802423" w:rsidP="00802423">
      <w:pPr>
        <w:spacing w:after="0" w:line="240" w:lineRule="auto"/>
        <w:jc w:val="left"/>
        <w:rPr>
          <w:rFonts w:ascii="Times New Roman" w:hAnsi="Times New Roman"/>
          <w:lang w:val="en-US"/>
        </w:rPr>
      </w:pPr>
    </w:p>
    <w:p w14:paraId="46DE90EC" w14:textId="6DEDEC6F" w:rsidR="00802423" w:rsidRDefault="00802423" w:rsidP="00802423">
      <w:pPr>
        <w:spacing w:after="0" w:line="240" w:lineRule="auto"/>
        <w:jc w:val="left"/>
        <w:rPr>
          <w:rFonts w:ascii="Times New Roman" w:hAnsi="Times New Roman"/>
          <w:lang w:val="en-US"/>
        </w:rPr>
      </w:pPr>
      <w:r w:rsidRPr="00802423">
        <w:rPr>
          <w:rFonts w:ascii="Times New Roman" w:hAnsi="Times New Roman"/>
          <w:lang w:val="en-US"/>
        </w:rPr>
        <w:t>A company can improve these processes in an optimal way only if it has first perfected the reconciliation processes, in particular the amounts received.</w:t>
      </w:r>
    </w:p>
    <w:p w14:paraId="5B945981" w14:textId="77777777" w:rsidR="00802423" w:rsidRPr="00802423" w:rsidRDefault="00802423" w:rsidP="00802423">
      <w:pPr>
        <w:spacing w:after="0" w:line="240" w:lineRule="auto"/>
        <w:jc w:val="left"/>
        <w:rPr>
          <w:rFonts w:ascii="Times New Roman" w:hAnsi="Times New Roman"/>
        </w:rPr>
      </w:pPr>
    </w:p>
    <w:p w14:paraId="636A9A27" w14:textId="77777777" w:rsidR="00802423" w:rsidRPr="00802423" w:rsidRDefault="00802423" w:rsidP="00802423">
      <w:pPr>
        <w:spacing w:after="0" w:line="240" w:lineRule="auto"/>
        <w:jc w:val="left"/>
        <w:rPr>
          <w:rFonts w:ascii="Times New Roman" w:hAnsi="Times New Roman"/>
        </w:rPr>
      </w:pPr>
      <w:r w:rsidRPr="00802423">
        <w:rPr>
          <w:rFonts w:ascii="Times New Roman" w:hAnsi="Times New Roman"/>
        </w:rPr>
        <w:t>Therefore, we focus on these processes and activities as they can lead up to improvements and problem-solving in other areas.</w:t>
      </w:r>
    </w:p>
    <w:p w14:paraId="0BA8C401" w14:textId="653A9B61" w:rsidR="00802423" w:rsidRDefault="00802423" w:rsidP="00802423">
      <w:pPr>
        <w:spacing w:after="0" w:line="240" w:lineRule="auto"/>
        <w:jc w:val="left"/>
        <w:rPr>
          <w:rFonts w:ascii="Times New Roman" w:hAnsi="Times New Roman"/>
        </w:rPr>
      </w:pPr>
    </w:p>
    <w:p w14:paraId="1467B933" w14:textId="6A388EA6" w:rsidR="00802423" w:rsidRDefault="00802423" w:rsidP="00802423">
      <w:pPr>
        <w:spacing w:after="0" w:line="240" w:lineRule="auto"/>
        <w:jc w:val="left"/>
        <w:rPr>
          <w:rFonts w:ascii="Times New Roman" w:hAnsi="Times New Roman"/>
        </w:rPr>
      </w:pPr>
    </w:p>
    <w:p w14:paraId="16C56E31" w14:textId="2F211941" w:rsidR="00802423" w:rsidRDefault="00802423" w:rsidP="00802423">
      <w:pPr>
        <w:spacing w:after="0" w:line="240" w:lineRule="auto"/>
        <w:jc w:val="left"/>
        <w:rPr>
          <w:rFonts w:ascii="Times New Roman" w:hAnsi="Times New Roman"/>
        </w:rPr>
      </w:pPr>
    </w:p>
    <w:p w14:paraId="23D2A915" w14:textId="77777777" w:rsidR="00802423" w:rsidRPr="00802423" w:rsidRDefault="00802423" w:rsidP="00802423">
      <w:pPr>
        <w:spacing w:after="0" w:line="240" w:lineRule="auto"/>
        <w:jc w:val="left"/>
        <w:rPr>
          <w:rFonts w:ascii="Times New Roman" w:hAnsi="Times New Roman"/>
        </w:rPr>
      </w:pPr>
    </w:p>
    <w:p w14:paraId="723263EC" w14:textId="77777777" w:rsidR="009D0EE2" w:rsidRDefault="009D0EE2" w:rsidP="00802423">
      <w:pPr>
        <w:spacing w:after="0" w:line="240" w:lineRule="auto"/>
        <w:jc w:val="left"/>
        <w:rPr>
          <w:rFonts w:ascii="Times New Roman" w:hAnsi="Times New Roman"/>
        </w:rPr>
      </w:pPr>
    </w:p>
    <w:p w14:paraId="62097A96" w14:textId="77777777" w:rsidR="009D0EE2" w:rsidRDefault="009D0EE2" w:rsidP="00802423">
      <w:pPr>
        <w:spacing w:after="0" w:line="240" w:lineRule="auto"/>
        <w:jc w:val="left"/>
        <w:rPr>
          <w:rFonts w:ascii="Times New Roman" w:hAnsi="Times New Roman"/>
        </w:rPr>
      </w:pPr>
    </w:p>
    <w:p w14:paraId="6F1E24AB" w14:textId="77777777" w:rsidR="004A149A" w:rsidRDefault="004A149A">
      <w:pPr>
        <w:spacing w:after="0" w:line="240" w:lineRule="auto"/>
        <w:jc w:val="left"/>
        <w:rPr>
          <w:rFonts w:ascii="Times New Roman" w:hAnsi="Times New Roman"/>
          <w:b/>
          <w:bCs/>
          <w:i/>
          <w:iCs/>
          <w:lang w:val="en-US"/>
        </w:rPr>
      </w:pPr>
      <w:r>
        <w:rPr>
          <w:rFonts w:ascii="Times New Roman" w:hAnsi="Times New Roman"/>
          <w:b/>
          <w:bCs/>
          <w:i/>
          <w:iCs/>
          <w:lang w:val="en-US"/>
        </w:rPr>
        <w:br w:type="page"/>
      </w:r>
    </w:p>
    <w:p w14:paraId="476D4EBC" w14:textId="1CF49C55" w:rsidR="003D7DB4" w:rsidRPr="003D7DB4" w:rsidRDefault="003D7DB4" w:rsidP="003D7DB4">
      <w:pPr>
        <w:spacing w:after="0" w:line="240" w:lineRule="auto"/>
        <w:jc w:val="left"/>
        <w:rPr>
          <w:rFonts w:ascii="Times New Roman" w:hAnsi="Times New Roman"/>
          <w:b/>
          <w:bCs/>
          <w:i/>
          <w:iCs/>
          <w:lang w:val="en-US"/>
        </w:rPr>
      </w:pPr>
      <w:r w:rsidRPr="003D7DB4">
        <w:rPr>
          <w:rFonts w:ascii="Times New Roman" w:hAnsi="Times New Roman"/>
          <w:b/>
          <w:bCs/>
          <w:i/>
          <w:iCs/>
          <w:lang w:val="en-US"/>
        </w:rPr>
        <w:lastRenderedPageBreak/>
        <w:t xml:space="preserve">Indicate on a scale how automated each of the listed activities is in your company </w:t>
      </w:r>
    </w:p>
    <w:p w14:paraId="47726C2C" w14:textId="77777777" w:rsidR="003D7DB4" w:rsidRPr="003D7DB4" w:rsidRDefault="003D7DB4" w:rsidP="003D7DB4">
      <w:pPr>
        <w:spacing w:after="0" w:line="240" w:lineRule="auto"/>
        <w:jc w:val="left"/>
        <w:rPr>
          <w:rFonts w:ascii="Times New Roman" w:hAnsi="Times New Roman"/>
          <w:b/>
          <w:bCs/>
          <w:i/>
          <w:iCs/>
          <w:lang w:val="en-US"/>
        </w:rPr>
      </w:pPr>
      <w:r w:rsidRPr="003D7DB4">
        <w:rPr>
          <w:rFonts w:ascii="Times New Roman" w:hAnsi="Times New Roman"/>
          <w:b/>
          <w:bCs/>
          <w:i/>
          <w:iCs/>
          <w:lang w:val="en-US"/>
        </w:rPr>
        <w:t>Question 4 – Based on ‘yes’ in Q2. The term "automated" means that human contribution is minimized</w:t>
      </w:r>
    </w:p>
    <w:p w14:paraId="0BACA0B7" w14:textId="77777777" w:rsidR="003D7DB4" w:rsidRPr="003D7DB4" w:rsidRDefault="003D7DB4" w:rsidP="003D7DB4">
      <w:pPr>
        <w:spacing w:after="0" w:line="240" w:lineRule="auto"/>
        <w:jc w:val="left"/>
        <w:rPr>
          <w:rFonts w:ascii="Times New Roman" w:hAnsi="Times New Roman"/>
          <w:i/>
          <w:iCs/>
        </w:rPr>
      </w:pPr>
    </w:p>
    <w:p w14:paraId="0438BDB7" w14:textId="77777777" w:rsidR="004A149A" w:rsidRDefault="003D7DB4" w:rsidP="004A149A">
      <w:pPr>
        <w:keepNext/>
        <w:spacing w:after="0" w:line="240" w:lineRule="auto"/>
        <w:jc w:val="left"/>
      </w:pPr>
      <w:r w:rsidRPr="003D7DB4">
        <w:rPr>
          <w:rFonts w:ascii="Times New Roman" w:hAnsi="Times New Roman"/>
          <w:noProof/>
        </w:rPr>
        <w:drawing>
          <wp:inline distT="0" distB="0" distL="0" distR="0" wp14:anchorId="0AC905EA" wp14:editId="5CF48D64">
            <wp:extent cx="5400000" cy="1616601"/>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00" cy="1616601"/>
                    </a:xfrm>
                    <a:prstGeom prst="rect">
                      <a:avLst/>
                    </a:prstGeom>
                    <a:noFill/>
                  </pic:spPr>
                </pic:pic>
              </a:graphicData>
            </a:graphic>
          </wp:inline>
        </w:drawing>
      </w:r>
    </w:p>
    <w:p w14:paraId="789E3FF4" w14:textId="25887B24" w:rsidR="003D7DB4" w:rsidRDefault="004A149A" w:rsidP="004A149A">
      <w:pPr>
        <w:pStyle w:val="Didascalia"/>
        <w:tabs>
          <w:tab w:val="center" w:pos="4816"/>
          <w:tab w:val="right" w:pos="9632"/>
        </w:tabs>
        <w:jc w:val="left"/>
      </w:pPr>
      <w:r>
        <w:tab/>
      </w:r>
      <w:bookmarkStart w:id="23" w:name="_Toc51571293"/>
      <w:r>
        <w:t xml:space="preserve">Figure </w:t>
      </w:r>
      <w:r>
        <w:fldChar w:fldCharType="begin"/>
      </w:r>
      <w:r>
        <w:instrText xml:space="preserve"> SEQ Figure \* ARABIC </w:instrText>
      </w:r>
      <w:r>
        <w:fldChar w:fldCharType="separate"/>
      </w:r>
      <w:r w:rsidR="00664243">
        <w:rPr>
          <w:noProof/>
        </w:rPr>
        <w:t>7</w:t>
      </w:r>
      <w:r>
        <w:fldChar w:fldCharType="end"/>
      </w:r>
      <w:r>
        <w:t xml:space="preserve"> – Level of automation</w:t>
      </w:r>
      <w:bookmarkEnd w:id="23"/>
      <w:r>
        <w:tab/>
      </w:r>
    </w:p>
    <w:p w14:paraId="3AF050F7" w14:textId="77777777" w:rsidR="004A149A" w:rsidRPr="003D7DB4" w:rsidRDefault="004A149A" w:rsidP="004A149A"/>
    <w:p w14:paraId="28F4B6C5" w14:textId="77777777" w:rsidR="00732E34" w:rsidRDefault="003D7DB4" w:rsidP="00732E34">
      <w:pPr>
        <w:keepNext/>
        <w:spacing w:after="0" w:line="240" w:lineRule="auto"/>
        <w:jc w:val="left"/>
      </w:pPr>
      <w:r w:rsidRPr="003D7DB4">
        <w:rPr>
          <w:rFonts w:ascii="Times New Roman" w:hAnsi="Times New Roman"/>
          <w:noProof/>
        </w:rPr>
        <w:drawing>
          <wp:inline distT="0" distB="0" distL="0" distR="0" wp14:anchorId="2CE115B0" wp14:editId="5209CB0A">
            <wp:extent cx="6480000" cy="4953012"/>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r="37029"/>
                    <a:stretch/>
                  </pic:blipFill>
                  <pic:spPr bwMode="auto">
                    <a:xfrm>
                      <a:off x="0" y="0"/>
                      <a:ext cx="6480000" cy="4953012"/>
                    </a:xfrm>
                    <a:prstGeom prst="rect">
                      <a:avLst/>
                    </a:prstGeom>
                    <a:noFill/>
                    <a:ln>
                      <a:noFill/>
                    </a:ln>
                    <a:extLst>
                      <a:ext uri="{53640926-AAD7-44D8-BBD7-CCE9431645EC}">
                        <a14:shadowObscured xmlns:a14="http://schemas.microsoft.com/office/drawing/2010/main"/>
                      </a:ext>
                    </a:extLst>
                  </pic:spPr>
                </pic:pic>
              </a:graphicData>
            </a:graphic>
          </wp:inline>
        </w:drawing>
      </w:r>
    </w:p>
    <w:p w14:paraId="6A086BAC" w14:textId="40580F46" w:rsidR="003D7DB4" w:rsidRPr="003D7DB4" w:rsidRDefault="00732E34" w:rsidP="00732E34">
      <w:pPr>
        <w:pStyle w:val="Didascalia"/>
        <w:jc w:val="left"/>
        <w:rPr>
          <w:rFonts w:ascii="Times New Roman" w:hAnsi="Times New Roman"/>
        </w:rPr>
      </w:pPr>
      <w:bookmarkStart w:id="24" w:name="_Toc51571294"/>
      <w:r>
        <w:t xml:space="preserve">Figure </w:t>
      </w:r>
      <w:r>
        <w:fldChar w:fldCharType="begin"/>
      </w:r>
      <w:r>
        <w:instrText xml:space="preserve"> SEQ Figure \* ARABIC </w:instrText>
      </w:r>
      <w:r>
        <w:fldChar w:fldCharType="separate"/>
      </w:r>
      <w:r w:rsidR="00664243">
        <w:rPr>
          <w:noProof/>
        </w:rPr>
        <w:t>8</w:t>
      </w:r>
      <w:r>
        <w:fldChar w:fldCharType="end"/>
      </w:r>
      <w:r>
        <w:t xml:space="preserve"> – Level of automation between SMEs and large enterprises</w:t>
      </w:r>
      <w:bookmarkEnd w:id="24"/>
    </w:p>
    <w:p w14:paraId="6017A563" w14:textId="77777777" w:rsidR="003D7DB4" w:rsidRPr="003D7DB4" w:rsidRDefault="003D7DB4" w:rsidP="003D7DB4">
      <w:pPr>
        <w:spacing w:after="0" w:line="240" w:lineRule="auto"/>
        <w:jc w:val="left"/>
        <w:rPr>
          <w:rFonts w:ascii="Times New Roman" w:hAnsi="Times New Roman"/>
          <w:lang w:val="en-US"/>
        </w:rPr>
      </w:pPr>
    </w:p>
    <w:p w14:paraId="0630A321" w14:textId="77777777" w:rsidR="003D7DB4" w:rsidRPr="003D7DB4" w:rsidRDefault="003D7DB4" w:rsidP="003D7DB4">
      <w:pPr>
        <w:spacing w:after="0" w:line="240" w:lineRule="auto"/>
        <w:jc w:val="left"/>
        <w:rPr>
          <w:rFonts w:ascii="Times New Roman" w:hAnsi="Times New Roman"/>
        </w:rPr>
      </w:pPr>
      <w:r w:rsidRPr="003D7DB4">
        <w:rPr>
          <w:rFonts w:ascii="Times New Roman" w:hAnsi="Times New Roman"/>
          <w:lang w:val="en-US"/>
        </w:rPr>
        <w:t>The potential market today is represented by the yellow and light blue segments, on which to act with investment and improvement plans</w:t>
      </w:r>
      <w:r w:rsidRPr="003D7DB4">
        <w:rPr>
          <w:rFonts w:ascii="Times New Roman" w:hAnsi="Times New Roman"/>
        </w:rPr>
        <w:t>.</w:t>
      </w:r>
    </w:p>
    <w:p w14:paraId="12EEEC80" w14:textId="77777777" w:rsidR="003D7DB4" w:rsidRPr="003D7DB4" w:rsidRDefault="003D7DB4" w:rsidP="003D7DB4">
      <w:pPr>
        <w:spacing w:after="0" w:line="240" w:lineRule="auto"/>
        <w:jc w:val="left"/>
        <w:rPr>
          <w:rFonts w:ascii="Times New Roman" w:hAnsi="Times New Roman"/>
        </w:rPr>
      </w:pPr>
      <w:r w:rsidRPr="003D7DB4">
        <w:rPr>
          <w:rFonts w:ascii="Times New Roman" w:hAnsi="Times New Roman"/>
          <w:lang w:val="en-US"/>
        </w:rPr>
        <w:t>The potential market is interesting, but each segment has a different level of culture and therefore it requires diversified communication strategies.</w:t>
      </w:r>
    </w:p>
    <w:p w14:paraId="64741B2D" w14:textId="72F3B739" w:rsidR="00802423" w:rsidRPr="00802423" w:rsidRDefault="00802423" w:rsidP="00802423">
      <w:pPr>
        <w:spacing w:after="0" w:line="240" w:lineRule="auto"/>
        <w:jc w:val="left"/>
        <w:rPr>
          <w:rFonts w:ascii="Times New Roman" w:hAnsi="Times New Roman"/>
        </w:rPr>
      </w:pPr>
    </w:p>
    <w:p w14:paraId="7E2866CF" w14:textId="13E904CD" w:rsidR="001C27E7" w:rsidRDefault="006542B5" w:rsidP="001C27E7">
      <w:pPr>
        <w:pStyle w:val="Titolo1"/>
        <w:rPr>
          <w:rFonts w:eastAsia="Arial"/>
        </w:rPr>
      </w:pPr>
      <w:bookmarkStart w:id="25" w:name="_Toc45643224"/>
      <w:r w:rsidRPr="006542B5">
        <w:rPr>
          <w:rFonts w:eastAsia="Arial"/>
        </w:rPr>
        <w:lastRenderedPageBreak/>
        <w:t>The following steps</w:t>
      </w:r>
      <w:bookmarkEnd w:id="25"/>
    </w:p>
    <w:p w14:paraId="24C22E85" w14:textId="7415ABE8" w:rsidR="006542B5" w:rsidRDefault="0094287A" w:rsidP="006542B5">
      <w:pPr>
        <w:pStyle w:val="Titolo2"/>
      </w:pPr>
      <w:bookmarkStart w:id="26" w:name="_Toc45643225"/>
      <w:r w:rsidRPr="0094287A">
        <w:t>The following optimization goes through several steps</w:t>
      </w:r>
      <w:bookmarkEnd w:id="26"/>
    </w:p>
    <w:p w14:paraId="6C39B342" w14:textId="77777777" w:rsidR="00422E16" w:rsidRDefault="00422E16" w:rsidP="00527B2F">
      <w:pPr>
        <w:rPr>
          <w:rFonts w:ascii="Times New Roman" w:hAnsi="Times New Roman"/>
          <w:lang w:val="en-US"/>
        </w:rPr>
      </w:pPr>
    </w:p>
    <w:p w14:paraId="73ADC233" w14:textId="32471692" w:rsidR="00527B2F" w:rsidRPr="00527B2F" w:rsidRDefault="00527B2F" w:rsidP="00527B2F">
      <w:pPr>
        <w:rPr>
          <w:rFonts w:ascii="Times New Roman" w:hAnsi="Times New Roman"/>
          <w:lang w:val="en-US"/>
        </w:rPr>
      </w:pPr>
      <w:r w:rsidRPr="00527B2F">
        <w:rPr>
          <w:rFonts w:ascii="Times New Roman" w:hAnsi="Times New Roman"/>
          <w:lang w:val="en-US"/>
        </w:rPr>
        <w:t>What are the next steps? What are the services that need to be optimized?</w:t>
      </w:r>
    </w:p>
    <w:p w14:paraId="16B6D705" w14:textId="6C000F4B" w:rsidR="00527B2F" w:rsidRPr="00527B2F" w:rsidRDefault="00527B2F" w:rsidP="00527B2F">
      <w:pPr>
        <w:rPr>
          <w:lang w:val="en-US"/>
        </w:rPr>
      </w:pPr>
      <w:r w:rsidRPr="00527B2F">
        <w:rPr>
          <w:rFonts w:ascii="Times New Roman" w:hAnsi="Times New Roman"/>
          <w:lang w:val="en-US"/>
        </w:rPr>
        <w:t>Based on what emerged from previous analyses shown, the research recommended a sequence of the different areas of activity on which to step in</w:t>
      </w:r>
      <w:r w:rsidRPr="00527B2F">
        <w:rPr>
          <w:lang w:val="en-US"/>
        </w:rPr>
        <w:t>:</w:t>
      </w:r>
    </w:p>
    <w:p w14:paraId="7F63A478" w14:textId="77777777" w:rsidR="00527B2F" w:rsidRPr="00527B2F" w:rsidRDefault="00527B2F" w:rsidP="00527B2F">
      <w:pPr>
        <w:rPr>
          <w:lang w:val="en-US"/>
        </w:rPr>
      </w:pPr>
    </w:p>
    <w:p w14:paraId="2CA97EA4" w14:textId="77777777" w:rsidR="00527B2F" w:rsidRPr="00527B2F" w:rsidRDefault="00527B2F" w:rsidP="00527B2F">
      <w:r w:rsidRPr="00527B2F">
        <w:rPr>
          <w:noProof/>
        </w:rPr>
        <w:drawing>
          <wp:inline distT="0" distB="0" distL="0" distR="0" wp14:anchorId="365D16D3" wp14:editId="2C418015">
            <wp:extent cx="6522085" cy="2001591"/>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43794" cy="2008253"/>
                    </a:xfrm>
                    <a:prstGeom prst="rect">
                      <a:avLst/>
                    </a:prstGeom>
                    <a:noFill/>
                  </pic:spPr>
                </pic:pic>
              </a:graphicData>
            </a:graphic>
          </wp:inline>
        </w:drawing>
      </w:r>
    </w:p>
    <w:p w14:paraId="19AB4BA8" w14:textId="4A4D0CFB" w:rsidR="00361668" w:rsidRDefault="00361668" w:rsidP="00527B2F">
      <w:pPr>
        <w:rPr>
          <w:rFonts w:ascii="Times New Roman" w:hAnsi="Times New Roman"/>
          <w:lang w:val="en-US"/>
        </w:rPr>
      </w:pPr>
      <w:r>
        <w:rPr>
          <w:rFonts w:ascii="Times New Roman" w:hAnsi="Times New Roman"/>
          <w:lang w:val="en-US"/>
        </w:rPr>
        <w:t>T</w:t>
      </w:r>
      <w:r w:rsidRPr="00361668">
        <w:rPr>
          <w:rFonts w:ascii="Times New Roman" w:hAnsi="Times New Roman"/>
          <w:lang w:val="en-US"/>
        </w:rPr>
        <w:t>he creation and development of new services can therefore be repeated in a modular way on the different blocks of the framework</w:t>
      </w:r>
      <w:r>
        <w:rPr>
          <w:rFonts w:ascii="Times New Roman" w:hAnsi="Times New Roman"/>
          <w:lang w:val="en-US"/>
        </w:rPr>
        <w:t>.</w:t>
      </w:r>
      <w:r w:rsidRPr="00361668">
        <w:t xml:space="preserve"> </w:t>
      </w:r>
      <w:r w:rsidRPr="00361668">
        <w:rPr>
          <w:rFonts w:ascii="Times New Roman" w:hAnsi="Times New Roman"/>
          <w:lang w:val="en-US"/>
        </w:rPr>
        <w:t xml:space="preserve">In this way, the company can </w:t>
      </w:r>
      <w:r>
        <w:rPr>
          <w:rFonts w:ascii="Times New Roman" w:hAnsi="Times New Roman"/>
          <w:lang w:val="en-US"/>
        </w:rPr>
        <w:t>exploit</w:t>
      </w:r>
      <w:r w:rsidRPr="00361668">
        <w:rPr>
          <w:rFonts w:ascii="Times New Roman" w:hAnsi="Times New Roman"/>
          <w:lang w:val="en-US"/>
        </w:rPr>
        <w:t xml:space="preserve"> the experience already gained during the first steps </w:t>
      </w:r>
      <w:r>
        <w:rPr>
          <w:rFonts w:ascii="Times New Roman" w:hAnsi="Times New Roman"/>
          <w:lang w:val="en-US"/>
        </w:rPr>
        <w:t>when</w:t>
      </w:r>
      <w:r w:rsidRPr="00361668">
        <w:rPr>
          <w:rFonts w:ascii="Times New Roman" w:hAnsi="Times New Roman"/>
          <w:lang w:val="en-US"/>
        </w:rPr>
        <w:t xml:space="preserve"> optimizing the reconciliation </w:t>
      </w:r>
      <w:r>
        <w:rPr>
          <w:rFonts w:ascii="Times New Roman" w:hAnsi="Times New Roman"/>
          <w:lang w:val="en-US"/>
        </w:rPr>
        <w:t xml:space="preserve">processes </w:t>
      </w:r>
      <w:r w:rsidRPr="00361668">
        <w:rPr>
          <w:rFonts w:ascii="Times New Roman" w:hAnsi="Times New Roman"/>
          <w:lang w:val="en-US"/>
        </w:rPr>
        <w:t>and credit management activities.</w:t>
      </w:r>
    </w:p>
    <w:p w14:paraId="7D6C148B" w14:textId="7BD6F8AE" w:rsidR="00527B2F" w:rsidRDefault="00361668" w:rsidP="00527B2F">
      <w:pPr>
        <w:rPr>
          <w:rFonts w:ascii="Times New Roman" w:hAnsi="Times New Roman"/>
          <w:lang w:val="en-US"/>
        </w:rPr>
      </w:pPr>
      <w:r>
        <w:rPr>
          <w:rFonts w:ascii="Times New Roman" w:hAnsi="Times New Roman"/>
          <w:lang w:val="en-US"/>
        </w:rPr>
        <w:t xml:space="preserve">For a </w:t>
      </w:r>
      <w:r w:rsidRPr="00361668">
        <w:rPr>
          <w:rFonts w:ascii="Times New Roman" w:hAnsi="Times New Roman"/>
          <w:lang w:val="en-US"/>
        </w:rPr>
        <w:t xml:space="preserve">technical </w:t>
      </w:r>
      <w:r>
        <w:rPr>
          <w:rFonts w:ascii="Times New Roman" w:hAnsi="Times New Roman"/>
          <w:lang w:val="en-US"/>
        </w:rPr>
        <w:t>perspective</w:t>
      </w:r>
      <w:r w:rsidRPr="00361668">
        <w:rPr>
          <w:rFonts w:ascii="Times New Roman" w:hAnsi="Times New Roman"/>
          <w:lang w:val="en-US"/>
        </w:rPr>
        <w:t xml:space="preserve">, we can refer to the </w:t>
      </w:r>
      <w:r>
        <w:rPr>
          <w:rFonts w:ascii="Times New Roman" w:hAnsi="Times New Roman"/>
          <w:lang w:val="en-US"/>
        </w:rPr>
        <w:t>project setup</w:t>
      </w:r>
      <w:r w:rsidRPr="00361668">
        <w:rPr>
          <w:rFonts w:ascii="Times New Roman" w:hAnsi="Times New Roman"/>
          <w:lang w:val="en-US"/>
        </w:rPr>
        <w:t xml:space="preserve"> </w:t>
      </w:r>
      <w:r>
        <w:rPr>
          <w:rFonts w:ascii="Times New Roman" w:hAnsi="Times New Roman"/>
          <w:lang w:val="en-US"/>
        </w:rPr>
        <w:t xml:space="preserve">described </w:t>
      </w:r>
      <w:r w:rsidRPr="00361668">
        <w:rPr>
          <w:rFonts w:ascii="Times New Roman" w:hAnsi="Times New Roman"/>
          <w:lang w:val="en-US"/>
        </w:rPr>
        <w:t xml:space="preserve">in </w:t>
      </w:r>
      <w:r w:rsidR="001145D4">
        <w:rPr>
          <w:rFonts w:ascii="Times New Roman" w:hAnsi="Times New Roman"/>
          <w:lang w:val="en-US"/>
        </w:rPr>
        <w:t xml:space="preserve">the next </w:t>
      </w:r>
      <w:r w:rsidRPr="00361668">
        <w:rPr>
          <w:rFonts w:ascii="Times New Roman" w:hAnsi="Times New Roman"/>
          <w:lang w:val="en-US"/>
        </w:rPr>
        <w:t>deliverable</w:t>
      </w:r>
      <w:r>
        <w:rPr>
          <w:rFonts w:ascii="Times New Roman" w:hAnsi="Times New Roman"/>
          <w:lang w:val="en-US"/>
        </w:rPr>
        <w:t>.</w:t>
      </w:r>
    </w:p>
    <w:p w14:paraId="40137CDC" w14:textId="77777777" w:rsidR="00664243" w:rsidRDefault="00664243" w:rsidP="00664243">
      <w:pPr>
        <w:keepNext/>
      </w:pPr>
      <w:r w:rsidRPr="00664243">
        <w:drawing>
          <wp:inline distT="0" distB="0" distL="0" distR="0" wp14:anchorId="2656A017" wp14:editId="64486C91">
            <wp:extent cx="6096528" cy="3429297"/>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96528" cy="3429297"/>
                    </a:xfrm>
                    <a:prstGeom prst="rect">
                      <a:avLst/>
                    </a:prstGeom>
                  </pic:spPr>
                </pic:pic>
              </a:graphicData>
            </a:graphic>
          </wp:inline>
        </w:drawing>
      </w:r>
    </w:p>
    <w:p w14:paraId="010F353C" w14:textId="09E9F682" w:rsidR="00664243" w:rsidRPr="00527B2F" w:rsidRDefault="00664243" w:rsidP="00664243">
      <w:pPr>
        <w:pStyle w:val="Didascalia"/>
      </w:pPr>
      <w:bookmarkStart w:id="27" w:name="_Toc51571295"/>
      <w:r>
        <w:t xml:space="preserve">Figure </w:t>
      </w:r>
      <w:r>
        <w:fldChar w:fldCharType="begin"/>
      </w:r>
      <w:r>
        <w:instrText xml:space="preserve"> SEQ Figure \* ARABIC </w:instrText>
      </w:r>
      <w:r>
        <w:fldChar w:fldCharType="separate"/>
      </w:r>
      <w:r>
        <w:rPr>
          <w:noProof/>
        </w:rPr>
        <w:t>9</w:t>
      </w:r>
      <w:r>
        <w:fldChar w:fldCharType="end"/>
      </w:r>
      <w:r>
        <w:t xml:space="preserve"> - SCALES Healthcare service Design</w:t>
      </w:r>
      <w:bookmarkEnd w:id="27"/>
    </w:p>
    <w:p w14:paraId="2A26E537" w14:textId="06D114DE" w:rsidR="00ED23BC" w:rsidRDefault="00697511" w:rsidP="00ED23BC">
      <w:pPr>
        <w:pStyle w:val="Titolo2"/>
      </w:pPr>
      <w:bookmarkStart w:id="28" w:name="_Toc45643226"/>
      <w:r w:rsidRPr="00697511">
        <w:lastRenderedPageBreak/>
        <w:t>Question 8</w:t>
      </w:r>
      <w:bookmarkEnd w:id="28"/>
    </w:p>
    <w:p w14:paraId="7D941BF4" w14:textId="77777777" w:rsidR="00792501" w:rsidRPr="00792501" w:rsidRDefault="00792501" w:rsidP="00792501">
      <w:pPr>
        <w:spacing w:after="0" w:line="240" w:lineRule="auto"/>
        <w:jc w:val="left"/>
        <w:rPr>
          <w:rFonts w:ascii="Times New Roman" w:hAnsi="Times New Roman"/>
          <w:b/>
          <w:bCs/>
          <w:i/>
          <w:iCs/>
          <w:lang w:val="en-US"/>
        </w:rPr>
      </w:pPr>
      <w:r w:rsidRPr="00792501">
        <w:rPr>
          <w:rFonts w:ascii="Times New Roman" w:hAnsi="Times New Roman"/>
          <w:b/>
          <w:bCs/>
          <w:i/>
          <w:iCs/>
          <w:lang w:val="en-US"/>
        </w:rPr>
        <w:t xml:space="preserve">Which tools of Supply Chain Finance are interesting for your company? </w:t>
      </w:r>
    </w:p>
    <w:p w14:paraId="3747B399" w14:textId="295BD244" w:rsidR="00697511" w:rsidRDefault="00792501" w:rsidP="00792501">
      <w:pPr>
        <w:spacing w:after="0" w:line="240" w:lineRule="auto"/>
        <w:jc w:val="left"/>
        <w:rPr>
          <w:rFonts w:ascii="Times New Roman" w:hAnsi="Times New Roman"/>
          <w:b/>
          <w:bCs/>
          <w:i/>
          <w:iCs/>
          <w:lang w:val="en-US"/>
        </w:rPr>
      </w:pPr>
      <w:r w:rsidRPr="00792501">
        <w:rPr>
          <w:rFonts w:ascii="Times New Roman" w:hAnsi="Times New Roman"/>
          <w:b/>
          <w:bCs/>
          <w:i/>
          <w:iCs/>
          <w:lang w:val="en-US"/>
        </w:rPr>
        <w:t>Multiple answers</w:t>
      </w:r>
    </w:p>
    <w:p w14:paraId="429E5225" w14:textId="77777777" w:rsidR="00E27E52" w:rsidRPr="003D7DB4" w:rsidRDefault="00E27E52" w:rsidP="00792501">
      <w:pPr>
        <w:spacing w:after="0" w:line="240" w:lineRule="auto"/>
        <w:jc w:val="left"/>
        <w:rPr>
          <w:rFonts w:ascii="Times New Roman" w:hAnsi="Times New Roman"/>
          <w:b/>
          <w:bCs/>
          <w:i/>
          <w:iCs/>
          <w:lang w:val="en-US"/>
        </w:rPr>
      </w:pPr>
    </w:p>
    <w:p w14:paraId="261AFAA6" w14:textId="77777777" w:rsidR="00E27E52" w:rsidRPr="00E27E52" w:rsidRDefault="00E27E52" w:rsidP="00E27E52">
      <w:pPr>
        <w:numPr>
          <w:ilvl w:val="0"/>
          <w:numId w:val="31"/>
        </w:numPr>
        <w:rPr>
          <w:rFonts w:ascii="Times New Roman" w:hAnsi="Times New Roman"/>
        </w:rPr>
      </w:pPr>
      <w:r w:rsidRPr="00E27E52">
        <w:rPr>
          <w:rFonts w:ascii="Times New Roman" w:hAnsi="Times New Roman"/>
          <w:b/>
          <w:bCs/>
          <w:lang w:val="en-US"/>
        </w:rPr>
        <w:t>Invoice Financing</w:t>
      </w:r>
      <w:r w:rsidRPr="00E27E52">
        <w:rPr>
          <w:rFonts w:ascii="Times New Roman" w:hAnsi="Times New Roman"/>
          <w:lang w:val="en-US"/>
        </w:rPr>
        <w:t xml:space="preserve">: </w:t>
      </w:r>
      <w:r w:rsidRPr="00E27E52">
        <w:rPr>
          <w:rFonts w:ascii="Times New Roman" w:hAnsi="Times New Roman"/>
          <w:i/>
          <w:iCs/>
          <w:lang w:val="en-US"/>
        </w:rPr>
        <w:t>form of financing that involves the intervention of a financial operator who advances the total or partial amount of one or more invoices issued by the company but not yet collected</w:t>
      </w:r>
      <w:r w:rsidRPr="00E27E52">
        <w:rPr>
          <w:rFonts w:ascii="Times New Roman" w:hAnsi="Times New Roman"/>
          <w:lang w:val="en-US"/>
        </w:rPr>
        <w:t>.</w:t>
      </w:r>
    </w:p>
    <w:p w14:paraId="740E83E6" w14:textId="77777777" w:rsidR="00E27E52" w:rsidRPr="00E27E52" w:rsidRDefault="00E27E52" w:rsidP="00E27E52">
      <w:pPr>
        <w:numPr>
          <w:ilvl w:val="0"/>
          <w:numId w:val="31"/>
        </w:numPr>
        <w:rPr>
          <w:rFonts w:ascii="Times New Roman" w:hAnsi="Times New Roman"/>
        </w:rPr>
      </w:pPr>
      <w:r w:rsidRPr="00E27E52">
        <w:rPr>
          <w:rFonts w:ascii="Times New Roman" w:hAnsi="Times New Roman"/>
          <w:b/>
          <w:bCs/>
          <w:lang w:val="en-US"/>
        </w:rPr>
        <w:t>Factoring</w:t>
      </w:r>
      <w:r w:rsidRPr="00E27E52">
        <w:rPr>
          <w:rFonts w:ascii="Times New Roman" w:hAnsi="Times New Roman"/>
          <w:lang w:val="en-US"/>
        </w:rPr>
        <w:t xml:space="preserve">: </w:t>
      </w:r>
      <w:r w:rsidRPr="00E27E52">
        <w:rPr>
          <w:rFonts w:ascii="Times New Roman" w:hAnsi="Times New Roman"/>
          <w:i/>
          <w:iCs/>
          <w:lang w:val="en-US"/>
        </w:rPr>
        <w:t>transfer to a factor of commercial credits claimed by a company (transferor) towards its customers (debtors). The factor can take recourse to the transferor in case of non-payment (with recourse), or it can assume this risk (without recourse).</w:t>
      </w:r>
    </w:p>
    <w:p w14:paraId="6BE70756" w14:textId="77777777" w:rsidR="00E27E52" w:rsidRPr="00E27E52" w:rsidRDefault="00E27E52" w:rsidP="00E27E52">
      <w:pPr>
        <w:numPr>
          <w:ilvl w:val="0"/>
          <w:numId w:val="31"/>
        </w:numPr>
        <w:rPr>
          <w:rFonts w:ascii="Times New Roman" w:hAnsi="Times New Roman"/>
        </w:rPr>
      </w:pPr>
      <w:r w:rsidRPr="00E27E52">
        <w:rPr>
          <w:rFonts w:ascii="Times New Roman" w:hAnsi="Times New Roman"/>
          <w:b/>
          <w:bCs/>
          <w:lang w:val="en-US"/>
        </w:rPr>
        <w:t>Reverse factoring</w:t>
      </w:r>
      <w:r w:rsidRPr="00E27E52">
        <w:rPr>
          <w:rFonts w:ascii="Times New Roman" w:hAnsi="Times New Roman"/>
          <w:lang w:val="en-US"/>
        </w:rPr>
        <w:t xml:space="preserve">: </w:t>
      </w:r>
      <w:r w:rsidRPr="00E27E52">
        <w:rPr>
          <w:rFonts w:ascii="Times New Roman" w:hAnsi="Times New Roman"/>
          <w:i/>
          <w:iCs/>
          <w:lang w:val="en-US"/>
        </w:rPr>
        <w:t>factoring operating mode in which a customer of high credit rating activates a partnership with a factor, in order to encourage the transfer of the invoices of his suppliers (who therefore take advantage of the customer's creditworthiness to obtain more favorable conditions).</w:t>
      </w:r>
    </w:p>
    <w:p w14:paraId="191166F4" w14:textId="77777777" w:rsidR="00E27E52" w:rsidRPr="00E27E52" w:rsidRDefault="00E27E52" w:rsidP="00E27E52">
      <w:pPr>
        <w:numPr>
          <w:ilvl w:val="0"/>
          <w:numId w:val="31"/>
        </w:numPr>
        <w:rPr>
          <w:rFonts w:ascii="Times New Roman" w:hAnsi="Times New Roman"/>
        </w:rPr>
      </w:pPr>
      <w:r w:rsidRPr="00E27E52">
        <w:rPr>
          <w:rFonts w:ascii="Times New Roman" w:hAnsi="Times New Roman"/>
          <w:b/>
          <w:bCs/>
          <w:lang w:val="en-US"/>
        </w:rPr>
        <w:t>Dynamic discounting</w:t>
      </w:r>
      <w:r w:rsidRPr="00E27E52">
        <w:rPr>
          <w:rFonts w:ascii="Times New Roman" w:hAnsi="Times New Roman"/>
          <w:lang w:val="en-US"/>
        </w:rPr>
        <w:t xml:space="preserve">: </w:t>
      </w:r>
      <w:r w:rsidRPr="00E27E52">
        <w:rPr>
          <w:rFonts w:ascii="Times New Roman" w:hAnsi="Times New Roman"/>
          <w:i/>
          <w:iCs/>
          <w:lang w:val="en-US"/>
        </w:rPr>
        <w:t>technological solution that allows advance payment by the customer in exchange for a discount on the invoice amount by the supplier</w:t>
      </w:r>
      <w:r w:rsidRPr="00E27E52">
        <w:rPr>
          <w:rFonts w:ascii="Times New Roman" w:hAnsi="Times New Roman"/>
          <w:lang w:val="en-US"/>
        </w:rPr>
        <w:t>.</w:t>
      </w:r>
    </w:p>
    <w:p w14:paraId="4BA76A18" w14:textId="77777777" w:rsidR="00E27E52" w:rsidRPr="00E27E52" w:rsidRDefault="00E27E52" w:rsidP="00E27E52">
      <w:pPr>
        <w:numPr>
          <w:ilvl w:val="0"/>
          <w:numId w:val="31"/>
        </w:numPr>
        <w:rPr>
          <w:rFonts w:ascii="Times New Roman" w:hAnsi="Times New Roman"/>
        </w:rPr>
      </w:pPr>
      <w:r w:rsidRPr="00E27E52">
        <w:rPr>
          <w:rFonts w:ascii="Times New Roman" w:hAnsi="Times New Roman"/>
          <w:b/>
          <w:bCs/>
          <w:lang w:val="en-US"/>
        </w:rPr>
        <w:t>Invoice Trading/Auction</w:t>
      </w:r>
      <w:r w:rsidRPr="00E27E52">
        <w:rPr>
          <w:rFonts w:ascii="Times New Roman" w:hAnsi="Times New Roman"/>
          <w:lang w:val="en-US"/>
        </w:rPr>
        <w:t xml:space="preserve">: </w:t>
      </w:r>
      <w:r w:rsidRPr="00E27E52">
        <w:rPr>
          <w:rFonts w:ascii="Times New Roman" w:hAnsi="Times New Roman"/>
          <w:i/>
          <w:iCs/>
          <w:lang w:val="en-US"/>
        </w:rPr>
        <w:t>marketplace for the invoice financing, based on a technological platform that allows third parties with availability of capital (financial and non-financial institutions and, in some cases, individuals) to invest in the invoices issued by a firm, according to an auction mechanism between the several possible buyers</w:t>
      </w:r>
      <w:r w:rsidRPr="00E27E52">
        <w:rPr>
          <w:rFonts w:ascii="Times New Roman" w:hAnsi="Times New Roman"/>
          <w:lang w:val="en-US"/>
        </w:rPr>
        <w:t>.</w:t>
      </w:r>
    </w:p>
    <w:p w14:paraId="709DF12F" w14:textId="77777777" w:rsidR="00E27E52" w:rsidRPr="00E27E52" w:rsidRDefault="00E27E52" w:rsidP="00E27E52">
      <w:pPr>
        <w:rPr>
          <w:rFonts w:ascii="Times New Roman" w:hAnsi="Times New Roman"/>
          <w:lang w:val="en-US"/>
        </w:rPr>
      </w:pPr>
    </w:p>
    <w:p w14:paraId="763A8970" w14:textId="77777777" w:rsidR="00E27E52" w:rsidRPr="00E27E52" w:rsidRDefault="00E27E52" w:rsidP="00E27E52">
      <w:pPr>
        <w:rPr>
          <w:rFonts w:ascii="Times New Roman" w:hAnsi="Times New Roman"/>
          <w:lang w:val="en-US"/>
        </w:rPr>
      </w:pPr>
    </w:p>
    <w:p w14:paraId="3EB78726" w14:textId="77777777" w:rsidR="00E27E52" w:rsidRPr="00E27E52" w:rsidRDefault="00E27E52" w:rsidP="00E27E52">
      <w:pPr>
        <w:rPr>
          <w:rFonts w:ascii="Times New Roman" w:hAnsi="Times New Roman"/>
          <w:lang w:val="en-US"/>
        </w:rPr>
      </w:pPr>
    </w:p>
    <w:p w14:paraId="21C88137" w14:textId="77777777" w:rsidR="00E27E52" w:rsidRPr="00E27E52" w:rsidRDefault="00E27E52" w:rsidP="00E27E52">
      <w:pPr>
        <w:rPr>
          <w:rFonts w:ascii="Times New Roman" w:hAnsi="Times New Roman"/>
        </w:rPr>
      </w:pPr>
      <w:r w:rsidRPr="00E27E52">
        <w:rPr>
          <w:rFonts w:ascii="Times New Roman" w:hAnsi="Times New Roman"/>
          <w:lang w:val="en-US"/>
        </w:rPr>
        <w:t xml:space="preserve">Among the most interesting SCF tools for </w:t>
      </w:r>
      <w:r w:rsidRPr="00E27E52">
        <w:rPr>
          <w:rFonts w:ascii="Times New Roman" w:hAnsi="Times New Roman"/>
          <w:b/>
          <w:bCs/>
          <w:lang w:val="en-US"/>
        </w:rPr>
        <w:t>SMEs</w:t>
      </w:r>
      <w:r w:rsidRPr="00E27E52">
        <w:rPr>
          <w:rFonts w:ascii="Times New Roman" w:hAnsi="Times New Roman"/>
          <w:lang w:val="en-US"/>
        </w:rPr>
        <w:t xml:space="preserve">, the </w:t>
      </w:r>
      <w:r w:rsidRPr="00E27E52">
        <w:rPr>
          <w:rFonts w:ascii="Times New Roman" w:hAnsi="Times New Roman"/>
          <w:i/>
          <w:iCs/>
          <w:lang w:val="en-US"/>
        </w:rPr>
        <w:t xml:space="preserve">invoice financing </w:t>
      </w:r>
      <w:r w:rsidRPr="00E27E52">
        <w:rPr>
          <w:rFonts w:ascii="Times New Roman" w:hAnsi="Times New Roman"/>
          <w:lang w:val="en-US"/>
        </w:rPr>
        <w:t xml:space="preserve">is immediately evident, certainly for reasons characteristic of the company size, the typical business management model of SMEs and the consequent financial availability / needs. It should not be underestimated that more than one in five SMEs do not know the </w:t>
      </w:r>
      <w:r w:rsidRPr="00E27E52">
        <w:rPr>
          <w:rFonts w:ascii="Times New Roman" w:hAnsi="Times New Roman"/>
          <w:i/>
          <w:iCs/>
          <w:lang w:val="en-US"/>
        </w:rPr>
        <w:t xml:space="preserve">reverse factoring </w:t>
      </w:r>
      <w:r w:rsidRPr="00E27E52">
        <w:rPr>
          <w:rFonts w:ascii="Times New Roman" w:hAnsi="Times New Roman"/>
          <w:lang w:val="en-US"/>
        </w:rPr>
        <w:t xml:space="preserve">and </w:t>
      </w:r>
      <w:r w:rsidRPr="00E27E52">
        <w:rPr>
          <w:rFonts w:ascii="Times New Roman" w:hAnsi="Times New Roman"/>
          <w:i/>
          <w:iCs/>
          <w:lang w:val="en-US"/>
        </w:rPr>
        <w:t>dynamic discounting</w:t>
      </w:r>
      <w:r w:rsidRPr="00E27E52">
        <w:rPr>
          <w:rFonts w:ascii="Times New Roman" w:hAnsi="Times New Roman"/>
          <w:lang w:val="en-US"/>
        </w:rPr>
        <w:t xml:space="preserve"> tools, and even one in four SMEs do not know what the </w:t>
      </w:r>
      <w:r w:rsidRPr="00E27E52">
        <w:rPr>
          <w:rFonts w:ascii="Times New Roman" w:hAnsi="Times New Roman"/>
          <w:i/>
          <w:iCs/>
          <w:lang w:val="en-US"/>
        </w:rPr>
        <w:t xml:space="preserve">invoice trading </w:t>
      </w:r>
      <w:r w:rsidRPr="00E27E52">
        <w:rPr>
          <w:rFonts w:ascii="Times New Roman" w:hAnsi="Times New Roman"/>
          <w:lang w:val="en-US"/>
        </w:rPr>
        <w:t>activity refers to.</w:t>
      </w:r>
    </w:p>
    <w:p w14:paraId="2411EE9A" w14:textId="77777777" w:rsidR="00E27E52" w:rsidRPr="00E27E52" w:rsidRDefault="00E27E52" w:rsidP="00E27E52">
      <w:pPr>
        <w:rPr>
          <w:rFonts w:ascii="Times New Roman" w:hAnsi="Times New Roman"/>
        </w:rPr>
      </w:pPr>
      <w:r w:rsidRPr="00E27E52">
        <w:rPr>
          <w:rFonts w:ascii="Times New Roman" w:hAnsi="Times New Roman"/>
          <w:lang w:val="en-US"/>
        </w:rPr>
        <w:t xml:space="preserve">These tools could instead be highly effective for an </w:t>
      </w:r>
      <w:r w:rsidRPr="00E27E52">
        <w:rPr>
          <w:rFonts w:ascii="Times New Roman" w:hAnsi="Times New Roman"/>
          <w:b/>
          <w:bCs/>
          <w:lang w:val="en-US"/>
        </w:rPr>
        <w:t>SME</w:t>
      </w:r>
      <w:r w:rsidRPr="00E27E52">
        <w:rPr>
          <w:rFonts w:ascii="Times New Roman" w:hAnsi="Times New Roman"/>
          <w:lang w:val="en-US"/>
        </w:rPr>
        <w:t xml:space="preserve">: in fact, they are the options with the greatest flexibility and more easily accessible both by the users of the service and by investors. Furthermore, </w:t>
      </w:r>
      <w:r w:rsidRPr="00E27E52">
        <w:rPr>
          <w:rFonts w:ascii="Times New Roman" w:hAnsi="Times New Roman"/>
          <w:i/>
          <w:iCs/>
          <w:lang w:val="en-US"/>
        </w:rPr>
        <w:t xml:space="preserve">dynamic discounting </w:t>
      </w:r>
      <w:r w:rsidRPr="00E27E52">
        <w:rPr>
          <w:rFonts w:ascii="Times New Roman" w:hAnsi="Times New Roman"/>
          <w:lang w:val="en-US"/>
        </w:rPr>
        <w:t xml:space="preserve">and </w:t>
      </w:r>
      <w:r w:rsidRPr="00E27E52">
        <w:rPr>
          <w:rFonts w:ascii="Times New Roman" w:hAnsi="Times New Roman"/>
          <w:i/>
          <w:iCs/>
          <w:lang w:val="en-US"/>
        </w:rPr>
        <w:t xml:space="preserve">invoice trading </w:t>
      </w:r>
      <w:r w:rsidRPr="00E27E52">
        <w:rPr>
          <w:rFonts w:ascii="Times New Roman" w:hAnsi="Times New Roman"/>
          <w:lang w:val="en-US"/>
        </w:rPr>
        <w:t>go along with the agile and fast decision-making of SMEs, which tend to be higher than those of large companies, for the direct awareness of those who make decisions regarding the actual need for financial availability and the immediate convenience of choosing one of the tools.</w:t>
      </w:r>
    </w:p>
    <w:p w14:paraId="5EFB58B2" w14:textId="77777777" w:rsidR="00E27E52" w:rsidRPr="00E27E52" w:rsidRDefault="00E27E52" w:rsidP="00E27E52">
      <w:pPr>
        <w:rPr>
          <w:rFonts w:ascii="Times New Roman" w:hAnsi="Times New Roman"/>
        </w:rPr>
      </w:pPr>
      <w:r w:rsidRPr="00E27E52">
        <w:rPr>
          <w:rFonts w:ascii="Times New Roman" w:hAnsi="Times New Roman"/>
          <w:lang w:val="en-US"/>
        </w:rPr>
        <w:t xml:space="preserve">Surprisingly, even the </w:t>
      </w:r>
      <w:r w:rsidRPr="00E27E52">
        <w:rPr>
          <w:rFonts w:ascii="Times New Roman" w:hAnsi="Times New Roman"/>
          <w:b/>
          <w:bCs/>
          <w:lang w:val="en-US"/>
        </w:rPr>
        <w:t xml:space="preserve">large enterprises </w:t>
      </w:r>
      <w:r w:rsidRPr="00E27E52">
        <w:rPr>
          <w:rFonts w:ascii="Times New Roman" w:hAnsi="Times New Roman"/>
          <w:lang w:val="en-US"/>
        </w:rPr>
        <w:t xml:space="preserve">show a certain lack of culture on SCF issues. Again, 24% of the companies interviewed do not know </w:t>
      </w:r>
      <w:r w:rsidRPr="00E27E52">
        <w:rPr>
          <w:rFonts w:ascii="Times New Roman" w:hAnsi="Times New Roman"/>
          <w:i/>
          <w:iCs/>
          <w:lang w:val="en-US"/>
        </w:rPr>
        <w:t xml:space="preserve">dynamic discounting </w:t>
      </w:r>
      <w:r w:rsidRPr="00E27E52">
        <w:rPr>
          <w:rFonts w:ascii="Times New Roman" w:hAnsi="Times New Roman"/>
          <w:lang w:val="en-US"/>
        </w:rPr>
        <w:t xml:space="preserve">and </w:t>
      </w:r>
      <w:r w:rsidRPr="00E27E52">
        <w:rPr>
          <w:rFonts w:ascii="Times New Roman" w:hAnsi="Times New Roman"/>
          <w:i/>
          <w:iCs/>
          <w:lang w:val="en-US"/>
        </w:rPr>
        <w:t>invoice trading</w:t>
      </w:r>
      <w:r w:rsidRPr="00E27E52">
        <w:rPr>
          <w:rFonts w:ascii="Times New Roman" w:hAnsi="Times New Roman"/>
          <w:lang w:val="en-US"/>
        </w:rPr>
        <w:t xml:space="preserve">, while 21% ignore </w:t>
      </w:r>
      <w:r w:rsidRPr="00E27E52">
        <w:rPr>
          <w:rFonts w:ascii="Times New Roman" w:hAnsi="Times New Roman"/>
          <w:i/>
          <w:iCs/>
          <w:lang w:val="en-US"/>
        </w:rPr>
        <w:t xml:space="preserve">reverse factoring </w:t>
      </w:r>
      <w:r w:rsidRPr="00E27E52">
        <w:rPr>
          <w:rFonts w:ascii="Times New Roman" w:hAnsi="Times New Roman"/>
          <w:lang w:val="en-US"/>
        </w:rPr>
        <w:t xml:space="preserve">tools. </w:t>
      </w:r>
    </w:p>
    <w:p w14:paraId="42FDD4C9" w14:textId="77777777" w:rsidR="001D7112" w:rsidRDefault="00E27E52" w:rsidP="001D7112">
      <w:pPr>
        <w:rPr>
          <w:rFonts w:ascii="Times New Roman" w:hAnsi="Times New Roman"/>
          <w:lang w:val="en-US"/>
        </w:rPr>
      </w:pPr>
      <w:r w:rsidRPr="00E27E52">
        <w:rPr>
          <w:rFonts w:ascii="Times New Roman" w:hAnsi="Times New Roman"/>
          <w:lang w:val="en-US"/>
        </w:rPr>
        <w:t xml:space="preserve">Unlike SMEs, however, among the large companies we find better percentages relating to the interest in these tools: in particular, one in three companies is focused on the possibilities of </w:t>
      </w:r>
      <w:r w:rsidRPr="00E27E52">
        <w:rPr>
          <w:rFonts w:ascii="Times New Roman" w:hAnsi="Times New Roman"/>
          <w:i/>
          <w:iCs/>
          <w:lang w:val="en-US"/>
        </w:rPr>
        <w:t>factoring</w:t>
      </w:r>
      <w:r w:rsidRPr="00E27E52">
        <w:rPr>
          <w:rFonts w:ascii="Times New Roman" w:hAnsi="Times New Roman"/>
          <w:lang w:val="en-US"/>
        </w:rPr>
        <w:t xml:space="preserve">, and similarly one in four is interested in </w:t>
      </w:r>
      <w:r w:rsidRPr="00E27E52">
        <w:rPr>
          <w:rFonts w:ascii="Times New Roman" w:hAnsi="Times New Roman"/>
          <w:i/>
          <w:iCs/>
          <w:lang w:val="en-US"/>
        </w:rPr>
        <w:t>reverse factoring</w:t>
      </w:r>
      <w:r w:rsidRPr="00E27E52">
        <w:rPr>
          <w:rFonts w:ascii="Times New Roman" w:hAnsi="Times New Roman"/>
          <w:lang w:val="en-US"/>
        </w:rPr>
        <w:t xml:space="preserve">. </w:t>
      </w:r>
      <w:proofErr w:type="gramStart"/>
      <w:r w:rsidRPr="00E27E52">
        <w:rPr>
          <w:rFonts w:ascii="Times New Roman" w:hAnsi="Times New Roman"/>
          <w:lang w:val="en-US"/>
        </w:rPr>
        <w:t>Again</w:t>
      </w:r>
      <w:proofErr w:type="gramEnd"/>
      <w:r w:rsidRPr="00E27E52">
        <w:rPr>
          <w:rFonts w:ascii="Times New Roman" w:hAnsi="Times New Roman"/>
          <w:lang w:val="en-US"/>
        </w:rPr>
        <w:t xml:space="preserve"> the most considered tool is the </w:t>
      </w:r>
      <w:r w:rsidRPr="00E27E52">
        <w:rPr>
          <w:rFonts w:ascii="Times New Roman" w:hAnsi="Times New Roman"/>
          <w:i/>
          <w:iCs/>
          <w:lang w:val="en-US"/>
        </w:rPr>
        <w:t>invoice financing</w:t>
      </w:r>
      <w:r w:rsidRPr="00E27E52">
        <w:rPr>
          <w:rFonts w:ascii="Times New Roman" w:hAnsi="Times New Roman"/>
          <w:lang w:val="en-US"/>
        </w:rPr>
        <w:t xml:space="preserve">, with 40% of </w:t>
      </w:r>
      <w:r w:rsidRPr="00E27E52">
        <w:rPr>
          <w:rFonts w:ascii="Times New Roman" w:hAnsi="Times New Roman"/>
          <w:b/>
          <w:bCs/>
          <w:lang w:val="en-US"/>
        </w:rPr>
        <w:t xml:space="preserve">large enterprises </w:t>
      </w:r>
      <w:r w:rsidRPr="00E27E52">
        <w:rPr>
          <w:rFonts w:ascii="Times New Roman" w:hAnsi="Times New Roman"/>
          <w:lang w:val="en-US"/>
        </w:rPr>
        <w:t>declaring interested.</w:t>
      </w:r>
    </w:p>
    <w:p w14:paraId="288632D4" w14:textId="77777777" w:rsidR="001D7112" w:rsidRDefault="001D7112" w:rsidP="001D7112">
      <w:pPr>
        <w:keepNext/>
      </w:pPr>
      <w:r>
        <w:rPr>
          <w:noProof/>
        </w:rPr>
        <w:lastRenderedPageBreak/>
        <w:drawing>
          <wp:inline distT="0" distB="0" distL="0" distR="0" wp14:anchorId="6324B5AF" wp14:editId="125AF622">
            <wp:extent cx="6480000" cy="3650400"/>
            <wp:effectExtent l="0" t="0" r="0" b="762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480000" cy="3650400"/>
                    </a:xfrm>
                    <a:prstGeom prst="rect">
                      <a:avLst/>
                    </a:prstGeom>
                    <a:noFill/>
                  </pic:spPr>
                </pic:pic>
              </a:graphicData>
            </a:graphic>
          </wp:inline>
        </w:drawing>
      </w:r>
    </w:p>
    <w:p w14:paraId="3F58C928" w14:textId="078BBC1D" w:rsidR="001D7112" w:rsidRDefault="001D7112" w:rsidP="001D7112">
      <w:pPr>
        <w:pStyle w:val="Didascalia"/>
        <w:jc w:val="center"/>
      </w:pPr>
      <w:bookmarkStart w:id="29" w:name="_Toc51571296"/>
      <w:r>
        <w:t xml:space="preserve">Figure </w:t>
      </w:r>
      <w:r>
        <w:fldChar w:fldCharType="begin"/>
      </w:r>
      <w:r>
        <w:instrText xml:space="preserve"> SEQ Figure \* ARABIC </w:instrText>
      </w:r>
      <w:r>
        <w:fldChar w:fldCharType="separate"/>
      </w:r>
      <w:r w:rsidR="00664243">
        <w:rPr>
          <w:noProof/>
        </w:rPr>
        <w:t>10</w:t>
      </w:r>
      <w:r>
        <w:fldChar w:fldCharType="end"/>
      </w:r>
      <w:r>
        <w:t xml:space="preserve"> – Q8</w:t>
      </w:r>
      <w:bookmarkEnd w:id="29"/>
    </w:p>
    <w:p w14:paraId="7D0A38C0" w14:textId="77777777" w:rsidR="001D7112" w:rsidRDefault="001D7112" w:rsidP="001D7112">
      <w:pPr>
        <w:keepNext/>
      </w:pPr>
      <w:r>
        <w:rPr>
          <w:noProof/>
        </w:rPr>
        <w:drawing>
          <wp:inline distT="0" distB="0" distL="0" distR="0" wp14:anchorId="46A13DFC" wp14:editId="32D3B8E6">
            <wp:extent cx="6480000" cy="3650400"/>
            <wp:effectExtent l="0" t="0" r="0" b="762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480000" cy="3650400"/>
                    </a:xfrm>
                    <a:prstGeom prst="rect">
                      <a:avLst/>
                    </a:prstGeom>
                    <a:noFill/>
                  </pic:spPr>
                </pic:pic>
              </a:graphicData>
            </a:graphic>
          </wp:inline>
        </w:drawing>
      </w:r>
    </w:p>
    <w:p w14:paraId="0C300B13" w14:textId="00889161" w:rsidR="001D7112" w:rsidRDefault="001D7112" w:rsidP="001D7112">
      <w:pPr>
        <w:pStyle w:val="Didascalia"/>
        <w:jc w:val="center"/>
      </w:pPr>
      <w:bookmarkStart w:id="30" w:name="_Toc51571297"/>
      <w:r>
        <w:t xml:space="preserve">Figure </w:t>
      </w:r>
      <w:r>
        <w:fldChar w:fldCharType="begin"/>
      </w:r>
      <w:r>
        <w:instrText xml:space="preserve"> SEQ Figure \* ARABIC </w:instrText>
      </w:r>
      <w:r>
        <w:fldChar w:fldCharType="separate"/>
      </w:r>
      <w:r w:rsidR="00664243">
        <w:rPr>
          <w:noProof/>
        </w:rPr>
        <w:t>11</w:t>
      </w:r>
      <w:r>
        <w:fldChar w:fldCharType="end"/>
      </w:r>
      <w:r>
        <w:t xml:space="preserve"> – Q8 SMEs</w:t>
      </w:r>
      <w:bookmarkEnd w:id="30"/>
    </w:p>
    <w:p w14:paraId="2A631AAD" w14:textId="77777777" w:rsidR="001D7112" w:rsidRDefault="001D7112" w:rsidP="001D7112">
      <w:pPr>
        <w:keepNext/>
      </w:pPr>
      <w:r>
        <w:rPr>
          <w:noProof/>
        </w:rPr>
        <w:lastRenderedPageBreak/>
        <w:drawing>
          <wp:inline distT="0" distB="0" distL="0" distR="0" wp14:anchorId="7F692CE9" wp14:editId="00ECF34A">
            <wp:extent cx="6480000" cy="3650400"/>
            <wp:effectExtent l="0" t="0" r="0" b="762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6480000" cy="3650400"/>
                    </a:xfrm>
                    <a:prstGeom prst="rect">
                      <a:avLst/>
                    </a:prstGeom>
                    <a:noFill/>
                  </pic:spPr>
                </pic:pic>
              </a:graphicData>
            </a:graphic>
          </wp:inline>
        </w:drawing>
      </w:r>
    </w:p>
    <w:p w14:paraId="7DE2069D" w14:textId="5E293289" w:rsidR="001D7112" w:rsidRDefault="001D7112" w:rsidP="00F555F8">
      <w:pPr>
        <w:pStyle w:val="Didascalia"/>
        <w:jc w:val="center"/>
      </w:pPr>
      <w:bookmarkStart w:id="31" w:name="_Toc51571298"/>
      <w:r>
        <w:t xml:space="preserve">Figure </w:t>
      </w:r>
      <w:r>
        <w:fldChar w:fldCharType="begin"/>
      </w:r>
      <w:r>
        <w:instrText xml:space="preserve"> SEQ Figure \* ARABIC </w:instrText>
      </w:r>
      <w:r>
        <w:fldChar w:fldCharType="separate"/>
      </w:r>
      <w:r w:rsidR="00664243">
        <w:rPr>
          <w:noProof/>
        </w:rPr>
        <w:t>12</w:t>
      </w:r>
      <w:r>
        <w:fldChar w:fldCharType="end"/>
      </w:r>
      <w:r>
        <w:t xml:space="preserve"> </w:t>
      </w:r>
      <w:r w:rsidR="00F555F8">
        <w:t>–</w:t>
      </w:r>
      <w:r>
        <w:t xml:space="preserve"> Q</w:t>
      </w:r>
      <w:r w:rsidR="00F555F8">
        <w:t>8 Large enterprises</w:t>
      </w:r>
      <w:bookmarkEnd w:id="31"/>
    </w:p>
    <w:p w14:paraId="45F34BC5" w14:textId="77777777" w:rsidR="001D7112" w:rsidRPr="001D7112" w:rsidRDefault="001D7112" w:rsidP="001D7112">
      <w:pPr>
        <w:rPr>
          <w:rFonts w:ascii="Times New Roman" w:hAnsi="Times New Roman"/>
          <w:lang w:val="en-US"/>
        </w:rPr>
      </w:pPr>
    </w:p>
    <w:p w14:paraId="4567DB83" w14:textId="6D029D11" w:rsidR="000C3A46" w:rsidRPr="000C3A46" w:rsidRDefault="000C3A46" w:rsidP="00D022D9">
      <w:pPr>
        <w:pStyle w:val="Didascalia"/>
        <w:rPr>
          <w:rFonts w:ascii="Times New Roman" w:eastAsiaTheme="majorEastAsia" w:hAnsi="Times New Roman" w:cstheme="majorBidi"/>
          <w:color w:val="000000" w:themeColor="text1"/>
          <w:sz w:val="32"/>
          <w:szCs w:val="26"/>
          <w:u w:val="single"/>
          <w:lang w:val="en-US"/>
        </w:rPr>
      </w:pPr>
    </w:p>
    <w:p w14:paraId="3C5D1B83" w14:textId="5A837AED" w:rsidR="000C3A46" w:rsidRPr="000C3A46" w:rsidRDefault="000C3A46" w:rsidP="00D022D9">
      <w:pPr>
        <w:pStyle w:val="Didascalia"/>
        <w:rPr>
          <w:rFonts w:ascii="Times New Roman" w:eastAsiaTheme="majorEastAsia" w:hAnsi="Times New Roman" w:cstheme="majorBidi"/>
          <w:color w:val="000000" w:themeColor="text1"/>
          <w:sz w:val="32"/>
          <w:szCs w:val="26"/>
          <w:u w:val="single"/>
          <w:lang w:val="en-US"/>
        </w:rPr>
      </w:pPr>
    </w:p>
    <w:p w14:paraId="732A1010" w14:textId="24E4EA79" w:rsidR="00B07815" w:rsidRDefault="00B07815" w:rsidP="00B07815">
      <w:pPr>
        <w:pStyle w:val="Titolo2"/>
      </w:pPr>
      <w:bookmarkStart w:id="32" w:name="_Toc45643227"/>
      <w:r w:rsidRPr="00697511">
        <w:t xml:space="preserve">Question </w:t>
      </w:r>
      <w:r>
        <w:t>7</w:t>
      </w:r>
      <w:bookmarkEnd w:id="32"/>
    </w:p>
    <w:p w14:paraId="1594135F" w14:textId="77777777" w:rsidR="00A10EDC" w:rsidRPr="00A10EDC" w:rsidRDefault="00A10EDC" w:rsidP="00A10EDC">
      <w:pPr>
        <w:spacing w:after="0" w:line="240" w:lineRule="auto"/>
        <w:jc w:val="left"/>
        <w:rPr>
          <w:rFonts w:ascii="Times New Roman" w:hAnsi="Times New Roman"/>
          <w:b/>
          <w:bCs/>
          <w:i/>
          <w:iCs/>
          <w:lang w:val="en-US"/>
        </w:rPr>
      </w:pPr>
      <w:r w:rsidRPr="00A10EDC">
        <w:rPr>
          <w:rFonts w:ascii="Times New Roman" w:hAnsi="Times New Roman"/>
          <w:b/>
          <w:bCs/>
          <w:i/>
          <w:iCs/>
          <w:lang w:val="en-US"/>
        </w:rPr>
        <w:t xml:space="preserve">What are the key characteristics of the systems for the management of the activities to invest in? </w:t>
      </w:r>
    </w:p>
    <w:p w14:paraId="6CB7EEF6" w14:textId="17EA2F7F" w:rsidR="00A10EDC" w:rsidRDefault="00A10EDC" w:rsidP="00A10EDC">
      <w:pPr>
        <w:spacing w:after="0" w:line="240" w:lineRule="auto"/>
        <w:jc w:val="left"/>
        <w:rPr>
          <w:rFonts w:ascii="Times New Roman" w:hAnsi="Times New Roman"/>
          <w:b/>
          <w:bCs/>
          <w:i/>
          <w:iCs/>
          <w:lang w:val="en-US"/>
        </w:rPr>
      </w:pPr>
      <w:r w:rsidRPr="00A10EDC">
        <w:rPr>
          <w:rFonts w:ascii="Times New Roman" w:hAnsi="Times New Roman"/>
          <w:b/>
          <w:bCs/>
          <w:i/>
          <w:iCs/>
          <w:lang w:val="en-US"/>
        </w:rPr>
        <w:t>Multiple answers</w:t>
      </w:r>
    </w:p>
    <w:p w14:paraId="0E2CCB05" w14:textId="77777777" w:rsidR="00A10EDC" w:rsidRPr="00A10EDC" w:rsidRDefault="00A10EDC" w:rsidP="00A10EDC">
      <w:pPr>
        <w:spacing w:after="0" w:line="240" w:lineRule="auto"/>
        <w:jc w:val="left"/>
        <w:rPr>
          <w:rFonts w:ascii="Times New Roman" w:hAnsi="Times New Roman"/>
          <w:b/>
          <w:bCs/>
          <w:i/>
          <w:iCs/>
        </w:rPr>
      </w:pPr>
    </w:p>
    <w:p w14:paraId="67575032" w14:textId="77777777" w:rsidR="00A10EDC" w:rsidRPr="00A10EDC" w:rsidRDefault="00A10EDC" w:rsidP="00A10EDC">
      <w:pPr>
        <w:numPr>
          <w:ilvl w:val="0"/>
          <w:numId w:val="32"/>
        </w:numPr>
        <w:spacing w:after="0" w:line="240" w:lineRule="auto"/>
        <w:jc w:val="left"/>
        <w:rPr>
          <w:rFonts w:ascii="Times New Roman" w:hAnsi="Times New Roman"/>
          <w:b/>
          <w:bCs/>
          <w:i/>
          <w:iCs/>
          <w:lang w:val="it-IT"/>
        </w:rPr>
      </w:pPr>
      <w:r w:rsidRPr="00A10EDC">
        <w:rPr>
          <w:rFonts w:ascii="Times New Roman" w:hAnsi="Times New Roman"/>
          <w:b/>
          <w:bCs/>
          <w:i/>
          <w:iCs/>
          <w:lang w:val="en-US"/>
        </w:rPr>
        <w:t>Usability of the solution</w:t>
      </w:r>
    </w:p>
    <w:p w14:paraId="1BAC7FAF" w14:textId="77777777" w:rsidR="00A10EDC" w:rsidRPr="00A10EDC" w:rsidRDefault="00A10EDC" w:rsidP="00A10EDC">
      <w:pPr>
        <w:numPr>
          <w:ilvl w:val="0"/>
          <w:numId w:val="32"/>
        </w:numPr>
        <w:spacing w:after="0" w:line="240" w:lineRule="auto"/>
        <w:jc w:val="left"/>
        <w:rPr>
          <w:rFonts w:ascii="Times New Roman" w:hAnsi="Times New Roman"/>
          <w:b/>
          <w:bCs/>
          <w:i/>
          <w:iCs/>
        </w:rPr>
      </w:pPr>
      <w:r w:rsidRPr="00A10EDC">
        <w:rPr>
          <w:rFonts w:ascii="Times New Roman" w:hAnsi="Times New Roman"/>
          <w:b/>
          <w:bCs/>
          <w:i/>
          <w:iCs/>
          <w:lang w:val="en-US"/>
        </w:rPr>
        <w:t>Ease of integration with the firm systems</w:t>
      </w:r>
    </w:p>
    <w:p w14:paraId="43AB172B" w14:textId="77777777" w:rsidR="00A10EDC" w:rsidRPr="00A10EDC" w:rsidRDefault="00A10EDC" w:rsidP="00A10EDC">
      <w:pPr>
        <w:numPr>
          <w:ilvl w:val="0"/>
          <w:numId w:val="32"/>
        </w:numPr>
        <w:spacing w:after="0" w:line="240" w:lineRule="auto"/>
        <w:jc w:val="left"/>
        <w:rPr>
          <w:rFonts w:ascii="Times New Roman" w:hAnsi="Times New Roman"/>
          <w:b/>
          <w:bCs/>
          <w:i/>
          <w:iCs/>
          <w:lang w:val="it-IT"/>
        </w:rPr>
      </w:pPr>
      <w:r w:rsidRPr="00A10EDC">
        <w:rPr>
          <w:rFonts w:ascii="Times New Roman" w:hAnsi="Times New Roman"/>
          <w:b/>
          <w:bCs/>
          <w:i/>
          <w:iCs/>
          <w:lang w:val="en-US"/>
        </w:rPr>
        <w:t>GDPR compliance</w:t>
      </w:r>
    </w:p>
    <w:p w14:paraId="15A4A81D" w14:textId="77777777" w:rsidR="00A10EDC" w:rsidRPr="00A10EDC" w:rsidRDefault="00A10EDC" w:rsidP="00A10EDC">
      <w:pPr>
        <w:numPr>
          <w:ilvl w:val="0"/>
          <w:numId w:val="32"/>
        </w:numPr>
        <w:spacing w:after="0" w:line="240" w:lineRule="auto"/>
        <w:jc w:val="left"/>
        <w:rPr>
          <w:rFonts w:ascii="Times New Roman" w:hAnsi="Times New Roman"/>
          <w:b/>
          <w:bCs/>
          <w:i/>
          <w:iCs/>
        </w:rPr>
      </w:pPr>
      <w:r w:rsidRPr="00A10EDC">
        <w:rPr>
          <w:rFonts w:ascii="Times New Roman" w:hAnsi="Times New Roman"/>
          <w:b/>
          <w:bCs/>
          <w:i/>
          <w:iCs/>
          <w:lang w:val="en-US"/>
        </w:rPr>
        <w:t>Security of data and information processed</w:t>
      </w:r>
    </w:p>
    <w:p w14:paraId="68D20BB1" w14:textId="77777777" w:rsidR="00A10EDC" w:rsidRPr="00A10EDC" w:rsidRDefault="00A10EDC" w:rsidP="00A10EDC">
      <w:pPr>
        <w:numPr>
          <w:ilvl w:val="0"/>
          <w:numId w:val="32"/>
        </w:numPr>
        <w:spacing w:after="0" w:line="240" w:lineRule="auto"/>
        <w:jc w:val="left"/>
        <w:rPr>
          <w:rFonts w:ascii="Times New Roman" w:hAnsi="Times New Roman"/>
          <w:b/>
          <w:bCs/>
          <w:i/>
          <w:iCs/>
          <w:lang w:val="it-IT"/>
        </w:rPr>
      </w:pPr>
      <w:r w:rsidRPr="00A10EDC">
        <w:rPr>
          <w:rFonts w:ascii="Times New Roman" w:hAnsi="Times New Roman"/>
          <w:b/>
          <w:bCs/>
          <w:i/>
          <w:iCs/>
          <w:lang w:val="en-US"/>
        </w:rPr>
        <w:t>Facilitating relations with institutions</w:t>
      </w:r>
    </w:p>
    <w:p w14:paraId="5D17771E" w14:textId="77777777" w:rsidR="00A10EDC" w:rsidRPr="00A10EDC" w:rsidRDefault="00A10EDC" w:rsidP="00A10EDC">
      <w:pPr>
        <w:numPr>
          <w:ilvl w:val="0"/>
          <w:numId w:val="32"/>
        </w:numPr>
        <w:spacing w:after="0" w:line="240" w:lineRule="auto"/>
        <w:jc w:val="left"/>
        <w:rPr>
          <w:rFonts w:ascii="Times New Roman" w:hAnsi="Times New Roman"/>
          <w:b/>
          <w:bCs/>
          <w:i/>
          <w:iCs/>
        </w:rPr>
      </w:pPr>
      <w:r w:rsidRPr="00A10EDC">
        <w:rPr>
          <w:rFonts w:ascii="Times New Roman" w:hAnsi="Times New Roman"/>
          <w:b/>
          <w:bCs/>
          <w:i/>
          <w:iCs/>
          <w:lang w:val="en-US"/>
        </w:rPr>
        <w:t>Facilitating relations with domestic customers / suppliers</w:t>
      </w:r>
    </w:p>
    <w:p w14:paraId="6841905D" w14:textId="77777777" w:rsidR="00A10EDC" w:rsidRPr="00A10EDC" w:rsidRDefault="00A10EDC" w:rsidP="00A10EDC">
      <w:pPr>
        <w:numPr>
          <w:ilvl w:val="0"/>
          <w:numId w:val="32"/>
        </w:numPr>
        <w:spacing w:after="0" w:line="240" w:lineRule="auto"/>
        <w:jc w:val="left"/>
        <w:rPr>
          <w:rFonts w:ascii="Times New Roman" w:hAnsi="Times New Roman"/>
          <w:b/>
          <w:bCs/>
          <w:i/>
          <w:iCs/>
        </w:rPr>
      </w:pPr>
      <w:r w:rsidRPr="00A10EDC">
        <w:rPr>
          <w:rFonts w:ascii="Times New Roman" w:hAnsi="Times New Roman"/>
          <w:b/>
          <w:bCs/>
          <w:i/>
          <w:iCs/>
          <w:lang w:val="en-US"/>
        </w:rPr>
        <w:t>Facilitating relations with foreign customers / suppliers</w:t>
      </w:r>
    </w:p>
    <w:p w14:paraId="364C3127" w14:textId="77777777" w:rsidR="00A10EDC" w:rsidRPr="00A10EDC" w:rsidRDefault="00A10EDC" w:rsidP="00A10EDC">
      <w:pPr>
        <w:numPr>
          <w:ilvl w:val="0"/>
          <w:numId w:val="32"/>
        </w:numPr>
        <w:spacing w:after="0" w:line="240" w:lineRule="auto"/>
        <w:jc w:val="left"/>
        <w:rPr>
          <w:rFonts w:ascii="Times New Roman" w:hAnsi="Times New Roman"/>
          <w:b/>
          <w:bCs/>
          <w:i/>
          <w:iCs/>
          <w:lang w:val="it-IT"/>
        </w:rPr>
      </w:pPr>
      <w:r w:rsidRPr="00A10EDC">
        <w:rPr>
          <w:rFonts w:ascii="Times New Roman" w:hAnsi="Times New Roman"/>
          <w:b/>
          <w:bCs/>
          <w:i/>
          <w:iCs/>
          <w:lang w:val="en-US"/>
        </w:rPr>
        <w:t>Facilitating relations with banks</w:t>
      </w:r>
    </w:p>
    <w:p w14:paraId="1D1BFCD8" w14:textId="77777777" w:rsidR="00A10EDC" w:rsidRDefault="00A10EDC">
      <w:pPr>
        <w:spacing w:after="0" w:line="240" w:lineRule="auto"/>
        <w:jc w:val="left"/>
        <w:rPr>
          <w:rFonts w:ascii="Times New Roman" w:hAnsi="Times New Roman"/>
          <w:lang w:val="en-US"/>
        </w:rPr>
      </w:pPr>
    </w:p>
    <w:p w14:paraId="46E8EF03" w14:textId="4CBD97BC" w:rsidR="00B13096" w:rsidRDefault="00B13096" w:rsidP="00B13096">
      <w:pPr>
        <w:spacing w:after="0" w:line="240" w:lineRule="auto"/>
        <w:jc w:val="left"/>
        <w:rPr>
          <w:rFonts w:ascii="Times New Roman" w:hAnsi="Times New Roman"/>
          <w:lang w:val="en-US"/>
        </w:rPr>
      </w:pPr>
      <w:r w:rsidRPr="00B13096">
        <w:rPr>
          <w:rFonts w:ascii="Times New Roman" w:hAnsi="Times New Roman"/>
        </w:rPr>
        <w:t xml:space="preserve">For </w:t>
      </w:r>
      <w:r w:rsidRPr="00B13096">
        <w:rPr>
          <w:rFonts w:ascii="Times New Roman" w:hAnsi="Times New Roman"/>
          <w:b/>
          <w:bCs/>
        </w:rPr>
        <w:t>large enterprises</w:t>
      </w:r>
      <w:r w:rsidRPr="00B13096">
        <w:rPr>
          <w:rFonts w:ascii="Times New Roman" w:hAnsi="Times New Roman"/>
        </w:rPr>
        <w:t xml:space="preserve">, </w:t>
      </w:r>
      <w:r w:rsidRPr="00B13096">
        <w:rPr>
          <w:rFonts w:ascii="Times New Roman" w:hAnsi="Times New Roman"/>
          <w:lang w:val="en-US"/>
        </w:rPr>
        <w:t xml:space="preserve">great importance is given to the possibility of having an easy integration with the systems already present in the company. This is because, being large firms, the software, management and database systems are often well integrated and </w:t>
      </w:r>
      <w:proofErr w:type="spellStart"/>
      <w:r w:rsidRPr="00B13096">
        <w:rPr>
          <w:rFonts w:ascii="Times New Roman" w:hAnsi="Times New Roman"/>
          <w:lang w:val="en-US"/>
        </w:rPr>
        <w:t>well tailored</w:t>
      </w:r>
      <w:proofErr w:type="spellEnd"/>
      <w:r w:rsidRPr="00B13096">
        <w:rPr>
          <w:rFonts w:ascii="Times New Roman" w:hAnsi="Times New Roman"/>
          <w:lang w:val="en-US"/>
        </w:rPr>
        <w:t xml:space="preserve"> to the needs and processes of the company itself, which therefore wants to maintain the same level of efficiency with the subsequent add-ons of the systems that will be introduced.</w:t>
      </w:r>
    </w:p>
    <w:p w14:paraId="2072E88E" w14:textId="77777777" w:rsidR="00B13096" w:rsidRPr="00B13096" w:rsidRDefault="00B13096" w:rsidP="00B13096">
      <w:pPr>
        <w:spacing w:after="0" w:line="240" w:lineRule="auto"/>
        <w:jc w:val="left"/>
        <w:rPr>
          <w:rFonts w:ascii="Times New Roman" w:hAnsi="Times New Roman"/>
        </w:rPr>
      </w:pPr>
    </w:p>
    <w:p w14:paraId="71262C24" w14:textId="10732DD9" w:rsidR="00B13096" w:rsidRDefault="00B13096" w:rsidP="00B13096">
      <w:pPr>
        <w:spacing w:after="0" w:line="240" w:lineRule="auto"/>
        <w:jc w:val="left"/>
        <w:rPr>
          <w:rFonts w:ascii="Times New Roman" w:hAnsi="Times New Roman"/>
          <w:lang w:val="en-US"/>
        </w:rPr>
      </w:pPr>
      <w:r w:rsidRPr="00B13096">
        <w:rPr>
          <w:rFonts w:ascii="Times New Roman" w:hAnsi="Times New Roman"/>
          <w:lang w:val="en-US"/>
        </w:rPr>
        <w:t xml:space="preserve">Another key feature for </w:t>
      </w:r>
      <w:r w:rsidRPr="00B13096">
        <w:rPr>
          <w:rFonts w:ascii="Times New Roman" w:hAnsi="Times New Roman"/>
          <w:b/>
          <w:bCs/>
        </w:rPr>
        <w:t>large enterprises</w:t>
      </w:r>
      <w:r w:rsidRPr="00B13096">
        <w:rPr>
          <w:rFonts w:ascii="Times New Roman" w:hAnsi="Times New Roman"/>
          <w:lang w:val="en-US"/>
        </w:rPr>
        <w:t xml:space="preserve"> concerns the facilitation of the relationship with domestic customers / suppliers, with the aim of optimizing flows within its supply chain. In this context, the introduction of the e-invoicing can certainly have a positive impact.</w:t>
      </w:r>
    </w:p>
    <w:p w14:paraId="6D961B87" w14:textId="77777777" w:rsidR="00B13096" w:rsidRPr="00B13096" w:rsidRDefault="00B13096" w:rsidP="00B13096">
      <w:pPr>
        <w:spacing w:after="0" w:line="240" w:lineRule="auto"/>
        <w:jc w:val="left"/>
        <w:rPr>
          <w:rFonts w:ascii="Times New Roman" w:hAnsi="Times New Roman"/>
        </w:rPr>
      </w:pPr>
    </w:p>
    <w:p w14:paraId="04BCDE58" w14:textId="77777777" w:rsidR="000213E0" w:rsidRDefault="00B13096" w:rsidP="00B13096">
      <w:pPr>
        <w:spacing w:after="0" w:line="240" w:lineRule="auto"/>
        <w:jc w:val="left"/>
        <w:rPr>
          <w:rFonts w:eastAsia="Arial"/>
        </w:rPr>
      </w:pPr>
      <w:r w:rsidRPr="00B13096">
        <w:rPr>
          <w:rFonts w:ascii="Times New Roman" w:hAnsi="Times New Roman"/>
          <w:lang w:val="en-US"/>
        </w:rPr>
        <w:lastRenderedPageBreak/>
        <w:t xml:space="preserve">For </w:t>
      </w:r>
      <w:r w:rsidRPr="00B13096">
        <w:rPr>
          <w:rFonts w:ascii="Times New Roman" w:hAnsi="Times New Roman"/>
          <w:b/>
          <w:bCs/>
          <w:lang w:val="en-US"/>
        </w:rPr>
        <w:t>SMEs</w:t>
      </w:r>
      <w:r w:rsidRPr="00B13096">
        <w:rPr>
          <w:rFonts w:ascii="Times New Roman" w:hAnsi="Times New Roman"/>
          <w:lang w:val="en-US"/>
        </w:rPr>
        <w:t xml:space="preserve">, preferences are more widely distributed. </w:t>
      </w:r>
      <w:proofErr w:type="gramStart"/>
      <w:r w:rsidRPr="00B13096">
        <w:rPr>
          <w:rFonts w:ascii="Times New Roman" w:hAnsi="Times New Roman"/>
          <w:lang w:val="en-US"/>
        </w:rPr>
        <w:t>In particular, it</w:t>
      </w:r>
      <w:proofErr w:type="gramEnd"/>
      <w:r w:rsidRPr="00B13096">
        <w:rPr>
          <w:rFonts w:ascii="Times New Roman" w:hAnsi="Times New Roman"/>
          <w:lang w:val="en-US"/>
        </w:rPr>
        <w:t xml:space="preserve"> must be considered that among the features of the new systems, the facilitation of relations with domestic customers and suppliers and that with foreign customers and suppliers have almost the same weight</w:t>
      </w:r>
      <w:r>
        <w:rPr>
          <w:rFonts w:eastAsia="Arial"/>
        </w:rPr>
        <w:t>.</w:t>
      </w:r>
    </w:p>
    <w:p w14:paraId="0466E289" w14:textId="77777777" w:rsidR="000213E0" w:rsidRDefault="000213E0" w:rsidP="00B13096">
      <w:pPr>
        <w:spacing w:after="0" w:line="240" w:lineRule="auto"/>
        <w:jc w:val="left"/>
        <w:rPr>
          <w:rFonts w:eastAsia="Arial"/>
        </w:rPr>
      </w:pPr>
    </w:p>
    <w:p w14:paraId="7A0D64E7" w14:textId="77777777" w:rsidR="000213E0" w:rsidRDefault="000213E0" w:rsidP="000213E0"/>
    <w:p w14:paraId="17B02074" w14:textId="77777777" w:rsidR="000213E0" w:rsidRDefault="000213E0" w:rsidP="000213E0">
      <w:pPr>
        <w:keepNext/>
      </w:pPr>
      <w:r>
        <w:rPr>
          <w:noProof/>
        </w:rPr>
        <w:drawing>
          <wp:inline distT="0" distB="0" distL="0" distR="0" wp14:anchorId="232F7DDF" wp14:editId="6FFC9340">
            <wp:extent cx="6480000" cy="3650399"/>
            <wp:effectExtent l="0" t="0" r="0" b="762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6480000" cy="3650399"/>
                    </a:xfrm>
                    <a:prstGeom prst="rect">
                      <a:avLst/>
                    </a:prstGeom>
                    <a:noFill/>
                  </pic:spPr>
                </pic:pic>
              </a:graphicData>
            </a:graphic>
          </wp:inline>
        </w:drawing>
      </w:r>
    </w:p>
    <w:p w14:paraId="6EE4E887" w14:textId="4E0D13C4" w:rsidR="000213E0" w:rsidRDefault="000213E0" w:rsidP="000213E0">
      <w:pPr>
        <w:pStyle w:val="Didascalia"/>
      </w:pPr>
      <w:bookmarkStart w:id="33" w:name="_Toc51571299"/>
      <w:r>
        <w:t xml:space="preserve">Figure </w:t>
      </w:r>
      <w:r>
        <w:fldChar w:fldCharType="begin"/>
      </w:r>
      <w:r>
        <w:instrText xml:space="preserve"> SEQ Figure \* ARABIC </w:instrText>
      </w:r>
      <w:r>
        <w:fldChar w:fldCharType="separate"/>
      </w:r>
      <w:r w:rsidR="00664243">
        <w:rPr>
          <w:noProof/>
        </w:rPr>
        <w:t>13</w:t>
      </w:r>
      <w:r>
        <w:fldChar w:fldCharType="end"/>
      </w:r>
      <w:r>
        <w:t xml:space="preserve"> – Q7 SMEs</w:t>
      </w:r>
      <w:bookmarkEnd w:id="33"/>
    </w:p>
    <w:p w14:paraId="607C5437" w14:textId="77777777" w:rsidR="000213E0" w:rsidRDefault="000213E0" w:rsidP="000213E0">
      <w:pPr>
        <w:keepNext/>
      </w:pPr>
      <w:r>
        <w:rPr>
          <w:noProof/>
        </w:rPr>
        <w:drawing>
          <wp:inline distT="0" distB="0" distL="0" distR="0" wp14:anchorId="47A9E3C7" wp14:editId="5B9427ED">
            <wp:extent cx="6480000" cy="3650399"/>
            <wp:effectExtent l="0" t="0" r="0" b="762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6480000" cy="3650399"/>
                    </a:xfrm>
                    <a:prstGeom prst="rect">
                      <a:avLst/>
                    </a:prstGeom>
                    <a:noFill/>
                  </pic:spPr>
                </pic:pic>
              </a:graphicData>
            </a:graphic>
          </wp:inline>
        </w:drawing>
      </w:r>
    </w:p>
    <w:p w14:paraId="5EB97190" w14:textId="45CC8409" w:rsidR="000213E0" w:rsidRDefault="000213E0" w:rsidP="000213E0">
      <w:pPr>
        <w:pStyle w:val="Didascalia"/>
      </w:pPr>
      <w:bookmarkStart w:id="34" w:name="_Toc51571300"/>
      <w:r>
        <w:t xml:space="preserve">Figure </w:t>
      </w:r>
      <w:r>
        <w:fldChar w:fldCharType="begin"/>
      </w:r>
      <w:r>
        <w:instrText xml:space="preserve"> SEQ Figure \* ARABIC </w:instrText>
      </w:r>
      <w:r>
        <w:fldChar w:fldCharType="separate"/>
      </w:r>
      <w:r w:rsidR="00664243">
        <w:rPr>
          <w:noProof/>
        </w:rPr>
        <w:t>14</w:t>
      </w:r>
      <w:r>
        <w:fldChar w:fldCharType="end"/>
      </w:r>
      <w:r>
        <w:t xml:space="preserve"> – Q7 Large enterprises</w:t>
      </w:r>
      <w:bookmarkEnd w:id="34"/>
    </w:p>
    <w:p w14:paraId="0B467828" w14:textId="77777777" w:rsidR="000213E0" w:rsidRPr="00730F83" w:rsidRDefault="000213E0" w:rsidP="000213E0"/>
    <w:p w14:paraId="297C5E04" w14:textId="77777777" w:rsidR="000213E0" w:rsidRDefault="000213E0" w:rsidP="000213E0"/>
    <w:p w14:paraId="4AD2C97C" w14:textId="41556740" w:rsidR="00E27E52" w:rsidRDefault="00E27E52" w:rsidP="00B13096">
      <w:pPr>
        <w:spacing w:after="0" w:line="240" w:lineRule="auto"/>
        <w:jc w:val="left"/>
        <w:rPr>
          <w:rFonts w:ascii="Times New Roman" w:eastAsia="Arial" w:hAnsi="Times New Roman" w:cstheme="majorBidi"/>
          <w:b/>
          <w:color w:val="000000" w:themeColor="text1"/>
          <w:sz w:val="36"/>
          <w:szCs w:val="32"/>
          <w:u w:val="single"/>
        </w:rPr>
      </w:pPr>
      <w:r>
        <w:rPr>
          <w:rFonts w:eastAsia="Arial"/>
        </w:rPr>
        <w:br w:type="page"/>
      </w:r>
    </w:p>
    <w:p w14:paraId="43766109" w14:textId="4A9B2BF1" w:rsidR="00F45F0D" w:rsidRPr="00FB3B56" w:rsidRDefault="005F6417" w:rsidP="00352BDD">
      <w:pPr>
        <w:pStyle w:val="Nessunaspaziatura"/>
      </w:pPr>
      <w:r w:rsidRPr="00FB3B56">
        <w:rPr>
          <w:rFonts w:ascii="Arial Hebrew" w:hAnsi="Arial Hebrew" w:cs="Arial Hebrew"/>
          <w:b/>
          <w:bCs/>
          <w:sz w:val="28"/>
          <w:szCs w:val="28"/>
          <w:u w:val="single"/>
        </w:rPr>
        <w:lastRenderedPageBreak/>
        <w:t>ANNEX</w:t>
      </w:r>
    </w:p>
    <w:p w14:paraId="22FDB155" w14:textId="5AE1542C" w:rsidR="00105326" w:rsidRPr="00FB3B56" w:rsidRDefault="00105326" w:rsidP="00105326">
      <w:pPr>
        <w:pStyle w:val="Titolo2"/>
      </w:pPr>
      <w:bookmarkStart w:id="35" w:name="_Toc45641240"/>
      <w:bookmarkStart w:id="36" w:name="_Toc45643228"/>
      <w:r w:rsidRPr="00FB3B56">
        <w:t>The survey</w:t>
      </w:r>
      <w:bookmarkEnd w:id="35"/>
      <w:bookmarkEnd w:id="36"/>
    </w:p>
    <w:p w14:paraId="6AC7358B" w14:textId="77777777" w:rsidR="006F74AC" w:rsidRPr="00FB3B56" w:rsidRDefault="006F74AC" w:rsidP="006F74AC">
      <w:pPr>
        <w:spacing w:after="0" w:line="240" w:lineRule="auto"/>
        <w:jc w:val="center"/>
        <w:rPr>
          <w:rFonts w:ascii="Garamond" w:eastAsia="Times New Roman" w:hAnsi="Garamond"/>
          <w:b/>
          <w:bCs/>
          <w:color w:val="002060"/>
          <w:sz w:val="28"/>
          <w:szCs w:val="28"/>
          <w:u w:val="single"/>
        </w:rPr>
      </w:pPr>
    </w:p>
    <w:p w14:paraId="5E64F8EA" w14:textId="12A1F881" w:rsidR="006F74AC" w:rsidRPr="0083237A" w:rsidRDefault="006F74AC" w:rsidP="006F74AC">
      <w:pPr>
        <w:spacing w:after="0" w:line="240" w:lineRule="auto"/>
        <w:jc w:val="center"/>
        <w:rPr>
          <w:rFonts w:ascii="Garamond" w:eastAsia="Times New Roman" w:hAnsi="Garamond"/>
          <w:b/>
          <w:bCs/>
          <w:color w:val="002060"/>
          <w:sz w:val="28"/>
          <w:szCs w:val="28"/>
          <w:u w:val="single"/>
          <w:lang w:val="it-IT"/>
        </w:rPr>
      </w:pPr>
      <w:r w:rsidRPr="0083237A">
        <w:rPr>
          <w:rFonts w:ascii="Garamond" w:eastAsia="Times New Roman" w:hAnsi="Garamond"/>
          <w:b/>
          <w:bCs/>
          <w:color w:val="002060"/>
          <w:sz w:val="28"/>
          <w:szCs w:val="28"/>
          <w:u w:val="single"/>
          <w:lang w:val="it-IT"/>
        </w:rPr>
        <w:t>DIGITALIZZAZIONE DEI PROCESSI AZIENDALI</w:t>
      </w:r>
    </w:p>
    <w:p w14:paraId="62AE06E4" w14:textId="77777777" w:rsidR="006F74AC" w:rsidRDefault="006F74AC" w:rsidP="006F74AC">
      <w:pPr>
        <w:spacing w:after="0"/>
        <w:rPr>
          <w:rFonts w:ascii="Garamond" w:hAnsi="Garamond"/>
          <w:b/>
          <w:bCs/>
          <w:color w:val="002060"/>
          <w:sz w:val="28"/>
          <w:szCs w:val="28"/>
          <w:u w:val="single"/>
          <w:lang w:val="it-IT"/>
        </w:rPr>
      </w:pPr>
    </w:p>
    <w:p w14:paraId="494B4985" w14:textId="77777777" w:rsidR="006F74AC" w:rsidRDefault="006F74AC" w:rsidP="006F74AC">
      <w:pPr>
        <w:spacing w:after="0"/>
        <w:rPr>
          <w:rFonts w:ascii="Garamond" w:hAnsi="Garamond"/>
          <w:lang w:val="it-IT"/>
        </w:rPr>
      </w:pPr>
      <w:r w:rsidRPr="0083237A">
        <w:rPr>
          <w:rFonts w:ascii="Garamond" w:eastAsia="Times New Roman" w:hAnsi="Garamond"/>
          <w:b/>
          <w:bCs/>
          <w:lang w:val="it-IT"/>
        </w:rPr>
        <w:t>Anagrafica</w:t>
      </w:r>
      <w:r w:rsidRPr="0083237A">
        <w:rPr>
          <w:rFonts w:ascii="Garamond" w:eastAsia="Times New Roman" w:hAnsi="Garamond"/>
          <w:lang w:val="it-IT"/>
        </w:rPr>
        <w:t>: settore, fatturato, dipendenti, località geografica</w:t>
      </w:r>
    </w:p>
    <w:p w14:paraId="68505459" w14:textId="77777777" w:rsidR="006F74AC" w:rsidRPr="0083237A" w:rsidRDefault="006F74AC" w:rsidP="006F74AC">
      <w:pPr>
        <w:spacing w:after="0" w:line="240" w:lineRule="auto"/>
        <w:rPr>
          <w:rFonts w:ascii="Garamond" w:eastAsia="Times New Roman" w:hAnsi="Garamond"/>
          <w:lang w:val="it-IT"/>
        </w:rPr>
      </w:pPr>
    </w:p>
    <w:p w14:paraId="6CC0BCC9" w14:textId="77777777" w:rsidR="006F74AC" w:rsidRPr="0083237A" w:rsidRDefault="006F74AC" w:rsidP="006F74AC">
      <w:pPr>
        <w:numPr>
          <w:ilvl w:val="0"/>
          <w:numId w:val="21"/>
        </w:numPr>
        <w:spacing w:after="0" w:line="240" w:lineRule="auto"/>
        <w:ind w:left="357" w:hanging="357"/>
        <w:jc w:val="left"/>
        <w:textAlignment w:val="center"/>
        <w:rPr>
          <w:rFonts w:ascii="Garamond" w:eastAsia="Times New Roman" w:hAnsi="Garamond"/>
          <w:b/>
          <w:bCs/>
          <w:lang w:val="it-IT"/>
        </w:rPr>
      </w:pPr>
      <w:r w:rsidRPr="0083237A">
        <w:rPr>
          <w:rFonts w:ascii="Garamond" w:eastAsia="Times New Roman" w:hAnsi="Garamond"/>
          <w:b/>
          <w:bCs/>
          <w:lang w:val="it-IT"/>
        </w:rPr>
        <w:t>Sei anche un fornitore della Pubblica Amministrazione?</w:t>
      </w:r>
    </w:p>
    <w:p w14:paraId="39175EC9" w14:textId="77777777" w:rsidR="006F74AC" w:rsidRPr="009E0C48" w:rsidRDefault="006F74AC" w:rsidP="006F74AC">
      <w:pPr>
        <w:pStyle w:val="Paragrafoelenco"/>
        <w:numPr>
          <w:ilvl w:val="0"/>
          <w:numId w:val="22"/>
        </w:numPr>
        <w:spacing w:after="0" w:line="240" w:lineRule="auto"/>
        <w:jc w:val="left"/>
        <w:textAlignment w:val="center"/>
        <w:rPr>
          <w:rFonts w:ascii="Garamond" w:eastAsia="Times New Roman" w:hAnsi="Garamond" w:cs="Calibri"/>
          <w:lang w:eastAsia="it-IT"/>
        </w:rPr>
      </w:pPr>
      <w:r w:rsidRPr="009E0C48">
        <w:rPr>
          <w:rFonts w:ascii="Garamond" w:eastAsia="Times New Roman" w:hAnsi="Garamond" w:cs="Calibri"/>
          <w:lang w:eastAsia="it-IT"/>
        </w:rPr>
        <w:t>Si</w:t>
      </w:r>
    </w:p>
    <w:p w14:paraId="509C10EC" w14:textId="77777777" w:rsidR="006F74AC" w:rsidRPr="00B8272C" w:rsidRDefault="006F74AC" w:rsidP="006F74AC">
      <w:pPr>
        <w:pStyle w:val="Paragrafoelenco"/>
        <w:numPr>
          <w:ilvl w:val="0"/>
          <w:numId w:val="22"/>
        </w:numPr>
        <w:spacing w:after="0" w:line="240" w:lineRule="auto"/>
        <w:jc w:val="left"/>
        <w:textAlignment w:val="center"/>
        <w:rPr>
          <w:rFonts w:ascii="Garamond" w:eastAsia="Times New Roman" w:hAnsi="Garamond" w:cs="Calibri"/>
          <w:lang w:eastAsia="it-IT"/>
        </w:rPr>
      </w:pPr>
      <w:r w:rsidRPr="009E0C48">
        <w:rPr>
          <w:rFonts w:ascii="Garamond" w:eastAsia="Times New Roman" w:hAnsi="Garamond" w:cs="Calibri"/>
          <w:lang w:eastAsia="it-IT"/>
        </w:rPr>
        <w:t>No</w:t>
      </w:r>
    </w:p>
    <w:p w14:paraId="0E4207A7" w14:textId="77777777" w:rsidR="006F74AC" w:rsidRPr="0083237A" w:rsidRDefault="006F74AC" w:rsidP="006F74AC">
      <w:pPr>
        <w:spacing w:after="0" w:line="240" w:lineRule="auto"/>
        <w:textAlignment w:val="center"/>
        <w:rPr>
          <w:rFonts w:ascii="Garamond" w:eastAsia="Times New Roman" w:hAnsi="Garamond"/>
          <w:b/>
          <w:bCs/>
          <w:u w:val="single"/>
          <w:lang w:val="it-IT"/>
        </w:rPr>
      </w:pPr>
      <w:r w:rsidRPr="0083237A">
        <w:rPr>
          <w:rFonts w:ascii="Garamond" w:eastAsia="Times New Roman" w:hAnsi="Garamond"/>
          <w:b/>
          <w:bCs/>
          <w:u w:val="single"/>
          <w:lang w:val="it-IT"/>
        </w:rPr>
        <w:t>NUOVI SERVIZI ABILITATI DALL’OBBLIGO DI FE</w:t>
      </w:r>
    </w:p>
    <w:p w14:paraId="162C43F3" w14:textId="77777777" w:rsidR="006F74AC" w:rsidRPr="0083237A" w:rsidRDefault="006F74AC" w:rsidP="006F74AC">
      <w:pPr>
        <w:spacing w:after="0" w:line="240" w:lineRule="auto"/>
        <w:textAlignment w:val="center"/>
        <w:rPr>
          <w:rFonts w:ascii="Garamond" w:eastAsia="Times New Roman" w:hAnsi="Garamond"/>
          <w:b/>
          <w:bCs/>
          <w:sz w:val="10"/>
          <w:szCs w:val="10"/>
          <w:u w:val="single"/>
          <w:lang w:val="it-IT"/>
        </w:rPr>
      </w:pPr>
    </w:p>
    <w:p w14:paraId="3B37702F" w14:textId="77777777" w:rsidR="006F74AC" w:rsidRPr="00216B54" w:rsidRDefault="006F74AC" w:rsidP="006F74AC">
      <w:pPr>
        <w:pStyle w:val="Paragrafoelenco"/>
        <w:numPr>
          <w:ilvl w:val="0"/>
          <w:numId w:val="21"/>
        </w:numPr>
        <w:spacing w:after="0"/>
        <w:ind w:left="357" w:hanging="357"/>
        <w:jc w:val="left"/>
        <w:rPr>
          <w:rFonts w:ascii="Garamond" w:eastAsia="Times New Roman" w:hAnsi="Garamond" w:cs="Calibri"/>
          <w:lang w:eastAsia="it-IT"/>
        </w:rPr>
      </w:pPr>
      <w:r w:rsidRPr="0083237A">
        <w:rPr>
          <w:rFonts w:ascii="Garamond" w:eastAsia="Times New Roman" w:hAnsi="Garamond" w:cs="Calibri"/>
          <w:b/>
          <w:bCs/>
          <w:lang w:val="it-IT" w:eastAsia="it-IT"/>
        </w:rPr>
        <w:t>Quali delle seguenti attività sono svolte in azienda?</w:t>
      </w:r>
      <w:r w:rsidRPr="0083237A">
        <w:rPr>
          <w:rFonts w:ascii="Garamond" w:eastAsia="Times New Roman" w:hAnsi="Garamond" w:cs="Calibri"/>
          <w:lang w:val="it-IT" w:eastAsia="it-IT"/>
        </w:rPr>
        <w:t xml:space="preserve"> </w:t>
      </w:r>
      <w:r>
        <w:rPr>
          <w:rFonts w:ascii="Garamond" w:eastAsia="Times New Roman" w:hAnsi="Garamond" w:cs="Calibri"/>
          <w:lang w:eastAsia="it-IT"/>
        </w:rPr>
        <w:t>(</w:t>
      </w:r>
      <w:proofErr w:type="spellStart"/>
      <w:r w:rsidRPr="009E0C48">
        <w:rPr>
          <w:rFonts w:ascii="Garamond" w:eastAsia="Times New Roman" w:hAnsi="Garamond" w:cs="Calibri"/>
          <w:i/>
          <w:iCs/>
          <w:lang w:eastAsia="it-IT"/>
        </w:rPr>
        <w:t>possibili</w:t>
      </w:r>
      <w:proofErr w:type="spellEnd"/>
      <w:r w:rsidRPr="009E0C48">
        <w:rPr>
          <w:rFonts w:ascii="Garamond" w:eastAsia="Times New Roman" w:hAnsi="Garamond" w:cs="Calibri"/>
          <w:i/>
          <w:iCs/>
          <w:lang w:eastAsia="it-IT"/>
        </w:rPr>
        <w:t xml:space="preserve"> </w:t>
      </w:r>
      <w:proofErr w:type="spellStart"/>
      <w:r w:rsidRPr="009E0C48">
        <w:rPr>
          <w:rFonts w:ascii="Garamond" w:eastAsia="Times New Roman" w:hAnsi="Garamond" w:cs="Calibri"/>
          <w:i/>
          <w:iCs/>
          <w:lang w:eastAsia="it-IT"/>
        </w:rPr>
        <w:t>più</w:t>
      </w:r>
      <w:proofErr w:type="spellEnd"/>
      <w:r w:rsidRPr="009E0C48">
        <w:rPr>
          <w:rFonts w:ascii="Garamond" w:eastAsia="Times New Roman" w:hAnsi="Garamond" w:cs="Calibri"/>
          <w:i/>
          <w:iCs/>
          <w:lang w:eastAsia="it-IT"/>
        </w:rPr>
        <w:t xml:space="preserve"> </w:t>
      </w:r>
      <w:proofErr w:type="spellStart"/>
      <w:r w:rsidRPr="009E0C48">
        <w:rPr>
          <w:rFonts w:ascii="Garamond" w:eastAsia="Times New Roman" w:hAnsi="Garamond" w:cs="Calibri"/>
          <w:i/>
          <w:iCs/>
          <w:lang w:eastAsia="it-IT"/>
        </w:rPr>
        <w:t>risposte</w:t>
      </w:r>
      <w:proofErr w:type="spellEnd"/>
      <w:r>
        <w:rPr>
          <w:rFonts w:ascii="Garamond" w:eastAsia="Times New Roman" w:hAnsi="Garamond" w:cs="Calibri"/>
          <w:lang w:eastAsia="it-IT"/>
        </w:rPr>
        <w:t>)</w:t>
      </w:r>
    </w:p>
    <w:p w14:paraId="58D789AC" w14:textId="77777777" w:rsidR="006F74AC" w:rsidRPr="009E0C48" w:rsidRDefault="006F74AC" w:rsidP="006F74AC">
      <w:pPr>
        <w:numPr>
          <w:ilvl w:val="0"/>
          <w:numId w:val="26"/>
        </w:numPr>
        <w:spacing w:after="0" w:line="240" w:lineRule="auto"/>
        <w:jc w:val="left"/>
        <w:textAlignment w:val="center"/>
        <w:rPr>
          <w:rFonts w:ascii="Garamond" w:eastAsia="Times New Roman" w:hAnsi="Garamond"/>
        </w:rPr>
      </w:pPr>
      <w:proofErr w:type="spellStart"/>
      <w:r w:rsidRPr="009E0C48">
        <w:rPr>
          <w:rFonts w:ascii="Garamond" w:eastAsia="Times New Roman" w:hAnsi="Garamond"/>
        </w:rPr>
        <w:t>Controllo</w:t>
      </w:r>
      <w:proofErr w:type="spellEnd"/>
      <w:r w:rsidRPr="009E0C48">
        <w:rPr>
          <w:rFonts w:ascii="Garamond" w:eastAsia="Times New Roman" w:hAnsi="Garamond"/>
        </w:rPr>
        <w:t xml:space="preserve"> </w:t>
      </w:r>
      <w:proofErr w:type="spellStart"/>
      <w:r w:rsidRPr="009E0C48">
        <w:rPr>
          <w:rFonts w:ascii="Garamond" w:eastAsia="Times New Roman" w:hAnsi="Garamond"/>
        </w:rPr>
        <w:t>della</w:t>
      </w:r>
      <w:proofErr w:type="spellEnd"/>
      <w:r w:rsidRPr="009E0C48">
        <w:rPr>
          <w:rFonts w:ascii="Garamond" w:eastAsia="Times New Roman" w:hAnsi="Garamond"/>
        </w:rPr>
        <w:t xml:space="preserve"> </w:t>
      </w:r>
      <w:proofErr w:type="spellStart"/>
      <w:r w:rsidRPr="009E0C48">
        <w:rPr>
          <w:rFonts w:ascii="Garamond" w:eastAsia="Times New Roman" w:hAnsi="Garamond"/>
        </w:rPr>
        <w:t>spesa</w:t>
      </w:r>
      <w:proofErr w:type="spellEnd"/>
    </w:p>
    <w:p w14:paraId="5FC97A14" w14:textId="77777777" w:rsidR="006F74AC" w:rsidRDefault="006F74AC" w:rsidP="006F74AC">
      <w:pPr>
        <w:numPr>
          <w:ilvl w:val="0"/>
          <w:numId w:val="26"/>
        </w:numPr>
        <w:spacing w:after="0" w:line="240" w:lineRule="auto"/>
        <w:jc w:val="left"/>
        <w:textAlignment w:val="center"/>
        <w:rPr>
          <w:rFonts w:ascii="Garamond" w:eastAsia="Times New Roman" w:hAnsi="Garamond"/>
        </w:rPr>
      </w:pPr>
      <w:r>
        <w:rPr>
          <w:rFonts w:ascii="Garamond" w:eastAsia="Times New Roman" w:hAnsi="Garamond"/>
        </w:rPr>
        <w:t>Benchmark</w:t>
      </w:r>
      <w:r w:rsidRPr="009E0C48">
        <w:rPr>
          <w:rFonts w:ascii="Garamond" w:eastAsia="Times New Roman" w:hAnsi="Garamond"/>
        </w:rPr>
        <w:t xml:space="preserve"> sui </w:t>
      </w:r>
      <w:proofErr w:type="spellStart"/>
      <w:r w:rsidRPr="009E0C48">
        <w:rPr>
          <w:rFonts w:ascii="Garamond" w:eastAsia="Times New Roman" w:hAnsi="Garamond"/>
        </w:rPr>
        <w:t>prezzi</w:t>
      </w:r>
      <w:proofErr w:type="spellEnd"/>
      <w:r w:rsidRPr="009E0C48">
        <w:rPr>
          <w:rFonts w:ascii="Garamond" w:eastAsia="Times New Roman" w:hAnsi="Garamond"/>
        </w:rPr>
        <w:t xml:space="preserve"> </w:t>
      </w:r>
      <w:proofErr w:type="spellStart"/>
      <w:r w:rsidRPr="009E0C48">
        <w:rPr>
          <w:rFonts w:ascii="Garamond" w:eastAsia="Times New Roman" w:hAnsi="Garamond"/>
        </w:rPr>
        <w:t>d'acquisto</w:t>
      </w:r>
      <w:proofErr w:type="spellEnd"/>
    </w:p>
    <w:p w14:paraId="4F5D2F00" w14:textId="77777777" w:rsidR="006F74AC" w:rsidRPr="0083237A" w:rsidRDefault="006F74AC" w:rsidP="006F74AC">
      <w:pPr>
        <w:numPr>
          <w:ilvl w:val="0"/>
          <w:numId w:val="26"/>
        </w:numPr>
        <w:spacing w:after="0" w:line="240" w:lineRule="auto"/>
        <w:jc w:val="left"/>
        <w:textAlignment w:val="center"/>
        <w:rPr>
          <w:rFonts w:ascii="Garamond" w:eastAsia="Times New Roman" w:hAnsi="Garamond"/>
          <w:lang w:val="it-IT"/>
        </w:rPr>
      </w:pPr>
      <w:r w:rsidRPr="0083237A">
        <w:rPr>
          <w:rFonts w:ascii="Garamond" w:eastAsia="Times New Roman" w:hAnsi="Garamond"/>
          <w:lang w:val="it-IT"/>
        </w:rPr>
        <w:t>Gestione del budget di spesa e/o delle gare</w:t>
      </w:r>
    </w:p>
    <w:p w14:paraId="44E0F5C1" w14:textId="77777777" w:rsidR="006F74AC" w:rsidRPr="0083237A" w:rsidRDefault="006F74AC" w:rsidP="006F74AC">
      <w:pPr>
        <w:numPr>
          <w:ilvl w:val="0"/>
          <w:numId w:val="26"/>
        </w:numPr>
        <w:spacing w:after="0" w:line="240" w:lineRule="auto"/>
        <w:jc w:val="left"/>
        <w:textAlignment w:val="center"/>
        <w:rPr>
          <w:rFonts w:ascii="Garamond" w:eastAsia="Times New Roman" w:hAnsi="Garamond"/>
          <w:lang w:val="it-IT"/>
        </w:rPr>
      </w:pPr>
      <w:r w:rsidRPr="0083237A">
        <w:rPr>
          <w:rFonts w:ascii="Garamond" w:eastAsia="Times New Roman" w:hAnsi="Garamond"/>
          <w:lang w:val="it-IT"/>
        </w:rPr>
        <w:t>Riconciliazione dei documenti del ciclo dell’ordine (ordine-documento di trasporto-fattura)</w:t>
      </w:r>
    </w:p>
    <w:p w14:paraId="0540D664" w14:textId="77777777" w:rsidR="006F74AC" w:rsidRDefault="006F74AC" w:rsidP="006F74AC">
      <w:pPr>
        <w:numPr>
          <w:ilvl w:val="0"/>
          <w:numId w:val="26"/>
        </w:numPr>
        <w:spacing w:after="0" w:line="240" w:lineRule="auto"/>
        <w:jc w:val="left"/>
        <w:textAlignment w:val="center"/>
        <w:rPr>
          <w:rFonts w:ascii="Garamond" w:eastAsia="Times New Roman" w:hAnsi="Garamond"/>
        </w:rPr>
      </w:pPr>
      <w:proofErr w:type="spellStart"/>
      <w:r w:rsidRPr="009E0C48">
        <w:rPr>
          <w:rFonts w:ascii="Garamond" w:eastAsia="Times New Roman" w:hAnsi="Garamond"/>
        </w:rPr>
        <w:t>Riconciliazione</w:t>
      </w:r>
      <w:proofErr w:type="spellEnd"/>
      <w:r w:rsidRPr="009E0C48">
        <w:rPr>
          <w:rFonts w:ascii="Garamond" w:eastAsia="Times New Roman" w:hAnsi="Garamond"/>
        </w:rPr>
        <w:t xml:space="preserve"> </w:t>
      </w:r>
      <w:proofErr w:type="spellStart"/>
      <w:r w:rsidRPr="009E0C48">
        <w:rPr>
          <w:rFonts w:ascii="Garamond" w:eastAsia="Times New Roman" w:hAnsi="Garamond"/>
        </w:rPr>
        <w:t>pagamenti</w:t>
      </w:r>
      <w:proofErr w:type="spellEnd"/>
    </w:p>
    <w:p w14:paraId="236D75AC" w14:textId="77777777" w:rsidR="006F74AC" w:rsidRDefault="006F74AC" w:rsidP="006F74AC">
      <w:pPr>
        <w:numPr>
          <w:ilvl w:val="0"/>
          <w:numId w:val="26"/>
        </w:numPr>
        <w:spacing w:after="0" w:line="240" w:lineRule="auto"/>
        <w:jc w:val="left"/>
        <w:textAlignment w:val="center"/>
        <w:rPr>
          <w:rFonts w:ascii="Garamond" w:eastAsia="Times New Roman" w:hAnsi="Garamond"/>
        </w:rPr>
      </w:pPr>
      <w:proofErr w:type="spellStart"/>
      <w:r>
        <w:rPr>
          <w:rFonts w:ascii="Garamond" w:eastAsia="Times New Roman" w:hAnsi="Garamond"/>
        </w:rPr>
        <w:t>Riconciliazione</w:t>
      </w:r>
      <w:proofErr w:type="spellEnd"/>
      <w:r>
        <w:rPr>
          <w:rFonts w:ascii="Garamond" w:eastAsia="Times New Roman" w:hAnsi="Garamond"/>
        </w:rPr>
        <w:t xml:space="preserve"> </w:t>
      </w:r>
      <w:proofErr w:type="spellStart"/>
      <w:r>
        <w:rPr>
          <w:rFonts w:ascii="Garamond" w:eastAsia="Times New Roman" w:hAnsi="Garamond"/>
        </w:rPr>
        <w:t>degli</w:t>
      </w:r>
      <w:proofErr w:type="spellEnd"/>
      <w:r>
        <w:rPr>
          <w:rFonts w:ascii="Garamond" w:eastAsia="Times New Roman" w:hAnsi="Garamond"/>
        </w:rPr>
        <w:t xml:space="preserve"> </w:t>
      </w:r>
      <w:proofErr w:type="spellStart"/>
      <w:r>
        <w:rPr>
          <w:rFonts w:ascii="Garamond" w:eastAsia="Times New Roman" w:hAnsi="Garamond"/>
        </w:rPr>
        <w:t>incassi</w:t>
      </w:r>
      <w:proofErr w:type="spellEnd"/>
    </w:p>
    <w:p w14:paraId="39481BEE" w14:textId="77777777" w:rsidR="006F74AC" w:rsidRPr="0083237A" w:rsidRDefault="006F74AC" w:rsidP="006F74AC">
      <w:pPr>
        <w:numPr>
          <w:ilvl w:val="0"/>
          <w:numId w:val="26"/>
        </w:numPr>
        <w:spacing w:after="0" w:line="240" w:lineRule="auto"/>
        <w:jc w:val="left"/>
        <w:textAlignment w:val="center"/>
        <w:rPr>
          <w:rFonts w:ascii="Garamond" w:eastAsia="Times New Roman" w:hAnsi="Garamond"/>
          <w:lang w:val="it-IT"/>
        </w:rPr>
      </w:pPr>
      <w:r w:rsidRPr="0083237A">
        <w:rPr>
          <w:rFonts w:ascii="Garamond" w:eastAsia="Times New Roman" w:hAnsi="Garamond"/>
          <w:lang w:val="it-IT"/>
        </w:rPr>
        <w:t>Riconciliazione delle note spese del personale</w:t>
      </w:r>
    </w:p>
    <w:p w14:paraId="1E644823" w14:textId="77777777" w:rsidR="006F74AC" w:rsidRDefault="006F74AC" w:rsidP="006F74AC">
      <w:pPr>
        <w:numPr>
          <w:ilvl w:val="0"/>
          <w:numId w:val="26"/>
        </w:numPr>
        <w:spacing w:after="0" w:line="240" w:lineRule="auto"/>
        <w:jc w:val="left"/>
        <w:textAlignment w:val="center"/>
        <w:rPr>
          <w:rFonts w:ascii="Garamond" w:eastAsia="Times New Roman" w:hAnsi="Garamond"/>
        </w:rPr>
      </w:pPr>
      <w:r w:rsidRPr="009E0C48">
        <w:rPr>
          <w:rFonts w:ascii="Garamond" w:eastAsia="Times New Roman" w:hAnsi="Garamond"/>
        </w:rPr>
        <w:t xml:space="preserve">Gestione del </w:t>
      </w:r>
      <w:proofErr w:type="spellStart"/>
      <w:r w:rsidRPr="009E0C48">
        <w:rPr>
          <w:rFonts w:ascii="Garamond" w:eastAsia="Times New Roman" w:hAnsi="Garamond"/>
        </w:rPr>
        <w:t>credito</w:t>
      </w:r>
      <w:proofErr w:type="spellEnd"/>
    </w:p>
    <w:p w14:paraId="083035EB" w14:textId="77777777" w:rsidR="006F74AC" w:rsidRPr="0083237A" w:rsidRDefault="006F74AC" w:rsidP="006F74AC">
      <w:pPr>
        <w:numPr>
          <w:ilvl w:val="0"/>
          <w:numId w:val="26"/>
        </w:numPr>
        <w:spacing w:after="0" w:line="240" w:lineRule="auto"/>
        <w:jc w:val="left"/>
        <w:textAlignment w:val="center"/>
        <w:rPr>
          <w:rFonts w:ascii="Garamond" w:eastAsia="Times New Roman" w:hAnsi="Garamond"/>
          <w:lang w:val="it-IT"/>
        </w:rPr>
      </w:pPr>
      <w:r w:rsidRPr="0083237A">
        <w:rPr>
          <w:rFonts w:ascii="Garamond" w:eastAsia="Times New Roman" w:hAnsi="Garamond"/>
          <w:lang w:val="it-IT"/>
        </w:rPr>
        <w:t>Monitoraggio della gestione di crediti insoluti/non pagati</w:t>
      </w:r>
    </w:p>
    <w:p w14:paraId="3C912B9F" w14:textId="77777777" w:rsidR="006F74AC" w:rsidRDefault="006F74AC" w:rsidP="006F74AC">
      <w:pPr>
        <w:numPr>
          <w:ilvl w:val="0"/>
          <w:numId w:val="26"/>
        </w:numPr>
        <w:spacing w:after="0" w:line="240" w:lineRule="auto"/>
        <w:jc w:val="left"/>
        <w:textAlignment w:val="center"/>
        <w:rPr>
          <w:rFonts w:ascii="Garamond" w:eastAsia="Times New Roman" w:hAnsi="Garamond"/>
        </w:rPr>
      </w:pPr>
      <w:r w:rsidRPr="009E0C48">
        <w:rPr>
          <w:rFonts w:ascii="Garamond" w:eastAsia="Times New Roman" w:hAnsi="Garamond"/>
        </w:rPr>
        <w:t xml:space="preserve">Gestione </w:t>
      </w:r>
      <w:proofErr w:type="spellStart"/>
      <w:r w:rsidRPr="009E0C48">
        <w:rPr>
          <w:rFonts w:ascii="Garamond" w:eastAsia="Times New Roman" w:hAnsi="Garamond"/>
        </w:rPr>
        <w:t>della</w:t>
      </w:r>
      <w:proofErr w:type="spellEnd"/>
      <w:r w:rsidRPr="009E0C48">
        <w:rPr>
          <w:rFonts w:ascii="Garamond" w:eastAsia="Times New Roman" w:hAnsi="Garamond"/>
        </w:rPr>
        <w:t xml:space="preserve"> </w:t>
      </w:r>
      <w:proofErr w:type="spellStart"/>
      <w:r w:rsidRPr="009E0C48">
        <w:rPr>
          <w:rFonts w:ascii="Garamond" w:eastAsia="Times New Roman" w:hAnsi="Garamond"/>
        </w:rPr>
        <w:t>tesoreria</w:t>
      </w:r>
      <w:proofErr w:type="spellEnd"/>
    </w:p>
    <w:p w14:paraId="284355E5" w14:textId="77777777" w:rsidR="006F74AC" w:rsidRDefault="006F74AC" w:rsidP="006F74AC">
      <w:pPr>
        <w:numPr>
          <w:ilvl w:val="0"/>
          <w:numId w:val="26"/>
        </w:numPr>
        <w:spacing w:after="0" w:line="240" w:lineRule="auto"/>
        <w:jc w:val="left"/>
        <w:textAlignment w:val="center"/>
        <w:rPr>
          <w:rFonts w:ascii="Garamond" w:eastAsia="Times New Roman" w:hAnsi="Garamond"/>
        </w:rPr>
      </w:pPr>
      <w:proofErr w:type="spellStart"/>
      <w:r w:rsidRPr="009E0C48">
        <w:rPr>
          <w:rFonts w:ascii="Garamond" w:eastAsia="Times New Roman" w:hAnsi="Garamond"/>
        </w:rPr>
        <w:t>Pianificazione</w:t>
      </w:r>
      <w:proofErr w:type="spellEnd"/>
      <w:r w:rsidRPr="009E0C48">
        <w:rPr>
          <w:rFonts w:ascii="Garamond" w:eastAsia="Times New Roman" w:hAnsi="Garamond"/>
        </w:rPr>
        <w:t xml:space="preserve"> </w:t>
      </w:r>
      <w:proofErr w:type="spellStart"/>
      <w:r>
        <w:rPr>
          <w:rFonts w:ascii="Garamond" w:eastAsia="Times New Roman" w:hAnsi="Garamond"/>
        </w:rPr>
        <w:t>dei</w:t>
      </w:r>
      <w:proofErr w:type="spellEnd"/>
      <w:r>
        <w:rPr>
          <w:rFonts w:ascii="Garamond" w:eastAsia="Times New Roman" w:hAnsi="Garamond"/>
        </w:rPr>
        <w:t xml:space="preserve"> </w:t>
      </w:r>
      <w:proofErr w:type="spellStart"/>
      <w:r>
        <w:rPr>
          <w:rFonts w:ascii="Garamond" w:eastAsia="Times New Roman" w:hAnsi="Garamond"/>
        </w:rPr>
        <w:t>flussi</w:t>
      </w:r>
      <w:proofErr w:type="spellEnd"/>
      <w:r>
        <w:rPr>
          <w:rFonts w:ascii="Garamond" w:eastAsia="Times New Roman" w:hAnsi="Garamond"/>
        </w:rPr>
        <w:t xml:space="preserve"> di </w:t>
      </w:r>
      <w:proofErr w:type="spellStart"/>
      <w:r>
        <w:rPr>
          <w:rFonts w:ascii="Garamond" w:eastAsia="Times New Roman" w:hAnsi="Garamond"/>
        </w:rPr>
        <w:t>cassa</w:t>
      </w:r>
      <w:proofErr w:type="spellEnd"/>
    </w:p>
    <w:p w14:paraId="3A42F195" w14:textId="77777777" w:rsidR="006F74AC" w:rsidRDefault="006F74AC" w:rsidP="006F74AC">
      <w:pPr>
        <w:numPr>
          <w:ilvl w:val="0"/>
          <w:numId w:val="26"/>
        </w:numPr>
        <w:spacing w:after="0" w:line="240" w:lineRule="auto"/>
        <w:jc w:val="left"/>
        <w:textAlignment w:val="center"/>
        <w:rPr>
          <w:rFonts w:ascii="Garamond" w:eastAsia="Times New Roman" w:hAnsi="Garamond"/>
        </w:rPr>
      </w:pPr>
      <w:r>
        <w:rPr>
          <w:rFonts w:ascii="Garamond" w:eastAsia="Times New Roman" w:hAnsi="Garamond"/>
        </w:rPr>
        <w:t xml:space="preserve">Gestione </w:t>
      </w:r>
      <w:proofErr w:type="spellStart"/>
      <w:r>
        <w:rPr>
          <w:rFonts w:ascii="Garamond" w:eastAsia="Times New Roman" w:hAnsi="Garamond"/>
        </w:rPr>
        <w:t>della</w:t>
      </w:r>
      <w:proofErr w:type="spellEnd"/>
      <w:r>
        <w:rPr>
          <w:rFonts w:ascii="Garamond" w:eastAsia="Times New Roman" w:hAnsi="Garamond"/>
        </w:rPr>
        <w:t xml:space="preserve"> </w:t>
      </w:r>
      <w:proofErr w:type="spellStart"/>
      <w:r>
        <w:rPr>
          <w:rFonts w:ascii="Garamond" w:eastAsia="Times New Roman" w:hAnsi="Garamond"/>
        </w:rPr>
        <w:t>liquidità</w:t>
      </w:r>
      <w:proofErr w:type="spellEnd"/>
    </w:p>
    <w:p w14:paraId="353AAE3B" w14:textId="77777777" w:rsidR="006F74AC" w:rsidRPr="005E3CC6" w:rsidRDefault="006F74AC" w:rsidP="006F74AC">
      <w:pPr>
        <w:numPr>
          <w:ilvl w:val="0"/>
          <w:numId w:val="26"/>
        </w:numPr>
        <w:spacing w:after="0" w:line="240" w:lineRule="auto"/>
        <w:jc w:val="left"/>
        <w:textAlignment w:val="center"/>
        <w:rPr>
          <w:rFonts w:ascii="Garamond" w:eastAsia="Times New Roman" w:hAnsi="Garamond"/>
        </w:rPr>
      </w:pPr>
      <w:proofErr w:type="spellStart"/>
      <w:r>
        <w:rPr>
          <w:rFonts w:ascii="Garamond" w:eastAsia="Times New Roman" w:hAnsi="Garamond"/>
        </w:rPr>
        <w:t>Monitoraggio</w:t>
      </w:r>
      <w:proofErr w:type="spellEnd"/>
      <w:r>
        <w:rPr>
          <w:rFonts w:ascii="Garamond" w:eastAsia="Times New Roman" w:hAnsi="Garamond"/>
        </w:rPr>
        <w:t xml:space="preserve"> </w:t>
      </w:r>
      <w:proofErr w:type="spellStart"/>
      <w:r>
        <w:rPr>
          <w:rFonts w:ascii="Garamond" w:eastAsia="Times New Roman" w:hAnsi="Garamond"/>
        </w:rPr>
        <w:t>della</w:t>
      </w:r>
      <w:proofErr w:type="spellEnd"/>
      <w:r>
        <w:rPr>
          <w:rFonts w:ascii="Garamond" w:eastAsia="Times New Roman" w:hAnsi="Garamond"/>
        </w:rPr>
        <w:t xml:space="preserve"> </w:t>
      </w:r>
      <w:proofErr w:type="spellStart"/>
      <w:r>
        <w:rPr>
          <w:rFonts w:ascii="Garamond" w:eastAsia="Times New Roman" w:hAnsi="Garamond"/>
        </w:rPr>
        <w:t>gestione</w:t>
      </w:r>
      <w:proofErr w:type="spellEnd"/>
      <w:r>
        <w:rPr>
          <w:rFonts w:ascii="Garamond" w:eastAsia="Times New Roman" w:hAnsi="Garamond"/>
        </w:rPr>
        <w:t xml:space="preserve"> </w:t>
      </w:r>
      <w:proofErr w:type="spellStart"/>
      <w:r>
        <w:rPr>
          <w:rFonts w:ascii="Garamond" w:eastAsia="Times New Roman" w:hAnsi="Garamond"/>
        </w:rPr>
        <w:t>fiscale</w:t>
      </w:r>
      <w:proofErr w:type="spellEnd"/>
    </w:p>
    <w:p w14:paraId="273AE3C1" w14:textId="77777777" w:rsidR="006F74AC" w:rsidRPr="009E0C48" w:rsidRDefault="006F74AC" w:rsidP="006F74AC">
      <w:pPr>
        <w:numPr>
          <w:ilvl w:val="0"/>
          <w:numId w:val="26"/>
        </w:numPr>
        <w:spacing w:after="0" w:line="240" w:lineRule="auto"/>
        <w:jc w:val="left"/>
        <w:textAlignment w:val="center"/>
        <w:rPr>
          <w:rFonts w:ascii="Garamond" w:eastAsia="Times New Roman" w:hAnsi="Garamond"/>
        </w:rPr>
      </w:pPr>
      <w:r>
        <w:rPr>
          <w:rFonts w:ascii="Garamond" w:eastAsia="Times New Roman" w:hAnsi="Garamond"/>
        </w:rPr>
        <w:t>Rating</w:t>
      </w:r>
      <w:r w:rsidRPr="009E0C48">
        <w:rPr>
          <w:rFonts w:ascii="Garamond" w:eastAsia="Times New Roman" w:hAnsi="Garamond"/>
        </w:rPr>
        <w:t xml:space="preserve"> </w:t>
      </w:r>
      <w:proofErr w:type="spellStart"/>
      <w:r w:rsidRPr="009E0C48">
        <w:rPr>
          <w:rFonts w:ascii="Garamond" w:eastAsia="Times New Roman" w:hAnsi="Garamond"/>
        </w:rPr>
        <w:t>dei</w:t>
      </w:r>
      <w:proofErr w:type="spellEnd"/>
      <w:r w:rsidRPr="009E0C48">
        <w:rPr>
          <w:rFonts w:ascii="Garamond" w:eastAsia="Times New Roman" w:hAnsi="Garamond"/>
        </w:rPr>
        <w:t xml:space="preserve"> </w:t>
      </w:r>
      <w:proofErr w:type="spellStart"/>
      <w:r w:rsidRPr="009E0C48">
        <w:rPr>
          <w:rFonts w:ascii="Garamond" w:eastAsia="Times New Roman" w:hAnsi="Garamond"/>
        </w:rPr>
        <w:t>fornitori</w:t>
      </w:r>
      <w:proofErr w:type="spellEnd"/>
    </w:p>
    <w:p w14:paraId="1940202F" w14:textId="77777777" w:rsidR="006F74AC" w:rsidRDefault="006F74AC" w:rsidP="006F74AC">
      <w:pPr>
        <w:numPr>
          <w:ilvl w:val="0"/>
          <w:numId w:val="26"/>
        </w:numPr>
        <w:spacing w:after="0" w:line="240" w:lineRule="auto"/>
        <w:jc w:val="left"/>
        <w:textAlignment w:val="center"/>
        <w:rPr>
          <w:rFonts w:ascii="Garamond" w:eastAsia="Times New Roman" w:hAnsi="Garamond"/>
        </w:rPr>
      </w:pPr>
      <w:r>
        <w:rPr>
          <w:rFonts w:ascii="Garamond" w:eastAsia="Times New Roman" w:hAnsi="Garamond"/>
        </w:rPr>
        <w:t>Rating</w:t>
      </w:r>
      <w:r w:rsidRPr="009E0C48">
        <w:rPr>
          <w:rFonts w:ascii="Garamond" w:eastAsia="Times New Roman" w:hAnsi="Garamond"/>
        </w:rPr>
        <w:t xml:space="preserve"> </w:t>
      </w:r>
      <w:proofErr w:type="spellStart"/>
      <w:r w:rsidRPr="009E0C48">
        <w:rPr>
          <w:rFonts w:ascii="Garamond" w:eastAsia="Times New Roman" w:hAnsi="Garamond"/>
        </w:rPr>
        <w:t>dei</w:t>
      </w:r>
      <w:proofErr w:type="spellEnd"/>
      <w:r w:rsidRPr="009E0C48">
        <w:rPr>
          <w:rFonts w:ascii="Garamond" w:eastAsia="Times New Roman" w:hAnsi="Garamond"/>
        </w:rPr>
        <w:t xml:space="preserve"> </w:t>
      </w:r>
      <w:proofErr w:type="spellStart"/>
      <w:r w:rsidRPr="009E0C48">
        <w:rPr>
          <w:rFonts w:ascii="Garamond" w:eastAsia="Times New Roman" w:hAnsi="Garamond"/>
        </w:rPr>
        <w:t>clienti</w:t>
      </w:r>
      <w:proofErr w:type="spellEnd"/>
    </w:p>
    <w:p w14:paraId="4C1F5FF9" w14:textId="77777777" w:rsidR="006F74AC" w:rsidRPr="009E0C48" w:rsidRDefault="006F74AC" w:rsidP="006F74AC">
      <w:pPr>
        <w:numPr>
          <w:ilvl w:val="0"/>
          <w:numId w:val="26"/>
        </w:numPr>
        <w:spacing w:after="0" w:line="240" w:lineRule="auto"/>
        <w:jc w:val="left"/>
        <w:textAlignment w:val="center"/>
        <w:rPr>
          <w:rFonts w:ascii="Garamond" w:eastAsia="Times New Roman" w:hAnsi="Garamond"/>
        </w:rPr>
      </w:pPr>
      <w:proofErr w:type="spellStart"/>
      <w:r>
        <w:rPr>
          <w:rFonts w:ascii="Garamond" w:eastAsia="Times New Roman" w:hAnsi="Garamond"/>
        </w:rPr>
        <w:t>Inventario</w:t>
      </w:r>
      <w:proofErr w:type="spellEnd"/>
      <w:r>
        <w:rPr>
          <w:rFonts w:ascii="Garamond" w:eastAsia="Times New Roman" w:hAnsi="Garamond"/>
        </w:rPr>
        <w:t xml:space="preserve"> di </w:t>
      </w:r>
      <w:proofErr w:type="spellStart"/>
      <w:r>
        <w:rPr>
          <w:rFonts w:ascii="Garamond" w:eastAsia="Times New Roman" w:hAnsi="Garamond"/>
        </w:rPr>
        <w:t>magazzino</w:t>
      </w:r>
      <w:proofErr w:type="spellEnd"/>
    </w:p>
    <w:p w14:paraId="6AB1B66F" w14:textId="77777777" w:rsidR="006F74AC" w:rsidRDefault="006F74AC" w:rsidP="006F74AC">
      <w:pPr>
        <w:numPr>
          <w:ilvl w:val="0"/>
          <w:numId w:val="26"/>
        </w:numPr>
        <w:spacing w:after="0" w:line="240" w:lineRule="auto"/>
        <w:jc w:val="left"/>
        <w:textAlignment w:val="center"/>
        <w:rPr>
          <w:rFonts w:ascii="Garamond" w:eastAsia="Times New Roman" w:hAnsi="Garamond"/>
        </w:rPr>
      </w:pPr>
      <w:proofErr w:type="spellStart"/>
      <w:r>
        <w:rPr>
          <w:rFonts w:ascii="Garamond" w:eastAsia="Times New Roman" w:hAnsi="Garamond"/>
        </w:rPr>
        <w:t>Contabilità</w:t>
      </w:r>
      <w:proofErr w:type="spellEnd"/>
      <w:r>
        <w:rPr>
          <w:rFonts w:ascii="Garamond" w:eastAsia="Times New Roman" w:hAnsi="Garamond"/>
        </w:rPr>
        <w:t xml:space="preserve"> </w:t>
      </w:r>
      <w:proofErr w:type="spellStart"/>
      <w:r>
        <w:rPr>
          <w:rFonts w:ascii="Garamond" w:eastAsia="Times New Roman" w:hAnsi="Garamond"/>
        </w:rPr>
        <w:t>analitica</w:t>
      </w:r>
      <w:proofErr w:type="spellEnd"/>
    </w:p>
    <w:p w14:paraId="3EB0BE81" w14:textId="77777777" w:rsidR="006F74AC" w:rsidRPr="0083237A" w:rsidRDefault="006F74AC" w:rsidP="006F74AC">
      <w:pPr>
        <w:numPr>
          <w:ilvl w:val="0"/>
          <w:numId w:val="26"/>
        </w:numPr>
        <w:spacing w:after="0" w:line="240" w:lineRule="auto"/>
        <w:jc w:val="left"/>
        <w:textAlignment w:val="center"/>
        <w:rPr>
          <w:rFonts w:ascii="Garamond" w:eastAsia="Times New Roman" w:hAnsi="Garamond"/>
          <w:lang w:val="it-IT"/>
        </w:rPr>
      </w:pPr>
      <w:proofErr w:type="spellStart"/>
      <w:r w:rsidRPr="0083237A">
        <w:rPr>
          <w:rFonts w:ascii="Garamond" w:eastAsia="Times New Roman" w:hAnsi="Garamond"/>
          <w:lang w:val="it-IT"/>
        </w:rPr>
        <w:t>Process</w:t>
      </w:r>
      <w:proofErr w:type="spellEnd"/>
      <w:r w:rsidRPr="0083237A">
        <w:rPr>
          <w:rFonts w:ascii="Garamond" w:eastAsia="Times New Roman" w:hAnsi="Garamond"/>
          <w:lang w:val="it-IT"/>
        </w:rPr>
        <w:t xml:space="preserve"> mining per analizzare gli accadimenti aziendali</w:t>
      </w:r>
    </w:p>
    <w:p w14:paraId="1D893036" w14:textId="77777777" w:rsidR="006F74AC" w:rsidRPr="0083237A" w:rsidRDefault="006F74AC" w:rsidP="006F74AC">
      <w:pPr>
        <w:numPr>
          <w:ilvl w:val="0"/>
          <w:numId w:val="26"/>
        </w:numPr>
        <w:spacing w:after="0" w:line="240" w:lineRule="auto"/>
        <w:jc w:val="left"/>
        <w:textAlignment w:val="center"/>
        <w:rPr>
          <w:rFonts w:ascii="Garamond" w:hAnsi="Garamond"/>
        </w:rPr>
      </w:pPr>
      <w:proofErr w:type="spellStart"/>
      <w:r w:rsidRPr="0024052B">
        <w:rPr>
          <w:rFonts w:ascii="Garamond" w:eastAsia="Times New Roman" w:hAnsi="Garamond"/>
        </w:rPr>
        <w:t>Altro</w:t>
      </w:r>
      <w:proofErr w:type="spellEnd"/>
      <w:r w:rsidRPr="0024052B">
        <w:rPr>
          <w:rFonts w:ascii="Garamond" w:eastAsia="Times New Roman" w:hAnsi="Garamond"/>
        </w:rPr>
        <w:t xml:space="preserve"> (</w:t>
      </w:r>
      <w:proofErr w:type="spellStart"/>
      <w:r w:rsidRPr="00317897">
        <w:rPr>
          <w:rFonts w:ascii="Garamond" w:eastAsia="Times New Roman" w:hAnsi="Garamond"/>
          <w:i/>
          <w:iCs/>
        </w:rPr>
        <w:t>specificare</w:t>
      </w:r>
      <w:proofErr w:type="spellEnd"/>
      <w:r w:rsidRPr="0024052B">
        <w:rPr>
          <w:rFonts w:ascii="Garamond" w:eastAsia="Times New Roman" w:hAnsi="Garamond"/>
        </w:rPr>
        <w:t>)</w:t>
      </w:r>
    </w:p>
    <w:p w14:paraId="330B36D3" w14:textId="77777777" w:rsidR="006F74AC" w:rsidRPr="0083237A" w:rsidRDefault="006F74AC" w:rsidP="006F74AC">
      <w:pPr>
        <w:spacing w:after="0"/>
        <w:rPr>
          <w:rFonts w:ascii="Garamond" w:hAnsi="Garamond"/>
          <w:i/>
          <w:iCs/>
          <w:lang w:val="it-IT"/>
        </w:rPr>
      </w:pPr>
      <w:r w:rsidRPr="0083237A">
        <w:rPr>
          <w:rFonts w:ascii="Garamond" w:hAnsi="Garamond"/>
          <w:i/>
          <w:iCs/>
          <w:lang w:val="it-IT"/>
        </w:rPr>
        <w:t>Compaiono solo le opzioni scelte alla domanda precedente</w:t>
      </w:r>
    </w:p>
    <w:p w14:paraId="504300C3" w14:textId="77777777" w:rsidR="006F74AC" w:rsidRPr="00216B54" w:rsidRDefault="006F74AC" w:rsidP="006F74AC">
      <w:pPr>
        <w:pStyle w:val="Paragrafoelenco"/>
        <w:numPr>
          <w:ilvl w:val="0"/>
          <w:numId w:val="21"/>
        </w:numPr>
        <w:spacing w:after="0" w:line="240" w:lineRule="auto"/>
        <w:ind w:left="357" w:hanging="357"/>
        <w:jc w:val="left"/>
        <w:rPr>
          <w:rFonts w:ascii="Garamond" w:eastAsia="Times New Roman" w:hAnsi="Garamond" w:cs="Calibri"/>
          <w:b/>
          <w:bCs/>
          <w:lang w:eastAsia="it-IT"/>
        </w:rPr>
      </w:pPr>
      <w:r w:rsidRPr="0083237A">
        <w:rPr>
          <w:rFonts w:ascii="Garamond" w:eastAsia="Times New Roman" w:hAnsi="Garamond" w:cs="Calibri"/>
          <w:b/>
          <w:bCs/>
          <w:lang w:val="it-IT" w:eastAsia="it-IT"/>
        </w:rPr>
        <w:t xml:space="preserve">Quali delle seguenti attività hanno registrato un miglioramento in seguito all’introduzione dell’obbligo di fatturazione elettronica? </w:t>
      </w:r>
      <w:r>
        <w:rPr>
          <w:rFonts w:ascii="Garamond" w:eastAsia="Times New Roman" w:hAnsi="Garamond" w:cs="Calibri"/>
          <w:lang w:eastAsia="it-IT"/>
        </w:rPr>
        <w:t>(</w:t>
      </w:r>
      <w:proofErr w:type="spellStart"/>
      <w:r w:rsidRPr="009E0C48">
        <w:rPr>
          <w:rFonts w:ascii="Garamond" w:eastAsia="Times New Roman" w:hAnsi="Garamond" w:cs="Calibri"/>
          <w:i/>
          <w:iCs/>
          <w:lang w:eastAsia="it-IT"/>
        </w:rPr>
        <w:t>possibili</w:t>
      </w:r>
      <w:proofErr w:type="spellEnd"/>
      <w:r w:rsidRPr="009E0C48">
        <w:rPr>
          <w:rFonts w:ascii="Garamond" w:eastAsia="Times New Roman" w:hAnsi="Garamond" w:cs="Calibri"/>
          <w:i/>
          <w:iCs/>
          <w:lang w:eastAsia="it-IT"/>
        </w:rPr>
        <w:t xml:space="preserve"> </w:t>
      </w:r>
      <w:proofErr w:type="spellStart"/>
      <w:r w:rsidRPr="009E0C48">
        <w:rPr>
          <w:rFonts w:ascii="Garamond" w:eastAsia="Times New Roman" w:hAnsi="Garamond" w:cs="Calibri"/>
          <w:i/>
          <w:iCs/>
          <w:lang w:eastAsia="it-IT"/>
        </w:rPr>
        <w:t>più</w:t>
      </w:r>
      <w:proofErr w:type="spellEnd"/>
      <w:r w:rsidRPr="009E0C48">
        <w:rPr>
          <w:rFonts w:ascii="Garamond" w:eastAsia="Times New Roman" w:hAnsi="Garamond" w:cs="Calibri"/>
          <w:i/>
          <w:iCs/>
          <w:lang w:eastAsia="it-IT"/>
        </w:rPr>
        <w:t xml:space="preserve"> </w:t>
      </w:r>
      <w:proofErr w:type="spellStart"/>
      <w:r w:rsidRPr="009E0C48">
        <w:rPr>
          <w:rFonts w:ascii="Garamond" w:eastAsia="Times New Roman" w:hAnsi="Garamond" w:cs="Calibri"/>
          <w:i/>
          <w:iCs/>
          <w:lang w:eastAsia="it-IT"/>
        </w:rPr>
        <w:t>risposte</w:t>
      </w:r>
      <w:proofErr w:type="spellEnd"/>
      <w:r>
        <w:rPr>
          <w:rFonts w:ascii="Garamond" w:eastAsia="Times New Roman" w:hAnsi="Garamond" w:cs="Calibri"/>
          <w:lang w:eastAsia="it-IT"/>
        </w:rPr>
        <w:t>)</w:t>
      </w:r>
    </w:p>
    <w:p w14:paraId="358116F3" w14:textId="77777777" w:rsidR="006F74AC" w:rsidRPr="009E0C48" w:rsidRDefault="006F74AC" w:rsidP="006F74AC">
      <w:pPr>
        <w:numPr>
          <w:ilvl w:val="0"/>
          <w:numId w:val="24"/>
        </w:numPr>
        <w:spacing w:after="0" w:line="240" w:lineRule="auto"/>
        <w:jc w:val="left"/>
        <w:textAlignment w:val="center"/>
        <w:rPr>
          <w:rFonts w:ascii="Garamond" w:eastAsia="Times New Roman" w:hAnsi="Garamond"/>
        </w:rPr>
      </w:pPr>
      <w:proofErr w:type="spellStart"/>
      <w:r w:rsidRPr="009E0C48">
        <w:rPr>
          <w:rFonts w:ascii="Garamond" w:eastAsia="Times New Roman" w:hAnsi="Garamond"/>
        </w:rPr>
        <w:t>Controllo</w:t>
      </w:r>
      <w:proofErr w:type="spellEnd"/>
      <w:r w:rsidRPr="009E0C48">
        <w:rPr>
          <w:rFonts w:ascii="Garamond" w:eastAsia="Times New Roman" w:hAnsi="Garamond"/>
        </w:rPr>
        <w:t xml:space="preserve"> </w:t>
      </w:r>
      <w:proofErr w:type="spellStart"/>
      <w:r w:rsidRPr="009E0C48">
        <w:rPr>
          <w:rFonts w:ascii="Garamond" w:eastAsia="Times New Roman" w:hAnsi="Garamond"/>
        </w:rPr>
        <w:t>della</w:t>
      </w:r>
      <w:proofErr w:type="spellEnd"/>
      <w:r w:rsidRPr="009E0C48">
        <w:rPr>
          <w:rFonts w:ascii="Garamond" w:eastAsia="Times New Roman" w:hAnsi="Garamond"/>
        </w:rPr>
        <w:t xml:space="preserve"> </w:t>
      </w:r>
      <w:proofErr w:type="spellStart"/>
      <w:r w:rsidRPr="009E0C48">
        <w:rPr>
          <w:rFonts w:ascii="Garamond" w:eastAsia="Times New Roman" w:hAnsi="Garamond"/>
        </w:rPr>
        <w:t>spesa</w:t>
      </w:r>
      <w:proofErr w:type="spellEnd"/>
    </w:p>
    <w:p w14:paraId="345A4783" w14:textId="77777777" w:rsidR="006F74AC" w:rsidRDefault="006F74AC" w:rsidP="006F74AC">
      <w:pPr>
        <w:numPr>
          <w:ilvl w:val="0"/>
          <w:numId w:val="24"/>
        </w:numPr>
        <w:spacing w:after="0" w:line="240" w:lineRule="auto"/>
        <w:jc w:val="left"/>
        <w:textAlignment w:val="center"/>
        <w:rPr>
          <w:rFonts w:ascii="Garamond" w:eastAsia="Times New Roman" w:hAnsi="Garamond"/>
        </w:rPr>
      </w:pPr>
      <w:r>
        <w:rPr>
          <w:rFonts w:ascii="Garamond" w:eastAsia="Times New Roman" w:hAnsi="Garamond"/>
        </w:rPr>
        <w:t>Benchmark</w:t>
      </w:r>
      <w:r w:rsidRPr="009E0C48">
        <w:rPr>
          <w:rFonts w:ascii="Garamond" w:eastAsia="Times New Roman" w:hAnsi="Garamond"/>
        </w:rPr>
        <w:t xml:space="preserve"> sui </w:t>
      </w:r>
      <w:proofErr w:type="spellStart"/>
      <w:r w:rsidRPr="009E0C48">
        <w:rPr>
          <w:rFonts w:ascii="Garamond" w:eastAsia="Times New Roman" w:hAnsi="Garamond"/>
        </w:rPr>
        <w:t>prezzi</w:t>
      </w:r>
      <w:proofErr w:type="spellEnd"/>
      <w:r w:rsidRPr="009E0C48">
        <w:rPr>
          <w:rFonts w:ascii="Garamond" w:eastAsia="Times New Roman" w:hAnsi="Garamond"/>
        </w:rPr>
        <w:t xml:space="preserve"> </w:t>
      </w:r>
      <w:proofErr w:type="spellStart"/>
      <w:r w:rsidRPr="009E0C48">
        <w:rPr>
          <w:rFonts w:ascii="Garamond" w:eastAsia="Times New Roman" w:hAnsi="Garamond"/>
        </w:rPr>
        <w:t>d'acquisto</w:t>
      </w:r>
      <w:proofErr w:type="spellEnd"/>
    </w:p>
    <w:p w14:paraId="06764143" w14:textId="77777777" w:rsidR="006F74AC" w:rsidRPr="0083237A" w:rsidRDefault="006F74AC" w:rsidP="006F74AC">
      <w:pPr>
        <w:numPr>
          <w:ilvl w:val="0"/>
          <w:numId w:val="24"/>
        </w:numPr>
        <w:spacing w:after="0" w:line="240" w:lineRule="auto"/>
        <w:jc w:val="left"/>
        <w:textAlignment w:val="center"/>
        <w:rPr>
          <w:rFonts w:ascii="Garamond" w:eastAsia="Times New Roman" w:hAnsi="Garamond"/>
          <w:lang w:val="it-IT"/>
        </w:rPr>
      </w:pPr>
      <w:r w:rsidRPr="0083237A">
        <w:rPr>
          <w:rFonts w:ascii="Garamond" w:eastAsia="Times New Roman" w:hAnsi="Garamond"/>
          <w:lang w:val="it-IT"/>
        </w:rPr>
        <w:t>Gestione del budget di spesa e/o delle gare</w:t>
      </w:r>
    </w:p>
    <w:p w14:paraId="01B2648F" w14:textId="77777777" w:rsidR="006F74AC" w:rsidRPr="0083237A" w:rsidRDefault="006F74AC" w:rsidP="006F74AC">
      <w:pPr>
        <w:numPr>
          <w:ilvl w:val="0"/>
          <w:numId w:val="24"/>
        </w:numPr>
        <w:spacing w:after="0" w:line="240" w:lineRule="auto"/>
        <w:jc w:val="left"/>
        <w:textAlignment w:val="center"/>
        <w:rPr>
          <w:rFonts w:ascii="Garamond" w:eastAsia="Times New Roman" w:hAnsi="Garamond"/>
          <w:lang w:val="it-IT"/>
        </w:rPr>
      </w:pPr>
      <w:r w:rsidRPr="0083237A">
        <w:rPr>
          <w:rFonts w:ascii="Garamond" w:eastAsia="Times New Roman" w:hAnsi="Garamond"/>
          <w:lang w:val="it-IT"/>
        </w:rPr>
        <w:t>Riconciliazione dei documenti del ciclo dell’ordine (ordine-documento di trasporto-fattura)</w:t>
      </w:r>
    </w:p>
    <w:p w14:paraId="33C884C9" w14:textId="77777777" w:rsidR="006F74AC" w:rsidRDefault="006F74AC" w:rsidP="006F74AC">
      <w:pPr>
        <w:numPr>
          <w:ilvl w:val="0"/>
          <w:numId w:val="24"/>
        </w:numPr>
        <w:spacing w:after="0" w:line="240" w:lineRule="auto"/>
        <w:jc w:val="left"/>
        <w:textAlignment w:val="center"/>
        <w:rPr>
          <w:rFonts w:ascii="Garamond" w:eastAsia="Times New Roman" w:hAnsi="Garamond"/>
        </w:rPr>
      </w:pPr>
      <w:proofErr w:type="spellStart"/>
      <w:r w:rsidRPr="009E0C48">
        <w:rPr>
          <w:rFonts w:ascii="Garamond" w:eastAsia="Times New Roman" w:hAnsi="Garamond"/>
        </w:rPr>
        <w:t>Riconciliazione</w:t>
      </w:r>
      <w:proofErr w:type="spellEnd"/>
      <w:r w:rsidRPr="009E0C48">
        <w:rPr>
          <w:rFonts w:ascii="Garamond" w:eastAsia="Times New Roman" w:hAnsi="Garamond"/>
        </w:rPr>
        <w:t xml:space="preserve"> </w:t>
      </w:r>
      <w:proofErr w:type="spellStart"/>
      <w:r w:rsidRPr="009E0C48">
        <w:rPr>
          <w:rFonts w:ascii="Garamond" w:eastAsia="Times New Roman" w:hAnsi="Garamond"/>
        </w:rPr>
        <w:t>pagamenti</w:t>
      </w:r>
      <w:proofErr w:type="spellEnd"/>
    </w:p>
    <w:p w14:paraId="2E9AEDC3" w14:textId="77777777" w:rsidR="006F74AC" w:rsidRDefault="006F74AC" w:rsidP="006F74AC">
      <w:pPr>
        <w:numPr>
          <w:ilvl w:val="0"/>
          <w:numId w:val="24"/>
        </w:numPr>
        <w:spacing w:after="0" w:line="240" w:lineRule="auto"/>
        <w:jc w:val="left"/>
        <w:textAlignment w:val="center"/>
        <w:rPr>
          <w:rFonts w:ascii="Garamond" w:eastAsia="Times New Roman" w:hAnsi="Garamond"/>
        </w:rPr>
      </w:pPr>
      <w:proofErr w:type="spellStart"/>
      <w:r>
        <w:rPr>
          <w:rFonts w:ascii="Garamond" w:eastAsia="Times New Roman" w:hAnsi="Garamond"/>
        </w:rPr>
        <w:t>Riconciliazione</w:t>
      </w:r>
      <w:proofErr w:type="spellEnd"/>
      <w:r>
        <w:rPr>
          <w:rFonts w:ascii="Garamond" w:eastAsia="Times New Roman" w:hAnsi="Garamond"/>
        </w:rPr>
        <w:t xml:space="preserve"> </w:t>
      </w:r>
      <w:proofErr w:type="spellStart"/>
      <w:r>
        <w:rPr>
          <w:rFonts w:ascii="Garamond" w:eastAsia="Times New Roman" w:hAnsi="Garamond"/>
        </w:rPr>
        <w:t>degli</w:t>
      </w:r>
      <w:proofErr w:type="spellEnd"/>
      <w:r>
        <w:rPr>
          <w:rFonts w:ascii="Garamond" w:eastAsia="Times New Roman" w:hAnsi="Garamond"/>
        </w:rPr>
        <w:t xml:space="preserve"> </w:t>
      </w:r>
      <w:proofErr w:type="spellStart"/>
      <w:r>
        <w:rPr>
          <w:rFonts w:ascii="Garamond" w:eastAsia="Times New Roman" w:hAnsi="Garamond"/>
        </w:rPr>
        <w:t>incassi</w:t>
      </w:r>
      <w:proofErr w:type="spellEnd"/>
    </w:p>
    <w:p w14:paraId="08A01B0C" w14:textId="77777777" w:rsidR="006F74AC" w:rsidRPr="0083237A" w:rsidRDefault="006F74AC" w:rsidP="006F74AC">
      <w:pPr>
        <w:numPr>
          <w:ilvl w:val="0"/>
          <w:numId w:val="24"/>
        </w:numPr>
        <w:spacing w:after="0" w:line="240" w:lineRule="auto"/>
        <w:jc w:val="left"/>
        <w:textAlignment w:val="center"/>
        <w:rPr>
          <w:rFonts w:ascii="Garamond" w:eastAsia="Times New Roman" w:hAnsi="Garamond"/>
          <w:lang w:val="it-IT"/>
        </w:rPr>
      </w:pPr>
      <w:r w:rsidRPr="0083237A">
        <w:rPr>
          <w:rFonts w:ascii="Garamond" w:eastAsia="Times New Roman" w:hAnsi="Garamond"/>
          <w:lang w:val="it-IT"/>
        </w:rPr>
        <w:t>Riconciliazione delle note spese del personale</w:t>
      </w:r>
    </w:p>
    <w:p w14:paraId="013A6099" w14:textId="77777777" w:rsidR="006F74AC" w:rsidRDefault="006F74AC" w:rsidP="006F74AC">
      <w:pPr>
        <w:numPr>
          <w:ilvl w:val="0"/>
          <w:numId w:val="24"/>
        </w:numPr>
        <w:spacing w:after="0" w:line="240" w:lineRule="auto"/>
        <w:jc w:val="left"/>
        <w:textAlignment w:val="center"/>
        <w:rPr>
          <w:rFonts w:ascii="Garamond" w:eastAsia="Times New Roman" w:hAnsi="Garamond"/>
        </w:rPr>
      </w:pPr>
      <w:r w:rsidRPr="009E0C48">
        <w:rPr>
          <w:rFonts w:ascii="Garamond" w:eastAsia="Times New Roman" w:hAnsi="Garamond"/>
        </w:rPr>
        <w:t xml:space="preserve">Gestione del </w:t>
      </w:r>
      <w:proofErr w:type="spellStart"/>
      <w:r w:rsidRPr="009E0C48">
        <w:rPr>
          <w:rFonts w:ascii="Garamond" w:eastAsia="Times New Roman" w:hAnsi="Garamond"/>
        </w:rPr>
        <w:t>credito</w:t>
      </w:r>
      <w:proofErr w:type="spellEnd"/>
    </w:p>
    <w:p w14:paraId="37987AC4" w14:textId="77777777" w:rsidR="006F74AC" w:rsidRPr="0083237A" w:rsidRDefault="006F74AC" w:rsidP="006F74AC">
      <w:pPr>
        <w:numPr>
          <w:ilvl w:val="0"/>
          <w:numId w:val="24"/>
        </w:numPr>
        <w:spacing w:after="0" w:line="240" w:lineRule="auto"/>
        <w:jc w:val="left"/>
        <w:textAlignment w:val="center"/>
        <w:rPr>
          <w:rFonts w:ascii="Garamond" w:eastAsia="Times New Roman" w:hAnsi="Garamond"/>
          <w:lang w:val="it-IT"/>
        </w:rPr>
      </w:pPr>
      <w:r w:rsidRPr="0083237A">
        <w:rPr>
          <w:rFonts w:ascii="Garamond" w:eastAsia="Times New Roman" w:hAnsi="Garamond"/>
          <w:lang w:val="it-IT"/>
        </w:rPr>
        <w:t>Monitoraggio della gestione di crediti insoluti/non pagati</w:t>
      </w:r>
    </w:p>
    <w:p w14:paraId="6FAA78FC" w14:textId="77777777" w:rsidR="006F74AC" w:rsidRDefault="006F74AC" w:rsidP="006F74AC">
      <w:pPr>
        <w:numPr>
          <w:ilvl w:val="0"/>
          <w:numId w:val="24"/>
        </w:numPr>
        <w:spacing w:after="0" w:line="240" w:lineRule="auto"/>
        <w:jc w:val="left"/>
        <w:textAlignment w:val="center"/>
        <w:rPr>
          <w:rFonts w:ascii="Garamond" w:eastAsia="Times New Roman" w:hAnsi="Garamond"/>
        </w:rPr>
      </w:pPr>
      <w:r w:rsidRPr="009E0C48">
        <w:rPr>
          <w:rFonts w:ascii="Garamond" w:eastAsia="Times New Roman" w:hAnsi="Garamond"/>
        </w:rPr>
        <w:t xml:space="preserve">Gestione </w:t>
      </w:r>
      <w:proofErr w:type="spellStart"/>
      <w:r w:rsidRPr="009E0C48">
        <w:rPr>
          <w:rFonts w:ascii="Garamond" w:eastAsia="Times New Roman" w:hAnsi="Garamond"/>
        </w:rPr>
        <w:t>della</w:t>
      </w:r>
      <w:proofErr w:type="spellEnd"/>
      <w:r w:rsidRPr="009E0C48">
        <w:rPr>
          <w:rFonts w:ascii="Garamond" w:eastAsia="Times New Roman" w:hAnsi="Garamond"/>
        </w:rPr>
        <w:t xml:space="preserve"> </w:t>
      </w:r>
      <w:proofErr w:type="spellStart"/>
      <w:r w:rsidRPr="009E0C48">
        <w:rPr>
          <w:rFonts w:ascii="Garamond" w:eastAsia="Times New Roman" w:hAnsi="Garamond"/>
        </w:rPr>
        <w:t>tesoreria</w:t>
      </w:r>
      <w:proofErr w:type="spellEnd"/>
    </w:p>
    <w:p w14:paraId="79F0414C" w14:textId="77777777" w:rsidR="006F74AC" w:rsidRDefault="006F74AC" w:rsidP="006F74AC">
      <w:pPr>
        <w:numPr>
          <w:ilvl w:val="0"/>
          <w:numId w:val="24"/>
        </w:numPr>
        <w:spacing w:after="0" w:line="240" w:lineRule="auto"/>
        <w:jc w:val="left"/>
        <w:textAlignment w:val="center"/>
        <w:rPr>
          <w:rFonts w:ascii="Garamond" w:eastAsia="Times New Roman" w:hAnsi="Garamond"/>
        </w:rPr>
      </w:pPr>
      <w:proofErr w:type="spellStart"/>
      <w:r w:rsidRPr="009E0C48">
        <w:rPr>
          <w:rFonts w:ascii="Garamond" w:eastAsia="Times New Roman" w:hAnsi="Garamond"/>
        </w:rPr>
        <w:t>Pianificazione</w:t>
      </w:r>
      <w:proofErr w:type="spellEnd"/>
      <w:r w:rsidRPr="009E0C48">
        <w:rPr>
          <w:rFonts w:ascii="Garamond" w:eastAsia="Times New Roman" w:hAnsi="Garamond"/>
        </w:rPr>
        <w:t xml:space="preserve"> </w:t>
      </w:r>
      <w:proofErr w:type="spellStart"/>
      <w:r>
        <w:rPr>
          <w:rFonts w:ascii="Garamond" w:eastAsia="Times New Roman" w:hAnsi="Garamond"/>
        </w:rPr>
        <w:t>dei</w:t>
      </w:r>
      <w:proofErr w:type="spellEnd"/>
      <w:r>
        <w:rPr>
          <w:rFonts w:ascii="Garamond" w:eastAsia="Times New Roman" w:hAnsi="Garamond"/>
        </w:rPr>
        <w:t xml:space="preserve"> </w:t>
      </w:r>
      <w:proofErr w:type="spellStart"/>
      <w:r>
        <w:rPr>
          <w:rFonts w:ascii="Garamond" w:eastAsia="Times New Roman" w:hAnsi="Garamond"/>
        </w:rPr>
        <w:t>flussi</w:t>
      </w:r>
      <w:proofErr w:type="spellEnd"/>
      <w:r>
        <w:rPr>
          <w:rFonts w:ascii="Garamond" w:eastAsia="Times New Roman" w:hAnsi="Garamond"/>
        </w:rPr>
        <w:t xml:space="preserve"> di </w:t>
      </w:r>
      <w:proofErr w:type="spellStart"/>
      <w:r>
        <w:rPr>
          <w:rFonts w:ascii="Garamond" w:eastAsia="Times New Roman" w:hAnsi="Garamond"/>
        </w:rPr>
        <w:t>cassa</w:t>
      </w:r>
      <w:proofErr w:type="spellEnd"/>
    </w:p>
    <w:p w14:paraId="1105F43A" w14:textId="77777777" w:rsidR="006F74AC" w:rsidRDefault="006F74AC" w:rsidP="006F74AC">
      <w:pPr>
        <w:numPr>
          <w:ilvl w:val="0"/>
          <w:numId w:val="24"/>
        </w:numPr>
        <w:spacing w:after="0" w:line="240" w:lineRule="auto"/>
        <w:jc w:val="left"/>
        <w:textAlignment w:val="center"/>
        <w:rPr>
          <w:rFonts w:ascii="Garamond" w:eastAsia="Times New Roman" w:hAnsi="Garamond"/>
        </w:rPr>
      </w:pPr>
      <w:r>
        <w:rPr>
          <w:rFonts w:ascii="Garamond" w:eastAsia="Times New Roman" w:hAnsi="Garamond"/>
        </w:rPr>
        <w:t xml:space="preserve">Gestione </w:t>
      </w:r>
      <w:proofErr w:type="spellStart"/>
      <w:r>
        <w:rPr>
          <w:rFonts w:ascii="Garamond" w:eastAsia="Times New Roman" w:hAnsi="Garamond"/>
        </w:rPr>
        <w:t>della</w:t>
      </w:r>
      <w:proofErr w:type="spellEnd"/>
      <w:r>
        <w:rPr>
          <w:rFonts w:ascii="Garamond" w:eastAsia="Times New Roman" w:hAnsi="Garamond"/>
        </w:rPr>
        <w:t xml:space="preserve"> </w:t>
      </w:r>
      <w:proofErr w:type="spellStart"/>
      <w:r>
        <w:rPr>
          <w:rFonts w:ascii="Garamond" w:eastAsia="Times New Roman" w:hAnsi="Garamond"/>
        </w:rPr>
        <w:t>liquidità</w:t>
      </w:r>
      <w:proofErr w:type="spellEnd"/>
    </w:p>
    <w:p w14:paraId="2C77130A" w14:textId="77777777" w:rsidR="006F74AC" w:rsidRPr="005E3CC6" w:rsidRDefault="006F74AC" w:rsidP="006F74AC">
      <w:pPr>
        <w:numPr>
          <w:ilvl w:val="0"/>
          <w:numId w:val="24"/>
        </w:numPr>
        <w:spacing w:after="0" w:line="240" w:lineRule="auto"/>
        <w:jc w:val="left"/>
        <w:textAlignment w:val="center"/>
        <w:rPr>
          <w:rFonts w:ascii="Garamond" w:eastAsia="Times New Roman" w:hAnsi="Garamond"/>
        </w:rPr>
      </w:pPr>
      <w:proofErr w:type="spellStart"/>
      <w:r>
        <w:rPr>
          <w:rFonts w:ascii="Garamond" w:eastAsia="Times New Roman" w:hAnsi="Garamond"/>
        </w:rPr>
        <w:t>Monitoraggio</w:t>
      </w:r>
      <w:proofErr w:type="spellEnd"/>
      <w:r>
        <w:rPr>
          <w:rFonts w:ascii="Garamond" w:eastAsia="Times New Roman" w:hAnsi="Garamond"/>
        </w:rPr>
        <w:t xml:space="preserve"> </w:t>
      </w:r>
      <w:proofErr w:type="spellStart"/>
      <w:r>
        <w:rPr>
          <w:rFonts w:ascii="Garamond" w:eastAsia="Times New Roman" w:hAnsi="Garamond"/>
        </w:rPr>
        <w:t>della</w:t>
      </w:r>
      <w:proofErr w:type="spellEnd"/>
      <w:r>
        <w:rPr>
          <w:rFonts w:ascii="Garamond" w:eastAsia="Times New Roman" w:hAnsi="Garamond"/>
        </w:rPr>
        <w:t xml:space="preserve"> </w:t>
      </w:r>
      <w:proofErr w:type="spellStart"/>
      <w:r>
        <w:rPr>
          <w:rFonts w:ascii="Garamond" w:eastAsia="Times New Roman" w:hAnsi="Garamond"/>
        </w:rPr>
        <w:t>gestione</w:t>
      </w:r>
      <w:proofErr w:type="spellEnd"/>
      <w:r>
        <w:rPr>
          <w:rFonts w:ascii="Garamond" w:eastAsia="Times New Roman" w:hAnsi="Garamond"/>
        </w:rPr>
        <w:t xml:space="preserve"> </w:t>
      </w:r>
      <w:proofErr w:type="spellStart"/>
      <w:r>
        <w:rPr>
          <w:rFonts w:ascii="Garamond" w:eastAsia="Times New Roman" w:hAnsi="Garamond"/>
        </w:rPr>
        <w:t>fiscale</w:t>
      </w:r>
      <w:proofErr w:type="spellEnd"/>
    </w:p>
    <w:p w14:paraId="6F22226C" w14:textId="77777777" w:rsidR="006F74AC" w:rsidRPr="009E0C48" w:rsidRDefault="006F74AC" w:rsidP="006F74AC">
      <w:pPr>
        <w:numPr>
          <w:ilvl w:val="0"/>
          <w:numId w:val="24"/>
        </w:numPr>
        <w:spacing w:after="0" w:line="240" w:lineRule="auto"/>
        <w:jc w:val="left"/>
        <w:textAlignment w:val="center"/>
        <w:rPr>
          <w:rFonts w:ascii="Garamond" w:eastAsia="Times New Roman" w:hAnsi="Garamond"/>
        </w:rPr>
      </w:pPr>
      <w:r>
        <w:rPr>
          <w:rFonts w:ascii="Garamond" w:eastAsia="Times New Roman" w:hAnsi="Garamond"/>
        </w:rPr>
        <w:t>Rating</w:t>
      </w:r>
      <w:r w:rsidRPr="009E0C48">
        <w:rPr>
          <w:rFonts w:ascii="Garamond" w:eastAsia="Times New Roman" w:hAnsi="Garamond"/>
        </w:rPr>
        <w:t xml:space="preserve"> </w:t>
      </w:r>
      <w:proofErr w:type="spellStart"/>
      <w:r w:rsidRPr="009E0C48">
        <w:rPr>
          <w:rFonts w:ascii="Garamond" w:eastAsia="Times New Roman" w:hAnsi="Garamond"/>
        </w:rPr>
        <w:t>dei</w:t>
      </w:r>
      <w:proofErr w:type="spellEnd"/>
      <w:r w:rsidRPr="009E0C48">
        <w:rPr>
          <w:rFonts w:ascii="Garamond" w:eastAsia="Times New Roman" w:hAnsi="Garamond"/>
        </w:rPr>
        <w:t xml:space="preserve"> </w:t>
      </w:r>
      <w:proofErr w:type="spellStart"/>
      <w:r w:rsidRPr="009E0C48">
        <w:rPr>
          <w:rFonts w:ascii="Garamond" w:eastAsia="Times New Roman" w:hAnsi="Garamond"/>
        </w:rPr>
        <w:t>fornitori</w:t>
      </w:r>
      <w:proofErr w:type="spellEnd"/>
    </w:p>
    <w:p w14:paraId="0B8F877E" w14:textId="77777777" w:rsidR="006F74AC" w:rsidRDefault="006F74AC" w:rsidP="006F74AC">
      <w:pPr>
        <w:numPr>
          <w:ilvl w:val="0"/>
          <w:numId w:val="24"/>
        </w:numPr>
        <w:spacing w:after="0" w:line="240" w:lineRule="auto"/>
        <w:jc w:val="left"/>
        <w:textAlignment w:val="center"/>
        <w:rPr>
          <w:rFonts w:ascii="Garamond" w:eastAsia="Times New Roman" w:hAnsi="Garamond"/>
        </w:rPr>
      </w:pPr>
      <w:r>
        <w:rPr>
          <w:rFonts w:ascii="Garamond" w:eastAsia="Times New Roman" w:hAnsi="Garamond"/>
        </w:rPr>
        <w:t>Rating</w:t>
      </w:r>
      <w:r w:rsidRPr="009E0C48">
        <w:rPr>
          <w:rFonts w:ascii="Garamond" w:eastAsia="Times New Roman" w:hAnsi="Garamond"/>
        </w:rPr>
        <w:t xml:space="preserve"> </w:t>
      </w:r>
      <w:proofErr w:type="spellStart"/>
      <w:r w:rsidRPr="009E0C48">
        <w:rPr>
          <w:rFonts w:ascii="Garamond" w:eastAsia="Times New Roman" w:hAnsi="Garamond"/>
        </w:rPr>
        <w:t>dei</w:t>
      </w:r>
      <w:proofErr w:type="spellEnd"/>
      <w:r w:rsidRPr="009E0C48">
        <w:rPr>
          <w:rFonts w:ascii="Garamond" w:eastAsia="Times New Roman" w:hAnsi="Garamond"/>
        </w:rPr>
        <w:t xml:space="preserve"> </w:t>
      </w:r>
      <w:proofErr w:type="spellStart"/>
      <w:r w:rsidRPr="009E0C48">
        <w:rPr>
          <w:rFonts w:ascii="Garamond" w:eastAsia="Times New Roman" w:hAnsi="Garamond"/>
        </w:rPr>
        <w:t>clienti</w:t>
      </w:r>
      <w:proofErr w:type="spellEnd"/>
    </w:p>
    <w:p w14:paraId="1C4DA2CD" w14:textId="77777777" w:rsidR="006F74AC" w:rsidRPr="009E0C48" w:rsidRDefault="006F74AC" w:rsidP="006F74AC">
      <w:pPr>
        <w:numPr>
          <w:ilvl w:val="0"/>
          <w:numId w:val="24"/>
        </w:numPr>
        <w:spacing w:after="0" w:line="240" w:lineRule="auto"/>
        <w:jc w:val="left"/>
        <w:textAlignment w:val="center"/>
        <w:rPr>
          <w:rFonts w:ascii="Garamond" w:eastAsia="Times New Roman" w:hAnsi="Garamond"/>
        </w:rPr>
      </w:pPr>
      <w:proofErr w:type="spellStart"/>
      <w:r>
        <w:rPr>
          <w:rFonts w:ascii="Garamond" w:eastAsia="Times New Roman" w:hAnsi="Garamond"/>
        </w:rPr>
        <w:t>Inventario</w:t>
      </w:r>
      <w:proofErr w:type="spellEnd"/>
      <w:r>
        <w:rPr>
          <w:rFonts w:ascii="Garamond" w:eastAsia="Times New Roman" w:hAnsi="Garamond"/>
        </w:rPr>
        <w:t xml:space="preserve"> di </w:t>
      </w:r>
      <w:proofErr w:type="spellStart"/>
      <w:r>
        <w:rPr>
          <w:rFonts w:ascii="Garamond" w:eastAsia="Times New Roman" w:hAnsi="Garamond"/>
        </w:rPr>
        <w:t>magazzino</w:t>
      </w:r>
      <w:proofErr w:type="spellEnd"/>
    </w:p>
    <w:p w14:paraId="696B4486" w14:textId="77777777" w:rsidR="006F74AC" w:rsidRDefault="006F74AC" w:rsidP="006F74AC">
      <w:pPr>
        <w:numPr>
          <w:ilvl w:val="0"/>
          <w:numId w:val="24"/>
        </w:numPr>
        <w:spacing w:after="0" w:line="240" w:lineRule="auto"/>
        <w:jc w:val="left"/>
        <w:textAlignment w:val="center"/>
        <w:rPr>
          <w:rFonts w:ascii="Garamond" w:eastAsia="Times New Roman" w:hAnsi="Garamond"/>
        </w:rPr>
      </w:pPr>
      <w:proofErr w:type="spellStart"/>
      <w:r>
        <w:rPr>
          <w:rFonts w:ascii="Garamond" w:eastAsia="Times New Roman" w:hAnsi="Garamond"/>
        </w:rPr>
        <w:t>Contabilità</w:t>
      </w:r>
      <w:proofErr w:type="spellEnd"/>
      <w:r>
        <w:rPr>
          <w:rFonts w:ascii="Garamond" w:eastAsia="Times New Roman" w:hAnsi="Garamond"/>
        </w:rPr>
        <w:t xml:space="preserve"> </w:t>
      </w:r>
      <w:proofErr w:type="spellStart"/>
      <w:r>
        <w:rPr>
          <w:rFonts w:ascii="Garamond" w:eastAsia="Times New Roman" w:hAnsi="Garamond"/>
        </w:rPr>
        <w:t>analitica</w:t>
      </w:r>
      <w:proofErr w:type="spellEnd"/>
    </w:p>
    <w:p w14:paraId="5330AF68" w14:textId="77777777" w:rsidR="006F74AC" w:rsidRPr="0083237A" w:rsidRDefault="006F74AC" w:rsidP="006F74AC">
      <w:pPr>
        <w:numPr>
          <w:ilvl w:val="0"/>
          <w:numId w:val="24"/>
        </w:numPr>
        <w:spacing w:after="0" w:line="240" w:lineRule="auto"/>
        <w:jc w:val="left"/>
        <w:textAlignment w:val="center"/>
        <w:rPr>
          <w:rFonts w:ascii="Garamond" w:eastAsia="Times New Roman" w:hAnsi="Garamond"/>
          <w:lang w:val="it-IT"/>
        </w:rPr>
      </w:pPr>
      <w:proofErr w:type="spellStart"/>
      <w:r w:rsidRPr="0083237A">
        <w:rPr>
          <w:rFonts w:ascii="Garamond" w:eastAsia="Times New Roman" w:hAnsi="Garamond"/>
          <w:lang w:val="it-IT"/>
        </w:rPr>
        <w:t>Process</w:t>
      </w:r>
      <w:proofErr w:type="spellEnd"/>
      <w:r w:rsidRPr="0083237A">
        <w:rPr>
          <w:rFonts w:ascii="Garamond" w:eastAsia="Times New Roman" w:hAnsi="Garamond"/>
          <w:lang w:val="it-IT"/>
        </w:rPr>
        <w:t xml:space="preserve"> mining per analizzare gli accadimenti aziendali</w:t>
      </w:r>
    </w:p>
    <w:p w14:paraId="0DC603BF" w14:textId="77777777" w:rsidR="006F74AC" w:rsidRPr="00216B54" w:rsidRDefault="006F74AC" w:rsidP="006F74AC">
      <w:pPr>
        <w:numPr>
          <w:ilvl w:val="0"/>
          <w:numId w:val="24"/>
        </w:numPr>
        <w:spacing w:after="0" w:line="240" w:lineRule="auto"/>
        <w:jc w:val="left"/>
        <w:textAlignment w:val="center"/>
        <w:rPr>
          <w:rFonts w:ascii="Garamond" w:eastAsia="Times New Roman" w:hAnsi="Garamond"/>
        </w:rPr>
      </w:pPr>
      <w:proofErr w:type="spellStart"/>
      <w:r w:rsidRPr="009E0C48">
        <w:rPr>
          <w:rFonts w:ascii="Garamond" w:eastAsia="Times New Roman" w:hAnsi="Garamond"/>
        </w:rPr>
        <w:t>Altro</w:t>
      </w:r>
      <w:proofErr w:type="spellEnd"/>
      <w:r w:rsidRPr="009E0C48">
        <w:rPr>
          <w:rFonts w:ascii="Garamond" w:eastAsia="Times New Roman" w:hAnsi="Garamond"/>
        </w:rPr>
        <w:t xml:space="preserve"> </w:t>
      </w:r>
      <w:r w:rsidRPr="00882BB7">
        <w:rPr>
          <w:rFonts w:ascii="Garamond" w:eastAsia="Times New Roman" w:hAnsi="Garamond"/>
          <w:i/>
          <w:iCs/>
        </w:rPr>
        <w:t>(</w:t>
      </w:r>
      <w:proofErr w:type="spellStart"/>
      <w:r w:rsidRPr="00882BB7">
        <w:rPr>
          <w:rFonts w:ascii="Garamond" w:eastAsia="Times New Roman" w:hAnsi="Garamond"/>
          <w:i/>
          <w:iCs/>
        </w:rPr>
        <w:t>specificar</w:t>
      </w:r>
      <w:r>
        <w:rPr>
          <w:rFonts w:ascii="Garamond" w:eastAsia="Times New Roman" w:hAnsi="Garamond"/>
          <w:i/>
          <w:iCs/>
        </w:rPr>
        <w:t>e</w:t>
      </w:r>
      <w:proofErr w:type="spellEnd"/>
      <w:r w:rsidRPr="00882BB7">
        <w:rPr>
          <w:rFonts w:ascii="Garamond" w:eastAsia="Times New Roman" w:hAnsi="Garamond"/>
          <w:i/>
          <w:iCs/>
        </w:rPr>
        <w:t>)</w:t>
      </w:r>
    </w:p>
    <w:p w14:paraId="008A7D7F" w14:textId="77777777" w:rsidR="006F74AC" w:rsidRPr="0083237A" w:rsidRDefault="006F74AC" w:rsidP="006F74AC">
      <w:pPr>
        <w:spacing w:after="0"/>
        <w:rPr>
          <w:rFonts w:ascii="Garamond" w:hAnsi="Garamond"/>
          <w:i/>
          <w:iCs/>
          <w:lang w:val="it-IT"/>
        </w:rPr>
      </w:pPr>
      <w:r w:rsidRPr="0083237A">
        <w:rPr>
          <w:rFonts w:ascii="Garamond" w:hAnsi="Garamond"/>
          <w:i/>
          <w:iCs/>
          <w:lang w:val="it-IT"/>
        </w:rPr>
        <w:lastRenderedPageBreak/>
        <w:t>Compaiono solamente le attività scelte nella domanda 2</w:t>
      </w:r>
    </w:p>
    <w:p w14:paraId="5BFD3312" w14:textId="77777777" w:rsidR="006F74AC" w:rsidRPr="0083237A" w:rsidRDefault="006F74AC" w:rsidP="006F74AC">
      <w:pPr>
        <w:pStyle w:val="Paragrafoelenco"/>
        <w:numPr>
          <w:ilvl w:val="0"/>
          <w:numId w:val="21"/>
        </w:numPr>
        <w:ind w:left="357" w:hanging="357"/>
        <w:jc w:val="left"/>
        <w:rPr>
          <w:rFonts w:ascii="Garamond" w:eastAsia="Times New Roman" w:hAnsi="Garamond" w:cs="Calibri"/>
          <w:b/>
          <w:bCs/>
          <w:lang w:val="it-IT" w:eastAsia="it-IT"/>
        </w:rPr>
      </w:pPr>
      <w:r w:rsidRPr="0083237A">
        <w:rPr>
          <w:rFonts w:ascii="Garamond" w:eastAsia="Times New Roman" w:hAnsi="Garamond" w:cs="Calibri"/>
          <w:b/>
          <w:bCs/>
          <w:lang w:val="it-IT" w:eastAsia="it-IT"/>
        </w:rPr>
        <w:t xml:space="preserve">Indicare su una scala da 1 a 7 (con 1= per nulla e 7 = moltissimo) quanto sia automatizzata nella sua azienda ciascuna delle attività elencate </w:t>
      </w:r>
      <w:r w:rsidRPr="0083237A">
        <w:rPr>
          <w:rFonts w:ascii="Garamond" w:eastAsia="Times New Roman" w:hAnsi="Garamond" w:cs="Calibri"/>
          <w:i/>
          <w:iCs/>
          <w:lang w:val="it-IT" w:eastAsia="it-IT"/>
        </w:rPr>
        <w:t>(con il termine “automatizzate” si intende che l’apporto umano è ridotto ai minimi termini)</w:t>
      </w:r>
      <w:r w:rsidRPr="0083237A">
        <w:rPr>
          <w:rFonts w:ascii="Garamond" w:eastAsia="Times New Roman" w:hAnsi="Garamond" w:cs="Calibri"/>
          <w:b/>
          <w:bCs/>
          <w:lang w:val="it-IT" w:eastAsia="it-IT"/>
        </w:rPr>
        <w:t>.</w:t>
      </w:r>
    </w:p>
    <w:tbl>
      <w:tblPr>
        <w:tblStyle w:val="Grigliatabella"/>
        <w:tblW w:w="5000" w:type="pct"/>
        <w:tblLook w:val="04A0" w:firstRow="1" w:lastRow="0" w:firstColumn="1" w:lastColumn="0" w:noHBand="0" w:noVBand="1"/>
      </w:tblPr>
      <w:tblGrid>
        <w:gridCol w:w="3820"/>
        <w:gridCol w:w="5802"/>
      </w:tblGrid>
      <w:tr w:rsidR="006F74AC" w:rsidRPr="009E0C48" w14:paraId="6E60DE03" w14:textId="77777777" w:rsidTr="00B554A9">
        <w:trPr>
          <w:trHeight w:val="495"/>
        </w:trPr>
        <w:tc>
          <w:tcPr>
            <w:tcW w:w="1985" w:type="pct"/>
            <w:vAlign w:val="center"/>
          </w:tcPr>
          <w:p w14:paraId="1B9D33C0" w14:textId="77777777" w:rsidR="006F74AC" w:rsidRPr="009E0C48" w:rsidRDefault="006F74AC" w:rsidP="00B554A9">
            <w:pPr>
              <w:rPr>
                <w:rFonts w:ascii="Garamond" w:hAnsi="Garamond"/>
              </w:rPr>
            </w:pPr>
            <w:r>
              <w:rPr>
                <w:rFonts w:ascii="Garamond" w:hAnsi="Garamond"/>
              </w:rPr>
              <w:t xml:space="preserve">Benchmark sui </w:t>
            </w:r>
            <w:proofErr w:type="spellStart"/>
            <w:r>
              <w:rPr>
                <w:rFonts w:ascii="Garamond" w:hAnsi="Garamond"/>
              </w:rPr>
              <w:t>prezzi</w:t>
            </w:r>
            <w:proofErr w:type="spellEnd"/>
            <w:r>
              <w:rPr>
                <w:rFonts w:ascii="Garamond" w:hAnsi="Garamond"/>
              </w:rPr>
              <w:t xml:space="preserve"> </w:t>
            </w:r>
            <w:proofErr w:type="spellStart"/>
            <w:r>
              <w:rPr>
                <w:rFonts w:ascii="Garamond" w:hAnsi="Garamond"/>
              </w:rPr>
              <w:t>d’acquisto</w:t>
            </w:r>
            <w:proofErr w:type="spellEnd"/>
          </w:p>
        </w:tc>
        <w:tc>
          <w:tcPr>
            <w:tcW w:w="3015" w:type="pct"/>
            <w:vAlign w:val="center"/>
          </w:tcPr>
          <w:p w14:paraId="78D71581" w14:textId="77777777" w:rsidR="006F74AC" w:rsidRPr="009E0C48" w:rsidRDefault="006F74AC" w:rsidP="00B554A9">
            <w:pPr>
              <w:rPr>
                <w:rFonts w:ascii="Garamond" w:hAnsi="Garamond"/>
              </w:rPr>
            </w:pPr>
            <w:r w:rsidRPr="00DD26FA">
              <w:rPr>
                <w:rFonts w:ascii="Garamond" w:hAnsi="Garamond"/>
                <w:sz w:val="16"/>
                <w:szCs w:val="16"/>
              </w:rPr>
              <w:sym w:font="Webdings" w:char="F063"/>
            </w:r>
            <w:r w:rsidRPr="00DD26FA">
              <w:rPr>
                <w:rFonts w:ascii="Garamond" w:hAnsi="Garamond"/>
                <w:sz w:val="16"/>
                <w:szCs w:val="16"/>
              </w:rPr>
              <w:t xml:space="preserve"> 1   </w:t>
            </w:r>
            <w:r w:rsidRPr="00DD26FA">
              <w:rPr>
                <w:rFonts w:ascii="Garamond" w:hAnsi="Garamond"/>
                <w:color w:val="000000" w:themeColor="text1"/>
                <w:sz w:val="16"/>
                <w:szCs w:val="16"/>
              </w:rPr>
              <w:t xml:space="preserve"> </w:t>
            </w:r>
            <w:r w:rsidRPr="00DD26FA">
              <w:rPr>
                <w:rFonts w:ascii="Garamond" w:hAnsi="Garamond"/>
                <w:color w:val="000000" w:themeColor="text1"/>
                <w:sz w:val="16"/>
                <w:szCs w:val="16"/>
              </w:rPr>
              <w:sym w:font="Webdings" w:char="F063"/>
            </w:r>
            <w:r w:rsidRPr="00DD26FA">
              <w:rPr>
                <w:rFonts w:ascii="Garamond" w:hAnsi="Garamond"/>
                <w:color w:val="000000" w:themeColor="text1"/>
                <w:sz w:val="16"/>
                <w:szCs w:val="16"/>
              </w:rPr>
              <w:t xml:space="preserve"> 2    </w:t>
            </w:r>
            <w:r w:rsidRPr="00DD26FA">
              <w:rPr>
                <w:rFonts w:ascii="Garamond" w:hAnsi="Garamond"/>
                <w:color w:val="000000" w:themeColor="text1"/>
                <w:sz w:val="16"/>
                <w:szCs w:val="16"/>
              </w:rPr>
              <w:sym w:font="Webdings" w:char="F063"/>
            </w:r>
            <w:r w:rsidRPr="00DD26FA">
              <w:rPr>
                <w:rFonts w:ascii="Garamond" w:hAnsi="Garamond"/>
                <w:color w:val="000000" w:themeColor="text1"/>
                <w:sz w:val="16"/>
                <w:szCs w:val="16"/>
              </w:rPr>
              <w:t xml:space="preserve"> 3    </w:t>
            </w:r>
            <w:r w:rsidRPr="00DD26FA">
              <w:rPr>
                <w:rFonts w:ascii="Garamond" w:hAnsi="Garamond"/>
                <w:color w:val="000000" w:themeColor="text1"/>
                <w:sz w:val="16"/>
                <w:szCs w:val="16"/>
              </w:rPr>
              <w:sym w:font="Webdings" w:char="F063"/>
            </w:r>
            <w:r w:rsidRPr="00DD26FA">
              <w:rPr>
                <w:rFonts w:ascii="Garamond" w:hAnsi="Garamond"/>
                <w:color w:val="000000" w:themeColor="text1"/>
                <w:sz w:val="16"/>
                <w:szCs w:val="16"/>
              </w:rPr>
              <w:t xml:space="preserve"> 4    </w:t>
            </w:r>
            <w:r w:rsidRPr="00DD26FA">
              <w:rPr>
                <w:rFonts w:ascii="Garamond" w:hAnsi="Garamond"/>
                <w:color w:val="000000" w:themeColor="text1"/>
                <w:sz w:val="16"/>
                <w:szCs w:val="16"/>
              </w:rPr>
              <w:sym w:font="Webdings" w:char="F063"/>
            </w:r>
            <w:r w:rsidRPr="00DD26FA">
              <w:rPr>
                <w:rFonts w:ascii="Garamond" w:hAnsi="Garamond"/>
                <w:color w:val="000000" w:themeColor="text1"/>
                <w:sz w:val="16"/>
                <w:szCs w:val="16"/>
              </w:rPr>
              <w:t xml:space="preserve"> 5    </w:t>
            </w:r>
            <w:r w:rsidRPr="00DD26FA">
              <w:rPr>
                <w:rFonts w:ascii="Garamond" w:hAnsi="Garamond"/>
                <w:color w:val="000000" w:themeColor="text1"/>
                <w:sz w:val="16"/>
                <w:szCs w:val="16"/>
              </w:rPr>
              <w:sym w:font="Webdings" w:char="F063"/>
            </w:r>
            <w:r w:rsidRPr="00DD26FA">
              <w:rPr>
                <w:rFonts w:ascii="Garamond" w:hAnsi="Garamond"/>
                <w:color w:val="000000" w:themeColor="text1"/>
                <w:sz w:val="16"/>
                <w:szCs w:val="16"/>
              </w:rPr>
              <w:t xml:space="preserve"> 6    </w:t>
            </w:r>
            <w:r w:rsidRPr="00DD26FA">
              <w:rPr>
                <w:rFonts w:ascii="Garamond" w:hAnsi="Garamond"/>
                <w:color w:val="000000" w:themeColor="text1"/>
                <w:sz w:val="16"/>
                <w:szCs w:val="16"/>
              </w:rPr>
              <w:sym w:font="Webdings" w:char="F063"/>
            </w:r>
            <w:r w:rsidRPr="00DD26FA">
              <w:rPr>
                <w:rFonts w:ascii="Garamond" w:hAnsi="Garamond"/>
                <w:color w:val="000000" w:themeColor="text1"/>
                <w:sz w:val="16"/>
                <w:szCs w:val="16"/>
              </w:rPr>
              <w:t xml:space="preserve"> 7    </w:t>
            </w:r>
            <w:r w:rsidRPr="00DD26FA">
              <w:rPr>
                <w:rFonts w:ascii="Garamond" w:hAnsi="Garamond"/>
                <w:color w:val="000000" w:themeColor="text1"/>
                <w:sz w:val="16"/>
                <w:szCs w:val="16"/>
              </w:rPr>
              <w:sym w:font="Webdings" w:char="F063"/>
            </w:r>
            <w:r w:rsidRPr="00DD26FA">
              <w:rPr>
                <w:rFonts w:ascii="Garamond" w:hAnsi="Garamond"/>
                <w:color w:val="000000" w:themeColor="text1"/>
                <w:sz w:val="16"/>
                <w:szCs w:val="16"/>
              </w:rPr>
              <w:t xml:space="preserve"> </w:t>
            </w:r>
            <w:proofErr w:type="spellStart"/>
            <w:r w:rsidRPr="00DD26FA">
              <w:rPr>
                <w:rFonts w:ascii="Garamond" w:hAnsi="Garamond"/>
                <w:color w:val="000000" w:themeColor="text1"/>
                <w:sz w:val="16"/>
                <w:szCs w:val="16"/>
              </w:rPr>
              <w:t>non so</w:t>
            </w:r>
            <w:proofErr w:type="spellEnd"/>
            <w:r>
              <w:rPr>
                <w:rFonts w:ascii="Garamond" w:hAnsi="Garamond"/>
                <w:color w:val="000000" w:themeColor="text1"/>
                <w:sz w:val="16"/>
                <w:szCs w:val="16"/>
              </w:rPr>
              <w:t xml:space="preserve"> </w:t>
            </w:r>
          </w:p>
        </w:tc>
      </w:tr>
      <w:tr w:rsidR="006F74AC" w:rsidRPr="009E0C48" w14:paraId="14317480" w14:textId="77777777" w:rsidTr="00B554A9">
        <w:trPr>
          <w:trHeight w:val="495"/>
        </w:trPr>
        <w:tc>
          <w:tcPr>
            <w:tcW w:w="1985" w:type="pct"/>
            <w:vAlign w:val="center"/>
          </w:tcPr>
          <w:p w14:paraId="15320584" w14:textId="77777777" w:rsidR="006F74AC" w:rsidRDefault="006F74AC" w:rsidP="00B554A9">
            <w:pPr>
              <w:rPr>
                <w:rFonts w:ascii="Garamond" w:hAnsi="Garamond"/>
              </w:rPr>
            </w:pPr>
            <w:r>
              <w:rPr>
                <w:rFonts w:ascii="Garamond" w:hAnsi="Garamond"/>
              </w:rPr>
              <w:t>…</w:t>
            </w:r>
          </w:p>
        </w:tc>
        <w:tc>
          <w:tcPr>
            <w:tcW w:w="3015" w:type="pct"/>
            <w:vAlign w:val="center"/>
          </w:tcPr>
          <w:p w14:paraId="3B0A4623" w14:textId="77777777" w:rsidR="006F74AC" w:rsidRPr="009E0C48" w:rsidRDefault="006F74AC" w:rsidP="00B554A9">
            <w:pPr>
              <w:rPr>
                <w:rFonts w:ascii="Garamond" w:hAnsi="Garamond"/>
              </w:rPr>
            </w:pPr>
            <w:r w:rsidRPr="00DD26FA">
              <w:rPr>
                <w:rFonts w:ascii="Garamond" w:hAnsi="Garamond"/>
                <w:sz w:val="16"/>
                <w:szCs w:val="16"/>
              </w:rPr>
              <w:sym w:font="Webdings" w:char="F063"/>
            </w:r>
            <w:r w:rsidRPr="00DD26FA">
              <w:rPr>
                <w:rFonts w:ascii="Garamond" w:hAnsi="Garamond"/>
                <w:sz w:val="16"/>
                <w:szCs w:val="16"/>
              </w:rPr>
              <w:t xml:space="preserve"> 1   </w:t>
            </w:r>
            <w:r w:rsidRPr="00DD26FA">
              <w:rPr>
                <w:rFonts w:ascii="Garamond" w:hAnsi="Garamond"/>
                <w:color w:val="000000" w:themeColor="text1"/>
                <w:sz w:val="16"/>
                <w:szCs w:val="16"/>
              </w:rPr>
              <w:t xml:space="preserve"> </w:t>
            </w:r>
            <w:r w:rsidRPr="00DD26FA">
              <w:rPr>
                <w:rFonts w:ascii="Garamond" w:hAnsi="Garamond"/>
                <w:color w:val="000000" w:themeColor="text1"/>
                <w:sz w:val="16"/>
                <w:szCs w:val="16"/>
              </w:rPr>
              <w:sym w:font="Webdings" w:char="F063"/>
            </w:r>
            <w:r w:rsidRPr="00DD26FA">
              <w:rPr>
                <w:rFonts w:ascii="Garamond" w:hAnsi="Garamond"/>
                <w:color w:val="000000" w:themeColor="text1"/>
                <w:sz w:val="16"/>
                <w:szCs w:val="16"/>
              </w:rPr>
              <w:t xml:space="preserve"> 2    </w:t>
            </w:r>
            <w:r w:rsidRPr="00DD26FA">
              <w:rPr>
                <w:rFonts w:ascii="Garamond" w:hAnsi="Garamond"/>
                <w:color w:val="000000" w:themeColor="text1"/>
                <w:sz w:val="16"/>
                <w:szCs w:val="16"/>
              </w:rPr>
              <w:sym w:font="Webdings" w:char="F063"/>
            </w:r>
            <w:r w:rsidRPr="00DD26FA">
              <w:rPr>
                <w:rFonts w:ascii="Garamond" w:hAnsi="Garamond"/>
                <w:color w:val="000000" w:themeColor="text1"/>
                <w:sz w:val="16"/>
                <w:szCs w:val="16"/>
              </w:rPr>
              <w:t xml:space="preserve"> 3    </w:t>
            </w:r>
            <w:r w:rsidRPr="00DD26FA">
              <w:rPr>
                <w:rFonts w:ascii="Garamond" w:hAnsi="Garamond"/>
                <w:color w:val="000000" w:themeColor="text1"/>
                <w:sz w:val="16"/>
                <w:szCs w:val="16"/>
              </w:rPr>
              <w:sym w:font="Webdings" w:char="F063"/>
            </w:r>
            <w:r w:rsidRPr="00DD26FA">
              <w:rPr>
                <w:rFonts w:ascii="Garamond" w:hAnsi="Garamond"/>
                <w:color w:val="000000" w:themeColor="text1"/>
                <w:sz w:val="16"/>
                <w:szCs w:val="16"/>
              </w:rPr>
              <w:t xml:space="preserve"> 4    </w:t>
            </w:r>
            <w:r w:rsidRPr="00DD26FA">
              <w:rPr>
                <w:rFonts w:ascii="Garamond" w:hAnsi="Garamond"/>
                <w:color w:val="000000" w:themeColor="text1"/>
                <w:sz w:val="16"/>
                <w:szCs w:val="16"/>
              </w:rPr>
              <w:sym w:font="Webdings" w:char="F063"/>
            </w:r>
            <w:r w:rsidRPr="00DD26FA">
              <w:rPr>
                <w:rFonts w:ascii="Garamond" w:hAnsi="Garamond"/>
                <w:color w:val="000000" w:themeColor="text1"/>
                <w:sz w:val="16"/>
                <w:szCs w:val="16"/>
              </w:rPr>
              <w:t xml:space="preserve"> 5    </w:t>
            </w:r>
            <w:r w:rsidRPr="00DD26FA">
              <w:rPr>
                <w:rFonts w:ascii="Garamond" w:hAnsi="Garamond"/>
                <w:color w:val="000000" w:themeColor="text1"/>
                <w:sz w:val="16"/>
                <w:szCs w:val="16"/>
              </w:rPr>
              <w:sym w:font="Webdings" w:char="F063"/>
            </w:r>
            <w:r w:rsidRPr="00DD26FA">
              <w:rPr>
                <w:rFonts w:ascii="Garamond" w:hAnsi="Garamond"/>
                <w:color w:val="000000" w:themeColor="text1"/>
                <w:sz w:val="16"/>
                <w:szCs w:val="16"/>
              </w:rPr>
              <w:t xml:space="preserve"> 6    </w:t>
            </w:r>
            <w:r w:rsidRPr="00DD26FA">
              <w:rPr>
                <w:rFonts w:ascii="Garamond" w:hAnsi="Garamond"/>
                <w:color w:val="000000" w:themeColor="text1"/>
                <w:sz w:val="16"/>
                <w:szCs w:val="16"/>
              </w:rPr>
              <w:sym w:font="Webdings" w:char="F063"/>
            </w:r>
            <w:r w:rsidRPr="00DD26FA">
              <w:rPr>
                <w:rFonts w:ascii="Garamond" w:hAnsi="Garamond"/>
                <w:color w:val="000000" w:themeColor="text1"/>
                <w:sz w:val="16"/>
                <w:szCs w:val="16"/>
              </w:rPr>
              <w:t xml:space="preserve"> 7    </w:t>
            </w:r>
            <w:r w:rsidRPr="00DD26FA">
              <w:rPr>
                <w:rFonts w:ascii="Garamond" w:hAnsi="Garamond"/>
                <w:color w:val="000000" w:themeColor="text1"/>
                <w:sz w:val="16"/>
                <w:szCs w:val="16"/>
              </w:rPr>
              <w:sym w:font="Webdings" w:char="F063"/>
            </w:r>
            <w:r w:rsidRPr="00DD26FA">
              <w:rPr>
                <w:rFonts w:ascii="Garamond" w:hAnsi="Garamond"/>
                <w:color w:val="000000" w:themeColor="text1"/>
                <w:sz w:val="16"/>
                <w:szCs w:val="16"/>
              </w:rPr>
              <w:t xml:space="preserve"> </w:t>
            </w:r>
            <w:proofErr w:type="spellStart"/>
            <w:r w:rsidRPr="00DD26FA">
              <w:rPr>
                <w:rFonts w:ascii="Garamond" w:hAnsi="Garamond"/>
                <w:color w:val="000000" w:themeColor="text1"/>
                <w:sz w:val="16"/>
                <w:szCs w:val="16"/>
              </w:rPr>
              <w:t>non so</w:t>
            </w:r>
            <w:proofErr w:type="spellEnd"/>
            <w:r>
              <w:rPr>
                <w:rFonts w:ascii="Garamond" w:hAnsi="Garamond"/>
                <w:color w:val="000000" w:themeColor="text1"/>
                <w:sz w:val="16"/>
                <w:szCs w:val="16"/>
              </w:rPr>
              <w:t xml:space="preserve"> </w:t>
            </w:r>
          </w:p>
        </w:tc>
      </w:tr>
    </w:tbl>
    <w:p w14:paraId="484F066D" w14:textId="77777777" w:rsidR="006F74AC" w:rsidRDefault="006F74AC" w:rsidP="006F74AC">
      <w:pPr>
        <w:spacing w:after="0"/>
        <w:rPr>
          <w:rFonts w:ascii="Garamond" w:hAnsi="Garamond"/>
          <w:highlight w:val="yellow"/>
        </w:rPr>
      </w:pPr>
    </w:p>
    <w:p w14:paraId="1AB658B8" w14:textId="77777777" w:rsidR="006F74AC" w:rsidRPr="0083237A" w:rsidRDefault="006F74AC" w:rsidP="006F74AC">
      <w:pPr>
        <w:spacing w:after="0"/>
        <w:rPr>
          <w:rFonts w:ascii="Garamond" w:hAnsi="Garamond"/>
          <w:i/>
          <w:iCs/>
          <w:lang w:val="it-IT"/>
        </w:rPr>
      </w:pPr>
      <w:r w:rsidRPr="0083237A">
        <w:rPr>
          <w:rFonts w:ascii="Garamond" w:hAnsi="Garamond"/>
          <w:i/>
          <w:iCs/>
          <w:lang w:val="it-IT"/>
        </w:rPr>
        <w:t xml:space="preserve">Compaiono solo le opzioni </w:t>
      </w:r>
      <w:r w:rsidRPr="0083237A">
        <w:rPr>
          <w:rFonts w:ascii="Garamond" w:hAnsi="Garamond"/>
          <w:i/>
          <w:iCs/>
          <w:u w:val="single"/>
          <w:lang w:val="it-IT"/>
        </w:rPr>
        <w:t>NON</w:t>
      </w:r>
      <w:r w:rsidRPr="0083237A">
        <w:rPr>
          <w:rFonts w:ascii="Garamond" w:hAnsi="Garamond"/>
          <w:i/>
          <w:iCs/>
          <w:lang w:val="it-IT"/>
        </w:rPr>
        <w:t xml:space="preserve"> scelte alla domanda 2</w:t>
      </w:r>
    </w:p>
    <w:p w14:paraId="60764B81" w14:textId="77777777" w:rsidR="006F74AC" w:rsidRPr="008716B6" w:rsidRDefault="006F74AC" w:rsidP="006F74AC">
      <w:pPr>
        <w:pStyle w:val="Paragrafoelenco"/>
        <w:numPr>
          <w:ilvl w:val="0"/>
          <w:numId w:val="21"/>
        </w:numPr>
        <w:spacing w:after="0" w:line="240" w:lineRule="auto"/>
        <w:ind w:left="357" w:hanging="357"/>
        <w:jc w:val="left"/>
        <w:rPr>
          <w:rFonts w:ascii="Garamond" w:eastAsia="Times New Roman" w:hAnsi="Garamond" w:cs="Calibri"/>
          <w:b/>
          <w:bCs/>
          <w:lang w:eastAsia="it-IT"/>
        </w:rPr>
      </w:pPr>
      <w:r w:rsidRPr="0083237A">
        <w:rPr>
          <w:rFonts w:ascii="Garamond" w:eastAsia="Times New Roman" w:hAnsi="Garamond" w:cs="Calibri"/>
          <w:b/>
          <w:bCs/>
          <w:lang w:val="it-IT" w:eastAsia="it-IT"/>
        </w:rPr>
        <w:t xml:space="preserve">Quali delle seguenti attività a oggi non svolte in azienda sono di interesse per la sua azienda? </w:t>
      </w:r>
      <w:r w:rsidRPr="00317897">
        <w:rPr>
          <w:rFonts w:ascii="Garamond" w:eastAsia="Times New Roman" w:hAnsi="Garamond" w:cs="Calibri"/>
          <w:i/>
          <w:iCs/>
          <w:lang w:eastAsia="it-IT"/>
        </w:rPr>
        <w:t>(</w:t>
      </w:r>
      <w:proofErr w:type="spellStart"/>
      <w:r w:rsidRPr="00317897">
        <w:rPr>
          <w:rFonts w:ascii="Garamond" w:eastAsia="Times New Roman" w:hAnsi="Garamond" w:cs="Calibri"/>
          <w:i/>
          <w:iCs/>
          <w:lang w:eastAsia="it-IT"/>
        </w:rPr>
        <w:t>possibili</w:t>
      </w:r>
      <w:proofErr w:type="spellEnd"/>
      <w:r w:rsidRPr="00317897">
        <w:rPr>
          <w:rFonts w:ascii="Garamond" w:eastAsia="Times New Roman" w:hAnsi="Garamond" w:cs="Calibri"/>
          <w:i/>
          <w:iCs/>
          <w:lang w:eastAsia="it-IT"/>
        </w:rPr>
        <w:t xml:space="preserve"> </w:t>
      </w:r>
      <w:proofErr w:type="spellStart"/>
      <w:r w:rsidRPr="00317897">
        <w:rPr>
          <w:rFonts w:ascii="Garamond" w:eastAsia="Times New Roman" w:hAnsi="Garamond" w:cs="Calibri"/>
          <w:i/>
          <w:iCs/>
          <w:lang w:eastAsia="it-IT"/>
        </w:rPr>
        <w:t>più</w:t>
      </w:r>
      <w:proofErr w:type="spellEnd"/>
      <w:r w:rsidRPr="00317897">
        <w:rPr>
          <w:rFonts w:ascii="Garamond" w:eastAsia="Times New Roman" w:hAnsi="Garamond" w:cs="Calibri"/>
          <w:i/>
          <w:iCs/>
          <w:lang w:eastAsia="it-IT"/>
        </w:rPr>
        <w:t xml:space="preserve"> </w:t>
      </w:r>
      <w:proofErr w:type="spellStart"/>
      <w:r w:rsidRPr="00317897">
        <w:rPr>
          <w:rFonts w:ascii="Garamond" w:eastAsia="Times New Roman" w:hAnsi="Garamond" w:cs="Calibri"/>
          <w:i/>
          <w:iCs/>
          <w:lang w:eastAsia="it-IT"/>
        </w:rPr>
        <w:t>risposte</w:t>
      </w:r>
      <w:proofErr w:type="spellEnd"/>
      <w:r w:rsidRPr="00317897">
        <w:rPr>
          <w:rFonts w:ascii="Garamond" w:eastAsia="Times New Roman" w:hAnsi="Garamond" w:cs="Calibri"/>
          <w:i/>
          <w:iCs/>
          <w:lang w:eastAsia="it-IT"/>
        </w:rPr>
        <w:t>)</w:t>
      </w:r>
    </w:p>
    <w:p w14:paraId="353B8AB3" w14:textId="77777777" w:rsidR="006F74AC" w:rsidRPr="009E0C48" w:rsidRDefault="006F74AC" w:rsidP="006F74AC">
      <w:pPr>
        <w:numPr>
          <w:ilvl w:val="0"/>
          <w:numId w:val="27"/>
        </w:numPr>
        <w:spacing w:after="0" w:line="240" w:lineRule="auto"/>
        <w:jc w:val="left"/>
        <w:textAlignment w:val="center"/>
        <w:rPr>
          <w:rFonts w:ascii="Garamond" w:eastAsia="Times New Roman" w:hAnsi="Garamond"/>
        </w:rPr>
      </w:pPr>
      <w:proofErr w:type="spellStart"/>
      <w:r w:rsidRPr="009E0C48">
        <w:rPr>
          <w:rFonts w:ascii="Garamond" w:eastAsia="Times New Roman" w:hAnsi="Garamond"/>
        </w:rPr>
        <w:t>Controllo</w:t>
      </w:r>
      <w:proofErr w:type="spellEnd"/>
      <w:r w:rsidRPr="009E0C48">
        <w:rPr>
          <w:rFonts w:ascii="Garamond" w:eastAsia="Times New Roman" w:hAnsi="Garamond"/>
        </w:rPr>
        <w:t xml:space="preserve"> </w:t>
      </w:r>
      <w:proofErr w:type="spellStart"/>
      <w:r w:rsidRPr="009E0C48">
        <w:rPr>
          <w:rFonts w:ascii="Garamond" w:eastAsia="Times New Roman" w:hAnsi="Garamond"/>
        </w:rPr>
        <w:t>della</w:t>
      </w:r>
      <w:proofErr w:type="spellEnd"/>
      <w:r w:rsidRPr="009E0C48">
        <w:rPr>
          <w:rFonts w:ascii="Garamond" w:eastAsia="Times New Roman" w:hAnsi="Garamond"/>
        </w:rPr>
        <w:t xml:space="preserve"> </w:t>
      </w:r>
      <w:proofErr w:type="spellStart"/>
      <w:r w:rsidRPr="009E0C48">
        <w:rPr>
          <w:rFonts w:ascii="Garamond" w:eastAsia="Times New Roman" w:hAnsi="Garamond"/>
        </w:rPr>
        <w:t>spesa</w:t>
      </w:r>
      <w:proofErr w:type="spellEnd"/>
    </w:p>
    <w:p w14:paraId="4844D203" w14:textId="77777777" w:rsidR="006F74AC" w:rsidRDefault="006F74AC" w:rsidP="006F74AC">
      <w:pPr>
        <w:numPr>
          <w:ilvl w:val="0"/>
          <w:numId w:val="27"/>
        </w:numPr>
        <w:spacing w:after="0" w:line="240" w:lineRule="auto"/>
        <w:jc w:val="left"/>
        <w:textAlignment w:val="center"/>
        <w:rPr>
          <w:rFonts w:ascii="Garamond" w:eastAsia="Times New Roman" w:hAnsi="Garamond"/>
        </w:rPr>
      </w:pPr>
      <w:r>
        <w:rPr>
          <w:rFonts w:ascii="Garamond" w:eastAsia="Times New Roman" w:hAnsi="Garamond"/>
        </w:rPr>
        <w:t>Benchmark</w:t>
      </w:r>
      <w:r w:rsidRPr="009E0C48">
        <w:rPr>
          <w:rFonts w:ascii="Garamond" w:eastAsia="Times New Roman" w:hAnsi="Garamond"/>
        </w:rPr>
        <w:t xml:space="preserve"> sui </w:t>
      </w:r>
      <w:proofErr w:type="spellStart"/>
      <w:r w:rsidRPr="009E0C48">
        <w:rPr>
          <w:rFonts w:ascii="Garamond" w:eastAsia="Times New Roman" w:hAnsi="Garamond"/>
        </w:rPr>
        <w:t>prezzi</w:t>
      </w:r>
      <w:proofErr w:type="spellEnd"/>
      <w:r w:rsidRPr="009E0C48">
        <w:rPr>
          <w:rFonts w:ascii="Garamond" w:eastAsia="Times New Roman" w:hAnsi="Garamond"/>
        </w:rPr>
        <w:t xml:space="preserve"> </w:t>
      </w:r>
      <w:proofErr w:type="spellStart"/>
      <w:r w:rsidRPr="009E0C48">
        <w:rPr>
          <w:rFonts w:ascii="Garamond" w:eastAsia="Times New Roman" w:hAnsi="Garamond"/>
        </w:rPr>
        <w:t>d'acquisto</w:t>
      </w:r>
      <w:proofErr w:type="spellEnd"/>
    </w:p>
    <w:p w14:paraId="1339A6E4" w14:textId="77777777" w:rsidR="006F74AC" w:rsidRPr="0083237A" w:rsidRDefault="006F74AC" w:rsidP="006F74AC">
      <w:pPr>
        <w:numPr>
          <w:ilvl w:val="0"/>
          <w:numId w:val="27"/>
        </w:numPr>
        <w:spacing w:after="0" w:line="240" w:lineRule="auto"/>
        <w:jc w:val="left"/>
        <w:textAlignment w:val="center"/>
        <w:rPr>
          <w:rFonts w:ascii="Garamond" w:eastAsia="Times New Roman" w:hAnsi="Garamond"/>
          <w:lang w:val="it-IT"/>
        </w:rPr>
      </w:pPr>
      <w:r w:rsidRPr="0083237A">
        <w:rPr>
          <w:rFonts w:ascii="Garamond" w:eastAsia="Times New Roman" w:hAnsi="Garamond"/>
          <w:lang w:val="it-IT"/>
        </w:rPr>
        <w:t>Gestione del budget di spesa e/o delle gare</w:t>
      </w:r>
    </w:p>
    <w:p w14:paraId="25C43E97" w14:textId="77777777" w:rsidR="006F74AC" w:rsidRPr="0083237A" w:rsidRDefault="006F74AC" w:rsidP="006F74AC">
      <w:pPr>
        <w:numPr>
          <w:ilvl w:val="0"/>
          <w:numId w:val="27"/>
        </w:numPr>
        <w:spacing w:after="0" w:line="240" w:lineRule="auto"/>
        <w:jc w:val="left"/>
        <w:textAlignment w:val="center"/>
        <w:rPr>
          <w:rFonts w:ascii="Garamond" w:eastAsia="Times New Roman" w:hAnsi="Garamond"/>
          <w:lang w:val="it-IT"/>
        </w:rPr>
      </w:pPr>
      <w:r w:rsidRPr="0083237A">
        <w:rPr>
          <w:rFonts w:ascii="Garamond" w:eastAsia="Times New Roman" w:hAnsi="Garamond"/>
          <w:lang w:val="it-IT"/>
        </w:rPr>
        <w:t>Riconciliazione dei documenti del ciclo dell’ordine (ordine-documento di trasporto-fattura)</w:t>
      </w:r>
    </w:p>
    <w:p w14:paraId="74A1DE73" w14:textId="77777777" w:rsidR="006F74AC" w:rsidRDefault="006F74AC" w:rsidP="006F74AC">
      <w:pPr>
        <w:numPr>
          <w:ilvl w:val="0"/>
          <w:numId w:val="27"/>
        </w:numPr>
        <w:spacing w:after="0" w:line="240" w:lineRule="auto"/>
        <w:jc w:val="left"/>
        <w:textAlignment w:val="center"/>
        <w:rPr>
          <w:rFonts w:ascii="Garamond" w:eastAsia="Times New Roman" w:hAnsi="Garamond"/>
        </w:rPr>
      </w:pPr>
      <w:proofErr w:type="spellStart"/>
      <w:r w:rsidRPr="009E0C48">
        <w:rPr>
          <w:rFonts w:ascii="Garamond" w:eastAsia="Times New Roman" w:hAnsi="Garamond"/>
        </w:rPr>
        <w:t>Riconciliazione</w:t>
      </w:r>
      <w:proofErr w:type="spellEnd"/>
      <w:r w:rsidRPr="009E0C48">
        <w:rPr>
          <w:rFonts w:ascii="Garamond" w:eastAsia="Times New Roman" w:hAnsi="Garamond"/>
        </w:rPr>
        <w:t xml:space="preserve"> </w:t>
      </w:r>
      <w:proofErr w:type="spellStart"/>
      <w:r w:rsidRPr="009E0C48">
        <w:rPr>
          <w:rFonts w:ascii="Garamond" w:eastAsia="Times New Roman" w:hAnsi="Garamond"/>
        </w:rPr>
        <w:t>pagamenti</w:t>
      </w:r>
      <w:proofErr w:type="spellEnd"/>
    </w:p>
    <w:p w14:paraId="00DFD971" w14:textId="77777777" w:rsidR="006F74AC" w:rsidRDefault="006F74AC" w:rsidP="006F74AC">
      <w:pPr>
        <w:numPr>
          <w:ilvl w:val="0"/>
          <w:numId w:val="27"/>
        </w:numPr>
        <w:spacing w:after="0" w:line="240" w:lineRule="auto"/>
        <w:jc w:val="left"/>
        <w:textAlignment w:val="center"/>
        <w:rPr>
          <w:rFonts w:ascii="Garamond" w:eastAsia="Times New Roman" w:hAnsi="Garamond"/>
        </w:rPr>
      </w:pPr>
      <w:proofErr w:type="spellStart"/>
      <w:r>
        <w:rPr>
          <w:rFonts w:ascii="Garamond" w:eastAsia="Times New Roman" w:hAnsi="Garamond"/>
        </w:rPr>
        <w:t>Riconciliazione</w:t>
      </w:r>
      <w:proofErr w:type="spellEnd"/>
      <w:r>
        <w:rPr>
          <w:rFonts w:ascii="Garamond" w:eastAsia="Times New Roman" w:hAnsi="Garamond"/>
        </w:rPr>
        <w:t xml:space="preserve"> </w:t>
      </w:r>
      <w:proofErr w:type="spellStart"/>
      <w:r>
        <w:rPr>
          <w:rFonts w:ascii="Garamond" w:eastAsia="Times New Roman" w:hAnsi="Garamond"/>
        </w:rPr>
        <w:t>degli</w:t>
      </w:r>
      <w:proofErr w:type="spellEnd"/>
      <w:r>
        <w:rPr>
          <w:rFonts w:ascii="Garamond" w:eastAsia="Times New Roman" w:hAnsi="Garamond"/>
        </w:rPr>
        <w:t xml:space="preserve"> </w:t>
      </w:r>
      <w:proofErr w:type="spellStart"/>
      <w:r>
        <w:rPr>
          <w:rFonts w:ascii="Garamond" w:eastAsia="Times New Roman" w:hAnsi="Garamond"/>
        </w:rPr>
        <w:t>incassi</w:t>
      </w:r>
      <w:proofErr w:type="spellEnd"/>
    </w:p>
    <w:p w14:paraId="26A57AAD" w14:textId="77777777" w:rsidR="006F74AC" w:rsidRPr="0083237A" w:rsidRDefault="006F74AC" w:rsidP="006F74AC">
      <w:pPr>
        <w:numPr>
          <w:ilvl w:val="0"/>
          <w:numId w:val="27"/>
        </w:numPr>
        <w:spacing w:after="0" w:line="240" w:lineRule="auto"/>
        <w:jc w:val="left"/>
        <w:textAlignment w:val="center"/>
        <w:rPr>
          <w:rFonts w:ascii="Garamond" w:eastAsia="Times New Roman" w:hAnsi="Garamond"/>
          <w:lang w:val="it-IT"/>
        </w:rPr>
      </w:pPr>
      <w:r w:rsidRPr="0083237A">
        <w:rPr>
          <w:rFonts w:ascii="Garamond" w:eastAsia="Times New Roman" w:hAnsi="Garamond"/>
          <w:lang w:val="it-IT"/>
        </w:rPr>
        <w:t>Riconciliazione delle note spese del personale</w:t>
      </w:r>
    </w:p>
    <w:p w14:paraId="35600249" w14:textId="77777777" w:rsidR="006F74AC" w:rsidRDefault="006F74AC" w:rsidP="006F74AC">
      <w:pPr>
        <w:numPr>
          <w:ilvl w:val="0"/>
          <w:numId w:val="27"/>
        </w:numPr>
        <w:spacing w:after="0" w:line="240" w:lineRule="auto"/>
        <w:jc w:val="left"/>
        <w:textAlignment w:val="center"/>
        <w:rPr>
          <w:rFonts w:ascii="Garamond" w:eastAsia="Times New Roman" w:hAnsi="Garamond"/>
        </w:rPr>
      </w:pPr>
      <w:r w:rsidRPr="009E0C48">
        <w:rPr>
          <w:rFonts w:ascii="Garamond" w:eastAsia="Times New Roman" w:hAnsi="Garamond"/>
        </w:rPr>
        <w:t xml:space="preserve">Gestione del </w:t>
      </w:r>
      <w:proofErr w:type="spellStart"/>
      <w:r w:rsidRPr="009E0C48">
        <w:rPr>
          <w:rFonts w:ascii="Garamond" w:eastAsia="Times New Roman" w:hAnsi="Garamond"/>
        </w:rPr>
        <w:t>credito</w:t>
      </w:r>
      <w:proofErr w:type="spellEnd"/>
    </w:p>
    <w:p w14:paraId="3F447BC8" w14:textId="77777777" w:rsidR="006F74AC" w:rsidRPr="0083237A" w:rsidRDefault="006F74AC" w:rsidP="006F74AC">
      <w:pPr>
        <w:numPr>
          <w:ilvl w:val="0"/>
          <w:numId w:val="27"/>
        </w:numPr>
        <w:spacing w:after="0" w:line="240" w:lineRule="auto"/>
        <w:jc w:val="left"/>
        <w:textAlignment w:val="center"/>
        <w:rPr>
          <w:rFonts w:ascii="Garamond" w:eastAsia="Times New Roman" w:hAnsi="Garamond"/>
          <w:lang w:val="it-IT"/>
        </w:rPr>
      </w:pPr>
      <w:r w:rsidRPr="0083237A">
        <w:rPr>
          <w:rFonts w:ascii="Garamond" w:eastAsia="Times New Roman" w:hAnsi="Garamond"/>
          <w:lang w:val="it-IT"/>
        </w:rPr>
        <w:t>Monitoraggio della gestione di crediti insoluti/non pagati</w:t>
      </w:r>
    </w:p>
    <w:p w14:paraId="414D6DE7" w14:textId="77777777" w:rsidR="006F74AC" w:rsidRDefault="006F74AC" w:rsidP="006F74AC">
      <w:pPr>
        <w:numPr>
          <w:ilvl w:val="0"/>
          <w:numId w:val="27"/>
        </w:numPr>
        <w:spacing w:after="0" w:line="240" w:lineRule="auto"/>
        <w:jc w:val="left"/>
        <w:textAlignment w:val="center"/>
        <w:rPr>
          <w:rFonts w:ascii="Garamond" w:eastAsia="Times New Roman" w:hAnsi="Garamond"/>
        </w:rPr>
      </w:pPr>
      <w:r w:rsidRPr="009E0C48">
        <w:rPr>
          <w:rFonts w:ascii="Garamond" w:eastAsia="Times New Roman" w:hAnsi="Garamond"/>
        </w:rPr>
        <w:t xml:space="preserve">Gestione </w:t>
      </w:r>
      <w:proofErr w:type="spellStart"/>
      <w:r w:rsidRPr="009E0C48">
        <w:rPr>
          <w:rFonts w:ascii="Garamond" w:eastAsia="Times New Roman" w:hAnsi="Garamond"/>
        </w:rPr>
        <w:t>della</w:t>
      </w:r>
      <w:proofErr w:type="spellEnd"/>
      <w:r w:rsidRPr="009E0C48">
        <w:rPr>
          <w:rFonts w:ascii="Garamond" w:eastAsia="Times New Roman" w:hAnsi="Garamond"/>
        </w:rPr>
        <w:t xml:space="preserve"> </w:t>
      </w:r>
      <w:proofErr w:type="spellStart"/>
      <w:r w:rsidRPr="009E0C48">
        <w:rPr>
          <w:rFonts w:ascii="Garamond" w:eastAsia="Times New Roman" w:hAnsi="Garamond"/>
        </w:rPr>
        <w:t>tesoreria</w:t>
      </w:r>
      <w:proofErr w:type="spellEnd"/>
    </w:p>
    <w:p w14:paraId="527E0897" w14:textId="77777777" w:rsidR="006F74AC" w:rsidRDefault="006F74AC" w:rsidP="006F74AC">
      <w:pPr>
        <w:numPr>
          <w:ilvl w:val="0"/>
          <w:numId w:val="27"/>
        </w:numPr>
        <w:spacing w:after="0" w:line="240" w:lineRule="auto"/>
        <w:jc w:val="left"/>
        <w:textAlignment w:val="center"/>
        <w:rPr>
          <w:rFonts w:ascii="Garamond" w:eastAsia="Times New Roman" w:hAnsi="Garamond"/>
        </w:rPr>
      </w:pPr>
      <w:proofErr w:type="spellStart"/>
      <w:r w:rsidRPr="009E0C48">
        <w:rPr>
          <w:rFonts w:ascii="Garamond" w:eastAsia="Times New Roman" w:hAnsi="Garamond"/>
        </w:rPr>
        <w:t>Pianificazione</w:t>
      </w:r>
      <w:proofErr w:type="spellEnd"/>
      <w:r w:rsidRPr="009E0C48">
        <w:rPr>
          <w:rFonts w:ascii="Garamond" w:eastAsia="Times New Roman" w:hAnsi="Garamond"/>
        </w:rPr>
        <w:t xml:space="preserve"> </w:t>
      </w:r>
      <w:proofErr w:type="spellStart"/>
      <w:r>
        <w:rPr>
          <w:rFonts w:ascii="Garamond" w:eastAsia="Times New Roman" w:hAnsi="Garamond"/>
        </w:rPr>
        <w:t>dei</w:t>
      </w:r>
      <w:proofErr w:type="spellEnd"/>
      <w:r>
        <w:rPr>
          <w:rFonts w:ascii="Garamond" w:eastAsia="Times New Roman" w:hAnsi="Garamond"/>
        </w:rPr>
        <w:t xml:space="preserve"> </w:t>
      </w:r>
      <w:proofErr w:type="spellStart"/>
      <w:r>
        <w:rPr>
          <w:rFonts w:ascii="Garamond" w:eastAsia="Times New Roman" w:hAnsi="Garamond"/>
        </w:rPr>
        <w:t>flussi</w:t>
      </w:r>
      <w:proofErr w:type="spellEnd"/>
      <w:r>
        <w:rPr>
          <w:rFonts w:ascii="Garamond" w:eastAsia="Times New Roman" w:hAnsi="Garamond"/>
        </w:rPr>
        <w:t xml:space="preserve"> di </w:t>
      </w:r>
      <w:proofErr w:type="spellStart"/>
      <w:r>
        <w:rPr>
          <w:rFonts w:ascii="Garamond" w:eastAsia="Times New Roman" w:hAnsi="Garamond"/>
        </w:rPr>
        <w:t>cassa</w:t>
      </w:r>
      <w:proofErr w:type="spellEnd"/>
    </w:p>
    <w:p w14:paraId="481C623F" w14:textId="77777777" w:rsidR="006F74AC" w:rsidRDefault="006F74AC" w:rsidP="006F74AC">
      <w:pPr>
        <w:numPr>
          <w:ilvl w:val="0"/>
          <w:numId w:val="27"/>
        </w:numPr>
        <w:spacing w:after="0" w:line="240" w:lineRule="auto"/>
        <w:jc w:val="left"/>
        <w:textAlignment w:val="center"/>
        <w:rPr>
          <w:rFonts w:ascii="Garamond" w:eastAsia="Times New Roman" w:hAnsi="Garamond"/>
        </w:rPr>
      </w:pPr>
      <w:r>
        <w:rPr>
          <w:rFonts w:ascii="Garamond" w:eastAsia="Times New Roman" w:hAnsi="Garamond"/>
        </w:rPr>
        <w:t xml:space="preserve">Gestione </w:t>
      </w:r>
      <w:proofErr w:type="spellStart"/>
      <w:r>
        <w:rPr>
          <w:rFonts w:ascii="Garamond" w:eastAsia="Times New Roman" w:hAnsi="Garamond"/>
        </w:rPr>
        <w:t>della</w:t>
      </w:r>
      <w:proofErr w:type="spellEnd"/>
      <w:r>
        <w:rPr>
          <w:rFonts w:ascii="Garamond" w:eastAsia="Times New Roman" w:hAnsi="Garamond"/>
        </w:rPr>
        <w:t xml:space="preserve"> </w:t>
      </w:r>
      <w:proofErr w:type="spellStart"/>
      <w:r>
        <w:rPr>
          <w:rFonts w:ascii="Garamond" w:eastAsia="Times New Roman" w:hAnsi="Garamond"/>
        </w:rPr>
        <w:t>liquidità</w:t>
      </w:r>
      <w:proofErr w:type="spellEnd"/>
    </w:p>
    <w:p w14:paraId="03F1D91E" w14:textId="77777777" w:rsidR="006F74AC" w:rsidRPr="005E3CC6" w:rsidRDefault="006F74AC" w:rsidP="006F74AC">
      <w:pPr>
        <w:numPr>
          <w:ilvl w:val="0"/>
          <w:numId w:val="27"/>
        </w:numPr>
        <w:spacing w:after="0" w:line="240" w:lineRule="auto"/>
        <w:jc w:val="left"/>
        <w:textAlignment w:val="center"/>
        <w:rPr>
          <w:rFonts w:ascii="Garamond" w:eastAsia="Times New Roman" w:hAnsi="Garamond"/>
        </w:rPr>
      </w:pPr>
      <w:proofErr w:type="spellStart"/>
      <w:r>
        <w:rPr>
          <w:rFonts w:ascii="Garamond" w:eastAsia="Times New Roman" w:hAnsi="Garamond"/>
        </w:rPr>
        <w:t>Monitoraggio</w:t>
      </w:r>
      <w:proofErr w:type="spellEnd"/>
      <w:r>
        <w:rPr>
          <w:rFonts w:ascii="Garamond" w:eastAsia="Times New Roman" w:hAnsi="Garamond"/>
        </w:rPr>
        <w:t xml:space="preserve"> </w:t>
      </w:r>
      <w:proofErr w:type="spellStart"/>
      <w:r>
        <w:rPr>
          <w:rFonts w:ascii="Garamond" w:eastAsia="Times New Roman" w:hAnsi="Garamond"/>
        </w:rPr>
        <w:t>della</w:t>
      </w:r>
      <w:proofErr w:type="spellEnd"/>
      <w:r>
        <w:rPr>
          <w:rFonts w:ascii="Garamond" w:eastAsia="Times New Roman" w:hAnsi="Garamond"/>
        </w:rPr>
        <w:t xml:space="preserve"> </w:t>
      </w:r>
      <w:proofErr w:type="spellStart"/>
      <w:r>
        <w:rPr>
          <w:rFonts w:ascii="Garamond" w:eastAsia="Times New Roman" w:hAnsi="Garamond"/>
        </w:rPr>
        <w:t>gestione</w:t>
      </w:r>
      <w:proofErr w:type="spellEnd"/>
      <w:r>
        <w:rPr>
          <w:rFonts w:ascii="Garamond" w:eastAsia="Times New Roman" w:hAnsi="Garamond"/>
        </w:rPr>
        <w:t xml:space="preserve"> </w:t>
      </w:r>
      <w:proofErr w:type="spellStart"/>
      <w:r>
        <w:rPr>
          <w:rFonts w:ascii="Garamond" w:eastAsia="Times New Roman" w:hAnsi="Garamond"/>
        </w:rPr>
        <w:t>fiscale</w:t>
      </w:r>
      <w:proofErr w:type="spellEnd"/>
    </w:p>
    <w:p w14:paraId="7022F949" w14:textId="77777777" w:rsidR="006F74AC" w:rsidRPr="009E0C48" w:rsidRDefault="006F74AC" w:rsidP="006F74AC">
      <w:pPr>
        <w:numPr>
          <w:ilvl w:val="0"/>
          <w:numId w:val="27"/>
        </w:numPr>
        <w:spacing w:after="0" w:line="240" w:lineRule="auto"/>
        <w:jc w:val="left"/>
        <w:textAlignment w:val="center"/>
        <w:rPr>
          <w:rFonts w:ascii="Garamond" w:eastAsia="Times New Roman" w:hAnsi="Garamond"/>
        </w:rPr>
      </w:pPr>
      <w:r>
        <w:rPr>
          <w:rFonts w:ascii="Garamond" w:eastAsia="Times New Roman" w:hAnsi="Garamond"/>
        </w:rPr>
        <w:t>Rating</w:t>
      </w:r>
      <w:r w:rsidRPr="009E0C48">
        <w:rPr>
          <w:rFonts w:ascii="Garamond" w:eastAsia="Times New Roman" w:hAnsi="Garamond"/>
        </w:rPr>
        <w:t xml:space="preserve"> </w:t>
      </w:r>
      <w:proofErr w:type="spellStart"/>
      <w:r w:rsidRPr="009E0C48">
        <w:rPr>
          <w:rFonts w:ascii="Garamond" w:eastAsia="Times New Roman" w:hAnsi="Garamond"/>
        </w:rPr>
        <w:t>dei</w:t>
      </w:r>
      <w:proofErr w:type="spellEnd"/>
      <w:r w:rsidRPr="009E0C48">
        <w:rPr>
          <w:rFonts w:ascii="Garamond" w:eastAsia="Times New Roman" w:hAnsi="Garamond"/>
        </w:rPr>
        <w:t xml:space="preserve"> </w:t>
      </w:r>
      <w:proofErr w:type="spellStart"/>
      <w:r w:rsidRPr="009E0C48">
        <w:rPr>
          <w:rFonts w:ascii="Garamond" w:eastAsia="Times New Roman" w:hAnsi="Garamond"/>
        </w:rPr>
        <w:t>fornitori</w:t>
      </w:r>
      <w:proofErr w:type="spellEnd"/>
    </w:p>
    <w:p w14:paraId="08C257DD" w14:textId="77777777" w:rsidR="006F74AC" w:rsidRDefault="006F74AC" w:rsidP="006F74AC">
      <w:pPr>
        <w:numPr>
          <w:ilvl w:val="0"/>
          <w:numId w:val="27"/>
        </w:numPr>
        <w:spacing w:after="0" w:line="240" w:lineRule="auto"/>
        <w:jc w:val="left"/>
        <w:textAlignment w:val="center"/>
        <w:rPr>
          <w:rFonts w:ascii="Garamond" w:eastAsia="Times New Roman" w:hAnsi="Garamond"/>
        </w:rPr>
      </w:pPr>
      <w:r>
        <w:rPr>
          <w:rFonts w:ascii="Garamond" w:eastAsia="Times New Roman" w:hAnsi="Garamond"/>
        </w:rPr>
        <w:t>Rating</w:t>
      </w:r>
      <w:r w:rsidRPr="009E0C48">
        <w:rPr>
          <w:rFonts w:ascii="Garamond" w:eastAsia="Times New Roman" w:hAnsi="Garamond"/>
        </w:rPr>
        <w:t xml:space="preserve"> </w:t>
      </w:r>
      <w:proofErr w:type="spellStart"/>
      <w:r w:rsidRPr="009E0C48">
        <w:rPr>
          <w:rFonts w:ascii="Garamond" w:eastAsia="Times New Roman" w:hAnsi="Garamond"/>
        </w:rPr>
        <w:t>dei</w:t>
      </w:r>
      <w:proofErr w:type="spellEnd"/>
      <w:r w:rsidRPr="009E0C48">
        <w:rPr>
          <w:rFonts w:ascii="Garamond" w:eastAsia="Times New Roman" w:hAnsi="Garamond"/>
        </w:rPr>
        <w:t xml:space="preserve"> </w:t>
      </w:r>
      <w:proofErr w:type="spellStart"/>
      <w:r w:rsidRPr="009E0C48">
        <w:rPr>
          <w:rFonts w:ascii="Garamond" w:eastAsia="Times New Roman" w:hAnsi="Garamond"/>
        </w:rPr>
        <w:t>clienti</w:t>
      </w:r>
      <w:proofErr w:type="spellEnd"/>
    </w:p>
    <w:p w14:paraId="22B173F5" w14:textId="77777777" w:rsidR="006F74AC" w:rsidRPr="009E0C48" w:rsidRDefault="006F74AC" w:rsidP="006F74AC">
      <w:pPr>
        <w:numPr>
          <w:ilvl w:val="0"/>
          <w:numId w:val="27"/>
        </w:numPr>
        <w:spacing w:after="0" w:line="240" w:lineRule="auto"/>
        <w:jc w:val="left"/>
        <w:textAlignment w:val="center"/>
        <w:rPr>
          <w:rFonts w:ascii="Garamond" w:eastAsia="Times New Roman" w:hAnsi="Garamond"/>
        </w:rPr>
      </w:pPr>
      <w:proofErr w:type="spellStart"/>
      <w:r>
        <w:rPr>
          <w:rFonts w:ascii="Garamond" w:eastAsia="Times New Roman" w:hAnsi="Garamond"/>
        </w:rPr>
        <w:t>Inventario</w:t>
      </w:r>
      <w:proofErr w:type="spellEnd"/>
      <w:r>
        <w:rPr>
          <w:rFonts w:ascii="Garamond" w:eastAsia="Times New Roman" w:hAnsi="Garamond"/>
        </w:rPr>
        <w:t xml:space="preserve"> di </w:t>
      </w:r>
      <w:proofErr w:type="spellStart"/>
      <w:r>
        <w:rPr>
          <w:rFonts w:ascii="Garamond" w:eastAsia="Times New Roman" w:hAnsi="Garamond"/>
        </w:rPr>
        <w:t>magazzino</w:t>
      </w:r>
      <w:proofErr w:type="spellEnd"/>
    </w:p>
    <w:p w14:paraId="0CBA3A1A" w14:textId="77777777" w:rsidR="006F74AC" w:rsidRDefault="006F74AC" w:rsidP="006F74AC">
      <w:pPr>
        <w:numPr>
          <w:ilvl w:val="0"/>
          <w:numId w:val="27"/>
        </w:numPr>
        <w:spacing w:after="0" w:line="240" w:lineRule="auto"/>
        <w:jc w:val="left"/>
        <w:textAlignment w:val="center"/>
        <w:rPr>
          <w:rFonts w:ascii="Garamond" w:eastAsia="Times New Roman" w:hAnsi="Garamond"/>
        </w:rPr>
      </w:pPr>
      <w:proofErr w:type="spellStart"/>
      <w:r>
        <w:rPr>
          <w:rFonts w:ascii="Garamond" w:eastAsia="Times New Roman" w:hAnsi="Garamond"/>
        </w:rPr>
        <w:t>Contabilità</w:t>
      </w:r>
      <w:proofErr w:type="spellEnd"/>
      <w:r>
        <w:rPr>
          <w:rFonts w:ascii="Garamond" w:eastAsia="Times New Roman" w:hAnsi="Garamond"/>
        </w:rPr>
        <w:t xml:space="preserve"> </w:t>
      </w:r>
      <w:proofErr w:type="spellStart"/>
      <w:r>
        <w:rPr>
          <w:rFonts w:ascii="Garamond" w:eastAsia="Times New Roman" w:hAnsi="Garamond"/>
        </w:rPr>
        <w:t>analitica</w:t>
      </w:r>
      <w:proofErr w:type="spellEnd"/>
    </w:p>
    <w:p w14:paraId="5F539E7B" w14:textId="77777777" w:rsidR="006F74AC" w:rsidRPr="0083237A" w:rsidRDefault="006F74AC" w:rsidP="006F74AC">
      <w:pPr>
        <w:numPr>
          <w:ilvl w:val="0"/>
          <w:numId w:val="27"/>
        </w:numPr>
        <w:spacing w:after="0" w:line="240" w:lineRule="auto"/>
        <w:jc w:val="left"/>
        <w:textAlignment w:val="center"/>
        <w:rPr>
          <w:rFonts w:ascii="Garamond" w:eastAsia="Times New Roman" w:hAnsi="Garamond"/>
          <w:lang w:val="it-IT"/>
        </w:rPr>
      </w:pPr>
      <w:proofErr w:type="spellStart"/>
      <w:r w:rsidRPr="0083237A">
        <w:rPr>
          <w:rFonts w:ascii="Garamond" w:eastAsia="Times New Roman" w:hAnsi="Garamond"/>
          <w:lang w:val="it-IT"/>
        </w:rPr>
        <w:t>Process</w:t>
      </w:r>
      <w:proofErr w:type="spellEnd"/>
      <w:r w:rsidRPr="0083237A">
        <w:rPr>
          <w:rFonts w:ascii="Garamond" w:eastAsia="Times New Roman" w:hAnsi="Garamond"/>
          <w:lang w:val="it-IT"/>
        </w:rPr>
        <w:t xml:space="preserve"> mining per analizzare gli accadimenti aziendali</w:t>
      </w:r>
    </w:p>
    <w:p w14:paraId="25F3C6E0" w14:textId="77777777" w:rsidR="006F74AC" w:rsidRPr="009E0C48" w:rsidRDefault="006F74AC" w:rsidP="006F74AC">
      <w:pPr>
        <w:numPr>
          <w:ilvl w:val="0"/>
          <w:numId w:val="23"/>
        </w:numPr>
        <w:spacing w:after="0" w:line="240" w:lineRule="auto"/>
        <w:jc w:val="left"/>
        <w:textAlignment w:val="center"/>
        <w:rPr>
          <w:rFonts w:ascii="Garamond" w:eastAsia="Times New Roman" w:hAnsi="Garamond"/>
        </w:rPr>
      </w:pPr>
      <w:proofErr w:type="spellStart"/>
      <w:r>
        <w:rPr>
          <w:rFonts w:ascii="Garamond" w:eastAsia="Times New Roman" w:hAnsi="Garamond"/>
        </w:rPr>
        <w:t>Nessuna</w:t>
      </w:r>
      <w:proofErr w:type="spellEnd"/>
    </w:p>
    <w:p w14:paraId="14215253" w14:textId="77777777" w:rsidR="006F74AC" w:rsidRPr="00216B54" w:rsidRDefault="006F74AC" w:rsidP="006F74AC">
      <w:pPr>
        <w:numPr>
          <w:ilvl w:val="0"/>
          <w:numId w:val="23"/>
        </w:numPr>
        <w:spacing w:after="0" w:line="240" w:lineRule="auto"/>
        <w:jc w:val="left"/>
        <w:textAlignment w:val="center"/>
        <w:rPr>
          <w:rFonts w:ascii="Garamond" w:eastAsia="Times New Roman" w:hAnsi="Garamond"/>
        </w:rPr>
      </w:pPr>
      <w:proofErr w:type="spellStart"/>
      <w:r w:rsidRPr="009E0C48">
        <w:rPr>
          <w:rFonts w:ascii="Garamond" w:eastAsia="Times New Roman" w:hAnsi="Garamond"/>
        </w:rPr>
        <w:t>Altro</w:t>
      </w:r>
      <w:proofErr w:type="spellEnd"/>
      <w:r w:rsidRPr="009E0C48">
        <w:rPr>
          <w:rFonts w:ascii="Garamond" w:eastAsia="Times New Roman" w:hAnsi="Garamond"/>
        </w:rPr>
        <w:t xml:space="preserve"> </w:t>
      </w:r>
      <w:r w:rsidRPr="00EC7394">
        <w:rPr>
          <w:rFonts w:ascii="Garamond" w:eastAsia="Times New Roman" w:hAnsi="Garamond"/>
          <w:i/>
          <w:iCs/>
        </w:rPr>
        <w:t>(</w:t>
      </w:r>
      <w:proofErr w:type="spellStart"/>
      <w:r w:rsidRPr="00EC7394">
        <w:rPr>
          <w:rFonts w:ascii="Garamond" w:eastAsia="Times New Roman" w:hAnsi="Garamond"/>
          <w:i/>
          <w:iCs/>
        </w:rPr>
        <w:t>specificare</w:t>
      </w:r>
      <w:proofErr w:type="spellEnd"/>
      <w:r w:rsidRPr="00EC7394">
        <w:rPr>
          <w:rFonts w:ascii="Garamond" w:eastAsia="Times New Roman" w:hAnsi="Garamond"/>
          <w:i/>
          <w:iCs/>
        </w:rPr>
        <w:t>)</w:t>
      </w:r>
    </w:p>
    <w:p w14:paraId="5D5FF08C" w14:textId="77777777" w:rsidR="006F74AC" w:rsidRPr="00317897" w:rsidRDefault="006F74AC" w:rsidP="006F74AC">
      <w:pPr>
        <w:spacing w:after="0" w:line="240" w:lineRule="auto"/>
        <w:rPr>
          <w:rFonts w:ascii="Garamond" w:eastAsia="Times New Roman" w:hAnsi="Garamond"/>
          <w:b/>
          <w:bCs/>
        </w:rPr>
      </w:pPr>
    </w:p>
    <w:p w14:paraId="449C261E" w14:textId="77777777" w:rsidR="006F74AC" w:rsidRDefault="006F74AC" w:rsidP="006F74AC">
      <w:pPr>
        <w:pStyle w:val="Paragrafoelenco"/>
        <w:numPr>
          <w:ilvl w:val="0"/>
          <w:numId w:val="21"/>
        </w:numPr>
        <w:spacing w:after="0" w:line="240" w:lineRule="auto"/>
        <w:ind w:left="357" w:hanging="357"/>
        <w:jc w:val="left"/>
        <w:rPr>
          <w:rFonts w:ascii="Garamond" w:eastAsia="Times New Roman" w:hAnsi="Garamond" w:cs="Calibri"/>
          <w:b/>
          <w:bCs/>
          <w:lang w:eastAsia="it-IT"/>
        </w:rPr>
      </w:pPr>
      <w:r w:rsidRPr="0083237A">
        <w:rPr>
          <w:rFonts w:ascii="Garamond" w:eastAsia="Times New Roman" w:hAnsi="Garamond" w:cs="Calibri"/>
          <w:b/>
          <w:bCs/>
          <w:lang w:val="it-IT" w:eastAsia="it-IT"/>
        </w:rPr>
        <w:t xml:space="preserve">Su quali attività si intende investire nel prossimo anno? </w:t>
      </w:r>
      <w:r>
        <w:rPr>
          <w:rFonts w:ascii="Garamond" w:eastAsia="Times New Roman" w:hAnsi="Garamond" w:cs="Calibri"/>
          <w:lang w:eastAsia="it-IT"/>
        </w:rPr>
        <w:t>(</w:t>
      </w:r>
      <w:proofErr w:type="spellStart"/>
      <w:r w:rsidRPr="009E0C48">
        <w:rPr>
          <w:rFonts w:ascii="Garamond" w:eastAsia="Times New Roman" w:hAnsi="Garamond" w:cs="Calibri"/>
          <w:i/>
          <w:iCs/>
          <w:lang w:eastAsia="it-IT"/>
        </w:rPr>
        <w:t>possibili</w:t>
      </w:r>
      <w:proofErr w:type="spellEnd"/>
      <w:r w:rsidRPr="009E0C48">
        <w:rPr>
          <w:rFonts w:ascii="Garamond" w:eastAsia="Times New Roman" w:hAnsi="Garamond" w:cs="Calibri"/>
          <w:i/>
          <w:iCs/>
          <w:lang w:eastAsia="it-IT"/>
        </w:rPr>
        <w:t xml:space="preserve"> </w:t>
      </w:r>
      <w:proofErr w:type="spellStart"/>
      <w:r w:rsidRPr="009E0C48">
        <w:rPr>
          <w:rFonts w:ascii="Garamond" w:eastAsia="Times New Roman" w:hAnsi="Garamond" w:cs="Calibri"/>
          <w:i/>
          <w:iCs/>
          <w:lang w:eastAsia="it-IT"/>
        </w:rPr>
        <w:t>più</w:t>
      </w:r>
      <w:proofErr w:type="spellEnd"/>
      <w:r w:rsidRPr="009E0C48">
        <w:rPr>
          <w:rFonts w:ascii="Garamond" w:eastAsia="Times New Roman" w:hAnsi="Garamond" w:cs="Calibri"/>
          <w:i/>
          <w:iCs/>
          <w:lang w:eastAsia="it-IT"/>
        </w:rPr>
        <w:t xml:space="preserve"> </w:t>
      </w:r>
      <w:proofErr w:type="spellStart"/>
      <w:r w:rsidRPr="009E0C48">
        <w:rPr>
          <w:rFonts w:ascii="Garamond" w:eastAsia="Times New Roman" w:hAnsi="Garamond" w:cs="Calibri"/>
          <w:i/>
          <w:iCs/>
          <w:lang w:eastAsia="it-IT"/>
        </w:rPr>
        <w:t>risposte</w:t>
      </w:r>
      <w:proofErr w:type="spellEnd"/>
      <w:r>
        <w:rPr>
          <w:rFonts w:ascii="Garamond" w:eastAsia="Times New Roman" w:hAnsi="Garamond" w:cs="Calibri"/>
          <w:lang w:eastAsia="it-IT"/>
        </w:rPr>
        <w:t>)</w:t>
      </w:r>
    </w:p>
    <w:p w14:paraId="356F1F05" w14:textId="77777777" w:rsidR="006F74AC" w:rsidRPr="009E0C48" w:rsidRDefault="006F74AC" w:rsidP="006F74AC">
      <w:pPr>
        <w:numPr>
          <w:ilvl w:val="0"/>
          <w:numId w:val="27"/>
        </w:numPr>
        <w:spacing w:after="0" w:line="240" w:lineRule="auto"/>
        <w:jc w:val="left"/>
        <w:textAlignment w:val="center"/>
        <w:rPr>
          <w:rFonts w:ascii="Garamond" w:eastAsia="Times New Roman" w:hAnsi="Garamond"/>
        </w:rPr>
      </w:pPr>
      <w:proofErr w:type="spellStart"/>
      <w:r w:rsidRPr="009E0C48">
        <w:rPr>
          <w:rFonts w:ascii="Garamond" w:eastAsia="Times New Roman" w:hAnsi="Garamond"/>
        </w:rPr>
        <w:t>Controllo</w:t>
      </w:r>
      <w:proofErr w:type="spellEnd"/>
      <w:r w:rsidRPr="009E0C48">
        <w:rPr>
          <w:rFonts w:ascii="Garamond" w:eastAsia="Times New Roman" w:hAnsi="Garamond"/>
        </w:rPr>
        <w:t xml:space="preserve"> </w:t>
      </w:r>
      <w:proofErr w:type="spellStart"/>
      <w:r w:rsidRPr="009E0C48">
        <w:rPr>
          <w:rFonts w:ascii="Garamond" w:eastAsia="Times New Roman" w:hAnsi="Garamond"/>
        </w:rPr>
        <w:t>della</w:t>
      </w:r>
      <w:proofErr w:type="spellEnd"/>
      <w:r w:rsidRPr="009E0C48">
        <w:rPr>
          <w:rFonts w:ascii="Garamond" w:eastAsia="Times New Roman" w:hAnsi="Garamond"/>
        </w:rPr>
        <w:t xml:space="preserve"> </w:t>
      </w:r>
      <w:proofErr w:type="spellStart"/>
      <w:r w:rsidRPr="009E0C48">
        <w:rPr>
          <w:rFonts w:ascii="Garamond" w:eastAsia="Times New Roman" w:hAnsi="Garamond"/>
        </w:rPr>
        <w:t>spesa</w:t>
      </w:r>
      <w:proofErr w:type="spellEnd"/>
    </w:p>
    <w:p w14:paraId="0305DFA8" w14:textId="77777777" w:rsidR="006F74AC" w:rsidRDefault="006F74AC" w:rsidP="006F74AC">
      <w:pPr>
        <w:numPr>
          <w:ilvl w:val="0"/>
          <w:numId w:val="27"/>
        </w:numPr>
        <w:spacing w:after="0" w:line="240" w:lineRule="auto"/>
        <w:jc w:val="left"/>
        <w:textAlignment w:val="center"/>
        <w:rPr>
          <w:rFonts w:ascii="Garamond" w:eastAsia="Times New Roman" w:hAnsi="Garamond"/>
        </w:rPr>
      </w:pPr>
      <w:r>
        <w:rPr>
          <w:rFonts w:ascii="Garamond" w:eastAsia="Times New Roman" w:hAnsi="Garamond"/>
        </w:rPr>
        <w:t>Benchmark</w:t>
      </w:r>
      <w:r w:rsidRPr="009E0C48">
        <w:rPr>
          <w:rFonts w:ascii="Garamond" w:eastAsia="Times New Roman" w:hAnsi="Garamond"/>
        </w:rPr>
        <w:t xml:space="preserve"> sui </w:t>
      </w:r>
      <w:proofErr w:type="spellStart"/>
      <w:r w:rsidRPr="009E0C48">
        <w:rPr>
          <w:rFonts w:ascii="Garamond" w:eastAsia="Times New Roman" w:hAnsi="Garamond"/>
        </w:rPr>
        <w:t>prezzi</w:t>
      </w:r>
      <w:proofErr w:type="spellEnd"/>
      <w:r w:rsidRPr="009E0C48">
        <w:rPr>
          <w:rFonts w:ascii="Garamond" w:eastAsia="Times New Roman" w:hAnsi="Garamond"/>
        </w:rPr>
        <w:t xml:space="preserve"> </w:t>
      </w:r>
      <w:proofErr w:type="spellStart"/>
      <w:r w:rsidRPr="009E0C48">
        <w:rPr>
          <w:rFonts w:ascii="Garamond" w:eastAsia="Times New Roman" w:hAnsi="Garamond"/>
        </w:rPr>
        <w:t>d'acquisto</w:t>
      </w:r>
      <w:proofErr w:type="spellEnd"/>
    </w:p>
    <w:p w14:paraId="1361E588" w14:textId="77777777" w:rsidR="006F74AC" w:rsidRPr="0083237A" w:rsidRDefault="006F74AC" w:rsidP="006F74AC">
      <w:pPr>
        <w:numPr>
          <w:ilvl w:val="0"/>
          <w:numId w:val="27"/>
        </w:numPr>
        <w:spacing w:after="0" w:line="240" w:lineRule="auto"/>
        <w:jc w:val="left"/>
        <w:textAlignment w:val="center"/>
        <w:rPr>
          <w:rFonts w:ascii="Garamond" w:eastAsia="Times New Roman" w:hAnsi="Garamond"/>
          <w:lang w:val="it-IT"/>
        </w:rPr>
      </w:pPr>
      <w:r w:rsidRPr="0083237A">
        <w:rPr>
          <w:rFonts w:ascii="Garamond" w:eastAsia="Times New Roman" w:hAnsi="Garamond"/>
          <w:lang w:val="it-IT"/>
        </w:rPr>
        <w:t>Gestione del budget di spesa e/o delle gare</w:t>
      </w:r>
    </w:p>
    <w:p w14:paraId="2DAF6069" w14:textId="77777777" w:rsidR="006F74AC" w:rsidRPr="0083237A" w:rsidRDefault="006F74AC" w:rsidP="006F74AC">
      <w:pPr>
        <w:numPr>
          <w:ilvl w:val="0"/>
          <w:numId w:val="27"/>
        </w:numPr>
        <w:spacing w:after="0" w:line="240" w:lineRule="auto"/>
        <w:jc w:val="left"/>
        <w:textAlignment w:val="center"/>
        <w:rPr>
          <w:rFonts w:ascii="Garamond" w:eastAsia="Times New Roman" w:hAnsi="Garamond"/>
          <w:lang w:val="it-IT"/>
        </w:rPr>
      </w:pPr>
      <w:r w:rsidRPr="0083237A">
        <w:rPr>
          <w:rFonts w:ascii="Garamond" w:eastAsia="Times New Roman" w:hAnsi="Garamond"/>
          <w:lang w:val="it-IT"/>
        </w:rPr>
        <w:t>Riconciliazione dei documenti del ciclo dell’ordine (ordine-documento di trasporto-fattura)</w:t>
      </w:r>
    </w:p>
    <w:p w14:paraId="3C1269FF" w14:textId="77777777" w:rsidR="006F74AC" w:rsidRDefault="006F74AC" w:rsidP="006F74AC">
      <w:pPr>
        <w:numPr>
          <w:ilvl w:val="0"/>
          <w:numId w:val="27"/>
        </w:numPr>
        <w:spacing w:after="0" w:line="240" w:lineRule="auto"/>
        <w:jc w:val="left"/>
        <w:textAlignment w:val="center"/>
        <w:rPr>
          <w:rFonts w:ascii="Garamond" w:eastAsia="Times New Roman" w:hAnsi="Garamond"/>
        </w:rPr>
      </w:pPr>
      <w:proofErr w:type="spellStart"/>
      <w:r w:rsidRPr="009E0C48">
        <w:rPr>
          <w:rFonts w:ascii="Garamond" w:eastAsia="Times New Roman" w:hAnsi="Garamond"/>
        </w:rPr>
        <w:t>Riconciliazione</w:t>
      </w:r>
      <w:proofErr w:type="spellEnd"/>
      <w:r w:rsidRPr="009E0C48">
        <w:rPr>
          <w:rFonts w:ascii="Garamond" w:eastAsia="Times New Roman" w:hAnsi="Garamond"/>
        </w:rPr>
        <w:t xml:space="preserve"> </w:t>
      </w:r>
      <w:proofErr w:type="spellStart"/>
      <w:r w:rsidRPr="009E0C48">
        <w:rPr>
          <w:rFonts w:ascii="Garamond" w:eastAsia="Times New Roman" w:hAnsi="Garamond"/>
        </w:rPr>
        <w:t>pagamenti</w:t>
      </w:r>
      <w:proofErr w:type="spellEnd"/>
    </w:p>
    <w:p w14:paraId="29792AEA" w14:textId="77777777" w:rsidR="006F74AC" w:rsidRDefault="006F74AC" w:rsidP="006F74AC">
      <w:pPr>
        <w:numPr>
          <w:ilvl w:val="0"/>
          <w:numId w:val="27"/>
        </w:numPr>
        <w:spacing w:after="0" w:line="240" w:lineRule="auto"/>
        <w:jc w:val="left"/>
        <w:textAlignment w:val="center"/>
        <w:rPr>
          <w:rFonts w:ascii="Garamond" w:eastAsia="Times New Roman" w:hAnsi="Garamond"/>
        </w:rPr>
      </w:pPr>
      <w:proofErr w:type="spellStart"/>
      <w:r>
        <w:rPr>
          <w:rFonts w:ascii="Garamond" w:eastAsia="Times New Roman" w:hAnsi="Garamond"/>
        </w:rPr>
        <w:t>Riconciliazione</w:t>
      </w:r>
      <w:proofErr w:type="spellEnd"/>
      <w:r>
        <w:rPr>
          <w:rFonts w:ascii="Garamond" w:eastAsia="Times New Roman" w:hAnsi="Garamond"/>
        </w:rPr>
        <w:t xml:space="preserve"> </w:t>
      </w:r>
      <w:proofErr w:type="spellStart"/>
      <w:r>
        <w:rPr>
          <w:rFonts w:ascii="Garamond" w:eastAsia="Times New Roman" w:hAnsi="Garamond"/>
        </w:rPr>
        <w:t>degli</w:t>
      </w:r>
      <w:proofErr w:type="spellEnd"/>
      <w:r>
        <w:rPr>
          <w:rFonts w:ascii="Garamond" w:eastAsia="Times New Roman" w:hAnsi="Garamond"/>
        </w:rPr>
        <w:t xml:space="preserve"> </w:t>
      </w:r>
      <w:proofErr w:type="spellStart"/>
      <w:r>
        <w:rPr>
          <w:rFonts w:ascii="Garamond" w:eastAsia="Times New Roman" w:hAnsi="Garamond"/>
        </w:rPr>
        <w:t>incassi</w:t>
      </w:r>
      <w:proofErr w:type="spellEnd"/>
    </w:p>
    <w:p w14:paraId="28700D3B" w14:textId="77777777" w:rsidR="006F74AC" w:rsidRPr="0083237A" w:rsidRDefault="006F74AC" w:rsidP="006F74AC">
      <w:pPr>
        <w:numPr>
          <w:ilvl w:val="0"/>
          <w:numId w:val="27"/>
        </w:numPr>
        <w:spacing w:after="0" w:line="240" w:lineRule="auto"/>
        <w:jc w:val="left"/>
        <w:textAlignment w:val="center"/>
        <w:rPr>
          <w:rFonts w:ascii="Garamond" w:eastAsia="Times New Roman" w:hAnsi="Garamond"/>
          <w:lang w:val="it-IT"/>
        </w:rPr>
      </w:pPr>
      <w:r w:rsidRPr="0083237A">
        <w:rPr>
          <w:rFonts w:ascii="Garamond" w:eastAsia="Times New Roman" w:hAnsi="Garamond"/>
          <w:lang w:val="it-IT"/>
        </w:rPr>
        <w:t>Riconciliazione delle note spese del personale</w:t>
      </w:r>
    </w:p>
    <w:p w14:paraId="6DB84914" w14:textId="77777777" w:rsidR="006F74AC" w:rsidRDefault="006F74AC" w:rsidP="006F74AC">
      <w:pPr>
        <w:numPr>
          <w:ilvl w:val="0"/>
          <w:numId w:val="27"/>
        </w:numPr>
        <w:spacing w:after="0" w:line="240" w:lineRule="auto"/>
        <w:jc w:val="left"/>
        <w:textAlignment w:val="center"/>
        <w:rPr>
          <w:rFonts w:ascii="Garamond" w:eastAsia="Times New Roman" w:hAnsi="Garamond"/>
        </w:rPr>
      </w:pPr>
      <w:r w:rsidRPr="009E0C48">
        <w:rPr>
          <w:rFonts w:ascii="Garamond" w:eastAsia="Times New Roman" w:hAnsi="Garamond"/>
        </w:rPr>
        <w:t xml:space="preserve">Gestione del </w:t>
      </w:r>
      <w:proofErr w:type="spellStart"/>
      <w:r w:rsidRPr="009E0C48">
        <w:rPr>
          <w:rFonts w:ascii="Garamond" w:eastAsia="Times New Roman" w:hAnsi="Garamond"/>
        </w:rPr>
        <w:t>credito</w:t>
      </w:r>
      <w:proofErr w:type="spellEnd"/>
    </w:p>
    <w:p w14:paraId="51D86A64" w14:textId="77777777" w:rsidR="006F74AC" w:rsidRPr="0083237A" w:rsidRDefault="006F74AC" w:rsidP="006F74AC">
      <w:pPr>
        <w:numPr>
          <w:ilvl w:val="0"/>
          <w:numId w:val="27"/>
        </w:numPr>
        <w:spacing w:after="0" w:line="240" w:lineRule="auto"/>
        <w:jc w:val="left"/>
        <w:textAlignment w:val="center"/>
        <w:rPr>
          <w:rFonts w:ascii="Garamond" w:eastAsia="Times New Roman" w:hAnsi="Garamond"/>
          <w:lang w:val="it-IT"/>
        </w:rPr>
      </w:pPr>
      <w:r w:rsidRPr="0083237A">
        <w:rPr>
          <w:rFonts w:ascii="Garamond" w:eastAsia="Times New Roman" w:hAnsi="Garamond"/>
          <w:lang w:val="it-IT"/>
        </w:rPr>
        <w:t>Monitoraggio della gestione di crediti insoluti/non pagati</w:t>
      </w:r>
    </w:p>
    <w:p w14:paraId="76766E58" w14:textId="77777777" w:rsidR="006F74AC" w:rsidRDefault="006F74AC" w:rsidP="006F74AC">
      <w:pPr>
        <w:numPr>
          <w:ilvl w:val="0"/>
          <w:numId w:val="27"/>
        </w:numPr>
        <w:spacing w:after="0" w:line="240" w:lineRule="auto"/>
        <w:jc w:val="left"/>
        <w:textAlignment w:val="center"/>
        <w:rPr>
          <w:rFonts w:ascii="Garamond" w:eastAsia="Times New Roman" w:hAnsi="Garamond"/>
        </w:rPr>
      </w:pPr>
      <w:r w:rsidRPr="009E0C48">
        <w:rPr>
          <w:rFonts w:ascii="Garamond" w:eastAsia="Times New Roman" w:hAnsi="Garamond"/>
        </w:rPr>
        <w:t xml:space="preserve">Gestione </w:t>
      </w:r>
      <w:proofErr w:type="spellStart"/>
      <w:r w:rsidRPr="009E0C48">
        <w:rPr>
          <w:rFonts w:ascii="Garamond" w:eastAsia="Times New Roman" w:hAnsi="Garamond"/>
        </w:rPr>
        <w:t>della</w:t>
      </w:r>
      <w:proofErr w:type="spellEnd"/>
      <w:r w:rsidRPr="009E0C48">
        <w:rPr>
          <w:rFonts w:ascii="Garamond" w:eastAsia="Times New Roman" w:hAnsi="Garamond"/>
        </w:rPr>
        <w:t xml:space="preserve"> </w:t>
      </w:r>
      <w:proofErr w:type="spellStart"/>
      <w:r w:rsidRPr="009E0C48">
        <w:rPr>
          <w:rFonts w:ascii="Garamond" w:eastAsia="Times New Roman" w:hAnsi="Garamond"/>
        </w:rPr>
        <w:t>tesoreria</w:t>
      </w:r>
      <w:proofErr w:type="spellEnd"/>
    </w:p>
    <w:p w14:paraId="38741503" w14:textId="77777777" w:rsidR="006F74AC" w:rsidRDefault="006F74AC" w:rsidP="006F74AC">
      <w:pPr>
        <w:numPr>
          <w:ilvl w:val="0"/>
          <w:numId w:val="27"/>
        </w:numPr>
        <w:spacing w:after="0" w:line="240" w:lineRule="auto"/>
        <w:jc w:val="left"/>
        <w:textAlignment w:val="center"/>
        <w:rPr>
          <w:rFonts w:ascii="Garamond" w:eastAsia="Times New Roman" w:hAnsi="Garamond"/>
        </w:rPr>
      </w:pPr>
      <w:proofErr w:type="spellStart"/>
      <w:r w:rsidRPr="009E0C48">
        <w:rPr>
          <w:rFonts w:ascii="Garamond" w:eastAsia="Times New Roman" w:hAnsi="Garamond"/>
        </w:rPr>
        <w:t>Pianificazione</w:t>
      </w:r>
      <w:proofErr w:type="spellEnd"/>
      <w:r w:rsidRPr="009E0C48">
        <w:rPr>
          <w:rFonts w:ascii="Garamond" w:eastAsia="Times New Roman" w:hAnsi="Garamond"/>
        </w:rPr>
        <w:t xml:space="preserve"> </w:t>
      </w:r>
      <w:proofErr w:type="spellStart"/>
      <w:r>
        <w:rPr>
          <w:rFonts w:ascii="Garamond" w:eastAsia="Times New Roman" w:hAnsi="Garamond"/>
        </w:rPr>
        <w:t>dei</w:t>
      </w:r>
      <w:proofErr w:type="spellEnd"/>
      <w:r>
        <w:rPr>
          <w:rFonts w:ascii="Garamond" w:eastAsia="Times New Roman" w:hAnsi="Garamond"/>
        </w:rPr>
        <w:t xml:space="preserve"> </w:t>
      </w:r>
      <w:proofErr w:type="spellStart"/>
      <w:r>
        <w:rPr>
          <w:rFonts w:ascii="Garamond" w:eastAsia="Times New Roman" w:hAnsi="Garamond"/>
        </w:rPr>
        <w:t>flussi</w:t>
      </w:r>
      <w:proofErr w:type="spellEnd"/>
      <w:r>
        <w:rPr>
          <w:rFonts w:ascii="Garamond" w:eastAsia="Times New Roman" w:hAnsi="Garamond"/>
        </w:rPr>
        <w:t xml:space="preserve"> di </w:t>
      </w:r>
      <w:proofErr w:type="spellStart"/>
      <w:r>
        <w:rPr>
          <w:rFonts w:ascii="Garamond" w:eastAsia="Times New Roman" w:hAnsi="Garamond"/>
        </w:rPr>
        <w:t>cassa</w:t>
      </w:r>
      <w:proofErr w:type="spellEnd"/>
    </w:p>
    <w:p w14:paraId="5856F56C" w14:textId="77777777" w:rsidR="006F74AC" w:rsidRDefault="006F74AC" w:rsidP="006F74AC">
      <w:pPr>
        <w:numPr>
          <w:ilvl w:val="0"/>
          <w:numId w:val="27"/>
        </w:numPr>
        <w:spacing w:after="0" w:line="240" w:lineRule="auto"/>
        <w:jc w:val="left"/>
        <w:textAlignment w:val="center"/>
        <w:rPr>
          <w:rFonts w:ascii="Garamond" w:eastAsia="Times New Roman" w:hAnsi="Garamond"/>
        </w:rPr>
      </w:pPr>
      <w:r>
        <w:rPr>
          <w:rFonts w:ascii="Garamond" w:eastAsia="Times New Roman" w:hAnsi="Garamond"/>
        </w:rPr>
        <w:t xml:space="preserve">Gestione </w:t>
      </w:r>
      <w:proofErr w:type="spellStart"/>
      <w:r>
        <w:rPr>
          <w:rFonts w:ascii="Garamond" w:eastAsia="Times New Roman" w:hAnsi="Garamond"/>
        </w:rPr>
        <w:t>della</w:t>
      </w:r>
      <w:proofErr w:type="spellEnd"/>
      <w:r>
        <w:rPr>
          <w:rFonts w:ascii="Garamond" w:eastAsia="Times New Roman" w:hAnsi="Garamond"/>
        </w:rPr>
        <w:t xml:space="preserve"> </w:t>
      </w:r>
      <w:proofErr w:type="spellStart"/>
      <w:r>
        <w:rPr>
          <w:rFonts w:ascii="Garamond" w:eastAsia="Times New Roman" w:hAnsi="Garamond"/>
        </w:rPr>
        <w:t>liquidità</w:t>
      </w:r>
      <w:proofErr w:type="spellEnd"/>
    </w:p>
    <w:p w14:paraId="1B120834" w14:textId="77777777" w:rsidR="006F74AC" w:rsidRPr="005E3CC6" w:rsidRDefault="006F74AC" w:rsidP="006F74AC">
      <w:pPr>
        <w:numPr>
          <w:ilvl w:val="0"/>
          <w:numId w:val="27"/>
        </w:numPr>
        <w:spacing w:after="0" w:line="240" w:lineRule="auto"/>
        <w:jc w:val="left"/>
        <w:textAlignment w:val="center"/>
        <w:rPr>
          <w:rFonts w:ascii="Garamond" w:eastAsia="Times New Roman" w:hAnsi="Garamond"/>
        </w:rPr>
      </w:pPr>
      <w:proofErr w:type="spellStart"/>
      <w:r>
        <w:rPr>
          <w:rFonts w:ascii="Garamond" w:eastAsia="Times New Roman" w:hAnsi="Garamond"/>
        </w:rPr>
        <w:t>Monitoraggio</w:t>
      </w:r>
      <w:proofErr w:type="spellEnd"/>
      <w:r>
        <w:rPr>
          <w:rFonts w:ascii="Garamond" w:eastAsia="Times New Roman" w:hAnsi="Garamond"/>
        </w:rPr>
        <w:t xml:space="preserve"> </w:t>
      </w:r>
      <w:proofErr w:type="spellStart"/>
      <w:r>
        <w:rPr>
          <w:rFonts w:ascii="Garamond" w:eastAsia="Times New Roman" w:hAnsi="Garamond"/>
        </w:rPr>
        <w:t>della</w:t>
      </w:r>
      <w:proofErr w:type="spellEnd"/>
      <w:r>
        <w:rPr>
          <w:rFonts w:ascii="Garamond" w:eastAsia="Times New Roman" w:hAnsi="Garamond"/>
        </w:rPr>
        <w:t xml:space="preserve"> </w:t>
      </w:r>
      <w:proofErr w:type="spellStart"/>
      <w:r>
        <w:rPr>
          <w:rFonts w:ascii="Garamond" w:eastAsia="Times New Roman" w:hAnsi="Garamond"/>
        </w:rPr>
        <w:t>gestione</w:t>
      </w:r>
      <w:proofErr w:type="spellEnd"/>
      <w:r>
        <w:rPr>
          <w:rFonts w:ascii="Garamond" w:eastAsia="Times New Roman" w:hAnsi="Garamond"/>
        </w:rPr>
        <w:t xml:space="preserve"> </w:t>
      </w:r>
      <w:proofErr w:type="spellStart"/>
      <w:r>
        <w:rPr>
          <w:rFonts w:ascii="Garamond" w:eastAsia="Times New Roman" w:hAnsi="Garamond"/>
        </w:rPr>
        <w:t>fiscale</w:t>
      </w:r>
      <w:proofErr w:type="spellEnd"/>
    </w:p>
    <w:p w14:paraId="1DD16FCF" w14:textId="77777777" w:rsidR="006F74AC" w:rsidRPr="009E0C48" w:rsidRDefault="006F74AC" w:rsidP="006F74AC">
      <w:pPr>
        <w:numPr>
          <w:ilvl w:val="0"/>
          <w:numId w:val="27"/>
        </w:numPr>
        <w:spacing w:after="0" w:line="240" w:lineRule="auto"/>
        <w:jc w:val="left"/>
        <w:textAlignment w:val="center"/>
        <w:rPr>
          <w:rFonts w:ascii="Garamond" w:eastAsia="Times New Roman" w:hAnsi="Garamond"/>
        </w:rPr>
      </w:pPr>
      <w:r>
        <w:rPr>
          <w:rFonts w:ascii="Garamond" w:eastAsia="Times New Roman" w:hAnsi="Garamond"/>
        </w:rPr>
        <w:t>Rating</w:t>
      </w:r>
      <w:r w:rsidRPr="009E0C48">
        <w:rPr>
          <w:rFonts w:ascii="Garamond" w:eastAsia="Times New Roman" w:hAnsi="Garamond"/>
        </w:rPr>
        <w:t xml:space="preserve"> </w:t>
      </w:r>
      <w:proofErr w:type="spellStart"/>
      <w:r w:rsidRPr="009E0C48">
        <w:rPr>
          <w:rFonts w:ascii="Garamond" w:eastAsia="Times New Roman" w:hAnsi="Garamond"/>
        </w:rPr>
        <w:t>dei</w:t>
      </w:r>
      <w:proofErr w:type="spellEnd"/>
      <w:r w:rsidRPr="009E0C48">
        <w:rPr>
          <w:rFonts w:ascii="Garamond" w:eastAsia="Times New Roman" w:hAnsi="Garamond"/>
        </w:rPr>
        <w:t xml:space="preserve"> </w:t>
      </w:r>
      <w:proofErr w:type="spellStart"/>
      <w:r w:rsidRPr="009E0C48">
        <w:rPr>
          <w:rFonts w:ascii="Garamond" w:eastAsia="Times New Roman" w:hAnsi="Garamond"/>
        </w:rPr>
        <w:t>fornitori</w:t>
      </w:r>
      <w:proofErr w:type="spellEnd"/>
    </w:p>
    <w:p w14:paraId="06BB2587" w14:textId="77777777" w:rsidR="006F74AC" w:rsidRDefault="006F74AC" w:rsidP="006F74AC">
      <w:pPr>
        <w:numPr>
          <w:ilvl w:val="0"/>
          <w:numId w:val="27"/>
        </w:numPr>
        <w:spacing w:after="0" w:line="240" w:lineRule="auto"/>
        <w:jc w:val="left"/>
        <w:textAlignment w:val="center"/>
        <w:rPr>
          <w:rFonts w:ascii="Garamond" w:eastAsia="Times New Roman" w:hAnsi="Garamond"/>
        </w:rPr>
      </w:pPr>
      <w:r>
        <w:rPr>
          <w:rFonts w:ascii="Garamond" w:eastAsia="Times New Roman" w:hAnsi="Garamond"/>
        </w:rPr>
        <w:t>Rating</w:t>
      </w:r>
      <w:r w:rsidRPr="009E0C48">
        <w:rPr>
          <w:rFonts w:ascii="Garamond" w:eastAsia="Times New Roman" w:hAnsi="Garamond"/>
        </w:rPr>
        <w:t xml:space="preserve"> </w:t>
      </w:r>
      <w:proofErr w:type="spellStart"/>
      <w:r w:rsidRPr="009E0C48">
        <w:rPr>
          <w:rFonts w:ascii="Garamond" w:eastAsia="Times New Roman" w:hAnsi="Garamond"/>
        </w:rPr>
        <w:t>dei</w:t>
      </w:r>
      <w:proofErr w:type="spellEnd"/>
      <w:r w:rsidRPr="009E0C48">
        <w:rPr>
          <w:rFonts w:ascii="Garamond" w:eastAsia="Times New Roman" w:hAnsi="Garamond"/>
        </w:rPr>
        <w:t xml:space="preserve"> </w:t>
      </w:r>
      <w:proofErr w:type="spellStart"/>
      <w:r w:rsidRPr="009E0C48">
        <w:rPr>
          <w:rFonts w:ascii="Garamond" w:eastAsia="Times New Roman" w:hAnsi="Garamond"/>
        </w:rPr>
        <w:t>clienti</w:t>
      </w:r>
      <w:proofErr w:type="spellEnd"/>
    </w:p>
    <w:p w14:paraId="549B70E7" w14:textId="77777777" w:rsidR="006F74AC" w:rsidRPr="009E0C48" w:rsidRDefault="006F74AC" w:rsidP="006F74AC">
      <w:pPr>
        <w:numPr>
          <w:ilvl w:val="0"/>
          <w:numId w:val="27"/>
        </w:numPr>
        <w:spacing w:after="0" w:line="240" w:lineRule="auto"/>
        <w:jc w:val="left"/>
        <w:textAlignment w:val="center"/>
        <w:rPr>
          <w:rFonts w:ascii="Garamond" w:eastAsia="Times New Roman" w:hAnsi="Garamond"/>
        </w:rPr>
      </w:pPr>
      <w:proofErr w:type="spellStart"/>
      <w:r>
        <w:rPr>
          <w:rFonts w:ascii="Garamond" w:eastAsia="Times New Roman" w:hAnsi="Garamond"/>
        </w:rPr>
        <w:t>Inventario</w:t>
      </w:r>
      <w:proofErr w:type="spellEnd"/>
      <w:r>
        <w:rPr>
          <w:rFonts w:ascii="Garamond" w:eastAsia="Times New Roman" w:hAnsi="Garamond"/>
        </w:rPr>
        <w:t xml:space="preserve"> di </w:t>
      </w:r>
      <w:proofErr w:type="spellStart"/>
      <w:r>
        <w:rPr>
          <w:rFonts w:ascii="Garamond" w:eastAsia="Times New Roman" w:hAnsi="Garamond"/>
        </w:rPr>
        <w:t>magazzino</w:t>
      </w:r>
      <w:proofErr w:type="spellEnd"/>
    </w:p>
    <w:p w14:paraId="6A4724FB" w14:textId="77777777" w:rsidR="006F74AC" w:rsidRDefault="006F74AC" w:rsidP="006F74AC">
      <w:pPr>
        <w:numPr>
          <w:ilvl w:val="0"/>
          <w:numId w:val="27"/>
        </w:numPr>
        <w:spacing w:after="0" w:line="240" w:lineRule="auto"/>
        <w:jc w:val="left"/>
        <w:textAlignment w:val="center"/>
        <w:rPr>
          <w:rFonts w:ascii="Garamond" w:eastAsia="Times New Roman" w:hAnsi="Garamond"/>
        </w:rPr>
      </w:pPr>
      <w:proofErr w:type="spellStart"/>
      <w:r>
        <w:rPr>
          <w:rFonts w:ascii="Garamond" w:eastAsia="Times New Roman" w:hAnsi="Garamond"/>
        </w:rPr>
        <w:t>Contabilità</w:t>
      </w:r>
      <w:proofErr w:type="spellEnd"/>
      <w:r>
        <w:rPr>
          <w:rFonts w:ascii="Garamond" w:eastAsia="Times New Roman" w:hAnsi="Garamond"/>
        </w:rPr>
        <w:t xml:space="preserve"> </w:t>
      </w:r>
      <w:proofErr w:type="spellStart"/>
      <w:r>
        <w:rPr>
          <w:rFonts w:ascii="Garamond" w:eastAsia="Times New Roman" w:hAnsi="Garamond"/>
        </w:rPr>
        <w:t>analitica</w:t>
      </w:r>
      <w:proofErr w:type="spellEnd"/>
    </w:p>
    <w:p w14:paraId="4662B3EF" w14:textId="77777777" w:rsidR="006F74AC" w:rsidRPr="0083237A" w:rsidRDefault="006F74AC" w:rsidP="006F74AC">
      <w:pPr>
        <w:numPr>
          <w:ilvl w:val="0"/>
          <w:numId w:val="27"/>
        </w:numPr>
        <w:spacing w:after="0" w:line="240" w:lineRule="auto"/>
        <w:jc w:val="left"/>
        <w:textAlignment w:val="center"/>
        <w:rPr>
          <w:rFonts w:ascii="Garamond" w:eastAsia="Times New Roman" w:hAnsi="Garamond"/>
          <w:lang w:val="it-IT"/>
        </w:rPr>
      </w:pPr>
      <w:proofErr w:type="spellStart"/>
      <w:r w:rsidRPr="0083237A">
        <w:rPr>
          <w:rFonts w:ascii="Garamond" w:eastAsia="Times New Roman" w:hAnsi="Garamond"/>
          <w:lang w:val="it-IT"/>
        </w:rPr>
        <w:t>Process</w:t>
      </w:r>
      <w:proofErr w:type="spellEnd"/>
      <w:r w:rsidRPr="0083237A">
        <w:rPr>
          <w:rFonts w:ascii="Garamond" w:eastAsia="Times New Roman" w:hAnsi="Garamond"/>
          <w:lang w:val="it-IT"/>
        </w:rPr>
        <w:t xml:space="preserve"> mining per analizzare gli accadimenti aziendali</w:t>
      </w:r>
    </w:p>
    <w:p w14:paraId="539DB03D" w14:textId="77777777" w:rsidR="006F74AC" w:rsidRPr="009E0C48" w:rsidRDefault="006F74AC" w:rsidP="006F74AC">
      <w:pPr>
        <w:numPr>
          <w:ilvl w:val="0"/>
          <w:numId w:val="23"/>
        </w:numPr>
        <w:spacing w:after="0" w:line="240" w:lineRule="auto"/>
        <w:jc w:val="left"/>
        <w:textAlignment w:val="center"/>
        <w:rPr>
          <w:rFonts w:ascii="Garamond" w:eastAsia="Times New Roman" w:hAnsi="Garamond"/>
        </w:rPr>
      </w:pPr>
      <w:proofErr w:type="spellStart"/>
      <w:r>
        <w:rPr>
          <w:rFonts w:ascii="Garamond" w:eastAsia="Times New Roman" w:hAnsi="Garamond"/>
        </w:rPr>
        <w:t>Nessuna</w:t>
      </w:r>
      <w:proofErr w:type="spellEnd"/>
    </w:p>
    <w:p w14:paraId="637EFAE3" w14:textId="77777777" w:rsidR="006F74AC" w:rsidRPr="0083237A" w:rsidRDefault="006F74AC" w:rsidP="006F74AC">
      <w:pPr>
        <w:numPr>
          <w:ilvl w:val="0"/>
          <w:numId w:val="23"/>
        </w:numPr>
        <w:spacing w:after="0" w:line="240" w:lineRule="auto"/>
        <w:jc w:val="left"/>
        <w:textAlignment w:val="center"/>
        <w:rPr>
          <w:rFonts w:ascii="Garamond" w:hAnsi="Garamond"/>
        </w:rPr>
      </w:pPr>
      <w:proofErr w:type="spellStart"/>
      <w:r w:rsidRPr="009E0C48">
        <w:rPr>
          <w:rFonts w:ascii="Garamond" w:eastAsia="Times New Roman" w:hAnsi="Garamond"/>
        </w:rPr>
        <w:t>Altro</w:t>
      </w:r>
      <w:proofErr w:type="spellEnd"/>
      <w:r w:rsidRPr="009E0C48">
        <w:rPr>
          <w:rFonts w:ascii="Garamond" w:eastAsia="Times New Roman" w:hAnsi="Garamond"/>
        </w:rPr>
        <w:t xml:space="preserve"> </w:t>
      </w:r>
      <w:r w:rsidRPr="00EC7394">
        <w:rPr>
          <w:rFonts w:ascii="Garamond" w:eastAsia="Times New Roman" w:hAnsi="Garamond"/>
          <w:i/>
          <w:iCs/>
        </w:rPr>
        <w:t>(</w:t>
      </w:r>
      <w:proofErr w:type="spellStart"/>
      <w:r w:rsidRPr="00EC7394">
        <w:rPr>
          <w:rFonts w:ascii="Garamond" w:eastAsia="Times New Roman" w:hAnsi="Garamond"/>
          <w:i/>
          <w:iCs/>
        </w:rPr>
        <w:t>specificare</w:t>
      </w:r>
      <w:proofErr w:type="spellEnd"/>
      <w:r w:rsidRPr="00EC7394">
        <w:rPr>
          <w:rFonts w:ascii="Garamond" w:eastAsia="Times New Roman" w:hAnsi="Garamond"/>
          <w:i/>
          <w:iCs/>
        </w:rPr>
        <w:t>)</w:t>
      </w:r>
    </w:p>
    <w:p w14:paraId="196BB16E" w14:textId="77777777" w:rsidR="006F74AC" w:rsidRPr="00216B54" w:rsidRDefault="006F74AC" w:rsidP="006F74AC">
      <w:pPr>
        <w:spacing w:after="0" w:line="240" w:lineRule="auto"/>
        <w:ind w:left="360"/>
        <w:jc w:val="left"/>
        <w:textAlignment w:val="center"/>
        <w:rPr>
          <w:rFonts w:ascii="Garamond" w:eastAsia="Times New Roman" w:hAnsi="Garamond"/>
        </w:rPr>
      </w:pPr>
    </w:p>
    <w:p w14:paraId="53829011" w14:textId="77777777" w:rsidR="006F74AC" w:rsidRDefault="006F74AC" w:rsidP="006F74AC">
      <w:pPr>
        <w:pStyle w:val="Default"/>
        <w:numPr>
          <w:ilvl w:val="0"/>
          <w:numId w:val="21"/>
        </w:numPr>
        <w:ind w:left="357" w:hanging="357"/>
        <w:rPr>
          <w:rFonts w:ascii="Garamond" w:hAnsi="Garamond" w:cs="Times New Roman"/>
          <w:b/>
          <w:sz w:val="22"/>
          <w:szCs w:val="22"/>
        </w:rPr>
      </w:pPr>
      <w:r>
        <w:rPr>
          <w:rFonts w:ascii="Garamond" w:hAnsi="Garamond" w:cs="Times New Roman"/>
          <w:b/>
          <w:sz w:val="22"/>
          <w:szCs w:val="22"/>
        </w:rPr>
        <w:lastRenderedPageBreak/>
        <w:t xml:space="preserve">Quali sono le caratteristiche chiave dei sistemi che intendete introdurre per la gestione delle attività della domanda precedente? </w:t>
      </w:r>
      <w:r w:rsidRPr="00317897">
        <w:rPr>
          <w:rFonts w:ascii="Garamond" w:hAnsi="Garamond" w:cs="Times New Roman"/>
          <w:bCs/>
          <w:i/>
          <w:iCs/>
          <w:sz w:val="22"/>
          <w:szCs w:val="22"/>
        </w:rPr>
        <w:t>(possibili più risposte)</w:t>
      </w:r>
    </w:p>
    <w:p w14:paraId="52DDC47A" w14:textId="77777777" w:rsidR="006F74AC" w:rsidRDefault="006F74AC" w:rsidP="006F74AC">
      <w:pPr>
        <w:pStyle w:val="Paragrafoelenco"/>
        <w:widowControl w:val="0"/>
        <w:numPr>
          <w:ilvl w:val="0"/>
          <w:numId w:val="28"/>
        </w:numPr>
        <w:autoSpaceDE w:val="0"/>
        <w:autoSpaceDN w:val="0"/>
        <w:adjustRightInd w:val="0"/>
        <w:spacing w:after="0" w:line="240" w:lineRule="auto"/>
        <w:rPr>
          <w:rFonts w:ascii="Garamond" w:hAnsi="Garamond"/>
        </w:rPr>
      </w:pPr>
      <w:proofErr w:type="spellStart"/>
      <w:r>
        <w:rPr>
          <w:rFonts w:ascii="Garamond" w:hAnsi="Garamond"/>
        </w:rPr>
        <w:t>Usabilità</w:t>
      </w:r>
      <w:proofErr w:type="spellEnd"/>
      <w:r>
        <w:rPr>
          <w:rFonts w:ascii="Garamond" w:hAnsi="Garamond"/>
        </w:rPr>
        <w:t xml:space="preserve"> </w:t>
      </w:r>
      <w:proofErr w:type="spellStart"/>
      <w:r>
        <w:rPr>
          <w:rFonts w:ascii="Garamond" w:hAnsi="Garamond"/>
        </w:rPr>
        <w:t>della</w:t>
      </w:r>
      <w:proofErr w:type="spellEnd"/>
      <w:r>
        <w:rPr>
          <w:rFonts w:ascii="Garamond" w:hAnsi="Garamond"/>
        </w:rPr>
        <w:t xml:space="preserve"> </w:t>
      </w:r>
      <w:proofErr w:type="spellStart"/>
      <w:r>
        <w:rPr>
          <w:rFonts w:ascii="Garamond" w:hAnsi="Garamond"/>
        </w:rPr>
        <w:t>soluzione</w:t>
      </w:r>
      <w:proofErr w:type="spellEnd"/>
    </w:p>
    <w:p w14:paraId="20C7502B" w14:textId="77777777" w:rsidR="006F74AC" w:rsidRPr="0083237A" w:rsidRDefault="006F74AC" w:rsidP="006F74AC">
      <w:pPr>
        <w:pStyle w:val="Paragrafoelenco"/>
        <w:widowControl w:val="0"/>
        <w:numPr>
          <w:ilvl w:val="0"/>
          <w:numId w:val="28"/>
        </w:numPr>
        <w:autoSpaceDE w:val="0"/>
        <w:autoSpaceDN w:val="0"/>
        <w:adjustRightInd w:val="0"/>
        <w:spacing w:after="0" w:line="240" w:lineRule="auto"/>
        <w:rPr>
          <w:rFonts w:ascii="Garamond" w:hAnsi="Garamond"/>
          <w:lang w:val="it-IT"/>
        </w:rPr>
      </w:pPr>
      <w:r w:rsidRPr="0083237A">
        <w:rPr>
          <w:rFonts w:ascii="Garamond" w:hAnsi="Garamond"/>
          <w:lang w:val="it-IT"/>
        </w:rPr>
        <w:t>Facilità di integrazione con i sistemi presenti in azienda</w:t>
      </w:r>
    </w:p>
    <w:p w14:paraId="195B3EEA" w14:textId="77777777" w:rsidR="006F74AC" w:rsidRDefault="006F74AC" w:rsidP="006F74AC">
      <w:pPr>
        <w:pStyle w:val="Paragrafoelenco"/>
        <w:widowControl w:val="0"/>
        <w:numPr>
          <w:ilvl w:val="0"/>
          <w:numId w:val="28"/>
        </w:numPr>
        <w:autoSpaceDE w:val="0"/>
        <w:autoSpaceDN w:val="0"/>
        <w:adjustRightInd w:val="0"/>
        <w:spacing w:after="0" w:line="240" w:lineRule="auto"/>
        <w:rPr>
          <w:rFonts w:ascii="Garamond" w:hAnsi="Garamond"/>
        </w:rPr>
      </w:pPr>
      <w:r>
        <w:rPr>
          <w:rFonts w:ascii="Garamond" w:hAnsi="Garamond"/>
        </w:rPr>
        <w:t>Compliance al GDPR</w:t>
      </w:r>
    </w:p>
    <w:p w14:paraId="5C8960D0" w14:textId="77777777" w:rsidR="006F74AC" w:rsidRPr="0083237A" w:rsidRDefault="006F74AC" w:rsidP="006F74AC">
      <w:pPr>
        <w:pStyle w:val="Paragrafoelenco"/>
        <w:widowControl w:val="0"/>
        <w:numPr>
          <w:ilvl w:val="0"/>
          <w:numId w:val="28"/>
        </w:numPr>
        <w:autoSpaceDE w:val="0"/>
        <w:autoSpaceDN w:val="0"/>
        <w:adjustRightInd w:val="0"/>
        <w:spacing w:after="0" w:line="240" w:lineRule="auto"/>
        <w:rPr>
          <w:rFonts w:ascii="Garamond" w:hAnsi="Garamond"/>
          <w:lang w:val="it-IT"/>
        </w:rPr>
      </w:pPr>
      <w:r w:rsidRPr="0083237A">
        <w:rPr>
          <w:rFonts w:ascii="Garamond" w:hAnsi="Garamond"/>
          <w:lang w:val="it-IT"/>
        </w:rPr>
        <w:t>Sicurezza dei dati e delle informazioni trattate</w:t>
      </w:r>
    </w:p>
    <w:p w14:paraId="1D53E22F" w14:textId="77777777" w:rsidR="006F74AC" w:rsidRPr="0083237A" w:rsidRDefault="006F74AC" w:rsidP="006F74AC">
      <w:pPr>
        <w:pStyle w:val="Paragrafoelenco"/>
        <w:widowControl w:val="0"/>
        <w:numPr>
          <w:ilvl w:val="0"/>
          <w:numId w:val="28"/>
        </w:numPr>
        <w:autoSpaceDE w:val="0"/>
        <w:autoSpaceDN w:val="0"/>
        <w:adjustRightInd w:val="0"/>
        <w:spacing w:after="0" w:line="240" w:lineRule="auto"/>
        <w:rPr>
          <w:rFonts w:ascii="Garamond" w:hAnsi="Garamond"/>
          <w:lang w:val="it-IT"/>
        </w:rPr>
      </w:pPr>
      <w:r w:rsidRPr="0083237A">
        <w:rPr>
          <w:rFonts w:ascii="Garamond" w:hAnsi="Garamond"/>
          <w:lang w:val="it-IT"/>
        </w:rPr>
        <w:t>Agevolazione della relazione con le istituzioni</w:t>
      </w:r>
    </w:p>
    <w:p w14:paraId="3618D7A7" w14:textId="77777777" w:rsidR="006F74AC" w:rsidRPr="0083237A" w:rsidRDefault="006F74AC" w:rsidP="006F74AC">
      <w:pPr>
        <w:pStyle w:val="Paragrafoelenco"/>
        <w:widowControl w:val="0"/>
        <w:numPr>
          <w:ilvl w:val="0"/>
          <w:numId w:val="28"/>
        </w:numPr>
        <w:autoSpaceDE w:val="0"/>
        <w:autoSpaceDN w:val="0"/>
        <w:adjustRightInd w:val="0"/>
        <w:spacing w:after="0" w:line="240" w:lineRule="auto"/>
        <w:rPr>
          <w:rFonts w:ascii="Garamond" w:hAnsi="Garamond"/>
          <w:lang w:val="it-IT"/>
        </w:rPr>
      </w:pPr>
      <w:r w:rsidRPr="0083237A">
        <w:rPr>
          <w:rFonts w:ascii="Garamond" w:hAnsi="Garamond"/>
          <w:lang w:val="it-IT"/>
        </w:rPr>
        <w:t>Agevolazione della relazione con i clienti/fornitori domestici</w:t>
      </w:r>
    </w:p>
    <w:p w14:paraId="7215EC72" w14:textId="77777777" w:rsidR="006F74AC" w:rsidRPr="0083237A" w:rsidRDefault="006F74AC" w:rsidP="006F74AC">
      <w:pPr>
        <w:pStyle w:val="Paragrafoelenco"/>
        <w:widowControl w:val="0"/>
        <w:numPr>
          <w:ilvl w:val="0"/>
          <w:numId w:val="28"/>
        </w:numPr>
        <w:autoSpaceDE w:val="0"/>
        <w:autoSpaceDN w:val="0"/>
        <w:adjustRightInd w:val="0"/>
        <w:spacing w:after="0" w:line="240" w:lineRule="auto"/>
        <w:rPr>
          <w:rFonts w:ascii="Garamond" w:hAnsi="Garamond"/>
          <w:lang w:val="it-IT"/>
        </w:rPr>
      </w:pPr>
      <w:r w:rsidRPr="0083237A">
        <w:rPr>
          <w:rFonts w:ascii="Garamond" w:hAnsi="Garamond"/>
          <w:lang w:val="it-IT"/>
        </w:rPr>
        <w:t>Agevolazione della relazione con i clienti/fornitori esteri</w:t>
      </w:r>
    </w:p>
    <w:p w14:paraId="4E1CB5E4" w14:textId="77777777" w:rsidR="006F74AC" w:rsidRPr="0083237A" w:rsidRDefault="006F74AC" w:rsidP="006F74AC">
      <w:pPr>
        <w:pStyle w:val="Paragrafoelenco"/>
        <w:widowControl w:val="0"/>
        <w:numPr>
          <w:ilvl w:val="0"/>
          <w:numId w:val="28"/>
        </w:numPr>
        <w:autoSpaceDE w:val="0"/>
        <w:autoSpaceDN w:val="0"/>
        <w:adjustRightInd w:val="0"/>
        <w:spacing w:after="0" w:line="240" w:lineRule="auto"/>
        <w:rPr>
          <w:rFonts w:ascii="Garamond" w:hAnsi="Garamond"/>
          <w:lang w:val="it-IT"/>
        </w:rPr>
      </w:pPr>
      <w:r w:rsidRPr="0083237A">
        <w:rPr>
          <w:rFonts w:ascii="Garamond" w:hAnsi="Garamond"/>
          <w:lang w:val="it-IT"/>
        </w:rPr>
        <w:t>Agevolazione della relazione con le banche</w:t>
      </w:r>
    </w:p>
    <w:p w14:paraId="3E7ADBFF" w14:textId="77777777" w:rsidR="006F74AC" w:rsidRPr="00317897" w:rsidRDefault="006F74AC" w:rsidP="006F74AC">
      <w:pPr>
        <w:pStyle w:val="Paragrafoelenco"/>
        <w:widowControl w:val="0"/>
        <w:numPr>
          <w:ilvl w:val="0"/>
          <w:numId w:val="28"/>
        </w:numPr>
        <w:autoSpaceDE w:val="0"/>
        <w:autoSpaceDN w:val="0"/>
        <w:adjustRightInd w:val="0"/>
        <w:spacing w:after="0" w:line="240" w:lineRule="auto"/>
        <w:rPr>
          <w:rFonts w:ascii="Garamond" w:hAnsi="Garamond"/>
        </w:rPr>
      </w:pPr>
      <w:proofErr w:type="spellStart"/>
      <w:r>
        <w:rPr>
          <w:rFonts w:ascii="Garamond" w:hAnsi="Garamond"/>
        </w:rPr>
        <w:t>Altro</w:t>
      </w:r>
      <w:proofErr w:type="spellEnd"/>
      <w:r>
        <w:rPr>
          <w:rFonts w:ascii="Garamond" w:hAnsi="Garamond"/>
        </w:rPr>
        <w:t xml:space="preserve"> (</w:t>
      </w:r>
      <w:proofErr w:type="spellStart"/>
      <w:r w:rsidRPr="00317897">
        <w:rPr>
          <w:rFonts w:ascii="Garamond" w:hAnsi="Garamond"/>
          <w:i/>
          <w:iCs/>
        </w:rPr>
        <w:t>specificare</w:t>
      </w:r>
      <w:proofErr w:type="spellEnd"/>
      <w:r>
        <w:rPr>
          <w:rFonts w:ascii="Garamond" w:hAnsi="Garamond"/>
        </w:rPr>
        <w:t>)</w:t>
      </w:r>
    </w:p>
    <w:p w14:paraId="0A569C42" w14:textId="77777777" w:rsidR="006F74AC" w:rsidRDefault="006F74AC" w:rsidP="006F74AC">
      <w:pPr>
        <w:pStyle w:val="Default"/>
        <w:ind w:left="357"/>
        <w:rPr>
          <w:rFonts w:ascii="Garamond" w:hAnsi="Garamond" w:cs="Times New Roman"/>
          <w:b/>
          <w:sz w:val="22"/>
          <w:szCs w:val="22"/>
        </w:rPr>
      </w:pPr>
    </w:p>
    <w:p w14:paraId="37B5428E" w14:textId="77777777" w:rsidR="006F74AC" w:rsidRPr="00FC3AE1" w:rsidRDefault="006F74AC" w:rsidP="006F74AC">
      <w:pPr>
        <w:pStyle w:val="Default"/>
        <w:numPr>
          <w:ilvl w:val="0"/>
          <w:numId w:val="21"/>
        </w:numPr>
        <w:ind w:left="357" w:hanging="357"/>
        <w:rPr>
          <w:rFonts w:ascii="Garamond" w:hAnsi="Garamond" w:cs="Times New Roman"/>
          <w:b/>
          <w:sz w:val="22"/>
          <w:szCs w:val="22"/>
        </w:rPr>
      </w:pPr>
      <w:r>
        <w:rPr>
          <w:rFonts w:ascii="Garamond" w:hAnsi="Garamond" w:cs="Times New Roman"/>
          <w:b/>
          <w:sz w:val="22"/>
          <w:szCs w:val="22"/>
        </w:rPr>
        <w:t xml:space="preserve">Quali strumenti di </w:t>
      </w:r>
      <w:r w:rsidRPr="00FC3AE1">
        <w:rPr>
          <w:rFonts w:ascii="Garamond" w:hAnsi="Garamond" w:cs="Times New Roman"/>
          <w:b/>
          <w:sz w:val="22"/>
          <w:szCs w:val="22"/>
        </w:rPr>
        <w:t>Supply Chain Finance</w:t>
      </w:r>
      <w:r>
        <w:rPr>
          <w:rFonts w:ascii="Garamond" w:hAnsi="Garamond" w:cs="Times New Roman"/>
          <w:b/>
          <w:sz w:val="22"/>
          <w:szCs w:val="22"/>
        </w:rPr>
        <w:t xml:space="preserve"> sono di interesse della sua azienda</w:t>
      </w:r>
      <w:r w:rsidRPr="00FC3AE1">
        <w:rPr>
          <w:rFonts w:ascii="Garamond" w:hAnsi="Garamond" w:cs="Times New Roman"/>
          <w:b/>
          <w:sz w:val="22"/>
          <w:szCs w:val="22"/>
        </w:rPr>
        <w:t xml:space="preserve">? </w:t>
      </w:r>
      <w:r w:rsidRPr="00317897">
        <w:rPr>
          <w:rFonts w:ascii="Garamond" w:hAnsi="Garamond" w:cs="Times New Roman"/>
          <w:bCs/>
          <w:i/>
          <w:iCs/>
          <w:sz w:val="22"/>
          <w:szCs w:val="22"/>
        </w:rPr>
        <w:t>(possibili più risposte)</w:t>
      </w:r>
    </w:p>
    <w:p w14:paraId="3FC70C5D" w14:textId="77777777" w:rsidR="006F74AC" w:rsidRPr="00FC3AE1" w:rsidRDefault="006F74AC" w:rsidP="006F74AC">
      <w:pPr>
        <w:pStyle w:val="Paragrafoelenco"/>
        <w:widowControl w:val="0"/>
        <w:numPr>
          <w:ilvl w:val="0"/>
          <w:numId w:val="25"/>
        </w:numPr>
        <w:autoSpaceDE w:val="0"/>
        <w:autoSpaceDN w:val="0"/>
        <w:adjustRightInd w:val="0"/>
        <w:spacing w:after="0" w:line="240" w:lineRule="auto"/>
        <w:rPr>
          <w:rFonts w:ascii="Garamond" w:hAnsi="Garamond"/>
        </w:rPr>
      </w:pPr>
      <w:proofErr w:type="spellStart"/>
      <w:r>
        <w:rPr>
          <w:rFonts w:ascii="Garamond" w:hAnsi="Garamond"/>
        </w:rPr>
        <w:t>A</w:t>
      </w:r>
      <w:r w:rsidRPr="00FC3AE1">
        <w:rPr>
          <w:rFonts w:ascii="Garamond" w:hAnsi="Garamond"/>
        </w:rPr>
        <w:t>nticipo</w:t>
      </w:r>
      <w:proofErr w:type="spellEnd"/>
      <w:r w:rsidRPr="00FC3AE1">
        <w:rPr>
          <w:rFonts w:ascii="Garamond" w:hAnsi="Garamond"/>
        </w:rPr>
        <w:t xml:space="preserve"> </w:t>
      </w:r>
      <w:proofErr w:type="spellStart"/>
      <w:r w:rsidRPr="00FC3AE1">
        <w:rPr>
          <w:rFonts w:ascii="Garamond" w:hAnsi="Garamond"/>
        </w:rPr>
        <w:t>fattura</w:t>
      </w:r>
      <w:proofErr w:type="spellEnd"/>
    </w:p>
    <w:p w14:paraId="52323043" w14:textId="77777777" w:rsidR="006F74AC" w:rsidRPr="00FC3AE1" w:rsidRDefault="006F74AC" w:rsidP="006F74AC">
      <w:pPr>
        <w:pStyle w:val="Paragrafoelenco"/>
        <w:widowControl w:val="0"/>
        <w:numPr>
          <w:ilvl w:val="0"/>
          <w:numId w:val="25"/>
        </w:numPr>
        <w:autoSpaceDE w:val="0"/>
        <w:autoSpaceDN w:val="0"/>
        <w:adjustRightInd w:val="0"/>
        <w:spacing w:after="0" w:line="240" w:lineRule="auto"/>
        <w:rPr>
          <w:rFonts w:ascii="Garamond" w:hAnsi="Garamond"/>
        </w:rPr>
      </w:pPr>
      <w:r w:rsidRPr="00FC3AE1">
        <w:rPr>
          <w:rFonts w:ascii="Garamond" w:hAnsi="Garamond"/>
        </w:rPr>
        <w:t>Invoice Trading</w:t>
      </w:r>
    </w:p>
    <w:p w14:paraId="6A726A6E" w14:textId="77777777" w:rsidR="006F74AC" w:rsidRPr="00FC3AE1" w:rsidRDefault="006F74AC" w:rsidP="006F74AC">
      <w:pPr>
        <w:pStyle w:val="Paragrafoelenco"/>
        <w:widowControl w:val="0"/>
        <w:numPr>
          <w:ilvl w:val="0"/>
          <w:numId w:val="25"/>
        </w:numPr>
        <w:autoSpaceDE w:val="0"/>
        <w:autoSpaceDN w:val="0"/>
        <w:adjustRightInd w:val="0"/>
        <w:spacing w:after="0" w:line="240" w:lineRule="auto"/>
        <w:rPr>
          <w:rFonts w:ascii="Garamond" w:hAnsi="Garamond"/>
        </w:rPr>
      </w:pPr>
      <w:r w:rsidRPr="00FC3AE1">
        <w:rPr>
          <w:rFonts w:ascii="Garamond" w:hAnsi="Garamond"/>
        </w:rPr>
        <w:t xml:space="preserve">Dynamic </w:t>
      </w:r>
      <w:proofErr w:type="spellStart"/>
      <w:r w:rsidRPr="00FC3AE1">
        <w:rPr>
          <w:rFonts w:ascii="Garamond" w:hAnsi="Garamond"/>
        </w:rPr>
        <w:t>Discouting</w:t>
      </w:r>
      <w:proofErr w:type="spellEnd"/>
    </w:p>
    <w:p w14:paraId="4269F3F9" w14:textId="77777777" w:rsidR="006F74AC" w:rsidRPr="00FC3AE1" w:rsidRDefault="006F74AC" w:rsidP="006F74AC">
      <w:pPr>
        <w:pStyle w:val="Paragrafoelenco"/>
        <w:widowControl w:val="0"/>
        <w:numPr>
          <w:ilvl w:val="0"/>
          <w:numId w:val="25"/>
        </w:numPr>
        <w:autoSpaceDE w:val="0"/>
        <w:autoSpaceDN w:val="0"/>
        <w:adjustRightInd w:val="0"/>
        <w:spacing w:after="0" w:line="240" w:lineRule="auto"/>
        <w:rPr>
          <w:rFonts w:ascii="Garamond" w:hAnsi="Garamond"/>
        </w:rPr>
      </w:pPr>
      <w:r w:rsidRPr="00FC3AE1">
        <w:rPr>
          <w:rFonts w:ascii="Garamond" w:hAnsi="Garamond"/>
        </w:rPr>
        <w:t>Factoring</w:t>
      </w:r>
    </w:p>
    <w:p w14:paraId="75C17484" w14:textId="77777777" w:rsidR="006F74AC" w:rsidRPr="00FC3AE1" w:rsidRDefault="006F74AC" w:rsidP="006F74AC">
      <w:pPr>
        <w:pStyle w:val="Paragrafoelenco"/>
        <w:widowControl w:val="0"/>
        <w:numPr>
          <w:ilvl w:val="0"/>
          <w:numId w:val="25"/>
        </w:numPr>
        <w:autoSpaceDE w:val="0"/>
        <w:autoSpaceDN w:val="0"/>
        <w:adjustRightInd w:val="0"/>
        <w:spacing w:after="0" w:line="240" w:lineRule="auto"/>
        <w:rPr>
          <w:rFonts w:ascii="Garamond" w:hAnsi="Garamond"/>
        </w:rPr>
      </w:pPr>
      <w:r w:rsidRPr="00FC3AE1">
        <w:rPr>
          <w:rFonts w:ascii="Garamond" w:hAnsi="Garamond"/>
        </w:rPr>
        <w:t>Reverse Factoring</w:t>
      </w:r>
    </w:p>
    <w:p w14:paraId="199FDCB9" w14:textId="77777777" w:rsidR="006F74AC" w:rsidRPr="00FC3AE1" w:rsidRDefault="006F74AC" w:rsidP="006F74AC">
      <w:pPr>
        <w:pStyle w:val="Paragrafoelenco"/>
        <w:widowControl w:val="0"/>
        <w:numPr>
          <w:ilvl w:val="0"/>
          <w:numId w:val="25"/>
        </w:numPr>
        <w:autoSpaceDE w:val="0"/>
        <w:autoSpaceDN w:val="0"/>
        <w:adjustRightInd w:val="0"/>
        <w:spacing w:after="0" w:line="240" w:lineRule="auto"/>
        <w:rPr>
          <w:rFonts w:ascii="Garamond" w:hAnsi="Garamond"/>
        </w:rPr>
      </w:pPr>
      <w:proofErr w:type="spellStart"/>
      <w:r>
        <w:rPr>
          <w:rFonts w:ascii="Garamond" w:hAnsi="Garamond"/>
        </w:rPr>
        <w:t>A</w:t>
      </w:r>
      <w:r w:rsidRPr="00FC3AE1">
        <w:rPr>
          <w:rFonts w:ascii="Garamond" w:hAnsi="Garamond"/>
        </w:rPr>
        <w:t>ltro</w:t>
      </w:r>
      <w:proofErr w:type="spellEnd"/>
      <w:r w:rsidRPr="00FC3AE1">
        <w:rPr>
          <w:rFonts w:ascii="Garamond" w:hAnsi="Garamond"/>
        </w:rPr>
        <w:t xml:space="preserve"> </w:t>
      </w:r>
      <w:r w:rsidRPr="00EC7394">
        <w:rPr>
          <w:rFonts w:ascii="Garamond" w:hAnsi="Garamond"/>
          <w:i/>
          <w:iCs/>
        </w:rPr>
        <w:t>(</w:t>
      </w:r>
      <w:proofErr w:type="spellStart"/>
      <w:r w:rsidRPr="00EC7394">
        <w:rPr>
          <w:rFonts w:ascii="Garamond" w:hAnsi="Garamond"/>
          <w:i/>
          <w:iCs/>
        </w:rPr>
        <w:t>specificare</w:t>
      </w:r>
      <w:proofErr w:type="spellEnd"/>
      <w:r w:rsidRPr="00EC7394">
        <w:rPr>
          <w:rFonts w:ascii="Garamond" w:hAnsi="Garamond"/>
          <w:i/>
          <w:iCs/>
        </w:rPr>
        <w:t>)</w:t>
      </w:r>
    </w:p>
    <w:p w14:paraId="24E366EC" w14:textId="77777777" w:rsidR="006F74AC" w:rsidRPr="00FC3AE1" w:rsidRDefault="006F74AC" w:rsidP="006F74AC">
      <w:pPr>
        <w:pStyle w:val="Paragrafoelenco"/>
        <w:widowControl w:val="0"/>
        <w:numPr>
          <w:ilvl w:val="0"/>
          <w:numId w:val="25"/>
        </w:numPr>
        <w:autoSpaceDE w:val="0"/>
        <w:autoSpaceDN w:val="0"/>
        <w:adjustRightInd w:val="0"/>
        <w:spacing w:after="0" w:line="240" w:lineRule="auto"/>
        <w:rPr>
          <w:rFonts w:ascii="Garamond" w:hAnsi="Garamond"/>
        </w:rPr>
      </w:pPr>
      <w:proofErr w:type="spellStart"/>
      <w:r>
        <w:rPr>
          <w:rFonts w:ascii="Garamond" w:hAnsi="Garamond"/>
        </w:rPr>
        <w:t>Nessuno</w:t>
      </w:r>
      <w:proofErr w:type="spellEnd"/>
      <w:r>
        <w:rPr>
          <w:rFonts w:ascii="Garamond" w:hAnsi="Garamond"/>
        </w:rPr>
        <w:t xml:space="preserve"> </w:t>
      </w:r>
    </w:p>
    <w:p w14:paraId="42F02AAD" w14:textId="77777777" w:rsidR="006F74AC" w:rsidRPr="009A3A08" w:rsidRDefault="006F74AC" w:rsidP="006F74AC">
      <w:pPr>
        <w:pStyle w:val="Paragrafoelenco"/>
        <w:widowControl w:val="0"/>
        <w:numPr>
          <w:ilvl w:val="0"/>
          <w:numId w:val="25"/>
        </w:numPr>
        <w:autoSpaceDE w:val="0"/>
        <w:autoSpaceDN w:val="0"/>
        <w:adjustRightInd w:val="0"/>
        <w:spacing w:after="0" w:line="240" w:lineRule="auto"/>
        <w:rPr>
          <w:rFonts w:ascii="Garamond" w:hAnsi="Garamond"/>
        </w:rPr>
      </w:pPr>
      <w:r>
        <w:rPr>
          <w:rFonts w:ascii="Garamond" w:hAnsi="Garamond"/>
        </w:rPr>
        <w:t xml:space="preserve">Non </w:t>
      </w:r>
      <w:proofErr w:type="spellStart"/>
      <w:r>
        <w:rPr>
          <w:rFonts w:ascii="Garamond" w:hAnsi="Garamond"/>
        </w:rPr>
        <w:t>conosco</w:t>
      </w:r>
      <w:proofErr w:type="spellEnd"/>
      <w:r>
        <w:rPr>
          <w:rFonts w:ascii="Garamond" w:hAnsi="Garamond"/>
        </w:rPr>
        <w:t xml:space="preserve"> </w:t>
      </w:r>
      <w:proofErr w:type="spellStart"/>
      <w:r>
        <w:rPr>
          <w:rFonts w:ascii="Garamond" w:hAnsi="Garamond"/>
        </w:rPr>
        <w:t>questi</w:t>
      </w:r>
      <w:proofErr w:type="spellEnd"/>
      <w:r>
        <w:rPr>
          <w:rFonts w:ascii="Garamond" w:hAnsi="Garamond"/>
        </w:rPr>
        <w:t xml:space="preserve"> </w:t>
      </w:r>
      <w:proofErr w:type="spellStart"/>
      <w:r>
        <w:rPr>
          <w:rFonts w:ascii="Garamond" w:hAnsi="Garamond"/>
        </w:rPr>
        <w:t>strumenti</w:t>
      </w:r>
      <w:proofErr w:type="spellEnd"/>
    </w:p>
    <w:p w14:paraId="2F757ECC" w14:textId="77777777" w:rsidR="00352BDD" w:rsidRDefault="00352BDD" w:rsidP="00352BDD">
      <w:pPr>
        <w:pStyle w:val="Nessunaspaziatura"/>
      </w:pPr>
    </w:p>
    <w:p w14:paraId="498E1A7F" w14:textId="77777777" w:rsidR="00352BDD" w:rsidRDefault="00352BDD" w:rsidP="00352BDD">
      <w:pPr>
        <w:pStyle w:val="Nessunaspaziatura"/>
      </w:pPr>
    </w:p>
    <w:p w14:paraId="6B9B516D" w14:textId="77777777" w:rsidR="00352BDD" w:rsidRDefault="00352BDD" w:rsidP="00352BDD">
      <w:pPr>
        <w:pStyle w:val="Nessunaspaziatura"/>
      </w:pPr>
    </w:p>
    <w:p w14:paraId="408FB3E4" w14:textId="77777777" w:rsidR="00352BDD" w:rsidRDefault="00352BDD" w:rsidP="00352BDD">
      <w:pPr>
        <w:pStyle w:val="Nessunaspaziatura"/>
      </w:pPr>
    </w:p>
    <w:p w14:paraId="63F4FDE1" w14:textId="77777777" w:rsidR="00352BDD" w:rsidRDefault="00352BDD" w:rsidP="00352BDD">
      <w:pPr>
        <w:pStyle w:val="Nessunaspaziatura"/>
      </w:pPr>
    </w:p>
    <w:p w14:paraId="48BC8897" w14:textId="77777777" w:rsidR="00352BDD" w:rsidRDefault="00352BDD" w:rsidP="00352BDD">
      <w:pPr>
        <w:pStyle w:val="Nessunaspaziatura"/>
      </w:pPr>
    </w:p>
    <w:p w14:paraId="03D0D942" w14:textId="77777777" w:rsidR="00352BDD" w:rsidRDefault="00352BDD" w:rsidP="00352BDD">
      <w:pPr>
        <w:pStyle w:val="Nessunaspaziatura"/>
      </w:pPr>
    </w:p>
    <w:p w14:paraId="7E2B68A1" w14:textId="77777777" w:rsidR="00352BDD" w:rsidRPr="00352BDD" w:rsidRDefault="00352BDD" w:rsidP="00352BDD">
      <w:pPr>
        <w:pStyle w:val="Nessunaspaziatura"/>
      </w:pPr>
    </w:p>
    <w:p w14:paraId="6259D668" w14:textId="77777777" w:rsidR="00352BDD" w:rsidRPr="00352BDD" w:rsidRDefault="00352BDD" w:rsidP="00352BDD"/>
    <w:p w14:paraId="2B833F9B" w14:textId="77777777" w:rsidR="00352BDD" w:rsidRPr="00352BDD" w:rsidRDefault="00352BDD" w:rsidP="00352BDD">
      <w:pPr>
        <w:pStyle w:val="Nessunaspaziatura"/>
        <w:rPr>
          <w:lang w:val="en-US"/>
        </w:rPr>
      </w:pPr>
    </w:p>
    <w:p w14:paraId="652BDF65" w14:textId="77777777" w:rsidR="00352BDD" w:rsidRPr="00352BDD" w:rsidRDefault="00352BDD" w:rsidP="00352BDD">
      <w:pPr>
        <w:pStyle w:val="Nessunaspaziatura"/>
        <w:rPr>
          <w:lang w:val="en-US"/>
        </w:rPr>
      </w:pPr>
    </w:p>
    <w:sectPr w:rsidR="00352BDD" w:rsidRPr="00352BDD" w:rsidSect="00DC6CA2">
      <w:headerReference w:type="default" r:id="rId30"/>
      <w:footerReference w:type="even" r:id="rId31"/>
      <w:footerReference w:type="default" r:id="rId32"/>
      <w:pgSz w:w="11900" w:h="16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62DA1" w14:textId="77777777" w:rsidR="009D15D7" w:rsidRDefault="009D15D7" w:rsidP="00DC6CA2">
      <w:pPr>
        <w:spacing w:after="0" w:line="240" w:lineRule="auto"/>
      </w:pPr>
      <w:r>
        <w:separator/>
      </w:r>
    </w:p>
  </w:endnote>
  <w:endnote w:type="continuationSeparator" w:id="0">
    <w:p w14:paraId="7B22BACF" w14:textId="77777777" w:rsidR="009D15D7" w:rsidRDefault="009D15D7" w:rsidP="00DC6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PT Sans">
    <w:charset w:val="4D"/>
    <w:family w:val="swiss"/>
    <w:pitch w:val="variable"/>
    <w:sig w:usb0="A00002EF" w:usb1="5000204B" w:usb2="00000000" w:usb3="00000000" w:csb0="00000097" w:csb1="00000000"/>
  </w:font>
  <w:font w:name="Arial Hebrew">
    <w:altName w:val="Arial"/>
    <w:charset w:val="B1"/>
    <w:family w:val="auto"/>
    <w:pitch w:val="variable"/>
    <w:sig w:usb0="80000843" w:usb1="40000002" w:usb2="00000000" w:usb3="00000000" w:csb0="0000002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276451670"/>
      <w:docPartObj>
        <w:docPartGallery w:val="Page Numbers (Bottom of Page)"/>
        <w:docPartUnique/>
      </w:docPartObj>
    </w:sdtPr>
    <w:sdtEndPr>
      <w:rPr>
        <w:rStyle w:val="Numeropagina"/>
      </w:rPr>
    </w:sdtEndPr>
    <w:sdtContent>
      <w:p w14:paraId="3927CC97" w14:textId="77777777" w:rsidR="00DC6CA2" w:rsidRDefault="00DC6CA2" w:rsidP="001C32F9">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46E0865C" w14:textId="77777777" w:rsidR="00DC6CA2" w:rsidRDefault="00DC6CA2" w:rsidP="00DC6CA2">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1429727519"/>
      <w:docPartObj>
        <w:docPartGallery w:val="Page Numbers (Bottom of Page)"/>
        <w:docPartUnique/>
      </w:docPartObj>
    </w:sdtPr>
    <w:sdtEndPr>
      <w:rPr>
        <w:rStyle w:val="Numeropagina"/>
      </w:rPr>
    </w:sdtEndPr>
    <w:sdtContent>
      <w:p w14:paraId="4C441C77" w14:textId="77777777" w:rsidR="00DC6CA2" w:rsidRDefault="00DC6CA2" w:rsidP="001C32F9">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C04F0DF" w14:textId="77777777" w:rsidR="00D06756" w:rsidRDefault="00D06756" w:rsidP="00DC6CA2">
    <w:pPr>
      <w:pStyle w:val="Pidipagina"/>
      <w:ind w:right="360"/>
      <w:rPr>
        <w:rFonts w:ascii="Times New Roman" w:hAnsi="Times New Roman" w:cs="Times New Roman"/>
        <w:b/>
        <w:bCs/>
        <w:i/>
        <w:iCs/>
        <w:color w:val="44546A" w:themeColor="text2"/>
        <w:sz w:val="18"/>
        <w:szCs w:val="18"/>
      </w:rPr>
    </w:pPr>
    <w:r>
      <w:rPr>
        <w:rFonts w:ascii="Times New Roman" w:hAnsi="Times New Roman" w:cs="Times New Roman"/>
        <w:b/>
        <w:bCs/>
        <w:i/>
        <w:iCs/>
        <w:color w:val="44546A" w:themeColor="text2"/>
        <w:sz w:val="18"/>
        <w:szCs w:val="18"/>
      </w:rPr>
      <w:t>_______________________________________________________________________________________________________</w:t>
    </w:r>
  </w:p>
  <w:p w14:paraId="14998D94" w14:textId="77777777" w:rsidR="00D06756" w:rsidRDefault="00D06756" w:rsidP="00DC6CA2">
    <w:pPr>
      <w:pStyle w:val="Pidipagina"/>
      <w:ind w:right="360"/>
      <w:rPr>
        <w:rFonts w:ascii="Times New Roman" w:hAnsi="Times New Roman" w:cs="Times New Roman"/>
        <w:b/>
        <w:bCs/>
        <w:i/>
        <w:iCs/>
        <w:color w:val="44546A" w:themeColor="text2"/>
        <w:sz w:val="18"/>
        <w:szCs w:val="18"/>
      </w:rPr>
    </w:pPr>
  </w:p>
  <w:p w14:paraId="61D93643" w14:textId="77777777" w:rsidR="00DC6CA2" w:rsidRPr="00DC6CA2" w:rsidRDefault="00DC6CA2" w:rsidP="00DC6CA2">
    <w:pPr>
      <w:pStyle w:val="Pidipagina"/>
      <w:ind w:right="360"/>
      <w:rPr>
        <w:rFonts w:ascii="Times New Roman" w:hAnsi="Times New Roman" w:cs="Times New Roman"/>
        <w:b/>
        <w:bCs/>
        <w:i/>
        <w:iCs/>
        <w:color w:val="44546A" w:themeColor="text2"/>
        <w:sz w:val="18"/>
        <w:szCs w:val="18"/>
      </w:rPr>
    </w:pPr>
    <w:r w:rsidRPr="00DC6CA2">
      <w:rPr>
        <w:rFonts w:ascii="Times New Roman" w:hAnsi="Times New Roman" w:cs="Times New Roman"/>
        <w:b/>
        <w:bCs/>
        <w:i/>
        <w:iCs/>
        <w:color w:val="44546A" w:themeColor="text2"/>
        <w:sz w:val="18"/>
        <w:szCs w:val="18"/>
      </w:rPr>
      <w:t>SCALES — Supply Chain Architecture Leading to Enhanced Services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5EA3E" w14:textId="77777777" w:rsidR="009D15D7" w:rsidRDefault="009D15D7" w:rsidP="00DC6CA2">
      <w:pPr>
        <w:spacing w:after="0" w:line="240" w:lineRule="auto"/>
      </w:pPr>
      <w:r>
        <w:separator/>
      </w:r>
    </w:p>
  </w:footnote>
  <w:footnote w:type="continuationSeparator" w:id="0">
    <w:p w14:paraId="2AE659DE" w14:textId="77777777" w:rsidR="009D15D7" w:rsidRDefault="009D15D7" w:rsidP="00DC6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D6868" w14:textId="1CAF9E71" w:rsidR="00DC6CA2" w:rsidRPr="00C12D1C" w:rsidRDefault="00DC6CA2" w:rsidP="00FB3B56">
    <w:pPr>
      <w:pStyle w:val="Intestazione"/>
      <w:jc w:val="right"/>
      <w:rPr>
        <w:rFonts w:ascii="Times New Roman" w:hAnsi="Times New Roman" w:cs="Times New Roman"/>
        <w:i/>
        <w:iCs/>
        <w:color w:val="44546A" w:themeColor="text2"/>
        <w:sz w:val="16"/>
        <w:szCs w:val="16"/>
      </w:rPr>
    </w:pPr>
    <w:r w:rsidRPr="00C12D1C">
      <w:rPr>
        <w:rFonts w:ascii="Times New Roman" w:hAnsi="Times New Roman" w:cs="Times New Roman"/>
        <w:i/>
        <w:iCs/>
        <w:color w:val="44546A" w:themeColor="text2"/>
        <w:sz w:val="16"/>
        <w:szCs w:val="16"/>
      </w:rPr>
      <w:t>D</w:t>
    </w:r>
    <w:r w:rsidR="004434A3">
      <w:rPr>
        <w:rFonts w:ascii="Times New Roman" w:hAnsi="Times New Roman" w:cs="Times New Roman"/>
        <w:i/>
        <w:iCs/>
        <w:color w:val="44546A" w:themeColor="text2"/>
        <w:sz w:val="16"/>
        <w:szCs w:val="16"/>
      </w:rPr>
      <w:t>3</w:t>
    </w:r>
    <w:r w:rsidRPr="00C12D1C">
      <w:rPr>
        <w:rFonts w:ascii="Times New Roman" w:hAnsi="Times New Roman" w:cs="Times New Roman"/>
        <w:i/>
        <w:iCs/>
        <w:color w:val="44546A" w:themeColor="text2"/>
        <w:sz w:val="16"/>
        <w:szCs w:val="16"/>
      </w:rPr>
      <w:t>.</w:t>
    </w:r>
    <w:r w:rsidR="00FB3B56">
      <w:rPr>
        <w:rFonts w:ascii="Times New Roman" w:hAnsi="Times New Roman" w:cs="Times New Roman"/>
        <w:i/>
        <w:iCs/>
        <w:color w:val="44546A" w:themeColor="text2"/>
        <w:sz w:val="16"/>
        <w:szCs w:val="16"/>
      </w:rPr>
      <w:t>2</w:t>
    </w:r>
    <w:r w:rsidRPr="00C12D1C">
      <w:rPr>
        <w:rFonts w:ascii="Times New Roman" w:hAnsi="Times New Roman" w:cs="Times New Roman"/>
        <w:i/>
        <w:iCs/>
        <w:color w:val="44546A" w:themeColor="text2"/>
        <w:sz w:val="16"/>
        <w:szCs w:val="16"/>
      </w:rPr>
      <w:t xml:space="preserve"> – </w:t>
    </w:r>
    <w:r w:rsidR="00FB3B56" w:rsidRPr="00FB3B56">
      <w:rPr>
        <w:rFonts w:ascii="Times New Roman" w:hAnsi="Times New Roman" w:cs="Times New Roman"/>
        <w:i/>
        <w:iCs/>
        <w:color w:val="44546A" w:themeColor="text2"/>
        <w:sz w:val="16"/>
        <w:szCs w:val="16"/>
      </w:rPr>
      <w:t>Supply chain enhanced services framework design</w:t>
    </w:r>
  </w:p>
  <w:p w14:paraId="661B0292" w14:textId="77777777" w:rsidR="00D06756" w:rsidRPr="00C12D1C" w:rsidRDefault="00D06756" w:rsidP="00DC6CA2">
    <w:pPr>
      <w:pStyle w:val="Intestazione"/>
      <w:jc w:val="right"/>
      <w:rPr>
        <w:rFonts w:ascii="Times New Roman" w:hAnsi="Times New Roman" w:cs="Times New Roman"/>
        <w:i/>
        <w:iCs/>
        <w:color w:val="44546A" w:themeColor="text2"/>
        <w:sz w:val="16"/>
        <w:szCs w:val="16"/>
      </w:rPr>
    </w:pPr>
    <w:r w:rsidRPr="00C12D1C">
      <w:rPr>
        <w:rFonts w:ascii="Times New Roman" w:hAnsi="Times New Roman" w:cs="Times New Roman"/>
        <w:i/>
        <w:iCs/>
        <w:color w:val="44546A" w:themeColor="text2"/>
        <w:sz w:val="16"/>
        <w:szCs w:val="16"/>
      </w:rPr>
      <w:t>_______________________________________________________________________________________________________________________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70BAB"/>
    <w:multiLevelType w:val="hybridMultilevel"/>
    <w:tmpl w:val="AB28B0AE"/>
    <w:lvl w:ilvl="0" w:tplc="938614C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B56FB5"/>
    <w:multiLevelType w:val="hybridMultilevel"/>
    <w:tmpl w:val="97ECCAAC"/>
    <w:lvl w:ilvl="0" w:tplc="D266370E">
      <w:start w:val="1"/>
      <w:numFmt w:val="bullet"/>
      <w:lvlText w:val="•"/>
      <w:lvlJc w:val="left"/>
      <w:pPr>
        <w:tabs>
          <w:tab w:val="num" w:pos="720"/>
        </w:tabs>
        <w:ind w:left="720" w:hanging="360"/>
      </w:pPr>
      <w:rPr>
        <w:rFonts w:ascii="Arial" w:hAnsi="Arial" w:hint="default"/>
      </w:rPr>
    </w:lvl>
    <w:lvl w:ilvl="1" w:tplc="9F6A44AA" w:tentative="1">
      <w:start w:val="1"/>
      <w:numFmt w:val="bullet"/>
      <w:lvlText w:val="•"/>
      <w:lvlJc w:val="left"/>
      <w:pPr>
        <w:tabs>
          <w:tab w:val="num" w:pos="1440"/>
        </w:tabs>
        <w:ind w:left="1440" w:hanging="360"/>
      </w:pPr>
      <w:rPr>
        <w:rFonts w:ascii="Arial" w:hAnsi="Arial" w:hint="default"/>
      </w:rPr>
    </w:lvl>
    <w:lvl w:ilvl="2" w:tplc="C31C8CD6" w:tentative="1">
      <w:start w:val="1"/>
      <w:numFmt w:val="bullet"/>
      <w:lvlText w:val="•"/>
      <w:lvlJc w:val="left"/>
      <w:pPr>
        <w:tabs>
          <w:tab w:val="num" w:pos="2160"/>
        </w:tabs>
        <w:ind w:left="2160" w:hanging="360"/>
      </w:pPr>
      <w:rPr>
        <w:rFonts w:ascii="Arial" w:hAnsi="Arial" w:hint="default"/>
      </w:rPr>
    </w:lvl>
    <w:lvl w:ilvl="3" w:tplc="7CB0D668" w:tentative="1">
      <w:start w:val="1"/>
      <w:numFmt w:val="bullet"/>
      <w:lvlText w:val="•"/>
      <w:lvlJc w:val="left"/>
      <w:pPr>
        <w:tabs>
          <w:tab w:val="num" w:pos="2880"/>
        </w:tabs>
        <w:ind w:left="2880" w:hanging="360"/>
      </w:pPr>
      <w:rPr>
        <w:rFonts w:ascii="Arial" w:hAnsi="Arial" w:hint="default"/>
      </w:rPr>
    </w:lvl>
    <w:lvl w:ilvl="4" w:tplc="13481B12" w:tentative="1">
      <w:start w:val="1"/>
      <w:numFmt w:val="bullet"/>
      <w:lvlText w:val="•"/>
      <w:lvlJc w:val="left"/>
      <w:pPr>
        <w:tabs>
          <w:tab w:val="num" w:pos="3600"/>
        </w:tabs>
        <w:ind w:left="3600" w:hanging="360"/>
      </w:pPr>
      <w:rPr>
        <w:rFonts w:ascii="Arial" w:hAnsi="Arial" w:hint="default"/>
      </w:rPr>
    </w:lvl>
    <w:lvl w:ilvl="5" w:tplc="DD7A1120" w:tentative="1">
      <w:start w:val="1"/>
      <w:numFmt w:val="bullet"/>
      <w:lvlText w:val="•"/>
      <w:lvlJc w:val="left"/>
      <w:pPr>
        <w:tabs>
          <w:tab w:val="num" w:pos="4320"/>
        </w:tabs>
        <w:ind w:left="4320" w:hanging="360"/>
      </w:pPr>
      <w:rPr>
        <w:rFonts w:ascii="Arial" w:hAnsi="Arial" w:hint="default"/>
      </w:rPr>
    </w:lvl>
    <w:lvl w:ilvl="6" w:tplc="5B903E44" w:tentative="1">
      <w:start w:val="1"/>
      <w:numFmt w:val="bullet"/>
      <w:lvlText w:val="•"/>
      <w:lvlJc w:val="left"/>
      <w:pPr>
        <w:tabs>
          <w:tab w:val="num" w:pos="5040"/>
        </w:tabs>
        <w:ind w:left="5040" w:hanging="360"/>
      </w:pPr>
      <w:rPr>
        <w:rFonts w:ascii="Arial" w:hAnsi="Arial" w:hint="default"/>
      </w:rPr>
    </w:lvl>
    <w:lvl w:ilvl="7" w:tplc="41BAE8AA" w:tentative="1">
      <w:start w:val="1"/>
      <w:numFmt w:val="bullet"/>
      <w:lvlText w:val="•"/>
      <w:lvlJc w:val="left"/>
      <w:pPr>
        <w:tabs>
          <w:tab w:val="num" w:pos="5760"/>
        </w:tabs>
        <w:ind w:left="5760" w:hanging="360"/>
      </w:pPr>
      <w:rPr>
        <w:rFonts w:ascii="Arial" w:hAnsi="Arial" w:hint="default"/>
      </w:rPr>
    </w:lvl>
    <w:lvl w:ilvl="8" w:tplc="842E46A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2C4143"/>
    <w:multiLevelType w:val="hybridMultilevel"/>
    <w:tmpl w:val="B2F03948"/>
    <w:lvl w:ilvl="0" w:tplc="ED1CE6B2">
      <w:start w:val="1"/>
      <w:numFmt w:val="bullet"/>
      <w:lvlText w:val="•"/>
      <w:lvlJc w:val="left"/>
      <w:pPr>
        <w:tabs>
          <w:tab w:val="num" w:pos="720"/>
        </w:tabs>
        <w:ind w:left="720" w:hanging="360"/>
      </w:pPr>
      <w:rPr>
        <w:rFonts w:ascii="Arial" w:hAnsi="Arial" w:hint="default"/>
      </w:rPr>
    </w:lvl>
    <w:lvl w:ilvl="1" w:tplc="DF4AA6B2" w:tentative="1">
      <w:start w:val="1"/>
      <w:numFmt w:val="bullet"/>
      <w:lvlText w:val="•"/>
      <w:lvlJc w:val="left"/>
      <w:pPr>
        <w:tabs>
          <w:tab w:val="num" w:pos="1440"/>
        </w:tabs>
        <w:ind w:left="1440" w:hanging="360"/>
      </w:pPr>
      <w:rPr>
        <w:rFonts w:ascii="Arial" w:hAnsi="Arial" w:hint="default"/>
      </w:rPr>
    </w:lvl>
    <w:lvl w:ilvl="2" w:tplc="7E002694" w:tentative="1">
      <w:start w:val="1"/>
      <w:numFmt w:val="bullet"/>
      <w:lvlText w:val="•"/>
      <w:lvlJc w:val="left"/>
      <w:pPr>
        <w:tabs>
          <w:tab w:val="num" w:pos="2160"/>
        </w:tabs>
        <w:ind w:left="2160" w:hanging="360"/>
      </w:pPr>
      <w:rPr>
        <w:rFonts w:ascii="Arial" w:hAnsi="Arial" w:hint="default"/>
      </w:rPr>
    </w:lvl>
    <w:lvl w:ilvl="3" w:tplc="55BC9F06" w:tentative="1">
      <w:start w:val="1"/>
      <w:numFmt w:val="bullet"/>
      <w:lvlText w:val="•"/>
      <w:lvlJc w:val="left"/>
      <w:pPr>
        <w:tabs>
          <w:tab w:val="num" w:pos="2880"/>
        </w:tabs>
        <w:ind w:left="2880" w:hanging="360"/>
      </w:pPr>
      <w:rPr>
        <w:rFonts w:ascii="Arial" w:hAnsi="Arial" w:hint="default"/>
      </w:rPr>
    </w:lvl>
    <w:lvl w:ilvl="4" w:tplc="3FBA1328" w:tentative="1">
      <w:start w:val="1"/>
      <w:numFmt w:val="bullet"/>
      <w:lvlText w:val="•"/>
      <w:lvlJc w:val="left"/>
      <w:pPr>
        <w:tabs>
          <w:tab w:val="num" w:pos="3600"/>
        </w:tabs>
        <w:ind w:left="3600" w:hanging="360"/>
      </w:pPr>
      <w:rPr>
        <w:rFonts w:ascii="Arial" w:hAnsi="Arial" w:hint="default"/>
      </w:rPr>
    </w:lvl>
    <w:lvl w:ilvl="5" w:tplc="23AE2182" w:tentative="1">
      <w:start w:val="1"/>
      <w:numFmt w:val="bullet"/>
      <w:lvlText w:val="•"/>
      <w:lvlJc w:val="left"/>
      <w:pPr>
        <w:tabs>
          <w:tab w:val="num" w:pos="4320"/>
        </w:tabs>
        <w:ind w:left="4320" w:hanging="360"/>
      </w:pPr>
      <w:rPr>
        <w:rFonts w:ascii="Arial" w:hAnsi="Arial" w:hint="default"/>
      </w:rPr>
    </w:lvl>
    <w:lvl w:ilvl="6" w:tplc="C87A7E4C" w:tentative="1">
      <w:start w:val="1"/>
      <w:numFmt w:val="bullet"/>
      <w:lvlText w:val="•"/>
      <w:lvlJc w:val="left"/>
      <w:pPr>
        <w:tabs>
          <w:tab w:val="num" w:pos="5040"/>
        </w:tabs>
        <w:ind w:left="5040" w:hanging="360"/>
      </w:pPr>
      <w:rPr>
        <w:rFonts w:ascii="Arial" w:hAnsi="Arial" w:hint="default"/>
      </w:rPr>
    </w:lvl>
    <w:lvl w:ilvl="7" w:tplc="97B0BC78" w:tentative="1">
      <w:start w:val="1"/>
      <w:numFmt w:val="bullet"/>
      <w:lvlText w:val="•"/>
      <w:lvlJc w:val="left"/>
      <w:pPr>
        <w:tabs>
          <w:tab w:val="num" w:pos="5760"/>
        </w:tabs>
        <w:ind w:left="5760" w:hanging="360"/>
      </w:pPr>
      <w:rPr>
        <w:rFonts w:ascii="Arial" w:hAnsi="Arial" w:hint="default"/>
      </w:rPr>
    </w:lvl>
    <w:lvl w:ilvl="8" w:tplc="C378504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B1450F"/>
    <w:multiLevelType w:val="hybridMultilevel"/>
    <w:tmpl w:val="4A5068D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39127C"/>
    <w:multiLevelType w:val="hybridMultilevel"/>
    <w:tmpl w:val="8B62C4EA"/>
    <w:lvl w:ilvl="0" w:tplc="FD16EC18">
      <w:start w:val="1"/>
      <w:numFmt w:val="bullet"/>
      <w:lvlText w:val=""/>
      <w:lvlJc w:val="left"/>
      <w:pPr>
        <w:tabs>
          <w:tab w:val="num" w:pos="720"/>
        </w:tabs>
        <w:ind w:left="720" w:hanging="360"/>
      </w:pPr>
      <w:rPr>
        <w:rFonts w:ascii="Wingdings" w:hAnsi="Wingdings" w:hint="default"/>
      </w:rPr>
    </w:lvl>
    <w:lvl w:ilvl="1" w:tplc="DD6C2106">
      <w:numFmt w:val="bullet"/>
      <w:lvlText w:val=""/>
      <w:lvlJc w:val="left"/>
      <w:pPr>
        <w:tabs>
          <w:tab w:val="num" w:pos="1440"/>
        </w:tabs>
        <w:ind w:left="1440" w:hanging="360"/>
      </w:pPr>
      <w:rPr>
        <w:rFonts w:ascii="Wingdings" w:hAnsi="Wingdings" w:hint="default"/>
      </w:rPr>
    </w:lvl>
    <w:lvl w:ilvl="2" w:tplc="462208A0" w:tentative="1">
      <w:start w:val="1"/>
      <w:numFmt w:val="bullet"/>
      <w:lvlText w:val=""/>
      <w:lvlJc w:val="left"/>
      <w:pPr>
        <w:tabs>
          <w:tab w:val="num" w:pos="2160"/>
        </w:tabs>
        <w:ind w:left="2160" w:hanging="360"/>
      </w:pPr>
      <w:rPr>
        <w:rFonts w:ascii="Wingdings" w:hAnsi="Wingdings" w:hint="default"/>
      </w:rPr>
    </w:lvl>
    <w:lvl w:ilvl="3" w:tplc="3B882C0C" w:tentative="1">
      <w:start w:val="1"/>
      <w:numFmt w:val="bullet"/>
      <w:lvlText w:val=""/>
      <w:lvlJc w:val="left"/>
      <w:pPr>
        <w:tabs>
          <w:tab w:val="num" w:pos="2880"/>
        </w:tabs>
        <w:ind w:left="2880" w:hanging="360"/>
      </w:pPr>
      <w:rPr>
        <w:rFonts w:ascii="Wingdings" w:hAnsi="Wingdings" w:hint="default"/>
      </w:rPr>
    </w:lvl>
    <w:lvl w:ilvl="4" w:tplc="114CF914" w:tentative="1">
      <w:start w:val="1"/>
      <w:numFmt w:val="bullet"/>
      <w:lvlText w:val=""/>
      <w:lvlJc w:val="left"/>
      <w:pPr>
        <w:tabs>
          <w:tab w:val="num" w:pos="3600"/>
        </w:tabs>
        <w:ind w:left="3600" w:hanging="360"/>
      </w:pPr>
      <w:rPr>
        <w:rFonts w:ascii="Wingdings" w:hAnsi="Wingdings" w:hint="default"/>
      </w:rPr>
    </w:lvl>
    <w:lvl w:ilvl="5" w:tplc="FF227E8A" w:tentative="1">
      <w:start w:val="1"/>
      <w:numFmt w:val="bullet"/>
      <w:lvlText w:val=""/>
      <w:lvlJc w:val="left"/>
      <w:pPr>
        <w:tabs>
          <w:tab w:val="num" w:pos="4320"/>
        </w:tabs>
        <w:ind w:left="4320" w:hanging="360"/>
      </w:pPr>
      <w:rPr>
        <w:rFonts w:ascii="Wingdings" w:hAnsi="Wingdings" w:hint="default"/>
      </w:rPr>
    </w:lvl>
    <w:lvl w:ilvl="6" w:tplc="01B497B2" w:tentative="1">
      <w:start w:val="1"/>
      <w:numFmt w:val="bullet"/>
      <w:lvlText w:val=""/>
      <w:lvlJc w:val="left"/>
      <w:pPr>
        <w:tabs>
          <w:tab w:val="num" w:pos="5040"/>
        </w:tabs>
        <w:ind w:left="5040" w:hanging="360"/>
      </w:pPr>
      <w:rPr>
        <w:rFonts w:ascii="Wingdings" w:hAnsi="Wingdings" w:hint="default"/>
      </w:rPr>
    </w:lvl>
    <w:lvl w:ilvl="7" w:tplc="004CB976" w:tentative="1">
      <w:start w:val="1"/>
      <w:numFmt w:val="bullet"/>
      <w:lvlText w:val=""/>
      <w:lvlJc w:val="left"/>
      <w:pPr>
        <w:tabs>
          <w:tab w:val="num" w:pos="5760"/>
        </w:tabs>
        <w:ind w:left="5760" w:hanging="360"/>
      </w:pPr>
      <w:rPr>
        <w:rFonts w:ascii="Wingdings" w:hAnsi="Wingdings" w:hint="default"/>
      </w:rPr>
    </w:lvl>
    <w:lvl w:ilvl="8" w:tplc="5C80041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D936E7"/>
    <w:multiLevelType w:val="hybridMultilevel"/>
    <w:tmpl w:val="05ACDFB8"/>
    <w:lvl w:ilvl="0" w:tplc="112E82E6">
      <w:start w:val="1"/>
      <w:numFmt w:val="bullet"/>
      <w:lvlText w:val="•"/>
      <w:lvlJc w:val="left"/>
      <w:pPr>
        <w:tabs>
          <w:tab w:val="num" w:pos="720"/>
        </w:tabs>
        <w:ind w:left="720" w:hanging="360"/>
      </w:pPr>
      <w:rPr>
        <w:rFonts w:ascii="Arial" w:hAnsi="Arial" w:hint="default"/>
      </w:rPr>
    </w:lvl>
    <w:lvl w:ilvl="1" w:tplc="32B6B73C" w:tentative="1">
      <w:start w:val="1"/>
      <w:numFmt w:val="bullet"/>
      <w:lvlText w:val="•"/>
      <w:lvlJc w:val="left"/>
      <w:pPr>
        <w:tabs>
          <w:tab w:val="num" w:pos="1440"/>
        </w:tabs>
        <w:ind w:left="1440" w:hanging="360"/>
      </w:pPr>
      <w:rPr>
        <w:rFonts w:ascii="Arial" w:hAnsi="Arial" w:hint="default"/>
      </w:rPr>
    </w:lvl>
    <w:lvl w:ilvl="2" w:tplc="0C56C55C" w:tentative="1">
      <w:start w:val="1"/>
      <w:numFmt w:val="bullet"/>
      <w:lvlText w:val="•"/>
      <w:lvlJc w:val="left"/>
      <w:pPr>
        <w:tabs>
          <w:tab w:val="num" w:pos="2160"/>
        </w:tabs>
        <w:ind w:left="2160" w:hanging="360"/>
      </w:pPr>
      <w:rPr>
        <w:rFonts w:ascii="Arial" w:hAnsi="Arial" w:hint="default"/>
      </w:rPr>
    </w:lvl>
    <w:lvl w:ilvl="3" w:tplc="F30229FA" w:tentative="1">
      <w:start w:val="1"/>
      <w:numFmt w:val="bullet"/>
      <w:lvlText w:val="•"/>
      <w:lvlJc w:val="left"/>
      <w:pPr>
        <w:tabs>
          <w:tab w:val="num" w:pos="2880"/>
        </w:tabs>
        <w:ind w:left="2880" w:hanging="360"/>
      </w:pPr>
      <w:rPr>
        <w:rFonts w:ascii="Arial" w:hAnsi="Arial" w:hint="default"/>
      </w:rPr>
    </w:lvl>
    <w:lvl w:ilvl="4" w:tplc="C5EEB436" w:tentative="1">
      <w:start w:val="1"/>
      <w:numFmt w:val="bullet"/>
      <w:lvlText w:val="•"/>
      <w:lvlJc w:val="left"/>
      <w:pPr>
        <w:tabs>
          <w:tab w:val="num" w:pos="3600"/>
        </w:tabs>
        <w:ind w:left="3600" w:hanging="360"/>
      </w:pPr>
      <w:rPr>
        <w:rFonts w:ascii="Arial" w:hAnsi="Arial" w:hint="default"/>
      </w:rPr>
    </w:lvl>
    <w:lvl w:ilvl="5" w:tplc="F7BA6606" w:tentative="1">
      <w:start w:val="1"/>
      <w:numFmt w:val="bullet"/>
      <w:lvlText w:val="•"/>
      <w:lvlJc w:val="left"/>
      <w:pPr>
        <w:tabs>
          <w:tab w:val="num" w:pos="4320"/>
        </w:tabs>
        <w:ind w:left="4320" w:hanging="360"/>
      </w:pPr>
      <w:rPr>
        <w:rFonts w:ascii="Arial" w:hAnsi="Arial" w:hint="default"/>
      </w:rPr>
    </w:lvl>
    <w:lvl w:ilvl="6" w:tplc="7F5C6D18" w:tentative="1">
      <w:start w:val="1"/>
      <w:numFmt w:val="bullet"/>
      <w:lvlText w:val="•"/>
      <w:lvlJc w:val="left"/>
      <w:pPr>
        <w:tabs>
          <w:tab w:val="num" w:pos="5040"/>
        </w:tabs>
        <w:ind w:left="5040" w:hanging="360"/>
      </w:pPr>
      <w:rPr>
        <w:rFonts w:ascii="Arial" w:hAnsi="Arial" w:hint="default"/>
      </w:rPr>
    </w:lvl>
    <w:lvl w:ilvl="7" w:tplc="A8BE0F82" w:tentative="1">
      <w:start w:val="1"/>
      <w:numFmt w:val="bullet"/>
      <w:lvlText w:val="•"/>
      <w:lvlJc w:val="left"/>
      <w:pPr>
        <w:tabs>
          <w:tab w:val="num" w:pos="5760"/>
        </w:tabs>
        <w:ind w:left="5760" w:hanging="360"/>
      </w:pPr>
      <w:rPr>
        <w:rFonts w:ascii="Arial" w:hAnsi="Arial" w:hint="default"/>
      </w:rPr>
    </w:lvl>
    <w:lvl w:ilvl="8" w:tplc="3F728A0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166000"/>
    <w:multiLevelType w:val="multilevel"/>
    <w:tmpl w:val="670217D4"/>
    <w:lvl w:ilvl="0">
      <w:start w:val="1"/>
      <w:numFmt w:val="bullet"/>
      <w:lvlText w:val=""/>
      <w:lvlJc w:val="left"/>
      <w:pPr>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3"/>
      <w:numFmt w:val="decimal"/>
      <w:lvlText w:val="%3."/>
      <w:lvlJc w:val="left"/>
      <w:pPr>
        <w:ind w:left="2160" w:hanging="360"/>
      </w:pPr>
      <w:rPr>
        <w:rFont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EF345A"/>
    <w:multiLevelType w:val="hybridMultilevel"/>
    <w:tmpl w:val="5B4CF0BC"/>
    <w:lvl w:ilvl="0" w:tplc="26D872BE">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906130"/>
    <w:multiLevelType w:val="multilevel"/>
    <w:tmpl w:val="455C63EE"/>
    <w:lvl w:ilvl="0">
      <w:start w:val="1"/>
      <w:numFmt w:val="decimal"/>
      <w:lvlText w:val="%1."/>
      <w:lvlJc w:val="left"/>
      <w:pPr>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3"/>
      <w:numFmt w:val="decimal"/>
      <w:lvlText w:val="%3."/>
      <w:lvlJc w:val="left"/>
      <w:pPr>
        <w:ind w:left="2160" w:hanging="360"/>
      </w:pPr>
      <w:rPr>
        <w:rFont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590601"/>
    <w:multiLevelType w:val="hybridMultilevel"/>
    <w:tmpl w:val="00BA1D0C"/>
    <w:lvl w:ilvl="0" w:tplc="0809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C33955"/>
    <w:multiLevelType w:val="multilevel"/>
    <w:tmpl w:val="4B22A58C"/>
    <w:lvl w:ilvl="0">
      <w:start w:val="1"/>
      <w:numFmt w:val="decimal"/>
      <w:lvlText w:val="%1."/>
      <w:lvlJc w:val="left"/>
      <w:pPr>
        <w:ind w:left="502" w:hanging="360"/>
      </w:pPr>
      <w:rPr>
        <w:sz w:val="32"/>
        <w:szCs w:val="32"/>
      </w:rPr>
    </w:lvl>
    <w:lvl w:ilvl="1">
      <w:start w:val="1"/>
      <w:numFmt w:val="decimal"/>
      <w:lvlText w:val="%1.%2."/>
      <w:lvlJc w:val="left"/>
      <w:pPr>
        <w:ind w:left="5536" w:hanging="432"/>
      </w:pPr>
      <w:rPr>
        <w:sz w:val="28"/>
        <w:szCs w:val="28"/>
      </w:rPr>
    </w:lvl>
    <w:lvl w:ilvl="2">
      <w:start w:val="1"/>
      <w:numFmt w:val="decimal"/>
      <w:lvlText w:val="%1.%2.%3."/>
      <w:lvlJc w:val="left"/>
      <w:pPr>
        <w:ind w:left="1224" w:hanging="504"/>
      </w:pPr>
      <w:rPr>
        <w:sz w:val="24"/>
        <w:szCs w:val="24"/>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D5F3FAE"/>
    <w:multiLevelType w:val="multilevel"/>
    <w:tmpl w:val="69A45A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8D2C3B"/>
    <w:multiLevelType w:val="hybridMultilevel"/>
    <w:tmpl w:val="24F8B2FE"/>
    <w:lvl w:ilvl="0" w:tplc="67768092">
      <w:start w:val="1"/>
      <w:numFmt w:val="bullet"/>
      <w:lvlText w:val="•"/>
      <w:lvlJc w:val="left"/>
      <w:pPr>
        <w:tabs>
          <w:tab w:val="num" w:pos="720"/>
        </w:tabs>
        <w:ind w:left="720" w:hanging="360"/>
      </w:pPr>
      <w:rPr>
        <w:rFonts w:ascii="Arial" w:hAnsi="Arial" w:hint="default"/>
      </w:rPr>
    </w:lvl>
    <w:lvl w:ilvl="1" w:tplc="E786A03C" w:tentative="1">
      <w:start w:val="1"/>
      <w:numFmt w:val="bullet"/>
      <w:lvlText w:val="•"/>
      <w:lvlJc w:val="left"/>
      <w:pPr>
        <w:tabs>
          <w:tab w:val="num" w:pos="1440"/>
        </w:tabs>
        <w:ind w:left="1440" w:hanging="360"/>
      </w:pPr>
      <w:rPr>
        <w:rFonts w:ascii="Arial" w:hAnsi="Arial" w:hint="default"/>
      </w:rPr>
    </w:lvl>
    <w:lvl w:ilvl="2" w:tplc="A68A85FE" w:tentative="1">
      <w:start w:val="1"/>
      <w:numFmt w:val="bullet"/>
      <w:lvlText w:val="•"/>
      <w:lvlJc w:val="left"/>
      <w:pPr>
        <w:tabs>
          <w:tab w:val="num" w:pos="2160"/>
        </w:tabs>
        <w:ind w:left="2160" w:hanging="360"/>
      </w:pPr>
      <w:rPr>
        <w:rFonts w:ascii="Arial" w:hAnsi="Arial" w:hint="default"/>
      </w:rPr>
    </w:lvl>
    <w:lvl w:ilvl="3" w:tplc="02CA6952" w:tentative="1">
      <w:start w:val="1"/>
      <w:numFmt w:val="bullet"/>
      <w:lvlText w:val="•"/>
      <w:lvlJc w:val="left"/>
      <w:pPr>
        <w:tabs>
          <w:tab w:val="num" w:pos="2880"/>
        </w:tabs>
        <w:ind w:left="2880" w:hanging="360"/>
      </w:pPr>
      <w:rPr>
        <w:rFonts w:ascii="Arial" w:hAnsi="Arial" w:hint="default"/>
      </w:rPr>
    </w:lvl>
    <w:lvl w:ilvl="4" w:tplc="DD70937E" w:tentative="1">
      <w:start w:val="1"/>
      <w:numFmt w:val="bullet"/>
      <w:lvlText w:val="•"/>
      <w:lvlJc w:val="left"/>
      <w:pPr>
        <w:tabs>
          <w:tab w:val="num" w:pos="3600"/>
        </w:tabs>
        <w:ind w:left="3600" w:hanging="360"/>
      </w:pPr>
      <w:rPr>
        <w:rFonts w:ascii="Arial" w:hAnsi="Arial" w:hint="default"/>
      </w:rPr>
    </w:lvl>
    <w:lvl w:ilvl="5" w:tplc="C7CC9AA4" w:tentative="1">
      <w:start w:val="1"/>
      <w:numFmt w:val="bullet"/>
      <w:lvlText w:val="•"/>
      <w:lvlJc w:val="left"/>
      <w:pPr>
        <w:tabs>
          <w:tab w:val="num" w:pos="4320"/>
        </w:tabs>
        <w:ind w:left="4320" w:hanging="360"/>
      </w:pPr>
      <w:rPr>
        <w:rFonts w:ascii="Arial" w:hAnsi="Arial" w:hint="default"/>
      </w:rPr>
    </w:lvl>
    <w:lvl w:ilvl="6" w:tplc="121032A2" w:tentative="1">
      <w:start w:val="1"/>
      <w:numFmt w:val="bullet"/>
      <w:lvlText w:val="•"/>
      <w:lvlJc w:val="left"/>
      <w:pPr>
        <w:tabs>
          <w:tab w:val="num" w:pos="5040"/>
        </w:tabs>
        <w:ind w:left="5040" w:hanging="360"/>
      </w:pPr>
      <w:rPr>
        <w:rFonts w:ascii="Arial" w:hAnsi="Arial" w:hint="default"/>
      </w:rPr>
    </w:lvl>
    <w:lvl w:ilvl="7" w:tplc="E036363A" w:tentative="1">
      <w:start w:val="1"/>
      <w:numFmt w:val="bullet"/>
      <w:lvlText w:val="•"/>
      <w:lvlJc w:val="left"/>
      <w:pPr>
        <w:tabs>
          <w:tab w:val="num" w:pos="5760"/>
        </w:tabs>
        <w:ind w:left="5760" w:hanging="360"/>
      </w:pPr>
      <w:rPr>
        <w:rFonts w:ascii="Arial" w:hAnsi="Arial" w:hint="default"/>
      </w:rPr>
    </w:lvl>
    <w:lvl w:ilvl="8" w:tplc="963AB4D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1EE4283"/>
    <w:multiLevelType w:val="multilevel"/>
    <w:tmpl w:val="B48E58BC"/>
    <w:lvl w:ilvl="0">
      <w:start w:val="1"/>
      <w:numFmt w:val="bullet"/>
      <w:lvlText w:val=""/>
      <w:lvlJc w:val="left"/>
      <w:pPr>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3"/>
      <w:numFmt w:val="decimal"/>
      <w:lvlText w:val="%3."/>
      <w:lvlJc w:val="left"/>
      <w:pPr>
        <w:ind w:left="2160" w:hanging="360"/>
      </w:pPr>
      <w:rPr>
        <w:rFont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C71BDA"/>
    <w:multiLevelType w:val="multilevel"/>
    <w:tmpl w:val="4038F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A3F49DB"/>
    <w:multiLevelType w:val="hybridMultilevel"/>
    <w:tmpl w:val="1396C096"/>
    <w:lvl w:ilvl="0" w:tplc="938614C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0EB473C"/>
    <w:multiLevelType w:val="hybridMultilevel"/>
    <w:tmpl w:val="2026B16E"/>
    <w:lvl w:ilvl="0" w:tplc="938614C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E321AD5"/>
    <w:multiLevelType w:val="hybridMultilevel"/>
    <w:tmpl w:val="0158E200"/>
    <w:lvl w:ilvl="0" w:tplc="DB7A8B02">
      <w:start w:val="1"/>
      <w:numFmt w:val="bullet"/>
      <w:lvlText w:val="•"/>
      <w:lvlJc w:val="left"/>
      <w:pPr>
        <w:tabs>
          <w:tab w:val="num" w:pos="720"/>
        </w:tabs>
        <w:ind w:left="720" w:hanging="360"/>
      </w:pPr>
      <w:rPr>
        <w:rFonts w:ascii="Arial" w:hAnsi="Arial" w:hint="default"/>
      </w:rPr>
    </w:lvl>
    <w:lvl w:ilvl="1" w:tplc="2E109E1C" w:tentative="1">
      <w:start w:val="1"/>
      <w:numFmt w:val="bullet"/>
      <w:lvlText w:val="•"/>
      <w:lvlJc w:val="left"/>
      <w:pPr>
        <w:tabs>
          <w:tab w:val="num" w:pos="1440"/>
        </w:tabs>
        <w:ind w:left="1440" w:hanging="360"/>
      </w:pPr>
      <w:rPr>
        <w:rFonts w:ascii="Arial" w:hAnsi="Arial" w:hint="default"/>
      </w:rPr>
    </w:lvl>
    <w:lvl w:ilvl="2" w:tplc="46327B16" w:tentative="1">
      <w:start w:val="1"/>
      <w:numFmt w:val="bullet"/>
      <w:lvlText w:val="•"/>
      <w:lvlJc w:val="left"/>
      <w:pPr>
        <w:tabs>
          <w:tab w:val="num" w:pos="2160"/>
        </w:tabs>
        <w:ind w:left="2160" w:hanging="360"/>
      </w:pPr>
      <w:rPr>
        <w:rFonts w:ascii="Arial" w:hAnsi="Arial" w:hint="default"/>
      </w:rPr>
    </w:lvl>
    <w:lvl w:ilvl="3" w:tplc="5E1A5F0C" w:tentative="1">
      <w:start w:val="1"/>
      <w:numFmt w:val="bullet"/>
      <w:lvlText w:val="•"/>
      <w:lvlJc w:val="left"/>
      <w:pPr>
        <w:tabs>
          <w:tab w:val="num" w:pos="2880"/>
        </w:tabs>
        <w:ind w:left="2880" w:hanging="360"/>
      </w:pPr>
      <w:rPr>
        <w:rFonts w:ascii="Arial" w:hAnsi="Arial" w:hint="default"/>
      </w:rPr>
    </w:lvl>
    <w:lvl w:ilvl="4" w:tplc="E4984394" w:tentative="1">
      <w:start w:val="1"/>
      <w:numFmt w:val="bullet"/>
      <w:lvlText w:val="•"/>
      <w:lvlJc w:val="left"/>
      <w:pPr>
        <w:tabs>
          <w:tab w:val="num" w:pos="3600"/>
        </w:tabs>
        <w:ind w:left="3600" w:hanging="360"/>
      </w:pPr>
      <w:rPr>
        <w:rFonts w:ascii="Arial" w:hAnsi="Arial" w:hint="default"/>
      </w:rPr>
    </w:lvl>
    <w:lvl w:ilvl="5" w:tplc="0F126820" w:tentative="1">
      <w:start w:val="1"/>
      <w:numFmt w:val="bullet"/>
      <w:lvlText w:val="•"/>
      <w:lvlJc w:val="left"/>
      <w:pPr>
        <w:tabs>
          <w:tab w:val="num" w:pos="4320"/>
        </w:tabs>
        <w:ind w:left="4320" w:hanging="360"/>
      </w:pPr>
      <w:rPr>
        <w:rFonts w:ascii="Arial" w:hAnsi="Arial" w:hint="default"/>
      </w:rPr>
    </w:lvl>
    <w:lvl w:ilvl="6" w:tplc="F4421592" w:tentative="1">
      <w:start w:val="1"/>
      <w:numFmt w:val="bullet"/>
      <w:lvlText w:val="•"/>
      <w:lvlJc w:val="left"/>
      <w:pPr>
        <w:tabs>
          <w:tab w:val="num" w:pos="5040"/>
        </w:tabs>
        <w:ind w:left="5040" w:hanging="360"/>
      </w:pPr>
      <w:rPr>
        <w:rFonts w:ascii="Arial" w:hAnsi="Arial" w:hint="default"/>
      </w:rPr>
    </w:lvl>
    <w:lvl w:ilvl="7" w:tplc="0AB2BB2A" w:tentative="1">
      <w:start w:val="1"/>
      <w:numFmt w:val="bullet"/>
      <w:lvlText w:val="•"/>
      <w:lvlJc w:val="left"/>
      <w:pPr>
        <w:tabs>
          <w:tab w:val="num" w:pos="5760"/>
        </w:tabs>
        <w:ind w:left="5760" w:hanging="360"/>
      </w:pPr>
      <w:rPr>
        <w:rFonts w:ascii="Arial" w:hAnsi="Arial" w:hint="default"/>
      </w:rPr>
    </w:lvl>
    <w:lvl w:ilvl="8" w:tplc="D3D2C06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EC05FC1"/>
    <w:multiLevelType w:val="hybridMultilevel"/>
    <w:tmpl w:val="83D6104A"/>
    <w:lvl w:ilvl="0" w:tplc="3952706C">
      <w:start w:val="1"/>
      <w:numFmt w:val="bullet"/>
      <w:lvlText w:val="•"/>
      <w:lvlJc w:val="left"/>
      <w:pPr>
        <w:tabs>
          <w:tab w:val="num" w:pos="720"/>
        </w:tabs>
        <w:ind w:left="720" w:hanging="360"/>
      </w:pPr>
      <w:rPr>
        <w:rFonts w:ascii="Arial" w:hAnsi="Arial" w:hint="default"/>
      </w:rPr>
    </w:lvl>
    <w:lvl w:ilvl="1" w:tplc="55AC0096" w:tentative="1">
      <w:start w:val="1"/>
      <w:numFmt w:val="bullet"/>
      <w:lvlText w:val="•"/>
      <w:lvlJc w:val="left"/>
      <w:pPr>
        <w:tabs>
          <w:tab w:val="num" w:pos="1440"/>
        </w:tabs>
        <w:ind w:left="1440" w:hanging="360"/>
      </w:pPr>
      <w:rPr>
        <w:rFonts w:ascii="Arial" w:hAnsi="Arial" w:hint="default"/>
      </w:rPr>
    </w:lvl>
    <w:lvl w:ilvl="2" w:tplc="EA704BC8" w:tentative="1">
      <w:start w:val="1"/>
      <w:numFmt w:val="bullet"/>
      <w:lvlText w:val="•"/>
      <w:lvlJc w:val="left"/>
      <w:pPr>
        <w:tabs>
          <w:tab w:val="num" w:pos="2160"/>
        </w:tabs>
        <w:ind w:left="2160" w:hanging="360"/>
      </w:pPr>
      <w:rPr>
        <w:rFonts w:ascii="Arial" w:hAnsi="Arial" w:hint="default"/>
      </w:rPr>
    </w:lvl>
    <w:lvl w:ilvl="3" w:tplc="B34CF8FA" w:tentative="1">
      <w:start w:val="1"/>
      <w:numFmt w:val="bullet"/>
      <w:lvlText w:val="•"/>
      <w:lvlJc w:val="left"/>
      <w:pPr>
        <w:tabs>
          <w:tab w:val="num" w:pos="2880"/>
        </w:tabs>
        <w:ind w:left="2880" w:hanging="360"/>
      </w:pPr>
      <w:rPr>
        <w:rFonts w:ascii="Arial" w:hAnsi="Arial" w:hint="default"/>
      </w:rPr>
    </w:lvl>
    <w:lvl w:ilvl="4" w:tplc="3B4AD176" w:tentative="1">
      <w:start w:val="1"/>
      <w:numFmt w:val="bullet"/>
      <w:lvlText w:val="•"/>
      <w:lvlJc w:val="left"/>
      <w:pPr>
        <w:tabs>
          <w:tab w:val="num" w:pos="3600"/>
        </w:tabs>
        <w:ind w:left="3600" w:hanging="360"/>
      </w:pPr>
      <w:rPr>
        <w:rFonts w:ascii="Arial" w:hAnsi="Arial" w:hint="default"/>
      </w:rPr>
    </w:lvl>
    <w:lvl w:ilvl="5" w:tplc="379CD050" w:tentative="1">
      <w:start w:val="1"/>
      <w:numFmt w:val="bullet"/>
      <w:lvlText w:val="•"/>
      <w:lvlJc w:val="left"/>
      <w:pPr>
        <w:tabs>
          <w:tab w:val="num" w:pos="4320"/>
        </w:tabs>
        <w:ind w:left="4320" w:hanging="360"/>
      </w:pPr>
      <w:rPr>
        <w:rFonts w:ascii="Arial" w:hAnsi="Arial" w:hint="default"/>
      </w:rPr>
    </w:lvl>
    <w:lvl w:ilvl="6" w:tplc="06D202A0" w:tentative="1">
      <w:start w:val="1"/>
      <w:numFmt w:val="bullet"/>
      <w:lvlText w:val="•"/>
      <w:lvlJc w:val="left"/>
      <w:pPr>
        <w:tabs>
          <w:tab w:val="num" w:pos="5040"/>
        </w:tabs>
        <w:ind w:left="5040" w:hanging="360"/>
      </w:pPr>
      <w:rPr>
        <w:rFonts w:ascii="Arial" w:hAnsi="Arial" w:hint="default"/>
      </w:rPr>
    </w:lvl>
    <w:lvl w:ilvl="7" w:tplc="FE08407A" w:tentative="1">
      <w:start w:val="1"/>
      <w:numFmt w:val="bullet"/>
      <w:lvlText w:val="•"/>
      <w:lvlJc w:val="left"/>
      <w:pPr>
        <w:tabs>
          <w:tab w:val="num" w:pos="5760"/>
        </w:tabs>
        <w:ind w:left="5760" w:hanging="360"/>
      </w:pPr>
      <w:rPr>
        <w:rFonts w:ascii="Arial" w:hAnsi="Arial" w:hint="default"/>
      </w:rPr>
    </w:lvl>
    <w:lvl w:ilvl="8" w:tplc="D6C27FA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2F1316B"/>
    <w:multiLevelType w:val="multilevel"/>
    <w:tmpl w:val="3F7494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79E195A"/>
    <w:multiLevelType w:val="hybridMultilevel"/>
    <w:tmpl w:val="81B8D1F0"/>
    <w:lvl w:ilvl="0" w:tplc="8B50E164">
      <w:start w:val="1"/>
      <w:numFmt w:val="bullet"/>
      <w:lvlText w:val="•"/>
      <w:lvlJc w:val="left"/>
      <w:pPr>
        <w:tabs>
          <w:tab w:val="num" w:pos="720"/>
        </w:tabs>
        <w:ind w:left="720" w:hanging="360"/>
      </w:pPr>
      <w:rPr>
        <w:rFonts w:ascii="Arial" w:hAnsi="Arial" w:hint="default"/>
      </w:rPr>
    </w:lvl>
    <w:lvl w:ilvl="1" w:tplc="552AB37C" w:tentative="1">
      <w:start w:val="1"/>
      <w:numFmt w:val="bullet"/>
      <w:lvlText w:val="•"/>
      <w:lvlJc w:val="left"/>
      <w:pPr>
        <w:tabs>
          <w:tab w:val="num" w:pos="1440"/>
        </w:tabs>
        <w:ind w:left="1440" w:hanging="360"/>
      </w:pPr>
      <w:rPr>
        <w:rFonts w:ascii="Arial" w:hAnsi="Arial" w:hint="default"/>
      </w:rPr>
    </w:lvl>
    <w:lvl w:ilvl="2" w:tplc="3BCC5DA2" w:tentative="1">
      <w:start w:val="1"/>
      <w:numFmt w:val="bullet"/>
      <w:lvlText w:val="•"/>
      <w:lvlJc w:val="left"/>
      <w:pPr>
        <w:tabs>
          <w:tab w:val="num" w:pos="2160"/>
        </w:tabs>
        <w:ind w:left="2160" w:hanging="360"/>
      </w:pPr>
      <w:rPr>
        <w:rFonts w:ascii="Arial" w:hAnsi="Arial" w:hint="default"/>
      </w:rPr>
    </w:lvl>
    <w:lvl w:ilvl="3" w:tplc="7EA27444" w:tentative="1">
      <w:start w:val="1"/>
      <w:numFmt w:val="bullet"/>
      <w:lvlText w:val="•"/>
      <w:lvlJc w:val="left"/>
      <w:pPr>
        <w:tabs>
          <w:tab w:val="num" w:pos="2880"/>
        </w:tabs>
        <w:ind w:left="2880" w:hanging="360"/>
      </w:pPr>
      <w:rPr>
        <w:rFonts w:ascii="Arial" w:hAnsi="Arial" w:hint="default"/>
      </w:rPr>
    </w:lvl>
    <w:lvl w:ilvl="4" w:tplc="C6D44B52" w:tentative="1">
      <w:start w:val="1"/>
      <w:numFmt w:val="bullet"/>
      <w:lvlText w:val="•"/>
      <w:lvlJc w:val="left"/>
      <w:pPr>
        <w:tabs>
          <w:tab w:val="num" w:pos="3600"/>
        </w:tabs>
        <w:ind w:left="3600" w:hanging="360"/>
      </w:pPr>
      <w:rPr>
        <w:rFonts w:ascii="Arial" w:hAnsi="Arial" w:hint="default"/>
      </w:rPr>
    </w:lvl>
    <w:lvl w:ilvl="5" w:tplc="F5186038" w:tentative="1">
      <w:start w:val="1"/>
      <w:numFmt w:val="bullet"/>
      <w:lvlText w:val="•"/>
      <w:lvlJc w:val="left"/>
      <w:pPr>
        <w:tabs>
          <w:tab w:val="num" w:pos="4320"/>
        </w:tabs>
        <w:ind w:left="4320" w:hanging="360"/>
      </w:pPr>
      <w:rPr>
        <w:rFonts w:ascii="Arial" w:hAnsi="Arial" w:hint="default"/>
      </w:rPr>
    </w:lvl>
    <w:lvl w:ilvl="6" w:tplc="DCF0A55E" w:tentative="1">
      <w:start w:val="1"/>
      <w:numFmt w:val="bullet"/>
      <w:lvlText w:val="•"/>
      <w:lvlJc w:val="left"/>
      <w:pPr>
        <w:tabs>
          <w:tab w:val="num" w:pos="5040"/>
        </w:tabs>
        <w:ind w:left="5040" w:hanging="360"/>
      </w:pPr>
      <w:rPr>
        <w:rFonts w:ascii="Arial" w:hAnsi="Arial" w:hint="default"/>
      </w:rPr>
    </w:lvl>
    <w:lvl w:ilvl="7" w:tplc="A3F21738" w:tentative="1">
      <w:start w:val="1"/>
      <w:numFmt w:val="bullet"/>
      <w:lvlText w:val="•"/>
      <w:lvlJc w:val="left"/>
      <w:pPr>
        <w:tabs>
          <w:tab w:val="num" w:pos="5760"/>
        </w:tabs>
        <w:ind w:left="5760" w:hanging="360"/>
      </w:pPr>
      <w:rPr>
        <w:rFonts w:ascii="Arial" w:hAnsi="Arial" w:hint="default"/>
      </w:rPr>
    </w:lvl>
    <w:lvl w:ilvl="8" w:tplc="FD8460B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8CB324A"/>
    <w:multiLevelType w:val="hybridMultilevel"/>
    <w:tmpl w:val="E98893FA"/>
    <w:lvl w:ilvl="0" w:tplc="56820BD8">
      <w:start w:val="1"/>
      <w:numFmt w:val="bullet"/>
      <w:lvlText w:val="•"/>
      <w:lvlJc w:val="left"/>
      <w:pPr>
        <w:tabs>
          <w:tab w:val="num" w:pos="720"/>
        </w:tabs>
        <w:ind w:left="720" w:hanging="360"/>
      </w:pPr>
      <w:rPr>
        <w:rFonts w:ascii="Arial" w:hAnsi="Arial" w:hint="default"/>
      </w:rPr>
    </w:lvl>
    <w:lvl w:ilvl="1" w:tplc="AB9AA784" w:tentative="1">
      <w:start w:val="1"/>
      <w:numFmt w:val="bullet"/>
      <w:lvlText w:val="•"/>
      <w:lvlJc w:val="left"/>
      <w:pPr>
        <w:tabs>
          <w:tab w:val="num" w:pos="1440"/>
        </w:tabs>
        <w:ind w:left="1440" w:hanging="360"/>
      </w:pPr>
      <w:rPr>
        <w:rFonts w:ascii="Arial" w:hAnsi="Arial" w:hint="default"/>
      </w:rPr>
    </w:lvl>
    <w:lvl w:ilvl="2" w:tplc="E61C6DA0" w:tentative="1">
      <w:start w:val="1"/>
      <w:numFmt w:val="bullet"/>
      <w:lvlText w:val="•"/>
      <w:lvlJc w:val="left"/>
      <w:pPr>
        <w:tabs>
          <w:tab w:val="num" w:pos="2160"/>
        </w:tabs>
        <w:ind w:left="2160" w:hanging="360"/>
      </w:pPr>
      <w:rPr>
        <w:rFonts w:ascii="Arial" w:hAnsi="Arial" w:hint="default"/>
      </w:rPr>
    </w:lvl>
    <w:lvl w:ilvl="3" w:tplc="04A6A6E2" w:tentative="1">
      <w:start w:val="1"/>
      <w:numFmt w:val="bullet"/>
      <w:lvlText w:val="•"/>
      <w:lvlJc w:val="left"/>
      <w:pPr>
        <w:tabs>
          <w:tab w:val="num" w:pos="2880"/>
        </w:tabs>
        <w:ind w:left="2880" w:hanging="360"/>
      </w:pPr>
      <w:rPr>
        <w:rFonts w:ascii="Arial" w:hAnsi="Arial" w:hint="default"/>
      </w:rPr>
    </w:lvl>
    <w:lvl w:ilvl="4" w:tplc="B2E464AA" w:tentative="1">
      <w:start w:val="1"/>
      <w:numFmt w:val="bullet"/>
      <w:lvlText w:val="•"/>
      <w:lvlJc w:val="left"/>
      <w:pPr>
        <w:tabs>
          <w:tab w:val="num" w:pos="3600"/>
        </w:tabs>
        <w:ind w:left="3600" w:hanging="360"/>
      </w:pPr>
      <w:rPr>
        <w:rFonts w:ascii="Arial" w:hAnsi="Arial" w:hint="default"/>
      </w:rPr>
    </w:lvl>
    <w:lvl w:ilvl="5" w:tplc="6BC49A24" w:tentative="1">
      <w:start w:val="1"/>
      <w:numFmt w:val="bullet"/>
      <w:lvlText w:val="•"/>
      <w:lvlJc w:val="left"/>
      <w:pPr>
        <w:tabs>
          <w:tab w:val="num" w:pos="4320"/>
        </w:tabs>
        <w:ind w:left="4320" w:hanging="360"/>
      </w:pPr>
      <w:rPr>
        <w:rFonts w:ascii="Arial" w:hAnsi="Arial" w:hint="default"/>
      </w:rPr>
    </w:lvl>
    <w:lvl w:ilvl="6" w:tplc="BEF6792E" w:tentative="1">
      <w:start w:val="1"/>
      <w:numFmt w:val="bullet"/>
      <w:lvlText w:val="•"/>
      <w:lvlJc w:val="left"/>
      <w:pPr>
        <w:tabs>
          <w:tab w:val="num" w:pos="5040"/>
        </w:tabs>
        <w:ind w:left="5040" w:hanging="360"/>
      </w:pPr>
      <w:rPr>
        <w:rFonts w:ascii="Arial" w:hAnsi="Arial" w:hint="default"/>
      </w:rPr>
    </w:lvl>
    <w:lvl w:ilvl="7" w:tplc="4C9EABB6" w:tentative="1">
      <w:start w:val="1"/>
      <w:numFmt w:val="bullet"/>
      <w:lvlText w:val="•"/>
      <w:lvlJc w:val="left"/>
      <w:pPr>
        <w:tabs>
          <w:tab w:val="num" w:pos="5760"/>
        </w:tabs>
        <w:ind w:left="5760" w:hanging="360"/>
      </w:pPr>
      <w:rPr>
        <w:rFonts w:ascii="Arial" w:hAnsi="Arial" w:hint="default"/>
      </w:rPr>
    </w:lvl>
    <w:lvl w:ilvl="8" w:tplc="009EF0D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2162D90"/>
    <w:multiLevelType w:val="hybridMultilevel"/>
    <w:tmpl w:val="5E685748"/>
    <w:lvl w:ilvl="0" w:tplc="C268B25A">
      <w:start w:val="1"/>
      <w:numFmt w:val="bullet"/>
      <w:lvlText w:val="•"/>
      <w:lvlJc w:val="left"/>
      <w:pPr>
        <w:tabs>
          <w:tab w:val="num" w:pos="720"/>
        </w:tabs>
        <w:ind w:left="720" w:hanging="360"/>
      </w:pPr>
      <w:rPr>
        <w:rFonts w:ascii="Arial" w:hAnsi="Arial" w:hint="default"/>
      </w:rPr>
    </w:lvl>
    <w:lvl w:ilvl="1" w:tplc="9348A41A" w:tentative="1">
      <w:start w:val="1"/>
      <w:numFmt w:val="bullet"/>
      <w:lvlText w:val="•"/>
      <w:lvlJc w:val="left"/>
      <w:pPr>
        <w:tabs>
          <w:tab w:val="num" w:pos="1440"/>
        </w:tabs>
        <w:ind w:left="1440" w:hanging="360"/>
      </w:pPr>
      <w:rPr>
        <w:rFonts w:ascii="Arial" w:hAnsi="Arial" w:hint="default"/>
      </w:rPr>
    </w:lvl>
    <w:lvl w:ilvl="2" w:tplc="1B28518A" w:tentative="1">
      <w:start w:val="1"/>
      <w:numFmt w:val="bullet"/>
      <w:lvlText w:val="•"/>
      <w:lvlJc w:val="left"/>
      <w:pPr>
        <w:tabs>
          <w:tab w:val="num" w:pos="2160"/>
        </w:tabs>
        <w:ind w:left="2160" w:hanging="360"/>
      </w:pPr>
      <w:rPr>
        <w:rFonts w:ascii="Arial" w:hAnsi="Arial" w:hint="default"/>
      </w:rPr>
    </w:lvl>
    <w:lvl w:ilvl="3" w:tplc="9E022CC2" w:tentative="1">
      <w:start w:val="1"/>
      <w:numFmt w:val="bullet"/>
      <w:lvlText w:val="•"/>
      <w:lvlJc w:val="left"/>
      <w:pPr>
        <w:tabs>
          <w:tab w:val="num" w:pos="2880"/>
        </w:tabs>
        <w:ind w:left="2880" w:hanging="360"/>
      </w:pPr>
      <w:rPr>
        <w:rFonts w:ascii="Arial" w:hAnsi="Arial" w:hint="default"/>
      </w:rPr>
    </w:lvl>
    <w:lvl w:ilvl="4" w:tplc="694E3BF2" w:tentative="1">
      <w:start w:val="1"/>
      <w:numFmt w:val="bullet"/>
      <w:lvlText w:val="•"/>
      <w:lvlJc w:val="left"/>
      <w:pPr>
        <w:tabs>
          <w:tab w:val="num" w:pos="3600"/>
        </w:tabs>
        <w:ind w:left="3600" w:hanging="360"/>
      </w:pPr>
      <w:rPr>
        <w:rFonts w:ascii="Arial" w:hAnsi="Arial" w:hint="default"/>
      </w:rPr>
    </w:lvl>
    <w:lvl w:ilvl="5" w:tplc="3EC0D690" w:tentative="1">
      <w:start w:val="1"/>
      <w:numFmt w:val="bullet"/>
      <w:lvlText w:val="•"/>
      <w:lvlJc w:val="left"/>
      <w:pPr>
        <w:tabs>
          <w:tab w:val="num" w:pos="4320"/>
        </w:tabs>
        <w:ind w:left="4320" w:hanging="360"/>
      </w:pPr>
      <w:rPr>
        <w:rFonts w:ascii="Arial" w:hAnsi="Arial" w:hint="default"/>
      </w:rPr>
    </w:lvl>
    <w:lvl w:ilvl="6" w:tplc="CC461BCA" w:tentative="1">
      <w:start w:val="1"/>
      <w:numFmt w:val="bullet"/>
      <w:lvlText w:val="•"/>
      <w:lvlJc w:val="left"/>
      <w:pPr>
        <w:tabs>
          <w:tab w:val="num" w:pos="5040"/>
        </w:tabs>
        <w:ind w:left="5040" w:hanging="360"/>
      </w:pPr>
      <w:rPr>
        <w:rFonts w:ascii="Arial" w:hAnsi="Arial" w:hint="default"/>
      </w:rPr>
    </w:lvl>
    <w:lvl w:ilvl="7" w:tplc="8FB47810" w:tentative="1">
      <w:start w:val="1"/>
      <w:numFmt w:val="bullet"/>
      <w:lvlText w:val="•"/>
      <w:lvlJc w:val="left"/>
      <w:pPr>
        <w:tabs>
          <w:tab w:val="num" w:pos="5760"/>
        </w:tabs>
        <w:ind w:left="5760" w:hanging="360"/>
      </w:pPr>
      <w:rPr>
        <w:rFonts w:ascii="Arial" w:hAnsi="Arial" w:hint="default"/>
      </w:rPr>
    </w:lvl>
    <w:lvl w:ilvl="8" w:tplc="59D6F79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26174E1"/>
    <w:multiLevelType w:val="hybridMultilevel"/>
    <w:tmpl w:val="3B78F33E"/>
    <w:lvl w:ilvl="0" w:tplc="24505388">
      <w:start w:val="1"/>
      <w:numFmt w:val="bullet"/>
      <w:lvlText w:val="•"/>
      <w:lvlJc w:val="left"/>
      <w:pPr>
        <w:tabs>
          <w:tab w:val="num" w:pos="720"/>
        </w:tabs>
        <w:ind w:left="720" w:hanging="360"/>
      </w:pPr>
      <w:rPr>
        <w:rFonts w:ascii="Arial" w:hAnsi="Arial" w:hint="default"/>
      </w:rPr>
    </w:lvl>
    <w:lvl w:ilvl="1" w:tplc="1E8AD9BA" w:tentative="1">
      <w:start w:val="1"/>
      <w:numFmt w:val="bullet"/>
      <w:lvlText w:val="•"/>
      <w:lvlJc w:val="left"/>
      <w:pPr>
        <w:tabs>
          <w:tab w:val="num" w:pos="1440"/>
        </w:tabs>
        <w:ind w:left="1440" w:hanging="360"/>
      </w:pPr>
      <w:rPr>
        <w:rFonts w:ascii="Arial" w:hAnsi="Arial" w:hint="default"/>
      </w:rPr>
    </w:lvl>
    <w:lvl w:ilvl="2" w:tplc="33EC6CA2" w:tentative="1">
      <w:start w:val="1"/>
      <w:numFmt w:val="bullet"/>
      <w:lvlText w:val="•"/>
      <w:lvlJc w:val="left"/>
      <w:pPr>
        <w:tabs>
          <w:tab w:val="num" w:pos="2160"/>
        </w:tabs>
        <w:ind w:left="2160" w:hanging="360"/>
      </w:pPr>
      <w:rPr>
        <w:rFonts w:ascii="Arial" w:hAnsi="Arial" w:hint="default"/>
      </w:rPr>
    </w:lvl>
    <w:lvl w:ilvl="3" w:tplc="16368C76" w:tentative="1">
      <w:start w:val="1"/>
      <w:numFmt w:val="bullet"/>
      <w:lvlText w:val="•"/>
      <w:lvlJc w:val="left"/>
      <w:pPr>
        <w:tabs>
          <w:tab w:val="num" w:pos="2880"/>
        </w:tabs>
        <w:ind w:left="2880" w:hanging="360"/>
      </w:pPr>
      <w:rPr>
        <w:rFonts w:ascii="Arial" w:hAnsi="Arial" w:hint="default"/>
      </w:rPr>
    </w:lvl>
    <w:lvl w:ilvl="4" w:tplc="13760070" w:tentative="1">
      <w:start w:val="1"/>
      <w:numFmt w:val="bullet"/>
      <w:lvlText w:val="•"/>
      <w:lvlJc w:val="left"/>
      <w:pPr>
        <w:tabs>
          <w:tab w:val="num" w:pos="3600"/>
        </w:tabs>
        <w:ind w:left="3600" w:hanging="360"/>
      </w:pPr>
      <w:rPr>
        <w:rFonts w:ascii="Arial" w:hAnsi="Arial" w:hint="default"/>
      </w:rPr>
    </w:lvl>
    <w:lvl w:ilvl="5" w:tplc="26E80F68" w:tentative="1">
      <w:start w:val="1"/>
      <w:numFmt w:val="bullet"/>
      <w:lvlText w:val="•"/>
      <w:lvlJc w:val="left"/>
      <w:pPr>
        <w:tabs>
          <w:tab w:val="num" w:pos="4320"/>
        </w:tabs>
        <w:ind w:left="4320" w:hanging="360"/>
      </w:pPr>
      <w:rPr>
        <w:rFonts w:ascii="Arial" w:hAnsi="Arial" w:hint="default"/>
      </w:rPr>
    </w:lvl>
    <w:lvl w:ilvl="6" w:tplc="71100A16" w:tentative="1">
      <w:start w:val="1"/>
      <w:numFmt w:val="bullet"/>
      <w:lvlText w:val="•"/>
      <w:lvlJc w:val="left"/>
      <w:pPr>
        <w:tabs>
          <w:tab w:val="num" w:pos="5040"/>
        </w:tabs>
        <w:ind w:left="5040" w:hanging="360"/>
      </w:pPr>
      <w:rPr>
        <w:rFonts w:ascii="Arial" w:hAnsi="Arial" w:hint="default"/>
      </w:rPr>
    </w:lvl>
    <w:lvl w:ilvl="7" w:tplc="71FAE6FA" w:tentative="1">
      <w:start w:val="1"/>
      <w:numFmt w:val="bullet"/>
      <w:lvlText w:val="•"/>
      <w:lvlJc w:val="left"/>
      <w:pPr>
        <w:tabs>
          <w:tab w:val="num" w:pos="5760"/>
        </w:tabs>
        <w:ind w:left="5760" w:hanging="360"/>
      </w:pPr>
      <w:rPr>
        <w:rFonts w:ascii="Arial" w:hAnsi="Arial" w:hint="default"/>
      </w:rPr>
    </w:lvl>
    <w:lvl w:ilvl="8" w:tplc="B00EBEC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2B634B6"/>
    <w:multiLevelType w:val="hybridMultilevel"/>
    <w:tmpl w:val="E2C8BAC4"/>
    <w:lvl w:ilvl="0" w:tplc="938614C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3574C2E"/>
    <w:multiLevelType w:val="hybridMultilevel"/>
    <w:tmpl w:val="941C7666"/>
    <w:lvl w:ilvl="0" w:tplc="938614C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43E61C2"/>
    <w:multiLevelType w:val="hybridMultilevel"/>
    <w:tmpl w:val="3078DAA8"/>
    <w:lvl w:ilvl="0" w:tplc="0EBE09D0">
      <w:start w:val="1"/>
      <w:numFmt w:val="bullet"/>
      <w:lvlText w:val=""/>
      <w:lvlJc w:val="left"/>
      <w:pPr>
        <w:tabs>
          <w:tab w:val="num" w:pos="720"/>
        </w:tabs>
        <w:ind w:left="720" w:hanging="360"/>
      </w:pPr>
      <w:rPr>
        <w:rFonts w:ascii="Wingdings" w:hAnsi="Wingdings" w:hint="default"/>
      </w:rPr>
    </w:lvl>
    <w:lvl w:ilvl="1" w:tplc="AE4C420A">
      <w:start w:val="1"/>
      <w:numFmt w:val="bullet"/>
      <w:lvlText w:val=""/>
      <w:lvlJc w:val="left"/>
      <w:pPr>
        <w:tabs>
          <w:tab w:val="num" w:pos="1440"/>
        </w:tabs>
        <w:ind w:left="1440" w:hanging="360"/>
      </w:pPr>
      <w:rPr>
        <w:rFonts w:ascii="Wingdings" w:hAnsi="Wingdings" w:hint="default"/>
      </w:rPr>
    </w:lvl>
    <w:lvl w:ilvl="2" w:tplc="CC00C60C" w:tentative="1">
      <w:start w:val="1"/>
      <w:numFmt w:val="bullet"/>
      <w:lvlText w:val=""/>
      <w:lvlJc w:val="left"/>
      <w:pPr>
        <w:tabs>
          <w:tab w:val="num" w:pos="2160"/>
        </w:tabs>
        <w:ind w:left="2160" w:hanging="360"/>
      </w:pPr>
      <w:rPr>
        <w:rFonts w:ascii="Wingdings" w:hAnsi="Wingdings" w:hint="default"/>
      </w:rPr>
    </w:lvl>
    <w:lvl w:ilvl="3" w:tplc="75104D82" w:tentative="1">
      <w:start w:val="1"/>
      <w:numFmt w:val="bullet"/>
      <w:lvlText w:val=""/>
      <w:lvlJc w:val="left"/>
      <w:pPr>
        <w:tabs>
          <w:tab w:val="num" w:pos="2880"/>
        </w:tabs>
        <w:ind w:left="2880" w:hanging="360"/>
      </w:pPr>
      <w:rPr>
        <w:rFonts w:ascii="Wingdings" w:hAnsi="Wingdings" w:hint="default"/>
      </w:rPr>
    </w:lvl>
    <w:lvl w:ilvl="4" w:tplc="C358B884" w:tentative="1">
      <w:start w:val="1"/>
      <w:numFmt w:val="bullet"/>
      <w:lvlText w:val=""/>
      <w:lvlJc w:val="left"/>
      <w:pPr>
        <w:tabs>
          <w:tab w:val="num" w:pos="3600"/>
        </w:tabs>
        <w:ind w:left="3600" w:hanging="360"/>
      </w:pPr>
      <w:rPr>
        <w:rFonts w:ascii="Wingdings" w:hAnsi="Wingdings" w:hint="default"/>
      </w:rPr>
    </w:lvl>
    <w:lvl w:ilvl="5" w:tplc="28709E62" w:tentative="1">
      <w:start w:val="1"/>
      <w:numFmt w:val="bullet"/>
      <w:lvlText w:val=""/>
      <w:lvlJc w:val="left"/>
      <w:pPr>
        <w:tabs>
          <w:tab w:val="num" w:pos="4320"/>
        </w:tabs>
        <w:ind w:left="4320" w:hanging="360"/>
      </w:pPr>
      <w:rPr>
        <w:rFonts w:ascii="Wingdings" w:hAnsi="Wingdings" w:hint="default"/>
      </w:rPr>
    </w:lvl>
    <w:lvl w:ilvl="6" w:tplc="9F0C10CE" w:tentative="1">
      <w:start w:val="1"/>
      <w:numFmt w:val="bullet"/>
      <w:lvlText w:val=""/>
      <w:lvlJc w:val="left"/>
      <w:pPr>
        <w:tabs>
          <w:tab w:val="num" w:pos="5040"/>
        </w:tabs>
        <w:ind w:left="5040" w:hanging="360"/>
      </w:pPr>
      <w:rPr>
        <w:rFonts w:ascii="Wingdings" w:hAnsi="Wingdings" w:hint="default"/>
      </w:rPr>
    </w:lvl>
    <w:lvl w:ilvl="7" w:tplc="01B289F4" w:tentative="1">
      <w:start w:val="1"/>
      <w:numFmt w:val="bullet"/>
      <w:lvlText w:val=""/>
      <w:lvlJc w:val="left"/>
      <w:pPr>
        <w:tabs>
          <w:tab w:val="num" w:pos="5760"/>
        </w:tabs>
        <w:ind w:left="5760" w:hanging="360"/>
      </w:pPr>
      <w:rPr>
        <w:rFonts w:ascii="Wingdings" w:hAnsi="Wingdings" w:hint="default"/>
      </w:rPr>
    </w:lvl>
    <w:lvl w:ilvl="8" w:tplc="BFEA27B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DC86116"/>
    <w:multiLevelType w:val="multilevel"/>
    <w:tmpl w:val="B48E58BC"/>
    <w:lvl w:ilvl="0">
      <w:start w:val="1"/>
      <w:numFmt w:val="bullet"/>
      <w:lvlText w:val=""/>
      <w:lvlJc w:val="left"/>
      <w:pPr>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3"/>
      <w:numFmt w:val="decimal"/>
      <w:lvlText w:val="%3."/>
      <w:lvlJc w:val="left"/>
      <w:pPr>
        <w:ind w:left="2160" w:hanging="360"/>
      </w:pPr>
      <w:rPr>
        <w:rFont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79F60D6"/>
    <w:multiLevelType w:val="hybridMultilevel"/>
    <w:tmpl w:val="60980EDC"/>
    <w:lvl w:ilvl="0" w:tplc="938614C0">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7B24BFC"/>
    <w:multiLevelType w:val="multilevel"/>
    <w:tmpl w:val="AB9E446A"/>
    <w:lvl w:ilvl="0">
      <w:start w:val="1"/>
      <w:numFmt w:val="bullet"/>
      <w:lvlText w:val=""/>
      <w:lvlJc w:val="left"/>
      <w:pPr>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B413AB"/>
    <w:multiLevelType w:val="hybridMultilevel"/>
    <w:tmpl w:val="539C215A"/>
    <w:lvl w:ilvl="0" w:tplc="C54A2218">
      <w:numFmt w:val="bullet"/>
      <w:lvlText w:val="•"/>
      <w:lvlJc w:val="left"/>
      <w:pPr>
        <w:ind w:left="720" w:hanging="360"/>
      </w:pPr>
      <w:rPr>
        <w:rFonts w:ascii="Calibri" w:eastAsia="Times New Roman"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BBE716B"/>
    <w:multiLevelType w:val="multilevel"/>
    <w:tmpl w:val="7DBC3D1E"/>
    <w:lvl w:ilvl="0">
      <w:start w:val="1"/>
      <w:numFmt w:val="bullet"/>
      <w:lvlText w:val=""/>
      <w:lvlJc w:val="left"/>
      <w:pPr>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7"/>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5"/>
  </w:num>
  <w:num w:numId="3">
    <w:abstractNumId w:val="28"/>
  </w:num>
  <w:num w:numId="4">
    <w:abstractNumId w:val="14"/>
  </w:num>
  <w:num w:numId="5">
    <w:abstractNumId w:val="0"/>
  </w:num>
  <w:num w:numId="6">
    <w:abstractNumId w:val="10"/>
  </w:num>
  <w:num w:numId="7">
    <w:abstractNumId w:val="19"/>
  </w:num>
  <w:num w:numId="8">
    <w:abstractNumId w:val="11"/>
  </w:num>
  <w:num w:numId="9">
    <w:abstractNumId w:val="24"/>
  </w:num>
  <w:num w:numId="10">
    <w:abstractNumId w:val="16"/>
  </w:num>
  <w:num w:numId="11">
    <w:abstractNumId w:val="26"/>
  </w:num>
  <w:num w:numId="12">
    <w:abstractNumId w:val="4"/>
  </w:num>
  <w:num w:numId="13">
    <w:abstractNumId w:val="17"/>
  </w:num>
  <w:num w:numId="14">
    <w:abstractNumId w:val="30"/>
  </w:num>
  <w:num w:numId="15">
    <w:abstractNumId w:val="21"/>
  </w:num>
  <w:num w:numId="16">
    <w:abstractNumId w:val="7"/>
  </w:num>
  <w:num w:numId="17">
    <w:abstractNumId w:val="12"/>
  </w:num>
  <w:num w:numId="18">
    <w:abstractNumId w:val="5"/>
  </w:num>
  <w:num w:numId="19">
    <w:abstractNumId w:val="20"/>
  </w:num>
  <w:num w:numId="20">
    <w:abstractNumId w:val="1"/>
  </w:num>
  <w:num w:numId="21">
    <w:abstractNumId w:val="8"/>
  </w:num>
  <w:num w:numId="22">
    <w:abstractNumId w:val="9"/>
  </w:num>
  <w:num w:numId="23">
    <w:abstractNumId w:val="29"/>
  </w:num>
  <w:num w:numId="24">
    <w:abstractNumId w:val="31"/>
  </w:num>
  <w:num w:numId="25">
    <w:abstractNumId w:val="3"/>
  </w:num>
  <w:num w:numId="26">
    <w:abstractNumId w:val="27"/>
  </w:num>
  <w:num w:numId="27">
    <w:abstractNumId w:val="13"/>
  </w:num>
  <w:num w:numId="28">
    <w:abstractNumId w:val="6"/>
  </w:num>
  <w:num w:numId="29">
    <w:abstractNumId w:val="23"/>
  </w:num>
  <w:num w:numId="30">
    <w:abstractNumId w:val="22"/>
  </w:num>
  <w:num w:numId="31">
    <w:abstractNumId w:val="18"/>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CA2"/>
    <w:rsid w:val="000213E0"/>
    <w:rsid w:val="00050FB5"/>
    <w:rsid w:val="000C3A46"/>
    <w:rsid w:val="0010362B"/>
    <w:rsid w:val="00105326"/>
    <w:rsid w:val="001145D4"/>
    <w:rsid w:val="00121620"/>
    <w:rsid w:val="0015751E"/>
    <w:rsid w:val="0016654C"/>
    <w:rsid w:val="001806FA"/>
    <w:rsid w:val="00184E2B"/>
    <w:rsid w:val="001C27E7"/>
    <w:rsid w:val="001D7112"/>
    <w:rsid w:val="002159DB"/>
    <w:rsid w:val="002423A9"/>
    <w:rsid w:val="00247D47"/>
    <w:rsid w:val="002566F4"/>
    <w:rsid w:val="0029523C"/>
    <w:rsid w:val="00300EC7"/>
    <w:rsid w:val="00321BA8"/>
    <w:rsid w:val="00352259"/>
    <w:rsid w:val="00352BDD"/>
    <w:rsid w:val="00361668"/>
    <w:rsid w:val="00364DB6"/>
    <w:rsid w:val="00365FD9"/>
    <w:rsid w:val="00387C1A"/>
    <w:rsid w:val="003C1239"/>
    <w:rsid w:val="003D7DB4"/>
    <w:rsid w:val="003F093E"/>
    <w:rsid w:val="004015DC"/>
    <w:rsid w:val="00422E16"/>
    <w:rsid w:val="004434A3"/>
    <w:rsid w:val="00444995"/>
    <w:rsid w:val="004A149A"/>
    <w:rsid w:val="004A5519"/>
    <w:rsid w:val="004A7003"/>
    <w:rsid w:val="004F5B4C"/>
    <w:rsid w:val="00527B2F"/>
    <w:rsid w:val="0054133D"/>
    <w:rsid w:val="00592415"/>
    <w:rsid w:val="005B2A25"/>
    <w:rsid w:val="005C0D6C"/>
    <w:rsid w:val="005F36E6"/>
    <w:rsid w:val="005F55DA"/>
    <w:rsid w:val="005F6417"/>
    <w:rsid w:val="006542B5"/>
    <w:rsid w:val="00664243"/>
    <w:rsid w:val="00665253"/>
    <w:rsid w:val="00666866"/>
    <w:rsid w:val="00697511"/>
    <w:rsid w:val="006E7B07"/>
    <w:rsid w:val="006F74AC"/>
    <w:rsid w:val="00732E34"/>
    <w:rsid w:val="007514D6"/>
    <w:rsid w:val="0076589E"/>
    <w:rsid w:val="0078217D"/>
    <w:rsid w:val="00792501"/>
    <w:rsid w:val="00796247"/>
    <w:rsid w:val="007B5DAC"/>
    <w:rsid w:val="007C0758"/>
    <w:rsid w:val="007E27AC"/>
    <w:rsid w:val="00802423"/>
    <w:rsid w:val="00824945"/>
    <w:rsid w:val="008475A3"/>
    <w:rsid w:val="0086339B"/>
    <w:rsid w:val="00876DCE"/>
    <w:rsid w:val="008920EC"/>
    <w:rsid w:val="008D04E3"/>
    <w:rsid w:val="008E0E5B"/>
    <w:rsid w:val="008E6380"/>
    <w:rsid w:val="00910E02"/>
    <w:rsid w:val="00931EC9"/>
    <w:rsid w:val="0094287A"/>
    <w:rsid w:val="00953341"/>
    <w:rsid w:val="00982CBB"/>
    <w:rsid w:val="009B4281"/>
    <w:rsid w:val="009B4E43"/>
    <w:rsid w:val="009D0EE2"/>
    <w:rsid w:val="009D15D7"/>
    <w:rsid w:val="009E5CC1"/>
    <w:rsid w:val="00A06BBA"/>
    <w:rsid w:val="00A076D4"/>
    <w:rsid w:val="00A10EDC"/>
    <w:rsid w:val="00A171FB"/>
    <w:rsid w:val="00A82C1A"/>
    <w:rsid w:val="00A94C17"/>
    <w:rsid w:val="00AF43BF"/>
    <w:rsid w:val="00B0696B"/>
    <w:rsid w:val="00B07815"/>
    <w:rsid w:val="00B13096"/>
    <w:rsid w:val="00BA3B27"/>
    <w:rsid w:val="00BC3A5B"/>
    <w:rsid w:val="00BC44B5"/>
    <w:rsid w:val="00BE69ED"/>
    <w:rsid w:val="00C12D1C"/>
    <w:rsid w:val="00C31B77"/>
    <w:rsid w:val="00C46A77"/>
    <w:rsid w:val="00C84644"/>
    <w:rsid w:val="00C957FB"/>
    <w:rsid w:val="00CC1BAC"/>
    <w:rsid w:val="00CE6E77"/>
    <w:rsid w:val="00CF08F9"/>
    <w:rsid w:val="00CF41B9"/>
    <w:rsid w:val="00D022D9"/>
    <w:rsid w:val="00D06756"/>
    <w:rsid w:val="00D134FD"/>
    <w:rsid w:val="00D15B9A"/>
    <w:rsid w:val="00D62B12"/>
    <w:rsid w:val="00D7132F"/>
    <w:rsid w:val="00D808B6"/>
    <w:rsid w:val="00D90298"/>
    <w:rsid w:val="00DC6CA2"/>
    <w:rsid w:val="00DC7C53"/>
    <w:rsid w:val="00DD5A44"/>
    <w:rsid w:val="00DE1B4B"/>
    <w:rsid w:val="00E03B9A"/>
    <w:rsid w:val="00E27E52"/>
    <w:rsid w:val="00E47518"/>
    <w:rsid w:val="00E82DD4"/>
    <w:rsid w:val="00E83CD6"/>
    <w:rsid w:val="00ED23BC"/>
    <w:rsid w:val="00ED7F85"/>
    <w:rsid w:val="00EF1563"/>
    <w:rsid w:val="00F17788"/>
    <w:rsid w:val="00F42E90"/>
    <w:rsid w:val="00F45F0D"/>
    <w:rsid w:val="00F555F8"/>
    <w:rsid w:val="00F6385B"/>
    <w:rsid w:val="00F73D39"/>
    <w:rsid w:val="00F810CC"/>
    <w:rsid w:val="00FB3B56"/>
    <w:rsid w:val="00FB51B5"/>
    <w:rsid w:val="00FB5E3C"/>
    <w:rsid w:val="00FE08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2F9FE"/>
  <w15:chartTrackingRefBased/>
  <w15:docId w15:val="{F3110247-F2F5-EA4D-89F9-A074F7DCF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sid w:val="00DC6CA2"/>
    <w:pPr>
      <w:spacing w:after="160" w:line="259" w:lineRule="auto"/>
      <w:jc w:val="both"/>
    </w:pPr>
    <w:rPr>
      <w:rFonts w:ascii="Calibri" w:eastAsia="Calibri" w:hAnsi="Calibri" w:cs="Calibri"/>
      <w:sz w:val="22"/>
      <w:szCs w:val="22"/>
      <w:lang w:val="en-GB" w:eastAsia="it-IT"/>
    </w:rPr>
  </w:style>
  <w:style w:type="paragraph" w:styleId="Titolo1">
    <w:name w:val="heading 1"/>
    <w:basedOn w:val="Normale"/>
    <w:next w:val="Normale"/>
    <w:link w:val="Titolo1Carattere"/>
    <w:uiPriority w:val="9"/>
    <w:qFormat/>
    <w:rsid w:val="006E7B07"/>
    <w:pPr>
      <w:keepNext/>
      <w:keepLines/>
      <w:spacing w:before="240" w:after="240"/>
      <w:outlineLvl w:val="0"/>
    </w:pPr>
    <w:rPr>
      <w:rFonts w:ascii="Times New Roman" w:eastAsiaTheme="majorEastAsia" w:hAnsi="Times New Roman" w:cstheme="majorBidi"/>
      <w:b/>
      <w:color w:val="000000" w:themeColor="text1"/>
      <w:sz w:val="36"/>
      <w:szCs w:val="32"/>
      <w:u w:val="single"/>
    </w:rPr>
  </w:style>
  <w:style w:type="paragraph" w:styleId="Titolo2">
    <w:name w:val="heading 2"/>
    <w:basedOn w:val="Normale"/>
    <w:next w:val="Normale"/>
    <w:link w:val="Titolo2Carattere"/>
    <w:uiPriority w:val="9"/>
    <w:unhideWhenUsed/>
    <w:qFormat/>
    <w:rsid w:val="006E7B07"/>
    <w:pPr>
      <w:keepNext/>
      <w:keepLines/>
      <w:spacing w:before="120" w:after="120"/>
      <w:outlineLvl w:val="1"/>
    </w:pPr>
    <w:rPr>
      <w:rFonts w:ascii="Times New Roman" w:eastAsiaTheme="majorEastAsia" w:hAnsi="Times New Roman" w:cstheme="majorBidi"/>
      <w:i/>
      <w:color w:val="000000" w:themeColor="text1"/>
      <w:sz w:val="32"/>
      <w:szCs w:val="26"/>
      <w:u w:val="single"/>
    </w:rPr>
  </w:style>
  <w:style w:type="paragraph" w:styleId="Titolo7">
    <w:name w:val="heading 7"/>
    <w:basedOn w:val="Normale"/>
    <w:next w:val="Normale"/>
    <w:link w:val="Titolo7Carattere"/>
    <w:uiPriority w:val="9"/>
    <w:semiHidden/>
    <w:unhideWhenUsed/>
    <w:qFormat/>
    <w:rsid w:val="006E7B0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6E7B07"/>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DC6CA2"/>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DC6CA2"/>
    <w:rPr>
      <w:rFonts w:ascii="Times New Roman" w:hAnsi="Times New Roman" w:cs="Times New Roman"/>
      <w:sz w:val="18"/>
      <w:szCs w:val="18"/>
    </w:rPr>
  </w:style>
  <w:style w:type="character" w:customStyle="1" w:styleId="Titolo1Carattere">
    <w:name w:val="Titolo 1 Carattere"/>
    <w:basedOn w:val="Carpredefinitoparagrafo"/>
    <w:link w:val="Titolo1"/>
    <w:uiPriority w:val="9"/>
    <w:rsid w:val="006E7B07"/>
    <w:rPr>
      <w:rFonts w:ascii="Times New Roman" w:eastAsiaTheme="majorEastAsia" w:hAnsi="Times New Roman" w:cstheme="majorBidi"/>
      <w:b/>
      <w:color w:val="000000" w:themeColor="text1"/>
      <w:sz w:val="36"/>
      <w:szCs w:val="32"/>
      <w:u w:val="single"/>
      <w:lang w:val="en-GB" w:eastAsia="it-IT"/>
    </w:rPr>
  </w:style>
  <w:style w:type="character" w:customStyle="1" w:styleId="Titolo2Carattere">
    <w:name w:val="Titolo 2 Carattere"/>
    <w:basedOn w:val="Carpredefinitoparagrafo"/>
    <w:link w:val="Titolo2"/>
    <w:uiPriority w:val="9"/>
    <w:rsid w:val="006E7B07"/>
    <w:rPr>
      <w:rFonts w:ascii="Times New Roman" w:eastAsiaTheme="majorEastAsia" w:hAnsi="Times New Roman" w:cstheme="majorBidi"/>
      <w:i/>
      <w:color w:val="000000" w:themeColor="text1"/>
      <w:sz w:val="32"/>
      <w:szCs w:val="26"/>
      <w:u w:val="single"/>
      <w:lang w:val="en-GB" w:eastAsia="it-IT"/>
    </w:rPr>
  </w:style>
  <w:style w:type="paragraph" w:styleId="Pidipagina">
    <w:name w:val="footer"/>
    <w:basedOn w:val="Normale"/>
    <w:link w:val="PidipaginaCarattere"/>
    <w:uiPriority w:val="99"/>
    <w:unhideWhenUsed/>
    <w:rsid w:val="00DC6CA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6CA2"/>
    <w:rPr>
      <w:rFonts w:ascii="Calibri" w:eastAsia="Calibri" w:hAnsi="Calibri" w:cs="Calibri"/>
      <w:sz w:val="22"/>
      <w:szCs w:val="22"/>
      <w:lang w:val="en-GB" w:eastAsia="it-IT"/>
    </w:rPr>
  </w:style>
  <w:style w:type="character" w:styleId="Numeropagina">
    <w:name w:val="page number"/>
    <w:basedOn w:val="Carpredefinitoparagrafo"/>
    <w:uiPriority w:val="99"/>
    <w:semiHidden/>
    <w:unhideWhenUsed/>
    <w:rsid w:val="00DC6CA2"/>
  </w:style>
  <w:style w:type="paragraph" w:styleId="Intestazione">
    <w:name w:val="header"/>
    <w:basedOn w:val="Normale"/>
    <w:link w:val="IntestazioneCarattere"/>
    <w:uiPriority w:val="99"/>
    <w:unhideWhenUsed/>
    <w:rsid w:val="00DC6CA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6CA2"/>
    <w:rPr>
      <w:rFonts w:ascii="Calibri" w:eastAsia="Calibri" w:hAnsi="Calibri" w:cs="Calibri"/>
      <w:sz w:val="22"/>
      <w:szCs w:val="22"/>
      <w:lang w:val="en-GB" w:eastAsia="it-IT"/>
    </w:rPr>
  </w:style>
  <w:style w:type="paragraph" w:styleId="Nessunaspaziatura">
    <w:name w:val="No Spacing"/>
    <w:aliases w:val="Principale"/>
    <w:basedOn w:val="Normale"/>
    <w:uiPriority w:val="1"/>
    <w:qFormat/>
    <w:rsid w:val="00DC6CA2"/>
    <w:pPr>
      <w:spacing w:after="120"/>
    </w:pPr>
    <w:rPr>
      <w:rFonts w:ascii="Times New Roman" w:hAnsi="Times New Roman"/>
    </w:rPr>
  </w:style>
  <w:style w:type="paragraph" w:styleId="Indice1">
    <w:name w:val="index 1"/>
    <w:basedOn w:val="Normale"/>
    <w:next w:val="Normale"/>
    <w:autoRedefine/>
    <w:uiPriority w:val="99"/>
    <w:unhideWhenUsed/>
    <w:rsid w:val="00D06756"/>
    <w:pPr>
      <w:spacing w:after="0"/>
      <w:ind w:left="220" w:hanging="220"/>
      <w:jc w:val="left"/>
    </w:pPr>
    <w:rPr>
      <w:rFonts w:asciiTheme="minorHAnsi" w:hAnsiTheme="minorHAnsi" w:cstheme="minorHAnsi"/>
      <w:sz w:val="18"/>
      <w:szCs w:val="18"/>
    </w:rPr>
  </w:style>
  <w:style w:type="paragraph" w:styleId="Indice2">
    <w:name w:val="index 2"/>
    <w:basedOn w:val="Normale"/>
    <w:next w:val="Normale"/>
    <w:autoRedefine/>
    <w:uiPriority w:val="99"/>
    <w:unhideWhenUsed/>
    <w:rsid w:val="00D06756"/>
    <w:pPr>
      <w:spacing w:after="0"/>
      <w:ind w:left="440" w:hanging="220"/>
      <w:jc w:val="left"/>
    </w:pPr>
    <w:rPr>
      <w:rFonts w:asciiTheme="minorHAnsi" w:hAnsiTheme="minorHAnsi" w:cstheme="minorHAnsi"/>
      <w:sz w:val="18"/>
      <w:szCs w:val="18"/>
    </w:rPr>
  </w:style>
  <w:style w:type="paragraph" w:styleId="Indice3">
    <w:name w:val="index 3"/>
    <w:basedOn w:val="Normale"/>
    <w:next w:val="Normale"/>
    <w:autoRedefine/>
    <w:uiPriority w:val="99"/>
    <w:unhideWhenUsed/>
    <w:rsid w:val="00D06756"/>
    <w:pPr>
      <w:spacing w:after="0"/>
      <w:ind w:left="660" w:hanging="220"/>
      <w:jc w:val="left"/>
    </w:pPr>
    <w:rPr>
      <w:rFonts w:asciiTheme="minorHAnsi" w:hAnsiTheme="minorHAnsi" w:cstheme="minorHAnsi"/>
      <w:sz w:val="18"/>
      <w:szCs w:val="18"/>
    </w:rPr>
  </w:style>
  <w:style w:type="paragraph" w:styleId="Indice4">
    <w:name w:val="index 4"/>
    <w:basedOn w:val="Normale"/>
    <w:next w:val="Normale"/>
    <w:autoRedefine/>
    <w:uiPriority w:val="99"/>
    <w:unhideWhenUsed/>
    <w:rsid w:val="00D06756"/>
    <w:pPr>
      <w:spacing w:after="0"/>
      <w:ind w:left="880" w:hanging="220"/>
      <w:jc w:val="left"/>
    </w:pPr>
    <w:rPr>
      <w:rFonts w:asciiTheme="minorHAnsi" w:hAnsiTheme="minorHAnsi" w:cstheme="minorHAnsi"/>
      <w:sz w:val="18"/>
      <w:szCs w:val="18"/>
    </w:rPr>
  </w:style>
  <w:style w:type="paragraph" w:styleId="Indice5">
    <w:name w:val="index 5"/>
    <w:basedOn w:val="Normale"/>
    <w:next w:val="Normale"/>
    <w:autoRedefine/>
    <w:uiPriority w:val="99"/>
    <w:unhideWhenUsed/>
    <w:rsid w:val="00D06756"/>
    <w:pPr>
      <w:spacing w:after="0"/>
      <w:ind w:left="1100" w:hanging="220"/>
      <w:jc w:val="left"/>
    </w:pPr>
    <w:rPr>
      <w:rFonts w:asciiTheme="minorHAnsi" w:hAnsiTheme="minorHAnsi" w:cstheme="minorHAnsi"/>
      <w:sz w:val="18"/>
      <w:szCs w:val="18"/>
    </w:rPr>
  </w:style>
  <w:style w:type="paragraph" w:styleId="Indice6">
    <w:name w:val="index 6"/>
    <w:basedOn w:val="Normale"/>
    <w:next w:val="Normale"/>
    <w:autoRedefine/>
    <w:uiPriority w:val="99"/>
    <w:unhideWhenUsed/>
    <w:rsid w:val="00D06756"/>
    <w:pPr>
      <w:spacing w:after="0"/>
      <w:ind w:left="1320" w:hanging="220"/>
      <w:jc w:val="left"/>
    </w:pPr>
    <w:rPr>
      <w:rFonts w:asciiTheme="minorHAnsi" w:hAnsiTheme="minorHAnsi" w:cstheme="minorHAnsi"/>
      <w:sz w:val="18"/>
      <w:szCs w:val="18"/>
    </w:rPr>
  </w:style>
  <w:style w:type="paragraph" w:styleId="Indice7">
    <w:name w:val="index 7"/>
    <w:basedOn w:val="Normale"/>
    <w:next w:val="Normale"/>
    <w:autoRedefine/>
    <w:uiPriority w:val="99"/>
    <w:unhideWhenUsed/>
    <w:rsid w:val="00D06756"/>
    <w:pPr>
      <w:spacing w:after="0"/>
      <w:ind w:left="1540" w:hanging="220"/>
      <w:jc w:val="left"/>
    </w:pPr>
    <w:rPr>
      <w:rFonts w:asciiTheme="minorHAnsi" w:hAnsiTheme="minorHAnsi" w:cstheme="minorHAnsi"/>
      <w:sz w:val="18"/>
      <w:szCs w:val="18"/>
    </w:rPr>
  </w:style>
  <w:style w:type="paragraph" w:styleId="Indice8">
    <w:name w:val="index 8"/>
    <w:basedOn w:val="Normale"/>
    <w:next w:val="Normale"/>
    <w:autoRedefine/>
    <w:uiPriority w:val="99"/>
    <w:unhideWhenUsed/>
    <w:rsid w:val="00D06756"/>
    <w:pPr>
      <w:spacing w:after="0"/>
      <w:ind w:left="1760" w:hanging="220"/>
      <w:jc w:val="left"/>
    </w:pPr>
    <w:rPr>
      <w:rFonts w:asciiTheme="minorHAnsi" w:hAnsiTheme="minorHAnsi" w:cstheme="minorHAnsi"/>
      <w:sz w:val="18"/>
      <w:szCs w:val="18"/>
    </w:rPr>
  </w:style>
  <w:style w:type="paragraph" w:styleId="Indice9">
    <w:name w:val="index 9"/>
    <w:basedOn w:val="Normale"/>
    <w:next w:val="Normale"/>
    <w:autoRedefine/>
    <w:uiPriority w:val="99"/>
    <w:unhideWhenUsed/>
    <w:rsid w:val="00D06756"/>
    <w:pPr>
      <w:spacing w:after="0"/>
      <w:ind w:left="1980" w:hanging="220"/>
      <w:jc w:val="left"/>
    </w:pPr>
    <w:rPr>
      <w:rFonts w:asciiTheme="minorHAnsi" w:hAnsiTheme="minorHAnsi" w:cstheme="minorHAnsi"/>
      <w:sz w:val="18"/>
      <w:szCs w:val="18"/>
    </w:rPr>
  </w:style>
  <w:style w:type="paragraph" w:styleId="Titoloindice">
    <w:name w:val="index heading"/>
    <w:basedOn w:val="Normale"/>
    <w:next w:val="Indice1"/>
    <w:uiPriority w:val="99"/>
    <w:unhideWhenUsed/>
    <w:rsid w:val="00D06756"/>
    <w:pPr>
      <w:spacing w:before="240" w:after="120"/>
      <w:jc w:val="center"/>
    </w:pPr>
    <w:rPr>
      <w:rFonts w:asciiTheme="minorHAnsi" w:hAnsiTheme="minorHAnsi" w:cstheme="minorHAnsi"/>
      <w:b/>
      <w:bCs/>
      <w:sz w:val="26"/>
      <w:szCs w:val="26"/>
    </w:rPr>
  </w:style>
  <w:style w:type="paragraph" w:styleId="Sommario1">
    <w:name w:val="toc 1"/>
    <w:basedOn w:val="Normale"/>
    <w:next w:val="Normale"/>
    <w:autoRedefine/>
    <w:uiPriority w:val="39"/>
    <w:unhideWhenUsed/>
    <w:rsid w:val="006E7B07"/>
    <w:pPr>
      <w:spacing w:after="100"/>
    </w:pPr>
  </w:style>
  <w:style w:type="character" w:styleId="Collegamentoipertestuale">
    <w:name w:val="Hyperlink"/>
    <w:basedOn w:val="Carpredefinitoparagrafo"/>
    <w:uiPriority w:val="99"/>
    <w:unhideWhenUsed/>
    <w:rsid w:val="006E7B07"/>
    <w:rPr>
      <w:color w:val="0563C1" w:themeColor="hyperlink"/>
      <w:u w:val="single"/>
    </w:rPr>
  </w:style>
  <w:style w:type="paragraph" w:styleId="Testocommento">
    <w:name w:val="annotation text"/>
    <w:basedOn w:val="Normale"/>
    <w:link w:val="TestocommentoCarattere"/>
    <w:uiPriority w:val="99"/>
    <w:unhideWhenUsed/>
    <w:rsid w:val="006E7B07"/>
    <w:pPr>
      <w:spacing w:line="240" w:lineRule="auto"/>
    </w:pPr>
    <w:rPr>
      <w:sz w:val="20"/>
      <w:szCs w:val="20"/>
    </w:rPr>
  </w:style>
  <w:style w:type="character" w:customStyle="1" w:styleId="TestocommentoCarattere">
    <w:name w:val="Testo commento Carattere"/>
    <w:basedOn w:val="Carpredefinitoparagrafo"/>
    <w:link w:val="Testocommento"/>
    <w:uiPriority w:val="99"/>
    <w:rsid w:val="006E7B07"/>
    <w:rPr>
      <w:rFonts w:ascii="Calibri" w:eastAsia="Calibri" w:hAnsi="Calibri" w:cs="Calibri"/>
      <w:sz w:val="20"/>
      <w:szCs w:val="20"/>
      <w:lang w:val="en-GB" w:eastAsia="it-IT"/>
    </w:rPr>
  </w:style>
  <w:style w:type="character" w:styleId="Rimandocommento">
    <w:name w:val="annotation reference"/>
    <w:basedOn w:val="Carpredefinitoparagrafo"/>
    <w:uiPriority w:val="99"/>
    <w:unhideWhenUsed/>
    <w:rsid w:val="006E7B07"/>
    <w:rPr>
      <w:sz w:val="16"/>
      <w:szCs w:val="16"/>
    </w:rPr>
  </w:style>
  <w:style w:type="character" w:customStyle="1" w:styleId="Titolo8Carattere">
    <w:name w:val="Titolo 8 Carattere"/>
    <w:basedOn w:val="Carpredefinitoparagrafo"/>
    <w:link w:val="Titolo8"/>
    <w:uiPriority w:val="9"/>
    <w:semiHidden/>
    <w:rsid w:val="006E7B07"/>
    <w:rPr>
      <w:rFonts w:asciiTheme="majorHAnsi" w:eastAsiaTheme="majorEastAsia" w:hAnsiTheme="majorHAnsi" w:cstheme="majorBidi"/>
      <w:color w:val="272727" w:themeColor="text1" w:themeTint="D8"/>
      <w:sz w:val="21"/>
      <w:szCs w:val="21"/>
      <w:lang w:val="en-GB" w:eastAsia="it-IT"/>
    </w:rPr>
  </w:style>
  <w:style w:type="paragraph" w:styleId="Paragrafoelenco">
    <w:name w:val="List Paragraph"/>
    <w:aliases w:val="Bulleted Paragraph"/>
    <w:basedOn w:val="Normale"/>
    <w:uiPriority w:val="34"/>
    <w:qFormat/>
    <w:rsid w:val="006E7B07"/>
    <w:pPr>
      <w:ind w:left="720"/>
      <w:contextualSpacing/>
    </w:pPr>
    <w:rPr>
      <w:rFonts w:cs="Times New Roman"/>
      <w:lang w:eastAsia="en-US"/>
    </w:rPr>
  </w:style>
  <w:style w:type="character" w:customStyle="1" w:styleId="Titolo7Carattere">
    <w:name w:val="Titolo 7 Carattere"/>
    <w:basedOn w:val="Carpredefinitoparagrafo"/>
    <w:link w:val="Titolo7"/>
    <w:uiPriority w:val="9"/>
    <w:semiHidden/>
    <w:rsid w:val="006E7B07"/>
    <w:rPr>
      <w:rFonts w:asciiTheme="majorHAnsi" w:eastAsiaTheme="majorEastAsia" w:hAnsiTheme="majorHAnsi" w:cstheme="majorBidi"/>
      <w:i/>
      <w:iCs/>
      <w:color w:val="1F3763" w:themeColor="accent1" w:themeShade="7F"/>
      <w:sz w:val="22"/>
      <w:szCs w:val="22"/>
      <w:lang w:val="en-GB" w:eastAsia="it-IT"/>
    </w:rPr>
  </w:style>
  <w:style w:type="paragraph" w:styleId="Citazione">
    <w:name w:val="Quote"/>
    <w:basedOn w:val="Normale"/>
    <w:next w:val="Normale"/>
    <w:link w:val="CitazioneCarattere"/>
    <w:uiPriority w:val="29"/>
    <w:qFormat/>
    <w:rsid w:val="006E7B07"/>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6E7B07"/>
    <w:rPr>
      <w:rFonts w:ascii="Calibri" w:eastAsia="Calibri" w:hAnsi="Calibri" w:cs="Calibri"/>
      <w:i/>
      <w:iCs/>
      <w:color w:val="404040" w:themeColor="text1" w:themeTint="BF"/>
      <w:sz w:val="22"/>
      <w:szCs w:val="22"/>
      <w:lang w:val="en-GB" w:eastAsia="it-IT"/>
    </w:rPr>
  </w:style>
  <w:style w:type="paragraph" w:styleId="Didascalia">
    <w:name w:val="caption"/>
    <w:basedOn w:val="Normale"/>
    <w:next w:val="Normale"/>
    <w:uiPriority w:val="35"/>
    <w:unhideWhenUsed/>
    <w:qFormat/>
    <w:rsid w:val="006E7B07"/>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6E7B07"/>
    <w:pPr>
      <w:spacing w:after="0"/>
    </w:pPr>
  </w:style>
  <w:style w:type="paragraph" w:styleId="Sommario2">
    <w:name w:val="toc 2"/>
    <w:basedOn w:val="Normale"/>
    <w:next w:val="Normale"/>
    <w:autoRedefine/>
    <w:uiPriority w:val="39"/>
    <w:unhideWhenUsed/>
    <w:rsid w:val="00982CBB"/>
    <w:pPr>
      <w:spacing w:after="100"/>
      <w:ind w:left="220"/>
    </w:pPr>
  </w:style>
  <w:style w:type="paragraph" w:styleId="Testonotaapidipagina">
    <w:name w:val="footnote text"/>
    <w:basedOn w:val="Normale"/>
    <w:link w:val="TestonotaapidipaginaCarattere"/>
    <w:uiPriority w:val="99"/>
    <w:semiHidden/>
    <w:unhideWhenUsed/>
    <w:rsid w:val="00247D47"/>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247D47"/>
    <w:rPr>
      <w:rFonts w:ascii="Calibri" w:eastAsia="Calibri" w:hAnsi="Calibri" w:cs="Calibri"/>
      <w:sz w:val="20"/>
      <w:szCs w:val="20"/>
      <w:lang w:val="en-GB" w:eastAsia="it-IT"/>
    </w:rPr>
  </w:style>
  <w:style w:type="table" w:styleId="Grigliatabella">
    <w:name w:val="Table Grid"/>
    <w:basedOn w:val="Tabellanormale"/>
    <w:uiPriority w:val="39"/>
    <w:rsid w:val="006F74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F74AC"/>
    <w:pPr>
      <w:autoSpaceDE w:val="0"/>
      <w:autoSpaceDN w:val="0"/>
      <w:adjustRightInd w:val="0"/>
    </w:pPr>
    <w:rPr>
      <w:rFonts w:ascii="PT Sans" w:hAnsi="PT Sans" w:cs="PT Sans"/>
      <w:color w:val="000000"/>
    </w:rPr>
  </w:style>
  <w:style w:type="paragraph" w:styleId="Soggettocommento">
    <w:name w:val="annotation subject"/>
    <w:basedOn w:val="Testocommento"/>
    <w:next w:val="Testocommento"/>
    <w:link w:val="SoggettocommentoCarattere"/>
    <w:uiPriority w:val="99"/>
    <w:semiHidden/>
    <w:unhideWhenUsed/>
    <w:rsid w:val="0015751E"/>
    <w:rPr>
      <w:b/>
      <w:bCs/>
    </w:rPr>
  </w:style>
  <w:style w:type="character" w:customStyle="1" w:styleId="SoggettocommentoCarattere">
    <w:name w:val="Soggetto commento Carattere"/>
    <w:basedOn w:val="TestocommentoCarattere"/>
    <w:link w:val="Soggettocommento"/>
    <w:uiPriority w:val="99"/>
    <w:semiHidden/>
    <w:rsid w:val="0015751E"/>
    <w:rPr>
      <w:rFonts w:ascii="Calibri" w:eastAsia="Calibri" w:hAnsi="Calibri" w:cs="Calibri"/>
      <w:b/>
      <w:bCs/>
      <w:sz w:val="20"/>
      <w:szCs w:val="20"/>
      <w:lang w:val="en-GB"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859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D_U_F\Dropbox%20(DIG)\Progetto_SCALES\3.Risultati\WP3\WP3_D3.2_Framework.docx"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polimi365-my.sharepoint.com/personal/10390838_polimi_it/Documents/Osservatori/Digital%20B2b%202019_2020/SCALES/SCALES_D3.2_v1.docx"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5E635392D8D2C4D8FB7A6DF069CEAF9" ma:contentTypeVersion="13" ma:contentTypeDescription="Creare un nuovo documento." ma:contentTypeScope="" ma:versionID="a8b5ae38f8a6aa79d5de62461b73671c">
  <xsd:schema xmlns:xsd="http://www.w3.org/2001/XMLSchema" xmlns:xs="http://www.w3.org/2001/XMLSchema" xmlns:p="http://schemas.microsoft.com/office/2006/metadata/properties" xmlns:ns3="eac9f5df-d031-4f95-bf28-328a578c8676" xmlns:ns4="21353b2e-e9d7-4328-8fad-94f7a7a40e99" targetNamespace="http://schemas.microsoft.com/office/2006/metadata/properties" ma:root="true" ma:fieldsID="9cfd77710a3c9b7c8874e037af3b60e8" ns3:_="" ns4:_="">
    <xsd:import namespace="eac9f5df-d031-4f95-bf28-328a578c8676"/>
    <xsd:import namespace="21353b2e-e9d7-4328-8fad-94f7a7a40e9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9f5df-d031-4f95-bf28-328a578c8676" elementFormDefault="qualified">
    <xsd:import namespace="http://schemas.microsoft.com/office/2006/documentManagement/types"/>
    <xsd:import namespace="http://schemas.microsoft.com/office/infopath/2007/PartnerControls"/>
    <xsd:element name="SharedWithUsers" ma:index="8" nillable="true" ma:displayName="Condivis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description="" ma:internalName="SharedWithDetails" ma:readOnly="true">
      <xsd:simpleType>
        <xsd:restriction base="dms:Note">
          <xsd:maxLength value="255"/>
        </xsd:restriction>
      </xsd:simpleType>
    </xsd:element>
    <xsd:element name="SharingHintHash" ma:index="10" nillable="true" ma:displayName="Hash suggerimento condivisione"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353b2e-e9d7-4328-8fad-94f7a7a40e9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6AFB7-A230-481B-B262-72D2A790F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9f5df-d031-4f95-bf28-328a578c8676"/>
    <ds:schemaRef ds:uri="21353b2e-e9d7-4328-8fad-94f7a7a40e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6E118A-E081-4C1B-B99E-087876FDCBC4}">
  <ds:schemaRefs>
    <ds:schemaRef ds:uri="http://schemas.microsoft.com/sharepoint/v3/contenttype/forms"/>
  </ds:schemaRefs>
</ds:datastoreItem>
</file>

<file path=customXml/itemProps3.xml><?xml version="1.0" encoding="utf-8"?>
<ds:datastoreItem xmlns:ds="http://schemas.openxmlformats.org/officeDocument/2006/customXml" ds:itemID="{6C796C73-657E-4E69-B96B-839947B1C9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E6753A-31D9-43CA-AA25-B0F90F4CF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26</Pages>
  <Words>3967</Words>
  <Characters>22613</Characters>
  <Application>Microsoft Office Word</Application>
  <DocSecurity>0</DocSecurity>
  <Lines>188</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Olivares</dc:creator>
  <cp:keywords/>
  <dc:description/>
  <cp:lastModifiedBy>Federico Iannella</cp:lastModifiedBy>
  <cp:revision>8</cp:revision>
  <dcterms:created xsi:type="dcterms:W3CDTF">2020-07-14T16:20:00Z</dcterms:created>
  <dcterms:modified xsi:type="dcterms:W3CDTF">2020-09-21T07:01:00Z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0x010100F5E635392D8D2C4D8FB7A6DF069CEAF9</vt:lpwstr>
  </property>
</Properties>
</file>