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6DE7" w14:textId="5E490436" w:rsidR="00837936" w:rsidRPr="00837936" w:rsidRDefault="00EE6E37" w:rsidP="00837936">
      <w:pPr>
        <w:pStyle w:val="Title"/>
        <w:jc w:val="center"/>
      </w:pPr>
      <w:bookmarkStart w:id="0" w:name="_GoBack"/>
      <w:bookmarkEnd w:id="0"/>
      <w:r>
        <w:t xml:space="preserve">DECONVQC </w:t>
      </w:r>
      <w:r w:rsidR="00572ED9">
        <w:t xml:space="preserve">Processing </w:t>
      </w:r>
      <w:r>
        <w:t>Pipeline</w:t>
      </w:r>
    </w:p>
    <w:sdt>
      <w:sdtPr>
        <w:rPr>
          <w:b w:val="0"/>
          <w:bCs w:val="0"/>
          <w:caps w:val="0"/>
          <w:color w:val="auto"/>
          <w:spacing w:val="0"/>
          <w:sz w:val="20"/>
          <w:szCs w:val="20"/>
          <w:lang w:bidi="ar-SA"/>
        </w:rPr>
        <w:id w:val="1010103807"/>
        <w:docPartObj>
          <w:docPartGallery w:val="Table of Contents"/>
          <w:docPartUnique/>
        </w:docPartObj>
      </w:sdtPr>
      <w:sdtEndPr>
        <w:rPr>
          <w:noProof/>
        </w:rPr>
      </w:sdtEndPr>
      <w:sdtContent>
        <w:p w14:paraId="07E334AB" w14:textId="77777777" w:rsidR="00D443F5" w:rsidRDefault="00D443F5" w:rsidP="005A69AE">
          <w:pPr>
            <w:pStyle w:val="TOCHeading"/>
            <w:jc w:val="center"/>
          </w:pPr>
          <w:r>
            <w:t>Table of Contents</w:t>
          </w:r>
        </w:p>
        <w:p w14:paraId="249F116B" w14:textId="77777777" w:rsidR="00DD5877" w:rsidRDefault="00D443F5">
          <w:pPr>
            <w:pStyle w:val="TOC1"/>
            <w:rPr>
              <w:noProof/>
              <w:sz w:val="22"/>
              <w:szCs w:val="22"/>
              <w:lang w:eastAsia="en-NZ"/>
            </w:rPr>
          </w:pPr>
          <w:r>
            <w:fldChar w:fldCharType="begin"/>
          </w:r>
          <w:r>
            <w:instrText xml:space="preserve"> TOC \o "1-3" \h \z \u </w:instrText>
          </w:r>
          <w:r>
            <w:fldChar w:fldCharType="separate"/>
          </w:r>
          <w:hyperlink w:anchor="_Toc460240306" w:history="1">
            <w:r w:rsidR="00DD5877" w:rsidRPr="00285C37">
              <w:rPr>
                <w:rStyle w:val="Hyperlink"/>
                <w:noProof/>
              </w:rPr>
              <w:t>2</w:t>
            </w:r>
            <w:r w:rsidR="00DD5877">
              <w:rPr>
                <w:noProof/>
                <w:sz w:val="22"/>
                <w:szCs w:val="22"/>
                <w:lang w:eastAsia="en-NZ"/>
              </w:rPr>
              <w:tab/>
            </w:r>
            <w:r w:rsidR="00DD5877" w:rsidRPr="00285C37">
              <w:rPr>
                <w:rStyle w:val="Hyperlink"/>
                <w:noProof/>
              </w:rPr>
              <w:t>Introduction</w:t>
            </w:r>
            <w:r w:rsidR="00DD5877">
              <w:rPr>
                <w:noProof/>
                <w:webHidden/>
              </w:rPr>
              <w:tab/>
            </w:r>
            <w:r w:rsidR="00DD5877">
              <w:rPr>
                <w:noProof/>
                <w:webHidden/>
              </w:rPr>
              <w:fldChar w:fldCharType="begin"/>
            </w:r>
            <w:r w:rsidR="00DD5877">
              <w:rPr>
                <w:noProof/>
                <w:webHidden/>
              </w:rPr>
              <w:instrText xml:space="preserve"> PAGEREF _Toc460240306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056C0DC4" w14:textId="77777777" w:rsidR="00DD5877" w:rsidRDefault="00357D88">
          <w:pPr>
            <w:pStyle w:val="TOC1"/>
            <w:rPr>
              <w:noProof/>
              <w:sz w:val="22"/>
              <w:szCs w:val="22"/>
              <w:lang w:eastAsia="en-NZ"/>
            </w:rPr>
          </w:pPr>
          <w:hyperlink w:anchor="_Toc460240307" w:history="1">
            <w:r w:rsidR="00DD5877" w:rsidRPr="00285C37">
              <w:rPr>
                <w:rStyle w:val="Hyperlink"/>
                <w:noProof/>
              </w:rPr>
              <w:t>3</w:t>
            </w:r>
            <w:r w:rsidR="00DD5877">
              <w:rPr>
                <w:noProof/>
                <w:sz w:val="22"/>
                <w:szCs w:val="22"/>
                <w:lang w:eastAsia="en-NZ"/>
              </w:rPr>
              <w:tab/>
            </w:r>
            <w:r w:rsidR="00DD5877" w:rsidRPr="00285C37">
              <w:rPr>
                <w:rStyle w:val="Hyperlink"/>
                <w:noProof/>
              </w:rPr>
              <w:t>Lab Pipeline</w:t>
            </w:r>
            <w:r w:rsidR="00DD5877">
              <w:rPr>
                <w:noProof/>
                <w:webHidden/>
              </w:rPr>
              <w:tab/>
            </w:r>
            <w:r w:rsidR="00DD5877">
              <w:rPr>
                <w:noProof/>
                <w:webHidden/>
              </w:rPr>
              <w:fldChar w:fldCharType="begin"/>
            </w:r>
            <w:r w:rsidR="00DD5877">
              <w:rPr>
                <w:noProof/>
                <w:webHidden/>
              </w:rPr>
              <w:instrText xml:space="preserve"> PAGEREF _Toc460240307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1D58CE27" w14:textId="77777777" w:rsidR="00DD5877" w:rsidRDefault="00357D88">
          <w:pPr>
            <w:pStyle w:val="TOC2"/>
            <w:tabs>
              <w:tab w:val="left" w:pos="880"/>
              <w:tab w:val="right" w:leader="dot" w:pos="9016"/>
            </w:tabs>
            <w:rPr>
              <w:noProof/>
              <w:sz w:val="22"/>
              <w:szCs w:val="22"/>
              <w:lang w:eastAsia="en-NZ"/>
            </w:rPr>
          </w:pPr>
          <w:hyperlink w:anchor="_Toc460240308" w:history="1">
            <w:r w:rsidR="00DD5877" w:rsidRPr="00285C37">
              <w:rPr>
                <w:rStyle w:val="Hyperlink"/>
                <w:noProof/>
              </w:rPr>
              <w:t>3.1</w:t>
            </w:r>
            <w:r w:rsidR="00DD5877">
              <w:rPr>
                <w:noProof/>
                <w:sz w:val="22"/>
                <w:szCs w:val="22"/>
                <w:lang w:eastAsia="en-NZ"/>
              </w:rPr>
              <w:tab/>
            </w:r>
            <w:r w:rsidR="00DD5877" w:rsidRPr="00285C37">
              <w:rPr>
                <w:rStyle w:val="Hyperlink"/>
                <w:noProof/>
              </w:rPr>
              <w:t>Overview</w:t>
            </w:r>
            <w:r w:rsidR="00DD5877">
              <w:rPr>
                <w:noProof/>
                <w:webHidden/>
              </w:rPr>
              <w:tab/>
            </w:r>
            <w:r w:rsidR="00DD5877">
              <w:rPr>
                <w:noProof/>
                <w:webHidden/>
              </w:rPr>
              <w:fldChar w:fldCharType="begin"/>
            </w:r>
            <w:r w:rsidR="00DD5877">
              <w:rPr>
                <w:noProof/>
                <w:webHidden/>
              </w:rPr>
              <w:instrText xml:space="preserve"> PAGEREF _Toc460240308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72E97F9D" w14:textId="77777777" w:rsidR="00DD5877" w:rsidRDefault="00357D88">
          <w:pPr>
            <w:pStyle w:val="TOC1"/>
            <w:rPr>
              <w:noProof/>
              <w:sz w:val="22"/>
              <w:szCs w:val="22"/>
              <w:lang w:eastAsia="en-NZ"/>
            </w:rPr>
          </w:pPr>
          <w:hyperlink w:anchor="_Toc460240309" w:history="1">
            <w:r w:rsidR="00DD5877" w:rsidRPr="00285C37">
              <w:rPr>
                <w:rStyle w:val="Hyperlink"/>
                <w:noProof/>
              </w:rPr>
              <w:t>4</w:t>
            </w:r>
            <w:r w:rsidR="00DD5877">
              <w:rPr>
                <w:noProof/>
                <w:sz w:val="22"/>
                <w:szCs w:val="22"/>
                <w:lang w:eastAsia="en-NZ"/>
              </w:rPr>
              <w:tab/>
            </w:r>
            <w:r w:rsidR="00DD5877" w:rsidRPr="00285C37">
              <w:rPr>
                <w:rStyle w:val="Hyperlink"/>
                <w:noProof/>
              </w:rPr>
              <w:t>Compute Pipeline</w:t>
            </w:r>
            <w:r w:rsidR="00DD5877">
              <w:rPr>
                <w:noProof/>
                <w:webHidden/>
              </w:rPr>
              <w:tab/>
            </w:r>
            <w:r w:rsidR="00DD5877">
              <w:rPr>
                <w:noProof/>
                <w:webHidden/>
              </w:rPr>
              <w:fldChar w:fldCharType="begin"/>
            </w:r>
            <w:r w:rsidR="00DD5877">
              <w:rPr>
                <w:noProof/>
                <w:webHidden/>
              </w:rPr>
              <w:instrText xml:space="preserve"> PAGEREF _Toc460240309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02D194E3" w14:textId="77777777" w:rsidR="00DD5877" w:rsidRDefault="00357D88">
          <w:pPr>
            <w:pStyle w:val="TOC2"/>
            <w:tabs>
              <w:tab w:val="left" w:pos="880"/>
              <w:tab w:val="right" w:leader="dot" w:pos="9016"/>
            </w:tabs>
            <w:rPr>
              <w:noProof/>
              <w:sz w:val="22"/>
              <w:szCs w:val="22"/>
              <w:lang w:eastAsia="en-NZ"/>
            </w:rPr>
          </w:pPr>
          <w:hyperlink w:anchor="_Toc460240310" w:history="1">
            <w:r w:rsidR="00DD5877" w:rsidRPr="00285C37">
              <w:rPr>
                <w:rStyle w:val="Hyperlink"/>
                <w:noProof/>
              </w:rPr>
              <w:t>4.1</w:t>
            </w:r>
            <w:r w:rsidR="00DD5877">
              <w:rPr>
                <w:noProof/>
                <w:sz w:val="22"/>
                <w:szCs w:val="22"/>
                <w:lang w:eastAsia="en-NZ"/>
              </w:rPr>
              <w:tab/>
            </w:r>
            <w:r w:rsidR="00DD5877" w:rsidRPr="00285C37">
              <w:rPr>
                <w:rStyle w:val="Hyperlink"/>
                <w:noProof/>
              </w:rPr>
              <w:t>Overview</w:t>
            </w:r>
            <w:r w:rsidR="00DD5877">
              <w:rPr>
                <w:noProof/>
                <w:webHidden/>
              </w:rPr>
              <w:tab/>
            </w:r>
            <w:r w:rsidR="00DD5877">
              <w:rPr>
                <w:noProof/>
                <w:webHidden/>
              </w:rPr>
              <w:fldChar w:fldCharType="begin"/>
            </w:r>
            <w:r w:rsidR="00DD5877">
              <w:rPr>
                <w:noProof/>
                <w:webHidden/>
              </w:rPr>
              <w:instrText xml:space="preserve"> PAGEREF _Toc460240310 \h </w:instrText>
            </w:r>
            <w:r w:rsidR="00DD5877">
              <w:rPr>
                <w:noProof/>
                <w:webHidden/>
              </w:rPr>
            </w:r>
            <w:r w:rsidR="00DD5877">
              <w:rPr>
                <w:noProof/>
                <w:webHidden/>
              </w:rPr>
              <w:fldChar w:fldCharType="separate"/>
            </w:r>
            <w:r w:rsidR="00DD5877">
              <w:rPr>
                <w:noProof/>
                <w:webHidden/>
              </w:rPr>
              <w:t>2</w:t>
            </w:r>
            <w:r w:rsidR="00DD5877">
              <w:rPr>
                <w:noProof/>
                <w:webHidden/>
              </w:rPr>
              <w:fldChar w:fldCharType="end"/>
            </w:r>
          </w:hyperlink>
        </w:p>
        <w:p w14:paraId="3D497CD7" w14:textId="77777777" w:rsidR="00DD5877" w:rsidRDefault="00357D88">
          <w:pPr>
            <w:pStyle w:val="TOC2"/>
            <w:tabs>
              <w:tab w:val="left" w:pos="880"/>
              <w:tab w:val="right" w:leader="dot" w:pos="9016"/>
            </w:tabs>
            <w:rPr>
              <w:noProof/>
              <w:sz w:val="22"/>
              <w:szCs w:val="22"/>
              <w:lang w:eastAsia="en-NZ"/>
            </w:rPr>
          </w:pPr>
          <w:hyperlink w:anchor="_Toc460240311" w:history="1">
            <w:r w:rsidR="00DD5877" w:rsidRPr="00285C37">
              <w:rPr>
                <w:rStyle w:val="Hyperlink"/>
                <w:noProof/>
              </w:rPr>
              <w:t>4.2</w:t>
            </w:r>
            <w:r w:rsidR="00DD5877">
              <w:rPr>
                <w:noProof/>
                <w:sz w:val="22"/>
                <w:szCs w:val="22"/>
                <w:lang w:eastAsia="en-NZ"/>
              </w:rPr>
              <w:tab/>
            </w:r>
            <w:r w:rsidR="00DD5877" w:rsidRPr="00285C37">
              <w:rPr>
                <w:rStyle w:val="Hyperlink"/>
                <w:noProof/>
              </w:rPr>
              <w:t>Implementation</w:t>
            </w:r>
            <w:r w:rsidR="00DD5877">
              <w:rPr>
                <w:noProof/>
                <w:webHidden/>
              </w:rPr>
              <w:tab/>
            </w:r>
            <w:r w:rsidR="00DD5877">
              <w:rPr>
                <w:noProof/>
                <w:webHidden/>
              </w:rPr>
              <w:fldChar w:fldCharType="begin"/>
            </w:r>
            <w:r w:rsidR="00DD5877">
              <w:rPr>
                <w:noProof/>
                <w:webHidden/>
              </w:rPr>
              <w:instrText xml:space="preserve"> PAGEREF _Toc460240311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47471CAC" w14:textId="77777777" w:rsidR="00DD5877" w:rsidRDefault="00357D88">
          <w:pPr>
            <w:pStyle w:val="TOC1"/>
            <w:rPr>
              <w:noProof/>
              <w:sz w:val="22"/>
              <w:szCs w:val="22"/>
              <w:lang w:eastAsia="en-NZ"/>
            </w:rPr>
          </w:pPr>
          <w:hyperlink w:anchor="_Toc460240312" w:history="1">
            <w:r w:rsidR="00DD5877" w:rsidRPr="00285C37">
              <w:rPr>
                <w:rStyle w:val="Hyperlink"/>
                <w:noProof/>
              </w:rPr>
              <w:t>5</w:t>
            </w:r>
            <w:r w:rsidR="00DD5877">
              <w:rPr>
                <w:noProof/>
                <w:sz w:val="22"/>
                <w:szCs w:val="22"/>
                <w:lang w:eastAsia="en-NZ"/>
              </w:rPr>
              <w:tab/>
            </w:r>
            <w:r w:rsidR="00DD5877" w:rsidRPr="00285C37">
              <w:rPr>
                <w:rStyle w:val="Hyperlink"/>
                <w:noProof/>
              </w:rPr>
              <w:t>HiSeq pipeline Usage</w:t>
            </w:r>
            <w:r w:rsidR="00DD5877">
              <w:rPr>
                <w:noProof/>
                <w:webHidden/>
              </w:rPr>
              <w:tab/>
            </w:r>
            <w:r w:rsidR="00DD5877">
              <w:rPr>
                <w:noProof/>
                <w:webHidden/>
              </w:rPr>
              <w:fldChar w:fldCharType="begin"/>
            </w:r>
            <w:r w:rsidR="00DD5877">
              <w:rPr>
                <w:noProof/>
                <w:webHidden/>
              </w:rPr>
              <w:instrText xml:space="preserve"> PAGEREF _Toc460240312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0E23D7CA" w14:textId="77777777" w:rsidR="00DD5877" w:rsidRDefault="00357D88">
          <w:pPr>
            <w:pStyle w:val="TOC2"/>
            <w:tabs>
              <w:tab w:val="left" w:pos="880"/>
              <w:tab w:val="right" w:leader="dot" w:pos="9016"/>
            </w:tabs>
            <w:rPr>
              <w:noProof/>
              <w:sz w:val="22"/>
              <w:szCs w:val="22"/>
              <w:lang w:eastAsia="en-NZ"/>
            </w:rPr>
          </w:pPr>
          <w:hyperlink w:anchor="_Toc460240313" w:history="1">
            <w:r w:rsidR="00DD5877" w:rsidRPr="00285C37">
              <w:rPr>
                <w:rStyle w:val="Hyperlink"/>
                <w:noProof/>
              </w:rPr>
              <w:t>5.1</w:t>
            </w:r>
            <w:r w:rsidR="00DD5877">
              <w:rPr>
                <w:noProof/>
                <w:sz w:val="22"/>
                <w:szCs w:val="22"/>
                <w:lang w:eastAsia="en-NZ"/>
              </w:rPr>
              <w:tab/>
            </w:r>
            <w:r w:rsidR="00DD5877" w:rsidRPr="00285C37">
              <w:rPr>
                <w:rStyle w:val="Hyperlink"/>
                <w:noProof/>
              </w:rPr>
              <w:t>Stage 1 – Generate and Q/C fastq data</w:t>
            </w:r>
            <w:r w:rsidR="00DD5877">
              <w:rPr>
                <w:noProof/>
                <w:webHidden/>
              </w:rPr>
              <w:tab/>
            </w:r>
            <w:r w:rsidR="00DD5877">
              <w:rPr>
                <w:noProof/>
                <w:webHidden/>
              </w:rPr>
              <w:fldChar w:fldCharType="begin"/>
            </w:r>
            <w:r w:rsidR="00DD5877">
              <w:rPr>
                <w:noProof/>
                <w:webHidden/>
              </w:rPr>
              <w:instrText xml:space="preserve"> PAGEREF _Toc460240313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101A2A0A" w14:textId="77777777" w:rsidR="00DD5877" w:rsidRDefault="00357D88">
          <w:pPr>
            <w:pStyle w:val="TOC2"/>
            <w:tabs>
              <w:tab w:val="left" w:pos="880"/>
              <w:tab w:val="right" w:leader="dot" w:pos="9016"/>
            </w:tabs>
            <w:rPr>
              <w:noProof/>
              <w:sz w:val="22"/>
              <w:szCs w:val="22"/>
              <w:lang w:eastAsia="en-NZ"/>
            </w:rPr>
          </w:pPr>
          <w:hyperlink w:anchor="_Toc460240314" w:history="1">
            <w:r w:rsidR="00DD5877" w:rsidRPr="00285C37">
              <w:rPr>
                <w:rStyle w:val="Hyperlink"/>
                <w:noProof/>
              </w:rPr>
              <w:t>5.2</w:t>
            </w:r>
            <w:r w:rsidR="00DD5877">
              <w:rPr>
                <w:noProof/>
                <w:sz w:val="22"/>
                <w:szCs w:val="22"/>
                <w:lang w:eastAsia="en-NZ"/>
              </w:rPr>
              <w:tab/>
            </w:r>
            <w:r w:rsidR="00DD5877" w:rsidRPr="00285C37">
              <w:rPr>
                <w:rStyle w:val="Hyperlink"/>
                <w:noProof/>
              </w:rPr>
              <w:t>Stage 2 – GBS Q/C run using Tassel uneak and KGD</w:t>
            </w:r>
            <w:r w:rsidR="00DD5877">
              <w:rPr>
                <w:noProof/>
                <w:webHidden/>
              </w:rPr>
              <w:tab/>
            </w:r>
            <w:r w:rsidR="00DD5877">
              <w:rPr>
                <w:noProof/>
                <w:webHidden/>
              </w:rPr>
              <w:fldChar w:fldCharType="begin"/>
            </w:r>
            <w:r w:rsidR="00DD5877">
              <w:rPr>
                <w:noProof/>
                <w:webHidden/>
              </w:rPr>
              <w:instrText xml:space="preserve"> PAGEREF _Toc460240314 \h </w:instrText>
            </w:r>
            <w:r w:rsidR="00DD5877">
              <w:rPr>
                <w:noProof/>
                <w:webHidden/>
              </w:rPr>
            </w:r>
            <w:r w:rsidR="00DD5877">
              <w:rPr>
                <w:noProof/>
                <w:webHidden/>
              </w:rPr>
              <w:fldChar w:fldCharType="separate"/>
            </w:r>
            <w:r w:rsidR="00DD5877">
              <w:rPr>
                <w:noProof/>
                <w:webHidden/>
              </w:rPr>
              <w:t>3</w:t>
            </w:r>
            <w:r w:rsidR="00DD5877">
              <w:rPr>
                <w:noProof/>
                <w:webHidden/>
              </w:rPr>
              <w:fldChar w:fldCharType="end"/>
            </w:r>
          </w:hyperlink>
        </w:p>
        <w:p w14:paraId="56CB8A50" w14:textId="77777777" w:rsidR="00DD5877" w:rsidRDefault="00357D88">
          <w:pPr>
            <w:pStyle w:val="TOC2"/>
            <w:tabs>
              <w:tab w:val="left" w:pos="880"/>
              <w:tab w:val="right" w:leader="dot" w:pos="9016"/>
            </w:tabs>
            <w:rPr>
              <w:noProof/>
              <w:sz w:val="22"/>
              <w:szCs w:val="22"/>
              <w:lang w:eastAsia="en-NZ"/>
            </w:rPr>
          </w:pPr>
          <w:hyperlink w:anchor="_Toc460240315" w:history="1">
            <w:r w:rsidR="00DD5877" w:rsidRPr="00285C37">
              <w:rPr>
                <w:rStyle w:val="Hyperlink"/>
                <w:noProof/>
              </w:rPr>
              <w:t>5.3</w:t>
            </w:r>
            <w:r w:rsidR="00DD5877">
              <w:rPr>
                <w:noProof/>
                <w:sz w:val="22"/>
                <w:szCs w:val="22"/>
                <w:lang w:eastAsia="en-NZ"/>
              </w:rPr>
              <w:tab/>
            </w:r>
            <w:r w:rsidR="00DD5877" w:rsidRPr="00285C37">
              <w:rPr>
                <w:rStyle w:val="Hyperlink"/>
                <w:noProof/>
              </w:rPr>
              <w:t>Stage 3 – Move to online archive</w:t>
            </w:r>
            <w:r w:rsidR="00DD5877">
              <w:rPr>
                <w:noProof/>
                <w:webHidden/>
              </w:rPr>
              <w:tab/>
            </w:r>
            <w:r w:rsidR="00DD5877">
              <w:rPr>
                <w:noProof/>
                <w:webHidden/>
              </w:rPr>
              <w:fldChar w:fldCharType="begin"/>
            </w:r>
            <w:r w:rsidR="00DD5877">
              <w:rPr>
                <w:noProof/>
                <w:webHidden/>
              </w:rPr>
              <w:instrText xml:space="preserve"> PAGEREF _Toc460240315 \h </w:instrText>
            </w:r>
            <w:r w:rsidR="00DD5877">
              <w:rPr>
                <w:noProof/>
                <w:webHidden/>
              </w:rPr>
            </w:r>
            <w:r w:rsidR="00DD5877">
              <w:rPr>
                <w:noProof/>
                <w:webHidden/>
              </w:rPr>
              <w:fldChar w:fldCharType="separate"/>
            </w:r>
            <w:r w:rsidR="00DD5877">
              <w:rPr>
                <w:noProof/>
                <w:webHidden/>
              </w:rPr>
              <w:t>4</w:t>
            </w:r>
            <w:r w:rsidR="00DD5877">
              <w:rPr>
                <w:noProof/>
                <w:webHidden/>
              </w:rPr>
              <w:fldChar w:fldCharType="end"/>
            </w:r>
          </w:hyperlink>
        </w:p>
        <w:p w14:paraId="5986003E" w14:textId="77777777" w:rsidR="00DD5877" w:rsidRDefault="00357D88">
          <w:pPr>
            <w:pStyle w:val="TOC2"/>
            <w:tabs>
              <w:tab w:val="left" w:pos="880"/>
              <w:tab w:val="right" w:leader="dot" w:pos="9016"/>
            </w:tabs>
            <w:rPr>
              <w:noProof/>
              <w:sz w:val="22"/>
              <w:szCs w:val="22"/>
              <w:lang w:eastAsia="en-NZ"/>
            </w:rPr>
          </w:pPr>
          <w:hyperlink w:anchor="_Toc460240316" w:history="1">
            <w:r w:rsidR="00DD5877" w:rsidRPr="00285C37">
              <w:rPr>
                <w:rStyle w:val="Hyperlink"/>
                <w:noProof/>
              </w:rPr>
              <w:t>5.4</w:t>
            </w:r>
            <w:r w:rsidR="00DD5877">
              <w:rPr>
                <w:noProof/>
                <w:sz w:val="22"/>
                <w:szCs w:val="22"/>
                <w:lang w:eastAsia="en-NZ"/>
              </w:rPr>
              <w:tab/>
            </w:r>
            <w:r w:rsidR="00DD5877" w:rsidRPr="00285C37">
              <w:rPr>
                <w:rStyle w:val="Hyperlink"/>
                <w:noProof/>
              </w:rPr>
              <w:t>How-to</w:t>
            </w:r>
            <w:r w:rsidR="00DD5877">
              <w:rPr>
                <w:noProof/>
                <w:webHidden/>
              </w:rPr>
              <w:tab/>
            </w:r>
            <w:r w:rsidR="00DD5877">
              <w:rPr>
                <w:noProof/>
                <w:webHidden/>
              </w:rPr>
              <w:fldChar w:fldCharType="begin"/>
            </w:r>
            <w:r w:rsidR="00DD5877">
              <w:rPr>
                <w:noProof/>
                <w:webHidden/>
              </w:rPr>
              <w:instrText xml:space="preserve"> PAGEREF _Toc460240316 \h </w:instrText>
            </w:r>
            <w:r w:rsidR="00DD5877">
              <w:rPr>
                <w:noProof/>
                <w:webHidden/>
              </w:rPr>
            </w:r>
            <w:r w:rsidR="00DD5877">
              <w:rPr>
                <w:noProof/>
                <w:webHidden/>
              </w:rPr>
              <w:fldChar w:fldCharType="separate"/>
            </w:r>
            <w:r w:rsidR="00DD5877">
              <w:rPr>
                <w:noProof/>
                <w:webHidden/>
              </w:rPr>
              <w:t>4</w:t>
            </w:r>
            <w:r w:rsidR="00DD5877">
              <w:rPr>
                <w:noProof/>
                <w:webHidden/>
              </w:rPr>
              <w:fldChar w:fldCharType="end"/>
            </w:r>
          </w:hyperlink>
        </w:p>
        <w:p w14:paraId="04C43AEB" w14:textId="77777777" w:rsidR="00DD5877" w:rsidRDefault="00357D88">
          <w:pPr>
            <w:pStyle w:val="TOC3"/>
            <w:tabs>
              <w:tab w:val="left" w:pos="1100"/>
              <w:tab w:val="right" w:leader="dot" w:pos="9016"/>
            </w:tabs>
            <w:rPr>
              <w:noProof/>
              <w:sz w:val="22"/>
              <w:szCs w:val="22"/>
              <w:lang w:eastAsia="en-NZ"/>
            </w:rPr>
          </w:pPr>
          <w:hyperlink w:anchor="_Toc460240317" w:history="1">
            <w:r w:rsidR="00DD5877" w:rsidRPr="00285C37">
              <w:rPr>
                <w:rStyle w:val="Hyperlink"/>
                <w:noProof/>
              </w:rPr>
              <w:t>5.4.1</w:t>
            </w:r>
            <w:r w:rsidR="00DD5877">
              <w:rPr>
                <w:noProof/>
                <w:sz w:val="22"/>
                <w:szCs w:val="22"/>
                <w:lang w:eastAsia="en-NZ"/>
              </w:rPr>
              <w:tab/>
            </w:r>
            <w:r w:rsidR="00DD5877" w:rsidRPr="00285C37">
              <w:rPr>
                <w:rStyle w:val="Hyperlink"/>
                <w:noProof/>
              </w:rPr>
              <w:t>Updating a key-file</w:t>
            </w:r>
            <w:r w:rsidR="00DD5877">
              <w:rPr>
                <w:noProof/>
                <w:webHidden/>
              </w:rPr>
              <w:tab/>
            </w:r>
            <w:r w:rsidR="00DD5877">
              <w:rPr>
                <w:noProof/>
                <w:webHidden/>
              </w:rPr>
              <w:fldChar w:fldCharType="begin"/>
            </w:r>
            <w:r w:rsidR="00DD5877">
              <w:rPr>
                <w:noProof/>
                <w:webHidden/>
              </w:rPr>
              <w:instrText xml:space="preserve"> PAGEREF _Toc460240317 \h </w:instrText>
            </w:r>
            <w:r w:rsidR="00DD5877">
              <w:rPr>
                <w:noProof/>
                <w:webHidden/>
              </w:rPr>
            </w:r>
            <w:r w:rsidR="00DD5877">
              <w:rPr>
                <w:noProof/>
                <w:webHidden/>
              </w:rPr>
              <w:fldChar w:fldCharType="separate"/>
            </w:r>
            <w:r w:rsidR="00DD5877">
              <w:rPr>
                <w:noProof/>
                <w:webHidden/>
              </w:rPr>
              <w:t>4</w:t>
            </w:r>
            <w:r w:rsidR="00DD5877">
              <w:rPr>
                <w:noProof/>
                <w:webHidden/>
              </w:rPr>
              <w:fldChar w:fldCharType="end"/>
            </w:r>
          </w:hyperlink>
        </w:p>
        <w:p w14:paraId="77150E87" w14:textId="77777777" w:rsidR="00DD5877" w:rsidRDefault="00357D88">
          <w:pPr>
            <w:pStyle w:val="TOC3"/>
            <w:tabs>
              <w:tab w:val="left" w:pos="1100"/>
              <w:tab w:val="right" w:leader="dot" w:pos="9016"/>
            </w:tabs>
            <w:rPr>
              <w:noProof/>
              <w:sz w:val="22"/>
              <w:szCs w:val="22"/>
              <w:lang w:eastAsia="en-NZ"/>
            </w:rPr>
          </w:pPr>
          <w:hyperlink w:anchor="_Toc460240318" w:history="1">
            <w:r w:rsidR="00DD5877" w:rsidRPr="00285C37">
              <w:rPr>
                <w:rStyle w:val="Hyperlink"/>
                <w:noProof/>
              </w:rPr>
              <w:t>5.4.2</w:t>
            </w:r>
            <w:r w:rsidR="00DD5877">
              <w:rPr>
                <w:noProof/>
                <w:sz w:val="22"/>
                <w:szCs w:val="22"/>
                <w:lang w:eastAsia="en-NZ"/>
              </w:rPr>
              <w:tab/>
            </w:r>
            <w:r w:rsidR="00DD5877" w:rsidRPr="00285C37">
              <w:rPr>
                <w:rStyle w:val="Hyperlink"/>
                <w:noProof/>
              </w:rPr>
              <w:t>(RE-)Running a subset of samples Through GBS step</w:t>
            </w:r>
            <w:r w:rsidR="00DD5877">
              <w:rPr>
                <w:noProof/>
                <w:webHidden/>
              </w:rPr>
              <w:tab/>
            </w:r>
            <w:r w:rsidR="00DD5877">
              <w:rPr>
                <w:noProof/>
                <w:webHidden/>
              </w:rPr>
              <w:fldChar w:fldCharType="begin"/>
            </w:r>
            <w:r w:rsidR="00DD5877">
              <w:rPr>
                <w:noProof/>
                <w:webHidden/>
              </w:rPr>
              <w:instrText xml:space="preserve"> PAGEREF _Toc460240318 \h </w:instrText>
            </w:r>
            <w:r w:rsidR="00DD5877">
              <w:rPr>
                <w:noProof/>
                <w:webHidden/>
              </w:rPr>
            </w:r>
            <w:r w:rsidR="00DD5877">
              <w:rPr>
                <w:noProof/>
                <w:webHidden/>
              </w:rPr>
              <w:fldChar w:fldCharType="separate"/>
            </w:r>
            <w:r w:rsidR="00DD5877">
              <w:rPr>
                <w:noProof/>
                <w:webHidden/>
              </w:rPr>
              <w:t>5</w:t>
            </w:r>
            <w:r w:rsidR="00DD5877">
              <w:rPr>
                <w:noProof/>
                <w:webHidden/>
              </w:rPr>
              <w:fldChar w:fldCharType="end"/>
            </w:r>
          </w:hyperlink>
        </w:p>
        <w:p w14:paraId="7DDB43FB" w14:textId="77777777" w:rsidR="00DD5877" w:rsidRDefault="00357D88">
          <w:pPr>
            <w:pStyle w:val="TOC3"/>
            <w:tabs>
              <w:tab w:val="left" w:pos="1100"/>
              <w:tab w:val="right" w:leader="dot" w:pos="9016"/>
            </w:tabs>
            <w:rPr>
              <w:noProof/>
              <w:sz w:val="22"/>
              <w:szCs w:val="22"/>
              <w:lang w:eastAsia="en-NZ"/>
            </w:rPr>
          </w:pPr>
          <w:hyperlink w:anchor="_Toc460240319" w:history="1">
            <w:r w:rsidR="00DD5877" w:rsidRPr="00285C37">
              <w:rPr>
                <w:rStyle w:val="Hyperlink"/>
                <w:noProof/>
                <w:lang w:eastAsia="en-NZ"/>
              </w:rPr>
              <w:t>5.4.3</w:t>
            </w:r>
            <w:r w:rsidR="00DD5877">
              <w:rPr>
                <w:noProof/>
                <w:sz w:val="22"/>
                <w:szCs w:val="22"/>
                <w:lang w:eastAsia="en-NZ"/>
              </w:rPr>
              <w:tab/>
            </w:r>
            <w:r w:rsidR="00DD5877" w:rsidRPr="00285C37">
              <w:rPr>
                <w:rStyle w:val="Hyperlink"/>
                <w:noProof/>
                <w:lang w:eastAsia="en-NZ"/>
              </w:rPr>
              <w:t>Annotate a run or sample in the Database</w:t>
            </w:r>
            <w:r w:rsidR="00DD5877">
              <w:rPr>
                <w:noProof/>
                <w:webHidden/>
              </w:rPr>
              <w:tab/>
            </w:r>
            <w:r w:rsidR="00DD5877">
              <w:rPr>
                <w:noProof/>
                <w:webHidden/>
              </w:rPr>
              <w:fldChar w:fldCharType="begin"/>
            </w:r>
            <w:r w:rsidR="00DD5877">
              <w:rPr>
                <w:noProof/>
                <w:webHidden/>
              </w:rPr>
              <w:instrText xml:space="preserve"> PAGEREF _Toc460240319 \h </w:instrText>
            </w:r>
            <w:r w:rsidR="00DD5877">
              <w:rPr>
                <w:noProof/>
                <w:webHidden/>
              </w:rPr>
            </w:r>
            <w:r w:rsidR="00DD5877">
              <w:rPr>
                <w:noProof/>
                <w:webHidden/>
              </w:rPr>
              <w:fldChar w:fldCharType="separate"/>
            </w:r>
            <w:r w:rsidR="00DD5877">
              <w:rPr>
                <w:noProof/>
                <w:webHidden/>
              </w:rPr>
              <w:t>6</w:t>
            </w:r>
            <w:r w:rsidR="00DD5877">
              <w:rPr>
                <w:noProof/>
                <w:webHidden/>
              </w:rPr>
              <w:fldChar w:fldCharType="end"/>
            </w:r>
          </w:hyperlink>
        </w:p>
        <w:p w14:paraId="5FCBE699" w14:textId="77777777" w:rsidR="00DD5877" w:rsidRDefault="00357D88">
          <w:pPr>
            <w:pStyle w:val="TOC3"/>
            <w:tabs>
              <w:tab w:val="left" w:pos="1100"/>
              <w:tab w:val="right" w:leader="dot" w:pos="9016"/>
            </w:tabs>
            <w:rPr>
              <w:noProof/>
              <w:sz w:val="22"/>
              <w:szCs w:val="22"/>
              <w:lang w:eastAsia="en-NZ"/>
            </w:rPr>
          </w:pPr>
          <w:hyperlink w:anchor="_Toc460240320" w:history="1">
            <w:r w:rsidR="00DD5877" w:rsidRPr="00285C37">
              <w:rPr>
                <w:rStyle w:val="Hyperlink"/>
                <w:noProof/>
              </w:rPr>
              <w:t>5.4.4</w:t>
            </w:r>
            <w:r w:rsidR="00DD5877">
              <w:rPr>
                <w:noProof/>
                <w:sz w:val="22"/>
                <w:szCs w:val="22"/>
                <w:lang w:eastAsia="en-NZ"/>
              </w:rPr>
              <w:tab/>
            </w:r>
            <w:r w:rsidR="00DD5877" w:rsidRPr="00285C37">
              <w:rPr>
                <w:rStyle w:val="Hyperlink"/>
                <w:noProof/>
              </w:rPr>
              <w:t>Extract one of the standard key files from the database</w:t>
            </w:r>
            <w:r w:rsidR="00DD5877">
              <w:rPr>
                <w:noProof/>
                <w:webHidden/>
              </w:rPr>
              <w:tab/>
            </w:r>
            <w:r w:rsidR="00DD5877">
              <w:rPr>
                <w:noProof/>
                <w:webHidden/>
              </w:rPr>
              <w:fldChar w:fldCharType="begin"/>
            </w:r>
            <w:r w:rsidR="00DD5877">
              <w:rPr>
                <w:noProof/>
                <w:webHidden/>
              </w:rPr>
              <w:instrText xml:space="preserve"> PAGEREF _Toc460240320 \h </w:instrText>
            </w:r>
            <w:r w:rsidR="00DD5877">
              <w:rPr>
                <w:noProof/>
                <w:webHidden/>
              </w:rPr>
            </w:r>
            <w:r w:rsidR="00DD5877">
              <w:rPr>
                <w:noProof/>
                <w:webHidden/>
              </w:rPr>
              <w:fldChar w:fldCharType="separate"/>
            </w:r>
            <w:r w:rsidR="00DD5877">
              <w:rPr>
                <w:noProof/>
                <w:webHidden/>
              </w:rPr>
              <w:t>6</w:t>
            </w:r>
            <w:r w:rsidR="00DD5877">
              <w:rPr>
                <w:noProof/>
                <w:webHidden/>
              </w:rPr>
              <w:fldChar w:fldCharType="end"/>
            </w:r>
          </w:hyperlink>
        </w:p>
        <w:p w14:paraId="2C5A6382" w14:textId="77777777" w:rsidR="00DD5877" w:rsidRDefault="00357D88">
          <w:pPr>
            <w:pStyle w:val="TOC3"/>
            <w:tabs>
              <w:tab w:val="left" w:pos="1100"/>
              <w:tab w:val="right" w:leader="dot" w:pos="9016"/>
            </w:tabs>
            <w:rPr>
              <w:noProof/>
              <w:sz w:val="22"/>
              <w:szCs w:val="22"/>
              <w:lang w:eastAsia="en-NZ"/>
            </w:rPr>
          </w:pPr>
          <w:hyperlink w:anchor="_Toc460240321" w:history="1">
            <w:r w:rsidR="00DD5877" w:rsidRPr="00285C37">
              <w:rPr>
                <w:rStyle w:val="Hyperlink"/>
                <w:noProof/>
              </w:rPr>
              <w:t>5.4.5</w:t>
            </w:r>
            <w:r w:rsidR="00DD5877">
              <w:rPr>
                <w:noProof/>
                <w:sz w:val="22"/>
                <w:szCs w:val="22"/>
                <w:lang w:eastAsia="en-NZ"/>
              </w:rPr>
              <w:tab/>
            </w:r>
            <w:r w:rsidR="00DD5877" w:rsidRPr="00285C37">
              <w:rPr>
                <w:rStyle w:val="Hyperlink"/>
                <w:noProof/>
              </w:rPr>
              <w:t>Extract a Custom Keyfile from the Database - Example: A keyfile to include deer species, where the enzyme PSTI was used</w:t>
            </w:r>
            <w:r w:rsidR="00DD5877">
              <w:rPr>
                <w:noProof/>
                <w:webHidden/>
              </w:rPr>
              <w:tab/>
            </w:r>
            <w:r w:rsidR="00DD5877">
              <w:rPr>
                <w:noProof/>
                <w:webHidden/>
              </w:rPr>
              <w:fldChar w:fldCharType="begin"/>
            </w:r>
            <w:r w:rsidR="00DD5877">
              <w:rPr>
                <w:noProof/>
                <w:webHidden/>
              </w:rPr>
              <w:instrText xml:space="preserve"> PAGEREF _Toc460240321 \h </w:instrText>
            </w:r>
            <w:r w:rsidR="00DD5877">
              <w:rPr>
                <w:noProof/>
                <w:webHidden/>
              </w:rPr>
            </w:r>
            <w:r w:rsidR="00DD5877">
              <w:rPr>
                <w:noProof/>
                <w:webHidden/>
              </w:rPr>
              <w:fldChar w:fldCharType="separate"/>
            </w:r>
            <w:r w:rsidR="00DD5877">
              <w:rPr>
                <w:noProof/>
                <w:webHidden/>
              </w:rPr>
              <w:t>7</w:t>
            </w:r>
            <w:r w:rsidR="00DD5877">
              <w:rPr>
                <w:noProof/>
                <w:webHidden/>
              </w:rPr>
              <w:fldChar w:fldCharType="end"/>
            </w:r>
          </w:hyperlink>
        </w:p>
        <w:p w14:paraId="22A84998" w14:textId="77777777" w:rsidR="00DD5877" w:rsidRDefault="00357D88">
          <w:pPr>
            <w:pStyle w:val="TOC1"/>
            <w:rPr>
              <w:noProof/>
              <w:sz w:val="22"/>
              <w:szCs w:val="22"/>
              <w:lang w:eastAsia="en-NZ"/>
            </w:rPr>
          </w:pPr>
          <w:hyperlink w:anchor="_Toc460240322" w:history="1">
            <w:r w:rsidR="00DD5877" w:rsidRPr="00285C37">
              <w:rPr>
                <w:rStyle w:val="Hyperlink"/>
                <w:noProof/>
              </w:rPr>
              <w:t>6</w:t>
            </w:r>
            <w:r w:rsidR="00DD5877">
              <w:rPr>
                <w:noProof/>
                <w:sz w:val="22"/>
                <w:szCs w:val="22"/>
                <w:lang w:eastAsia="en-NZ"/>
              </w:rPr>
              <w:tab/>
            </w:r>
            <w:r w:rsidR="00DD5877" w:rsidRPr="00285C37">
              <w:rPr>
                <w:rStyle w:val="Hyperlink"/>
                <w:noProof/>
              </w:rPr>
              <w:t>References</w:t>
            </w:r>
            <w:r w:rsidR="00DD5877">
              <w:rPr>
                <w:noProof/>
                <w:webHidden/>
              </w:rPr>
              <w:tab/>
            </w:r>
            <w:r w:rsidR="00DD5877">
              <w:rPr>
                <w:noProof/>
                <w:webHidden/>
              </w:rPr>
              <w:fldChar w:fldCharType="begin"/>
            </w:r>
            <w:r w:rsidR="00DD5877">
              <w:rPr>
                <w:noProof/>
                <w:webHidden/>
              </w:rPr>
              <w:instrText xml:space="preserve"> PAGEREF _Toc460240322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2D1C1E1E" w14:textId="77777777" w:rsidR="00DD5877" w:rsidRDefault="00357D88">
          <w:pPr>
            <w:pStyle w:val="TOC1"/>
            <w:rPr>
              <w:noProof/>
              <w:sz w:val="22"/>
              <w:szCs w:val="22"/>
              <w:lang w:eastAsia="en-NZ"/>
            </w:rPr>
          </w:pPr>
          <w:hyperlink w:anchor="_Toc460240323" w:history="1">
            <w:r w:rsidR="00DD5877" w:rsidRPr="00285C37">
              <w:rPr>
                <w:rStyle w:val="Hyperlink"/>
                <w:noProof/>
              </w:rPr>
              <w:t>7</w:t>
            </w:r>
            <w:r w:rsidR="00DD5877">
              <w:rPr>
                <w:noProof/>
                <w:sz w:val="22"/>
                <w:szCs w:val="22"/>
                <w:lang w:eastAsia="en-NZ"/>
              </w:rPr>
              <w:tab/>
            </w:r>
            <w:r w:rsidR="00DD5877" w:rsidRPr="00285C37">
              <w:rPr>
                <w:rStyle w:val="Hyperlink"/>
                <w:noProof/>
              </w:rPr>
              <w:t>Appendices **** Please Ignore This is Under DEVELOPMENT! *****</w:t>
            </w:r>
            <w:r w:rsidR="00DD5877">
              <w:rPr>
                <w:noProof/>
                <w:webHidden/>
              </w:rPr>
              <w:tab/>
            </w:r>
            <w:r w:rsidR="00DD5877">
              <w:rPr>
                <w:noProof/>
                <w:webHidden/>
              </w:rPr>
              <w:fldChar w:fldCharType="begin"/>
            </w:r>
            <w:r w:rsidR="00DD5877">
              <w:rPr>
                <w:noProof/>
                <w:webHidden/>
              </w:rPr>
              <w:instrText xml:space="preserve"> PAGEREF _Toc460240323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2ABC2CD5" w14:textId="77777777" w:rsidR="00DD5877" w:rsidRDefault="00357D88">
          <w:pPr>
            <w:pStyle w:val="TOC2"/>
            <w:tabs>
              <w:tab w:val="left" w:pos="880"/>
              <w:tab w:val="right" w:leader="dot" w:pos="9016"/>
            </w:tabs>
            <w:rPr>
              <w:noProof/>
              <w:sz w:val="22"/>
              <w:szCs w:val="22"/>
              <w:lang w:eastAsia="en-NZ"/>
            </w:rPr>
          </w:pPr>
          <w:hyperlink w:anchor="_Toc460240324" w:history="1">
            <w:r w:rsidR="00DD5877" w:rsidRPr="00285C37">
              <w:rPr>
                <w:rStyle w:val="Hyperlink"/>
                <w:noProof/>
              </w:rPr>
              <w:t>7.1</w:t>
            </w:r>
            <w:r w:rsidR="00DD5877">
              <w:rPr>
                <w:noProof/>
                <w:sz w:val="22"/>
                <w:szCs w:val="22"/>
                <w:lang w:eastAsia="en-NZ"/>
              </w:rPr>
              <w:tab/>
            </w:r>
            <w:r w:rsidR="00DD5877" w:rsidRPr="00285C37">
              <w:rPr>
                <w:rStyle w:val="Hyperlink"/>
                <w:noProof/>
              </w:rPr>
              <w:t>Lab DataFlow</w:t>
            </w:r>
            <w:r w:rsidR="00DD5877">
              <w:rPr>
                <w:noProof/>
                <w:webHidden/>
              </w:rPr>
              <w:tab/>
            </w:r>
            <w:r w:rsidR="00DD5877">
              <w:rPr>
                <w:noProof/>
                <w:webHidden/>
              </w:rPr>
              <w:fldChar w:fldCharType="begin"/>
            </w:r>
            <w:r w:rsidR="00DD5877">
              <w:rPr>
                <w:noProof/>
                <w:webHidden/>
              </w:rPr>
              <w:instrText xml:space="preserve"> PAGEREF _Toc460240324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1010A93E" w14:textId="77777777" w:rsidR="00DD5877" w:rsidRDefault="00357D88">
          <w:pPr>
            <w:pStyle w:val="TOC3"/>
            <w:tabs>
              <w:tab w:val="left" w:pos="1100"/>
              <w:tab w:val="right" w:leader="dot" w:pos="9016"/>
            </w:tabs>
            <w:rPr>
              <w:noProof/>
              <w:sz w:val="22"/>
              <w:szCs w:val="22"/>
              <w:lang w:eastAsia="en-NZ"/>
            </w:rPr>
          </w:pPr>
          <w:hyperlink w:anchor="_Toc460240325" w:history="1">
            <w:r w:rsidR="00DD5877" w:rsidRPr="00285C37">
              <w:rPr>
                <w:rStyle w:val="Hyperlink"/>
                <w:noProof/>
              </w:rPr>
              <w:t>7.1.1</w:t>
            </w:r>
            <w:r w:rsidR="00DD5877">
              <w:rPr>
                <w:noProof/>
                <w:sz w:val="22"/>
                <w:szCs w:val="22"/>
                <w:lang w:eastAsia="en-NZ"/>
              </w:rPr>
              <w:tab/>
            </w:r>
            <w:r w:rsidR="00DD5877" w:rsidRPr="00285C37">
              <w:rPr>
                <w:rStyle w:val="Hyperlink"/>
                <w:noProof/>
              </w:rPr>
              <w:t>Data Flow Overview</w:t>
            </w:r>
            <w:r w:rsidR="00DD5877">
              <w:rPr>
                <w:noProof/>
                <w:webHidden/>
              </w:rPr>
              <w:tab/>
            </w:r>
            <w:r w:rsidR="00DD5877">
              <w:rPr>
                <w:noProof/>
                <w:webHidden/>
              </w:rPr>
              <w:fldChar w:fldCharType="begin"/>
            </w:r>
            <w:r w:rsidR="00DD5877">
              <w:rPr>
                <w:noProof/>
                <w:webHidden/>
              </w:rPr>
              <w:instrText xml:space="preserve"> PAGEREF _Toc460240325 \h </w:instrText>
            </w:r>
            <w:r w:rsidR="00DD5877">
              <w:rPr>
                <w:noProof/>
                <w:webHidden/>
              </w:rPr>
            </w:r>
            <w:r w:rsidR="00DD5877">
              <w:rPr>
                <w:noProof/>
                <w:webHidden/>
              </w:rPr>
              <w:fldChar w:fldCharType="separate"/>
            </w:r>
            <w:r w:rsidR="00DD5877">
              <w:rPr>
                <w:noProof/>
                <w:webHidden/>
              </w:rPr>
              <w:t>9</w:t>
            </w:r>
            <w:r w:rsidR="00DD5877">
              <w:rPr>
                <w:noProof/>
                <w:webHidden/>
              </w:rPr>
              <w:fldChar w:fldCharType="end"/>
            </w:r>
          </w:hyperlink>
        </w:p>
        <w:p w14:paraId="6A397C66" w14:textId="77777777" w:rsidR="00DD5877" w:rsidRDefault="00357D88">
          <w:pPr>
            <w:pStyle w:val="TOC3"/>
            <w:tabs>
              <w:tab w:val="left" w:pos="1100"/>
              <w:tab w:val="right" w:leader="dot" w:pos="9016"/>
            </w:tabs>
            <w:rPr>
              <w:noProof/>
              <w:sz w:val="22"/>
              <w:szCs w:val="22"/>
              <w:lang w:eastAsia="en-NZ"/>
            </w:rPr>
          </w:pPr>
          <w:hyperlink w:anchor="_Toc460240326" w:history="1">
            <w:r w:rsidR="00DD5877" w:rsidRPr="00285C37">
              <w:rPr>
                <w:rStyle w:val="Hyperlink"/>
                <w:noProof/>
              </w:rPr>
              <w:t>7.1.2</w:t>
            </w:r>
            <w:r w:rsidR="00DD5877">
              <w:rPr>
                <w:noProof/>
                <w:sz w:val="22"/>
                <w:szCs w:val="22"/>
                <w:lang w:eastAsia="en-NZ"/>
              </w:rPr>
              <w:tab/>
            </w:r>
            <w:r w:rsidR="00DD5877" w:rsidRPr="00285C37">
              <w:rPr>
                <w:rStyle w:val="Hyperlink"/>
                <w:noProof/>
              </w:rPr>
              <w:t>Source and intermediate data-file examples</w:t>
            </w:r>
            <w:r w:rsidR="00DD5877">
              <w:rPr>
                <w:noProof/>
                <w:webHidden/>
              </w:rPr>
              <w:tab/>
            </w:r>
            <w:r w:rsidR="00DD5877">
              <w:rPr>
                <w:noProof/>
                <w:webHidden/>
              </w:rPr>
              <w:fldChar w:fldCharType="begin"/>
            </w:r>
            <w:r w:rsidR="00DD5877">
              <w:rPr>
                <w:noProof/>
                <w:webHidden/>
              </w:rPr>
              <w:instrText xml:space="preserve"> PAGEREF _Toc460240326 \h </w:instrText>
            </w:r>
            <w:r w:rsidR="00DD5877">
              <w:rPr>
                <w:noProof/>
                <w:webHidden/>
              </w:rPr>
            </w:r>
            <w:r w:rsidR="00DD5877">
              <w:rPr>
                <w:noProof/>
                <w:webHidden/>
              </w:rPr>
              <w:fldChar w:fldCharType="separate"/>
            </w:r>
            <w:r w:rsidR="00DD5877">
              <w:rPr>
                <w:noProof/>
                <w:webHidden/>
              </w:rPr>
              <w:t>10</w:t>
            </w:r>
            <w:r w:rsidR="00DD5877">
              <w:rPr>
                <w:noProof/>
                <w:webHidden/>
              </w:rPr>
              <w:fldChar w:fldCharType="end"/>
            </w:r>
          </w:hyperlink>
        </w:p>
        <w:p w14:paraId="3A663CD5" w14:textId="77777777" w:rsidR="00DD5877" w:rsidRDefault="00357D88">
          <w:pPr>
            <w:pStyle w:val="TOC3"/>
            <w:tabs>
              <w:tab w:val="left" w:pos="1100"/>
              <w:tab w:val="right" w:leader="dot" w:pos="9016"/>
            </w:tabs>
            <w:rPr>
              <w:noProof/>
              <w:sz w:val="22"/>
              <w:szCs w:val="22"/>
              <w:lang w:eastAsia="en-NZ"/>
            </w:rPr>
          </w:pPr>
          <w:hyperlink w:anchor="_Toc460240327" w:history="1">
            <w:r w:rsidR="00DD5877" w:rsidRPr="00285C37">
              <w:rPr>
                <w:rStyle w:val="Hyperlink"/>
                <w:noProof/>
              </w:rPr>
              <w:t>7.1.3</w:t>
            </w:r>
            <w:r w:rsidR="00DD5877">
              <w:rPr>
                <w:noProof/>
                <w:sz w:val="22"/>
                <w:szCs w:val="22"/>
                <w:lang w:eastAsia="en-NZ"/>
              </w:rPr>
              <w:tab/>
            </w:r>
            <w:r w:rsidR="00DD5877" w:rsidRPr="00285C37">
              <w:rPr>
                <w:rStyle w:val="Hyperlink"/>
                <w:noProof/>
              </w:rPr>
              <w:t>Screen Shots of Key Genophyle Interactions</w:t>
            </w:r>
            <w:r w:rsidR="00DD5877">
              <w:rPr>
                <w:noProof/>
                <w:webHidden/>
              </w:rPr>
              <w:tab/>
            </w:r>
            <w:r w:rsidR="00DD5877">
              <w:rPr>
                <w:noProof/>
                <w:webHidden/>
              </w:rPr>
              <w:fldChar w:fldCharType="begin"/>
            </w:r>
            <w:r w:rsidR="00DD5877">
              <w:rPr>
                <w:noProof/>
                <w:webHidden/>
              </w:rPr>
              <w:instrText xml:space="preserve"> PAGEREF _Toc460240327 \h </w:instrText>
            </w:r>
            <w:r w:rsidR="00DD5877">
              <w:rPr>
                <w:noProof/>
                <w:webHidden/>
              </w:rPr>
            </w:r>
            <w:r w:rsidR="00DD5877">
              <w:rPr>
                <w:noProof/>
                <w:webHidden/>
              </w:rPr>
              <w:fldChar w:fldCharType="separate"/>
            </w:r>
            <w:r w:rsidR="00DD5877">
              <w:rPr>
                <w:noProof/>
                <w:webHidden/>
              </w:rPr>
              <w:t>10</w:t>
            </w:r>
            <w:r w:rsidR="00DD5877">
              <w:rPr>
                <w:noProof/>
                <w:webHidden/>
              </w:rPr>
              <w:fldChar w:fldCharType="end"/>
            </w:r>
          </w:hyperlink>
        </w:p>
        <w:p w14:paraId="7F3880CE" w14:textId="77777777" w:rsidR="00DD5877" w:rsidRDefault="00357D88">
          <w:pPr>
            <w:pStyle w:val="TOC3"/>
            <w:tabs>
              <w:tab w:val="left" w:pos="1100"/>
              <w:tab w:val="right" w:leader="dot" w:pos="9016"/>
            </w:tabs>
            <w:rPr>
              <w:noProof/>
              <w:sz w:val="22"/>
              <w:szCs w:val="22"/>
              <w:lang w:eastAsia="en-NZ"/>
            </w:rPr>
          </w:pPr>
          <w:hyperlink w:anchor="_Toc460240328" w:history="1">
            <w:r w:rsidR="00DD5877" w:rsidRPr="00285C37">
              <w:rPr>
                <w:rStyle w:val="Hyperlink"/>
                <w:noProof/>
              </w:rPr>
              <w:t>7.1.4</w:t>
            </w:r>
            <w:r w:rsidR="00DD5877">
              <w:rPr>
                <w:noProof/>
                <w:sz w:val="22"/>
                <w:szCs w:val="22"/>
                <w:lang w:eastAsia="en-NZ"/>
              </w:rPr>
              <w:tab/>
            </w:r>
            <w:r w:rsidR="00DD5877" w:rsidRPr="00285C37">
              <w:rPr>
                <w:rStyle w:val="Hyperlink"/>
                <w:noProof/>
              </w:rPr>
              <w:t>Key-file Extract Stored Procedure Development</w:t>
            </w:r>
            <w:r w:rsidR="00DD5877">
              <w:rPr>
                <w:noProof/>
                <w:webHidden/>
              </w:rPr>
              <w:tab/>
            </w:r>
            <w:r w:rsidR="00DD5877">
              <w:rPr>
                <w:noProof/>
                <w:webHidden/>
              </w:rPr>
              <w:fldChar w:fldCharType="begin"/>
            </w:r>
            <w:r w:rsidR="00DD5877">
              <w:rPr>
                <w:noProof/>
                <w:webHidden/>
              </w:rPr>
              <w:instrText xml:space="preserve"> PAGEREF _Toc460240328 \h </w:instrText>
            </w:r>
            <w:r w:rsidR="00DD5877">
              <w:rPr>
                <w:noProof/>
                <w:webHidden/>
              </w:rPr>
            </w:r>
            <w:r w:rsidR="00DD5877">
              <w:rPr>
                <w:noProof/>
                <w:webHidden/>
              </w:rPr>
              <w:fldChar w:fldCharType="separate"/>
            </w:r>
            <w:r w:rsidR="00DD5877">
              <w:rPr>
                <w:noProof/>
                <w:webHidden/>
              </w:rPr>
              <w:t>10</w:t>
            </w:r>
            <w:r w:rsidR="00DD5877">
              <w:rPr>
                <w:noProof/>
                <w:webHidden/>
              </w:rPr>
              <w:fldChar w:fldCharType="end"/>
            </w:r>
          </w:hyperlink>
        </w:p>
        <w:p w14:paraId="07E334C5" w14:textId="77777777" w:rsidR="00FF7953" w:rsidRDefault="00D443F5" w:rsidP="00FF7953">
          <w:r>
            <w:rPr>
              <w:b/>
              <w:bCs/>
              <w:noProof/>
            </w:rPr>
            <w:fldChar w:fldCharType="end"/>
          </w:r>
        </w:p>
      </w:sdtContent>
    </w:sdt>
    <w:p w14:paraId="07E334C6" w14:textId="77777777" w:rsidR="00C86A0F" w:rsidRDefault="00C86A0F" w:rsidP="00D443F5">
      <w:pPr>
        <w:pStyle w:val="Heading1"/>
      </w:pPr>
      <w:bookmarkStart w:id="1" w:name="_Toc460240306"/>
      <w:r>
        <w:lastRenderedPageBreak/>
        <w:t>Introduction</w:t>
      </w:r>
      <w:bookmarkEnd w:id="1"/>
    </w:p>
    <w:p w14:paraId="1BAC3AAD" w14:textId="0A1F9F94" w:rsidR="00717FB6" w:rsidRDefault="00F40673" w:rsidP="000355C1">
      <w:r>
        <w:t>The development of databa</w:t>
      </w:r>
      <w:r w:rsidR="00B0753B">
        <w:t xml:space="preserve">se and compute support for the </w:t>
      </w:r>
      <w:proofErr w:type="spellStart"/>
      <w:r w:rsidR="00B0753B">
        <w:t>HiS</w:t>
      </w:r>
      <w:r>
        <w:t>eq</w:t>
      </w:r>
      <w:proofErr w:type="spellEnd"/>
      <w:r>
        <w:t xml:space="preserve"> based GBS initiative </w:t>
      </w:r>
      <w:r w:rsidR="00A54B4E">
        <w:t xml:space="preserve">is necessarily </w:t>
      </w:r>
      <w:r w:rsidR="00303E1B">
        <w:t>fairly iterative</w:t>
      </w:r>
      <w:r>
        <w:t xml:space="preserve">, since every aspect of this work, from sample prep to quantitation to </w:t>
      </w:r>
      <w:proofErr w:type="spellStart"/>
      <w:r w:rsidR="00B0753B">
        <w:t>HiS</w:t>
      </w:r>
      <w:r>
        <w:t>eq</w:t>
      </w:r>
      <w:proofErr w:type="spellEnd"/>
      <w:r>
        <w:t xml:space="preserve"> run configuration to key-file formats and GBS analysis software selection, is subject</w:t>
      </w:r>
      <w:r w:rsidR="007F11E8">
        <w:t xml:space="preserve"> to </w:t>
      </w:r>
      <w:r w:rsidR="00A26E8F">
        <w:t xml:space="preserve">fairly </w:t>
      </w:r>
      <w:r w:rsidR="007F11E8">
        <w:t>frequent</w:t>
      </w:r>
      <w:r>
        <w:t xml:space="preserve"> change and review</w:t>
      </w:r>
      <w:r w:rsidR="007F11E8">
        <w:t xml:space="preserve"> as we find out which </w:t>
      </w:r>
      <w:r w:rsidR="009B26EE">
        <w:t xml:space="preserve">biological and </w:t>
      </w:r>
      <w:r w:rsidR="006A1639">
        <w:t xml:space="preserve">technical </w:t>
      </w:r>
      <w:r w:rsidR="009B26EE">
        <w:t xml:space="preserve">processes </w:t>
      </w:r>
      <w:r w:rsidR="006A1639">
        <w:t xml:space="preserve">and GBS algorithms </w:t>
      </w:r>
      <w:r w:rsidR="007F11E8">
        <w:t xml:space="preserve">work </w:t>
      </w:r>
      <w:r w:rsidR="001F1AEE">
        <w:t xml:space="preserve">well </w:t>
      </w:r>
      <w:r w:rsidR="007F11E8">
        <w:t>and which don’</w:t>
      </w:r>
      <w:r w:rsidR="001F1AEE">
        <w:t xml:space="preserve">t. </w:t>
      </w:r>
      <w:r>
        <w:t>Th</w:t>
      </w:r>
      <w:r w:rsidR="006A1639">
        <w:t xml:space="preserve">erefore in practice the </w:t>
      </w:r>
      <w:r w:rsidR="00E72595">
        <w:t xml:space="preserve">software </w:t>
      </w:r>
      <w:r w:rsidR="006A1639">
        <w:t xml:space="preserve">processes and procedures are “still maturing” and </w:t>
      </w:r>
      <w:r>
        <w:t>running the</w:t>
      </w:r>
      <w:r w:rsidR="006A1639">
        <w:t>se</w:t>
      </w:r>
      <w:r>
        <w:t xml:space="preserve"> anal</w:t>
      </w:r>
      <w:r w:rsidR="006A1639">
        <w:t xml:space="preserve">yses is </w:t>
      </w:r>
      <w:r>
        <w:t>still somewhat “hands-on”</w:t>
      </w:r>
      <w:r w:rsidR="006A1639">
        <w:t xml:space="preserve">. In this regard we try to follow a continuous improvement process, whereby for each run (usually 1 per week), we try to pick one </w:t>
      </w:r>
      <w:r w:rsidR="00E72595">
        <w:t xml:space="preserve">data processing / software </w:t>
      </w:r>
      <w:r w:rsidR="006A1639">
        <w:t>task or part of a task to be improved and automated, as part of processing that run.</w:t>
      </w:r>
    </w:p>
    <w:p w14:paraId="35079909" w14:textId="12167C8F" w:rsidR="00717FB6" w:rsidRDefault="0010001E" w:rsidP="00717FB6">
      <w:pPr>
        <w:pStyle w:val="Heading1"/>
      </w:pPr>
      <w:bookmarkStart w:id="2" w:name="_Toc460240307"/>
      <w:r>
        <w:t>La</w:t>
      </w:r>
      <w:r w:rsidR="00B5456D">
        <w:t>b Pipeline</w:t>
      </w:r>
      <w:bookmarkEnd w:id="2"/>
      <w:r w:rsidR="00B5456D">
        <w:t xml:space="preserve"> </w:t>
      </w:r>
    </w:p>
    <w:p w14:paraId="22C15C19" w14:textId="14D6E2E4" w:rsidR="00B310ED" w:rsidRDefault="00717FB6" w:rsidP="00717FB6">
      <w:pPr>
        <w:pStyle w:val="Heading2"/>
      </w:pPr>
      <w:bookmarkStart w:id="3" w:name="_Toc460240308"/>
      <w:r>
        <w:t>Overview</w:t>
      </w:r>
      <w:bookmarkEnd w:id="3"/>
    </w:p>
    <w:p w14:paraId="218DA0C7" w14:textId="6FF91E8C" w:rsidR="003C288E" w:rsidRDefault="003C288E" w:rsidP="003C288E">
      <w:r>
        <w:t xml:space="preserve">It is import to remember that the analysis of a sample in the Genomics / GBS lab </w:t>
      </w:r>
      <w:r w:rsidR="00EC1096">
        <w:t xml:space="preserve">typically </w:t>
      </w:r>
      <w:r>
        <w:t>involves multiple rounds of quantitation and decision making, with each round generally yielding finer quantitation than the las</w:t>
      </w:r>
      <w:r w:rsidR="0010001E">
        <w:t xml:space="preserve">t. Early rounds </w:t>
      </w:r>
      <w:r>
        <w:t xml:space="preserve">yield broad brush quantitation, for example DNA concentration, and this is used as part of decision making related to the configuration of later </w:t>
      </w:r>
      <w:r w:rsidR="0010001E">
        <w:t>quantitation (for example plate layouts which involve segregating samples by DNA concentration)</w:t>
      </w:r>
      <w:r>
        <w:t xml:space="preserve">. </w:t>
      </w:r>
    </w:p>
    <w:p w14:paraId="56CD768B" w14:textId="3DF7ECF3" w:rsidR="003C288E" w:rsidRDefault="003C288E" w:rsidP="005A69AE">
      <w:r>
        <w:t>Sequencing of a sample is generally the last round of quantitation as f</w:t>
      </w:r>
      <w:r w:rsidR="00B415A0">
        <w:t xml:space="preserve">ar as the wet lab is concerned </w:t>
      </w:r>
      <w:r>
        <w:t>though of course there is then a similar series of rounds of in-</w:t>
      </w:r>
      <w:proofErr w:type="spellStart"/>
      <w:r>
        <w:t>silico</w:t>
      </w:r>
      <w:proofErr w:type="spellEnd"/>
      <w:r>
        <w:t xml:space="preserve"> “quantitation” (which reads pass Q/C?  </w:t>
      </w:r>
      <w:proofErr w:type="gramStart"/>
      <w:r>
        <w:t>which</w:t>
      </w:r>
      <w:proofErr w:type="gramEnd"/>
      <w:r>
        <w:t xml:space="preserve"> reads align to </w:t>
      </w:r>
      <w:r w:rsidR="009E121C">
        <w:t>reference? etc.</w:t>
      </w:r>
      <w:r w:rsidR="004F269C">
        <w:t xml:space="preserve"> </w:t>
      </w:r>
      <w:r w:rsidR="009E121C">
        <w:t>etc.)</w:t>
      </w:r>
      <w:r>
        <w:t xml:space="preserve">, and decision branching. The overall data-flow is thus quite complex, with many </w:t>
      </w:r>
      <w:r w:rsidR="00B10332">
        <w:t xml:space="preserve">potential </w:t>
      </w:r>
      <w:r>
        <w:t xml:space="preserve">branch points </w:t>
      </w:r>
      <w:r w:rsidR="004F269C">
        <w:t xml:space="preserve">for a sample </w:t>
      </w:r>
      <w:r>
        <w:t xml:space="preserve">on </w:t>
      </w:r>
      <w:r w:rsidR="004F269C">
        <w:t xml:space="preserve">its </w:t>
      </w:r>
      <w:r>
        <w:t>way through both the wet and in-</w:t>
      </w:r>
      <w:proofErr w:type="spellStart"/>
      <w:r>
        <w:t>silico</w:t>
      </w:r>
      <w:proofErr w:type="spellEnd"/>
      <w:r>
        <w:t xml:space="preserve"> lab</w:t>
      </w:r>
      <w:r w:rsidR="00001595">
        <w:t xml:space="preserve"> processes</w:t>
      </w:r>
      <w:r>
        <w:t>, as decisions are made based on sample quantitation up to that point.</w:t>
      </w:r>
      <w:r w:rsidR="0005578F">
        <w:t xml:space="preserve"> Database support is </w:t>
      </w:r>
      <w:r w:rsidR="006120C5">
        <w:t xml:space="preserve">therefore </w:t>
      </w:r>
      <w:r w:rsidR="0005578F">
        <w:t xml:space="preserve">also </w:t>
      </w:r>
      <w:r w:rsidR="006120C5">
        <w:t xml:space="preserve">quite </w:t>
      </w:r>
      <w:r w:rsidR="0005578F">
        <w:t>complex with for example a sample occupying a series of plate positi</w:t>
      </w:r>
      <w:r w:rsidR="006120C5">
        <w:t>ons on its way through the lab.</w:t>
      </w:r>
    </w:p>
    <w:p w14:paraId="145F9CE6" w14:textId="535BE4FF" w:rsidR="00726331" w:rsidRDefault="00717FB6" w:rsidP="005A69AE">
      <w:r>
        <w:t>LIMS support is currently provided by the</w:t>
      </w:r>
      <w:r w:rsidR="00726331">
        <w:t xml:space="preserve"> legacy in-house “</w:t>
      </w:r>
      <w:proofErr w:type="spellStart"/>
      <w:r>
        <w:t>Genophyle</w:t>
      </w:r>
      <w:proofErr w:type="spellEnd"/>
      <w:r>
        <w:t xml:space="preserve"> database</w:t>
      </w:r>
      <w:r w:rsidR="00726331">
        <w:t>”</w:t>
      </w:r>
      <w:r>
        <w:t>, in combination with a number of flat file based processes</w:t>
      </w:r>
      <w:r w:rsidR="00726331">
        <w:t xml:space="preserve"> (for example related to key-files)</w:t>
      </w:r>
      <w:r>
        <w:t xml:space="preserve">. </w:t>
      </w:r>
      <w:r w:rsidR="006B24BE">
        <w:t xml:space="preserve">This is an interim solution pending provision of updated LIMS and data warehouse support. </w:t>
      </w:r>
      <w:r>
        <w:t xml:space="preserve">A description of the data flows </w:t>
      </w:r>
      <w:r w:rsidR="006B24BE">
        <w:t xml:space="preserve">and procedures, and links to examples of input and output files, </w:t>
      </w:r>
      <w:r w:rsidRPr="00B2545D">
        <w:rPr>
          <w:strike/>
        </w:rPr>
        <w:t>is</w:t>
      </w:r>
      <w:r>
        <w:t xml:space="preserve"> </w:t>
      </w:r>
      <w:r w:rsidR="00B2545D">
        <w:t xml:space="preserve">will be </w:t>
      </w:r>
      <w:r>
        <w:t>set out in Appendix 7.1 below.</w:t>
      </w:r>
    </w:p>
    <w:p w14:paraId="4D752473" w14:textId="5913DF8E" w:rsidR="00B80218" w:rsidRDefault="00B5456D" w:rsidP="00D57493">
      <w:pPr>
        <w:pStyle w:val="Heading1"/>
      </w:pPr>
      <w:bookmarkStart w:id="4" w:name="_Toc460240309"/>
      <w:r>
        <w:t xml:space="preserve">Compute </w:t>
      </w:r>
      <w:r w:rsidR="001E7328">
        <w:t>Pipeline</w:t>
      </w:r>
      <w:bookmarkEnd w:id="4"/>
    </w:p>
    <w:p w14:paraId="5B861EE8" w14:textId="5278A613" w:rsidR="00B10332" w:rsidRDefault="00B10332" w:rsidP="00B10332">
      <w:pPr>
        <w:pStyle w:val="Heading2"/>
      </w:pPr>
      <w:bookmarkStart w:id="5" w:name="_Toc460240310"/>
      <w:r>
        <w:t>Overview</w:t>
      </w:r>
      <w:bookmarkEnd w:id="5"/>
      <w:r>
        <w:t xml:space="preserve"> </w:t>
      </w:r>
    </w:p>
    <w:p w14:paraId="7C9E04C6" w14:textId="752EAD42" w:rsidR="00B10332" w:rsidRDefault="00B0753B" w:rsidP="002410C0">
      <w:r>
        <w:t xml:space="preserve">The </w:t>
      </w:r>
      <w:proofErr w:type="spellStart"/>
      <w:r>
        <w:t>HiS</w:t>
      </w:r>
      <w:r w:rsidR="002410C0">
        <w:t>eq</w:t>
      </w:r>
      <w:proofErr w:type="spellEnd"/>
      <w:r w:rsidR="002410C0">
        <w:t xml:space="preserve"> </w:t>
      </w:r>
      <w:r w:rsidR="008614D2">
        <w:t xml:space="preserve">compute </w:t>
      </w:r>
      <w:r w:rsidR="002410C0">
        <w:t xml:space="preserve">pipeline starts with a completed run on the </w:t>
      </w:r>
      <w:proofErr w:type="spellStart"/>
      <w:r w:rsidR="00B10332">
        <w:t>AgResearch</w:t>
      </w:r>
      <w:proofErr w:type="spellEnd"/>
      <w:r w:rsidR="00B10332">
        <w:t xml:space="preserve"> </w:t>
      </w:r>
      <w:proofErr w:type="spellStart"/>
      <w:r w:rsidR="00B10332">
        <w:t>hiseq</w:t>
      </w:r>
      <w:proofErr w:type="spellEnd"/>
      <w:r w:rsidR="00B10332">
        <w:t xml:space="preserve"> </w:t>
      </w:r>
      <w:proofErr w:type="spellStart"/>
      <w:r w:rsidR="00303E1B">
        <w:t>zfs</w:t>
      </w:r>
      <w:proofErr w:type="spellEnd"/>
      <w:r w:rsidR="00303E1B">
        <w:t xml:space="preserve"> based </w:t>
      </w:r>
      <w:r w:rsidR="00B10332">
        <w:t xml:space="preserve">storage system. This data is then processed by the pipeline in three stages: </w:t>
      </w:r>
    </w:p>
    <w:p w14:paraId="782CEA40" w14:textId="28AC3B16" w:rsidR="002410C0" w:rsidRDefault="00B10332" w:rsidP="00B10332">
      <w:pPr>
        <w:pStyle w:val="ListParagraph"/>
        <w:numPr>
          <w:ilvl w:val="0"/>
          <w:numId w:val="31"/>
        </w:numPr>
      </w:pPr>
      <w:r>
        <w:t xml:space="preserve">Generate and Q/C </w:t>
      </w:r>
      <w:proofErr w:type="spellStart"/>
      <w:r>
        <w:t>fastq</w:t>
      </w:r>
      <w:proofErr w:type="spellEnd"/>
      <w:r w:rsidR="00C7650B">
        <w:t xml:space="preserve"> files</w:t>
      </w:r>
      <w:r>
        <w:t xml:space="preserve">.  This </w:t>
      </w:r>
      <w:r w:rsidR="002410C0">
        <w:t>runs bcl2fastq and some Q/C checks on that data</w:t>
      </w:r>
      <w:r>
        <w:t>, all written to working storage.</w:t>
      </w:r>
      <w:r w:rsidR="00C7650B">
        <w:t xml:space="preserve"> This stage is not GBS-specific (i.e. does not require key-files etc</w:t>
      </w:r>
      <w:r w:rsidR="00320792">
        <w:t>.</w:t>
      </w:r>
      <w:r w:rsidR="00C7650B">
        <w:t>)</w:t>
      </w:r>
    </w:p>
    <w:p w14:paraId="65F0C15F" w14:textId="412B8571" w:rsidR="00B10332" w:rsidRDefault="00C7650B" w:rsidP="00B10332">
      <w:pPr>
        <w:pStyle w:val="ListParagraph"/>
        <w:numPr>
          <w:ilvl w:val="0"/>
          <w:numId w:val="31"/>
        </w:numPr>
      </w:pPr>
      <w:r>
        <w:t>For GBS oriented sequencing (i.e. currentl</w:t>
      </w:r>
      <w:r w:rsidR="003E2077">
        <w:t xml:space="preserve">y all runs on these machines), </w:t>
      </w:r>
      <w:r w:rsidR="00B10332">
        <w:t xml:space="preserve">a Q/C GBS run </w:t>
      </w:r>
      <w:r w:rsidR="003E2077">
        <w:t xml:space="preserve">is done </w:t>
      </w:r>
      <w:r w:rsidR="00B10332">
        <w:t xml:space="preserve">on the sequence data </w:t>
      </w:r>
      <w:r w:rsidR="00EF12E3">
        <w:t xml:space="preserve">from stage 1, using Tassel </w:t>
      </w:r>
      <w:r w:rsidR="00B0753B">
        <w:t>UNEAK</w:t>
      </w:r>
      <w:r w:rsidR="00A82C0F">
        <w:t xml:space="preserve"> and KGD</w:t>
      </w:r>
      <w:r w:rsidR="00EF12E3">
        <w:t xml:space="preserve">. </w:t>
      </w:r>
      <w:r w:rsidR="00921BCB">
        <w:t xml:space="preserve">This stage also imports the run metadata into the </w:t>
      </w:r>
      <w:proofErr w:type="spellStart"/>
      <w:r w:rsidR="00921BCB">
        <w:t>postgres</w:t>
      </w:r>
      <w:proofErr w:type="spellEnd"/>
      <w:r w:rsidR="00921BCB">
        <w:t xml:space="preserve"> database, and updates key</w:t>
      </w:r>
      <w:r w:rsidR="00320792">
        <w:t>-</w:t>
      </w:r>
      <w:r w:rsidR="00921BCB">
        <w:t xml:space="preserve">files with the locations of </w:t>
      </w:r>
      <w:proofErr w:type="spellStart"/>
      <w:r w:rsidR="00921BCB">
        <w:t>fastq</w:t>
      </w:r>
      <w:proofErr w:type="spellEnd"/>
      <w:r w:rsidR="00921BCB">
        <w:t xml:space="preserve"> files from Stage 1</w:t>
      </w:r>
    </w:p>
    <w:p w14:paraId="0AC098CC" w14:textId="00EE6F73" w:rsidR="00C7650B" w:rsidRDefault="00C7650B" w:rsidP="00B10332">
      <w:pPr>
        <w:pStyle w:val="ListParagraph"/>
        <w:numPr>
          <w:ilvl w:val="0"/>
          <w:numId w:val="31"/>
        </w:numPr>
      </w:pPr>
      <w:r>
        <w:t xml:space="preserve">Move sequence data and metadata out of working storage and into long term on-line archive (includes reducing footprint by deletion of e.g. image / </w:t>
      </w:r>
      <w:proofErr w:type="spellStart"/>
      <w:r>
        <w:t>bcl</w:t>
      </w:r>
      <w:proofErr w:type="spellEnd"/>
      <w:r>
        <w:t xml:space="preserve"> files </w:t>
      </w:r>
      <w:proofErr w:type="spellStart"/>
      <w:r>
        <w:t>etc</w:t>
      </w:r>
      <w:proofErr w:type="spellEnd"/>
      <w:r>
        <w:t>). Unlike most sequencing centres</w:t>
      </w:r>
      <w:r w:rsidR="00A54B4E">
        <w:t xml:space="preserve"> (which can delete sequence data</w:t>
      </w:r>
      <w:r w:rsidR="00303E1B">
        <w:t xml:space="preserve"> from the system once uplifted)</w:t>
      </w:r>
      <w:r>
        <w:t xml:space="preserve">, the </w:t>
      </w:r>
      <w:proofErr w:type="spellStart"/>
      <w:r>
        <w:t>AgResearch</w:t>
      </w:r>
      <w:proofErr w:type="spellEnd"/>
      <w:r>
        <w:t xml:space="preserve"> centre needs to accumulate all of the sequence data that is generated to support </w:t>
      </w:r>
      <w:r w:rsidR="00A54B4E">
        <w:t xml:space="preserve">the </w:t>
      </w:r>
      <w:r>
        <w:t>main GBS use-case of the facility.</w:t>
      </w:r>
    </w:p>
    <w:p w14:paraId="0221E5B2" w14:textId="70A16E50" w:rsidR="00C7650B" w:rsidRDefault="00C7650B" w:rsidP="00C7650B">
      <w:pPr>
        <w:pStyle w:val="Heading2"/>
      </w:pPr>
      <w:bookmarkStart w:id="6" w:name="_Toc460240311"/>
      <w:r>
        <w:lastRenderedPageBreak/>
        <w:t>Implementation</w:t>
      </w:r>
      <w:bookmarkEnd w:id="6"/>
      <w:r>
        <w:t xml:space="preserve"> </w:t>
      </w:r>
    </w:p>
    <w:p w14:paraId="573C263F" w14:textId="535EDC63" w:rsidR="00C7650B" w:rsidRDefault="00C7650B" w:rsidP="00C7650B">
      <w:r>
        <w:t xml:space="preserve">Each of the three stages is implemented as a </w:t>
      </w:r>
      <w:r w:rsidR="0057074D">
        <w:t xml:space="preserve">top-level </w:t>
      </w:r>
      <w:r>
        <w:t>bash script, paired up with a make</w:t>
      </w:r>
      <w:r w:rsidR="0008291E">
        <w:t>-</w:t>
      </w:r>
      <w:r>
        <w:t xml:space="preserve">file which is called by the script. </w:t>
      </w:r>
    </w:p>
    <w:p w14:paraId="7C11F582" w14:textId="1C19FBD0" w:rsidR="00C7650B" w:rsidRDefault="009608F5" w:rsidP="00C7650B">
      <w:r>
        <w:t>Stage 1</w:t>
      </w:r>
      <w:r w:rsidR="00C7650B">
        <w:t xml:space="preserve">: </w:t>
      </w:r>
      <w:r w:rsidR="002E7A59">
        <w:tab/>
      </w:r>
      <w:r w:rsidR="0008291E">
        <w:tab/>
      </w:r>
      <w:r w:rsidR="00C7650B" w:rsidRPr="0008291E">
        <w:rPr>
          <w:rFonts w:ascii="Courier New" w:hAnsi="Courier New" w:cs="Courier New"/>
        </w:rPr>
        <w:t>process_hiseq1.0.sh</w:t>
      </w:r>
      <w:r w:rsidR="00444C97">
        <w:rPr>
          <w:rFonts w:ascii="Courier New" w:hAnsi="Courier New" w:cs="Courier New"/>
        </w:rPr>
        <w:tab/>
      </w:r>
      <w:r w:rsidR="004B5E3A">
        <w:rPr>
          <w:rFonts w:ascii="Courier New" w:hAnsi="Courier New" w:cs="Courier New"/>
        </w:rPr>
        <w:t xml:space="preserve">(and </w:t>
      </w:r>
      <w:r w:rsidR="00C7650B" w:rsidRPr="0008291E">
        <w:rPr>
          <w:rFonts w:ascii="Courier New" w:hAnsi="Courier New" w:cs="Courier New"/>
        </w:rPr>
        <w:t>process_hiseq1.0.mk</w:t>
      </w:r>
      <w:r w:rsidR="004B5E3A">
        <w:rPr>
          <w:rFonts w:ascii="Courier New" w:hAnsi="Courier New" w:cs="Courier New"/>
        </w:rPr>
        <w:t>)</w:t>
      </w:r>
    </w:p>
    <w:p w14:paraId="41457F4A" w14:textId="2BDE0E0A" w:rsidR="00C7650B" w:rsidRPr="0008291E" w:rsidRDefault="00C7650B" w:rsidP="00C7650B">
      <w:pPr>
        <w:rPr>
          <w:rFonts w:ascii="Courier New" w:hAnsi="Courier New" w:cs="Courier New"/>
        </w:rPr>
      </w:pPr>
      <w:r>
        <w:t xml:space="preserve">Stage 2: </w:t>
      </w:r>
      <w:r w:rsidR="0008291E">
        <w:tab/>
      </w:r>
      <w:r w:rsidR="0008291E">
        <w:tab/>
      </w:r>
      <w:r w:rsidRPr="0008291E">
        <w:rPr>
          <w:rFonts w:ascii="Courier New" w:hAnsi="Courier New" w:cs="Courier New"/>
        </w:rPr>
        <w:t>gbs_hiseq1.0.sh</w:t>
      </w:r>
      <w:r w:rsidR="00444C97">
        <w:rPr>
          <w:rFonts w:ascii="Courier New" w:hAnsi="Courier New" w:cs="Courier New"/>
        </w:rPr>
        <w:tab/>
      </w:r>
      <w:r w:rsidR="00444C97">
        <w:rPr>
          <w:rFonts w:ascii="Courier New" w:hAnsi="Courier New" w:cs="Courier New"/>
        </w:rPr>
        <w:tab/>
      </w:r>
      <w:r w:rsidR="004B5E3A">
        <w:rPr>
          <w:rFonts w:ascii="Courier New" w:hAnsi="Courier New" w:cs="Courier New"/>
        </w:rPr>
        <w:t xml:space="preserve">(and </w:t>
      </w:r>
      <w:r w:rsidRPr="0008291E">
        <w:rPr>
          <w:rFonts w:ascii="Courier New" w:hAnsi="Courier New" w:cs="Courier New"/>
        </w:rPr>
        <w:t>gbs_hiseq1.0.mk</w:t>
      </w:r>
      <w:r w:rsidR="004B5E3A">
        <w:rPr>
          <w:rFonts w:ascii="Courier New" w:hAnsi="Courier New" w:cs="Courier New"/>
        </w:rPr>
        <w:t>)</w:t>
      </w:r>
    </w:p>
    <w:p w14:paraId="5B5130E8" w14:textId="22C2187A" w:rsidR="00C7650B" w:rsidRDefault="00C7650B" w:rsidP="00C7650B">
      <w:r>
        <w:t xml:space="preserve">Stage 3: </w:t>
      </w:r>
      <w:r w:rsidR="0008291E">
        <w:tab/>
      </w:r>
      <w:r w:rsidR="0008291E">
        <w:tab/>
      </w:r>
      <w:r w:rsidRPr="0008291E">
        <w:rPr>
          <w:rFonts w:ascii="Courier New" w:hAnsi="Courier New" w:cs="Courier New"/>
        </w:rPr>
        <w:t>archive_hiseq1.0.sh</w:t>
      </w:r>
      <w:r w:rsidR="00444C97">
        <w:rPr>
          <w:rFonts w:ascii="Courier New" w:hAnsi="Courier New" w:cs="Courier New"/>
        </w:rPr>
        <w:tab/>
      </w:r>
      <w:r w:rsidR="004B5E3A">
        <w:rPr>
          <w:rFonts w:ascii="Courier New" w:hAnsi="Courier New" w:cs="Courier New"/>
        </w:rPr>
        <w:t xml:space="preserve">(and </w:t>
      </w:r>
      <w:r w:rsidRPr="0008291E">
        <w:rPr>
          <w:rFonts w:ascii="Courier New" w:hAnsi="Courier New" w:cs="Courier New"/>
        </w:rPr>
        <w:t>archive_hiseq1.0.mk</w:t>
      </w:r>
      <w:r w:rsidR="004B5E3A">
        <w:rPr>
          <w:rFonts w:ascii="Courier New" w:hAnsi="Courier New" w:cs="Courier New"/>
        </w:rPr>
        <w:t>)</w:t>
      </w:r>
    </w:p>
    <w:p w14:paraId="55AB9BC4" w14:textId="39D1AAF7" w:rsidR="00C7650B" w:rsidRDefault="00C7650B" w:rsidP="00C7650B">
      <w:r>
        <w:t xml:space="preserve">Each of the above </w:t>
      </w:r>
      <w:r w:rsidR="00444C97">
        <w:t xml:space="preserve">top-level </w:t>
      </w:r>
      <w:r>
        <w:t>script and make</w:t>
      </w:r>
      <w:r w:rsidR="0008291E">
        <w:t>-</w:t>
      </w:r>
      <w:r>
        <w:t xml:space="preserve">files </w:t>
      </w:r>
      <w:r w:rsidR="0057074D">
        <w:t>may call</w:t>
      </w:r>
      <w:r>
        <w:t xml:space="preserve"> a number of helper scripts. Each </w:t>
      </w:r>
      <w:r w:rsidR="00444C97">
        <w:t xml:space="preserve">top-level </w:t>
      </w:r>
      <w:r>
        <w:t>script has a “dry-run” (-n</w:t>
      </w:r>
      <w:r w:rsidR="00320792">
        <w:t>) option</w:t>
      </w:r>
      <w:r w:rsidR="0008291E">
        <w:t xml:space="preserve"> </w:t>
      </w:r>
      <w:r>
        <w:t>which can be used to previ</w:t>
      </w:r>
      <w:r w:rsidR="00444C97">
        <w:t>e</w:t>
      </w:r>
      <w:r w:rsidR="007C2A4A">
        <w:t xml:space="preserve">w what processing will be done </w:t>
      </w:r>
      <w:r w:rsidR="00444C97">
        <w:t>without actually doing it</w:t>
      </w:r>
      <w:r w:rsidR="007C2A4A">
        <w:t xml:space="preserve"> and a help (-h) option giving usage examples.</w:t>
      </w:r>
    </w:p>
    <w:p w14:paraId="57C3AFDD" w14:textId="66659705" w:rsidR="00C7650B" w:rsidRDefault="00C7650B" w:rsidP="00C7650B">
      <w:r>
        <w:t>Basic run metadata such as sample sheet, GBS key</w:t>
      </w:r>
      <w:r w:rsidR="00320792">
        <w:t>-</w:t>
      </w:r>
      <w:r>
        <w:t xml:space="preserve">files are stored in a </w:t>
      </w:r>
      <w:proofErr w:type="spellStart"/>
      <w:r>
        <w:t>postgres</w:t>
      </w:r>
      <w:proofErr w:type="spellEnd"/>
      <w:r>
        <w:t xml:space="preserve"> database which is accessed by Stage 2. There are no databas</w:t>
      </w:r>
      <w:r w:rsidR="0008291E">
        <w:t>e dependencies in stages 1 and 3</w:t>
      </w:r>
      <w:r w:rsidR="00D75541">
        <w:t>. There is a web-interface to the database that can be used to browse and annotate runs, samples and key-files – however there is no dependency of the pipeline on the web-interface.</w:t>
      </w:r>
    </w:p>
    <w:p w14:paraId="19769707" w14:textId="5CB0833C" w:rsidR="00302EAF" w:rsidRDefault="002E7A59" w:rsidP="00C7650B">
      <w:r>
        <w:t xml:space="preserve">GBS </w:t>
      </w:r>
      <w:r w:rsidR="00302EAF">
        <w:t>Key</w:t>
      </w:r>
      <w:r>
        <w:t>-</w:t>
      </w:r>
      <w:r w:rsidR="00302EAF">
        <w:t>files are currently also maintained in a mercurial source-control repository.</w:t>
      </w:r>
    </w:p>
    <w:p w14:paraId="0AE9A289" w14:textId="53D86BDE" w:rsidR="007C20A5" w:rsidRDefault="007C20A5" w:rsidP="00C7650B">
      <w:r>
        <w:t>Stage 1 is partly run on a compute cluster managed by condor</w:t>
      </w:r>
      <w:r w:rsidR="00F40673">
        <w:t xml:space="preserve">. In all stages advantage is taken of make’s ability to launch multiple threads to process independent targets (e.g. make -j 8 </w:t>
      </w:r>
      <w:proofErr w:type="spellStart"/>
      <w:r w:rsidR="00F40673">
        <w:t>etc</w:t>
      </w:r>
      <w:proofErr w:type="spellEnd"/>
      <w:r w:rsidR="00F40673">
        <w:t>). This means for example we can launch multiple concurrent GBS processing runs (stage 2) and file copy commands (stage 3</w:t>
      </w:r>
      <w:r w:rsidR="00320792">
        <w:t>),</w:t>
      </w:r>
      <w:r w:rsidR="00F40673">
        <w:t xml:space="preserve"> without having to explicitly code this.</w:t>
      </w:r>
    </w:p>
    <w:p w14:paraId="13994FD7" w14:textId="14C22C7E" w:rsidR="00F40673" w:rsidRDefault="00F40673" w:rsidP="00C7650B">
      <w:r>
        <w:t>All of the top level scripts and make invocations write verbose logging information to standard log files.</w:t>
      </w:r>
    </w:p>
    <w:p w14:paraId="319D93F4" w14:textId="77777777" w:rsidR="00C7650B" w:rsidRDefault="00C7650B" w:rsidP="00C7650B"/>
    <w:p w14:paraId="085E72B5" w14:textId="17C5D228" w:rsidR="001E7328" w:rsidRDefault="00B0753B" w:rsidP="00EF12E3">
      <w:pPr>
        <w:pStyle w:val="Heading1"/>
      </w:pPr>
      <w:bookmarkStart w:id="7" w:name="_Toc460240312"/>
      <w:r>
        <w:t>HiSeq</w:t>
      </w:r>
      <w:r w:rsidR="00EF12E3">
        <w:t xml:space="preserve"> pipeline Usage</w:t>
      </w:r>
      <w:bookmarkEnd w:id="7"/>
    </w:p>
    <w:p w14:paraId="33E0F8EE" w14:textId="1306997B" w:rsidR="004C10F4" w:rsidRDefault="00EF12E3" w:rsidP="004C10F4">
      <w:pPr>
        <w:pStyle w:val="Heading2"/>
      </w:pPr>
      <w:bookmarkStart w:id="8" w:name="_Toc460240313"/>
      <w:r>
        <w:t>Stage 1 – Generate and Q/C fastq data</w:t>
      </w:r>
      <w:bookmarkEnd w:id="8"/>
      <w:r>
        <w:t xml:space="preserve"> </w:t>
      </w:r>
    </w:p>
    <w:p w14:paraId="4429CF68" w14:textId="038DA939" w:rsidR="00921BCB" w:rsidRDefault="00921BCB" w:rsidP="00921BCB">
      <w:r>
        <w:t xml:space="preserve">In principle this would be started automatically via a </w:t>
      </w:r>
      <w:proofErr w:type="spellStart"/>
      <w:r>
        <w:t>cron</w:t>
      </w:r>
      <w:proofErr w:type="spellEnd"/>
      <w:r>
        <w:t xml:space="preserve"> </w:t>
      </w:r>
      <w:r w:rsidR="00B0753B">
        <w:t xml:space="preserve">job </w:t>
      </w:r>
      <w:r>
        <w:t xml:space="preserve">polling for a run-completion landmark file such as “RTAComplete.txt” in the run folder. Currently it is still started manually. </w:t>
      </w:r>
    </w:p>
    <w:p w14:paraId="1A3F6773" w14:textId="42CC7A04" w:rsidR="00F40673" w:rsidRPr="00921BCB" w:rsidRDefault="00F40673" w:rsidP="00921BCB">
      <w:r>
        <w:t>Example:</w:t>
      </w:r>
    </w:p>
    <w:p w14:paraId="01BCEA62" w14:textId="45D1640E" w:rsidR="004C10F4" w:rsidRPr="001435BE" w:rsidRDefault="004C10F4" w:rsidP="004C10F4">
      <w:pPr>
        <w:rPr>
          <w:rFonts w:ascii="Courier New" w:hAnsi="Courier New" w:cs="Courier New"/>
        </w:rPr>
      </w:pPr>
      <w:r w:rsidRPr="001435BE">
        <w:rPr>
          <w:rFonts w:ascii="Courier New" w:hAnsi="Courier New" w:cs="Courier New"/>
        </w:rPr>
        <w:t>process_hiseq1.0.sh -</w:t>
      </w:r>
      <w:proofErr w:type="spellStart"/>
      <w:r w:rsidRPr="001435BE">
        <w:rPr>
          <w:rFonts w:ascii="Courier New" w:hAnsi="Courier New" w:cs="Courier New"/>
        </w:rPr>
        <w:t>i</w:t>
      </w:r>
      <w:proofErr w:type="spellEnd"/>
      <w:r w:rsidRPr="001435BE">
        <w:rPr>
          <w:rFonts w:ascii="Courier New" w:hAnsi="Courier New" w:cs="Courier New"/>
        </w:rPr>
        <w:t xml:space="preserve"> -r 150515_D00390_0227_BC6JPMANXX</w:t>
      </w:r>
    </w:p>
    <w:p w14:paraId="2A86A5BF" w14:textId="7901646F" w:rsidR="00F9051F" w:rsidRDefault="003E2077" w:rsidP="00C53453">
      <w:r>
        <w:t>(</w:t>
      </w:r>
      <w:r w:rsidRPr="00C64FF0">
        <w:rPr>
          <w:rFonts w:ascii="Courier New" w:hAnsi="Courier New" w:cs="Courier New"/>
        </w:rPr>
        <w:t>150515_D00390_0227_BC6JPMANXX</w:t>
      </w:r>
      <w:r>
        <w:t xml:space="preserve"> is the name of the run folder as generat</w:t>
      </w:r>
      <w:r w:rsidR="00C64FF0">
        <w:t>e</w:t>
      </w:r>
      <w:r>
        <w:t xml:space="preserve">d by the Illumina sequencing </w:t>
      </w:r>
      <w:proofErr w:type="gramStart"/>
      <w:r>
        <w:t>run )</w:t>
      </w:r>
      <w:proofErr w:type="gramEnd"/>
    </w:p>
    <w:p w14:paraId="58CCC6B9" w14:textId="73F2703D" w:rsidR="00A41E93" w:rsidRDefault="00921BCB" w:rsidP="00921BCB">
      <w:pPr>
        <w:pStyle w:val="Heading2"/>
      </w:pPr>
      <w:bookmarkStart w:id="9" w:name="_Toc460240314"/>
      <w:r>
        <w:t>Stage 2 – GBS Q/C run using Tassel uneak</w:t>
      </w:r>
      <w:r w:rsidR="0097297F">
        <w:t xml:space="preserve"> and KGD</w:t>
      </w:r>
      <w:bookmarkEnd w:id="9"/>
    </w:p>
    <w:p w14:paraId="7419864C" w14:textId="2EBF9A35" w:rsidR="00921BCB" w:rsidRDefault="00921BCB" w:rsidP="002410C0">
      <w:r>
        <w:t xml:space="preserve">As well as </w:t>
      </w:r>
      <w:r w:rsidR="00F40673">
        <w:t xml:space="preserve">executing the GBS Q/C analysis, this stage also imports the run metadata into the database, and updates </w:t>
      </w:r>
      <w:r w:rsidR="006A1639">
        <w:t xml:space="preserve">the relevant GBS </w:t>
      </w:r>
      <w:r w:rsidR="00F40673">
        <w:t xml:space="preserve">key-files with the locations of </w:t>
      </w:r>
      <w:proofErr w:type="spellStart"/>
      <w:r w:rsidR="00F40673">
        <w:t>fastq</w:t>
      </w:r>
      <w:proofErr w:type="spellEnd"/>
      <w:r w:rsidR="00F40673">
        <w:t xml:space="preserve"> files from stage 1. Because key-file management processes are </w:t>
      </w:r>
      <w:r w:rsidR="006A1639">
        <w:t>“</w:t>
      </w:r>
      <w:r w:rsidR="00F40673">
        <w:t xml:space="preserve">not </w:t>
      </w:r>
      <w:r w:rsidR="006A1639">
        <w:t xml:space="preserve">yet </w:t>
      </w:r>
      <w:r w:rsidR="00F40673">
        <w:t>mature</w:t>
      </w:r>
      <w:r w:rsidR="006A1639">
        <w:t>”</w:t>
      </w:r>
      <w:r w:rsidR="00F40673">
        <w:t>, there are sometime</w:t>
      </w:r>
      <w:r w:rsidR="009C056A">
        <w:t xml:space="preserve">s surprises – for example </w:t>
      </w:r>
      <w:r w:rsidR="00EF6A3D">
        <w:t xml:space="preserve">if </w:t>
      </w:r>
      <w:r w:rsidR="009C056A">
        <w:t xml:space="preserve">we </w:t>
      </w:r>
      <w:r w:rsidR="00F40673">
        <w:t>inadvertently change the headings or introduce non-</w:t>
      </w:r>
      <w:proofErr w:type="spellStart"/>
      <w:r w:rsidR="00F40673">
        <w:t>ascii</w:t>
      </w:r>
      <w:proofErr w:type="spellEnd"/>
      <w:r w:rsidR="009C056A">
        <w:t xml:space="preserve"> content when saving from </w:t>
      </w:r>
      <w:r w:rsidR="00F40673">
        <w:t xml:space="preserve">Excel templates. Therefore this stage is executed in two </w:t>
      </w:r>
      <w:r w:rsidR="00320792">
        <w:t>steps:</w:t>
      </w:r>
      <w:r w:rsidR="00F40673">
        <w:t xml:space="preserve"> (1) the database import – </w:t>
      </w:r>
      <w:r w:rsidR="0057074D">
        <w:t xml:space="preserve">run, </w:t>
      </w:r>
      <w:r w:rsidR="00F40673">
        <w:t>review, clean up any problems, and then (2) launch the GBS run.</w:t>
      </w:r>
    </w:p>
    <w:p w14:paraId="0FFCC552" w14:textId="49FF4AEE" w:rsidR="00F40673" w:rsidRDefault="00F40673" w:rsidP="002410C0">
      <w:r>
        <w:lastRenderedPageBreak/>
        <w:t>Database import example:</w:t>
      </w:r>
    </w:p>
    <w:p w14:paraId="3971C225" w14:textId="0E9C0C87" w:rsidR="00F40673" w:rsidRPr="00F40673" w:rsidRDefault="00F40673" w:rsidP="002410C0">
      <w:pPr>
        <w:rPr>
          <w:rFonts w:ascii="Courier New" w:hAnsi="Courier New" w:cs="Courier New"/>
        </w:rPr>
      </w:pPr>
      <w:r w:rsidRPr="00F40673">
        <w:rPr>
          <w:rFonts w:ascii="Courier New" w:hAnsi="Courier New" w:cs="Courier New"/>
        </w:rPr>
        <w:t>./gbs_hiseq1.0.sh -</w:t>
      </w:r>
      <w:proofErr w:type="spellStart"/>
      <w:r w:rsidRPr="00F40673">
        <w:rPr>
          <w:rFonts w:ascii="Courier New" w:hAnsi="Courier New" w:cs="Courier New"/>
        </w:rPr>
        <w:t>i</w:t>
      </w:r>
      <w:proofErr w:type="spellEnd"/>
      <w:r w:rsidRPr="00F40673">
        <w:rPr>
          <w:rFonts w:ascii="Courier New" w:hAnsi="Courier New" w:cs="Courier New"/>
        </w:rPr>
        <w:t xml:space="preserve"> -t </w:t>
      </w:r>
      <w:proofErr w:type="spellStart"/>
      <w:r w:rsidRPr="00F40673">
        <w:rPr>
          <w:rFonts w:ascii="Courier New" w:hAnsi="Courier New" w:cs="Courier New"/>
        </w:rPr>
        <w:t>db_update</w:t>
      </w:r>
      <w:proofErr w:type="spellEnd"/>
      <w:r w:rsidRPr="00F40673">
        <w:rPr>
          <w:rFonts w:ascii="Courier New" w:hAnsi="Courier New" w:cs="Courier New"/>
        </w:rPr>
        <w:t xml:space="preserve"> -r 160429_D00390_0252_AC9CHFANXX &gt; 160429_D00390_0252_AC9CHFANXX.dbupdate 2&gt;&amp;1</w:t>
      </w:r>
    </w:p>
    <w:p w14:paraId="083CD225" w14:textId="0F64A292" w:rsidR="00921BCB" w:rsidRDefault="00F40673" w:rsidP="002410C0">
      <w:r>
        <w:t>GBS run example</w:t>
      </w:r>
      <w:r w:rsidR="001435BE">
        <w:t>:</w:t>
      </w:r>
    </w:p>
    <w:p w14:paraId="61EA64BA" w14:textId="5526A73D" w:rsidR="00F40673" w:rsidRPr="00F40673" w:rsidRDefault="001435BE" w:rsidP="002410C0">
      <w:pPr>
        <w:rPr>
          <w:rFonts w:ascii="Courier New" w:hAnsi="Courier New" w:cs="Courier New"/>
        </w:rPr>
      </w:pPr>
      <w:r>
        <w:rPr>
          <w:rFonts w:ascii="Courier New" w:hAnsi="Courier New" w:cs="Courier New"/>
        </w:rPr>
        <w:t>./gbs_hiseq1.0.sh -</w:t>
      </w:r>
      <w:proofErr w:type="spellStart"/>
      <w:r>
        <w:rPr>
          <w:rFonts w:ascii="Courier New" w:hAnsi="Courier New" w:cs="Courier New"/>
        </w:rPr>
        <w:t>i</w:t>
      </w:r>
      <w:proofErr w:type="spellEnd"/>
      <w:r>
        <w:rPr>
          <w:rFonts w:ascii="Courier New" w:hAnsi="Courier New" w:cs="Courier New"/>
        </w:rPr>
        <w:t xml:space="preserve"> </w:t>
      </w:r>
      <w:r w:rsidR="00F40673" w:rsidRPr="00F40673">
        <w:rPr>
          <w:rFonts w:ascii="Courier New" w:hAnsi="Courier New" w:cs="Courier New"/>
        </w:rPr>
        <w:t>-r 160429_D00390_0252_AC9CHFANXX</w:t>
      </w:r>
    </w:p>
    <w:p w14:paraId="08564B63" w14:textId="205692BC" w:rsidR="002410C0" w:rsidRPr="002410C0" w:rsidRDefault="002410C0" w:rsidP="002410C0">
      <w:r>
        <w:t xml:space="preserve"> </w:t>
      </w:r>
    </w:p>
    <w:p w14:paraId="246BDB67" w14:textId="265CDF7B" w:rsidR="00A41E93" w:rsidRDefault="00F40673" w:rsidP="001E7328">
      <w:pPr>
        <w:pStyle w:val="Heading2"/>
      </w:pPr>
      <w:bookmarkStart w:id="10" w:name="_Toc460240315"/>
      <w:r>
        <w:t>Stage 3 – Move to online archive</w:t>
      </w:r>
      <w:bookmarkEnd w:id="10"/>
      <w:r>
        <w:t xml:space="preserve"> </w:t>
      </w:r>
    </w:p>
    <w:p w14:paraId="53F62EC0" w14:textId="40275537" w:rsidR="00F40673" w:rsidRDefault="00F40673" w:rsidP="00F9051F">
      <w:r>
        <w:t xml:space="preserve">This stage is not done synchronously with the other two </w:t>
      </w:r>
      <w:r w:rsidR="00320792">
        <w:t>stages -</w:t>
      </w:r>
      <w:r>
        <w:t xml:space="preserve"> online archiving </w:t>
      </w:r>
      <w:r w:rsidR="006A1639">
        <w:t xml:space="preserve">currently </w:t>
      </w:r>
      <w:r>
        <w:t>lags the other two stages by several</w:t>
      </w:r>
      <w:r w:rsidR="006A1639">
        <w:t xml:space="preserve"> months, though i</w:t>
      </w:r>
      <w:r>
        <w:t>n future this will reduce to “several weeks”</w:t>
      </w:r>
    </w:p>
    <w:p w14:paraId="6F0B6C9B" w14:textId="3B66A1CC" w:rsidR="00F40673" w:rsidRDefault="00F40673" w:rsidP="00F9051F">
      <w:r>
        <w:t>This is done in three</w:t>
      </w:r>
      <w:r w:rsidR="0057074D">
        <w:t xml:space="preserve"> steps</w:t>
      </w:r>
      <w:r>
        <w:t xml:space="preserve">: (1) copy across the </w:t>
      </w:r>
      <w:proofErr w:type="spellStart"/>
      <w:r>
        <w:t>fastq</w:t>
      </w:r>
      <w:proofErr w:type="spellEnd"/>
      <w:r>
        <w:t xml:space="preserve"> and metadata files from working storage to online archive (2) adjust the soft links in the </w:t>
      </w:r>
      <w:proofErr w:type="spellStart"/>
      <w:r>
        <w:t>fastq</w:t>
      </w:r>
      <w:proofErr w:type="spellEnd"/>
      <w:r>
        <w:t xml:space="preserve"> link-farm, to point to the new online-archive locations. This stage also validates </w:t>
      </w:r>
      <w:r w:rsidR="003E2077">
        <w:t xml:space="preserve">that </w:t>
      </w:r>
      <w:r>
        <w:t xml:space="preserve">the </w:t>
      </w:r>
      <w:proofErr w:type="spellStart"/>
      <w:r w:rsidR="006A1639">
        <w:t>fastq</w:t>
      </w:r>
      <w:proofErr w:type="spellEnd"/>
      <w:r w:rsidR="006A1639">
        <w:t xml:space="preserve"> </w:t>
      </w:r>
      <w:r>
        <w:t>copies are complete via comparing sequence counts (3) delete raw data (</w:t>
      </w:r>
      <w:proofErr w:type="spellStart"/>
      <w:r>
        <w:t>bcl</w:t>
      </w:r>
      <w:proofErr w:type="spellEnd"/>
      <w:r>
        <w:t xml:space="preserve">, image files) and the working-storage copies of the </w:t>
      </w:r>
      <w:proofErr w:type="spellStart"/>
      <w:r>
        <w:t>fastq</w:t>
      </w:r>
      <w:proofErr w:type="spellEnd"/>
      <w:r>
        <w:t xml:space="preserve"> files. </w:t>
      </w:r>
    </w:p>
    <w:p w14:paraId="0DE378A8" w14:textId="1B0CBD07" w:rsidR="00F40673" w:rsidRDefault="00F40673" w:rsidP="00F9051F">
      <w:r>
        <w:t xml:space="preserve">This process is still maturing and is also still fairly hands-on, due to the importance of validating that the online archive </w:t>
      </w:r>
      <w:proofErr w:type="spellStart"/>
      <w:r>
        <w:t>fastq</w:t>
      </w:r>
      <w:proofErr w:type="spellEnd"/>
      <w:r>
        <w:t xml:space="preserve"> files are correct, and replicated off-site, before clean-up.</w:t>
      </w:r>
    </w:p>
    <w:p w14:paraId="52BC86FD" w14:textId="2E00CAA6" w:rsidR="00F40673" w:rsidRDefault="001435BE" w:rsidP="00F9051F">
      <w:r>
        <w:t>Run archiving example:</w:t>
      </w:r>
    </w:p>
    <w:p w14:paraId="40B655A7" w14:textId="0642CABD" w:rsidR="001435BE" w:rsidRPr="001435BE" w:rsidRDefault="001435BE" w:rsidP="00F9051F">
      <w:pPr>
        <w:rPr>
          <w:rFonts w:ascii="Courier New" w:hAnsi="Courier New" w:cs="Courier New"/>
        </w:rPr>
      </w:pPr>
      <w:r w:rsidRPr="001435BE">
        <w:rPr>
          <w:rFonts w:ascii="Courier New" w:hAnsi="Courier New" w:cs="Courier New"/>
        </w:rPr>
        <w:t>./archive_</w:t>
      </w:r>
      <w:r w:rsidR="00320792" w:rsidRPr="001435BE">
        <w:rPr>
          <w:rFonts w:ascii="Courier New" w:hAnsi="Courier New" w:cs="Courier New"/>
        </w:rPr>
        <w:t>hiseq1.0.sh -</w:t>
      </w:r>
      <w:r w:rsidRPr="001435BE">
        <w:rPr>
          <w:rFonts w:ascii="Courier New" w:hAnsi="Courier New" w:cs="Courier New"/>
        </w:rPr>
        <w:t>r 141217_D00390_0214_BC4UEHACXX</w:t>
      </w:r>
    </w:p>
    <w:p w14:paraId="259382C3" w14:textId="7DFA2932" w:rsidR="00F40673" w:rsidRDefault="001435BE" w:rsidP="00F9051F">
      <w:r>
        <w:t xml:space="preserve">Patch link-farm </w:t>
      </w:r>
      <w:r w:rsidR="00320792">
        <w:t>example:</w:t>
      </w:r>
      <w:r>
        <w:t xml:space="preserve"> </w:t>
      </w:r>
    </w:p>
    <w:p w14:paraId="4CD6617B" w14:textId="1F491ED1" w:rsidR="001435BE" w:rsidRPr="001435BE" w:rsidRDefault="001435BE" w:rsidP="00F9051F">
      <w:pPr>
        <w:rPr>
          <w:rFonts w:ascii="Courier New" w:hAnsi="Courier New" w:cs="Courier New"/>
        </w:rPr>
      </w:pPr>
      <w:r w:rsidRPr="001435BE">
        <w:rPr>
          <w:rFonts w:ascii="Courier New" w:hAnsi="Courier New" w:cs="Courier New"/>
        </w:rPr>
        <w:t>./fix_archived_run_fastq_links.sh -v -r 141217_D00390_0214_BC4UEHACXX -f C4UEHACXX 1&gt;141217_D00390_0214_BC4UEHACXX.relinkstdout 2&gt;141217_D00390_0214_BC4UEHACXX.relinkerr</w:t>
      </w:r>
    </w:p>
    <w:p w14:paraId="714FD315" w14:textId="2372E482" w:rsidR="00F9051F" w:rsidRDefault="0057074D" w:rsidP="001E7328">
      <w:r>
        <w:t>Clean up:</w:t>
      </w:r>
    </w:p>
    <w:p w14:paraId="1E00E58C" w14:textId="32062B08" w:rsidR="0057074D" w:rsidRPr="001E7328" w:rsidRDefault="0057074D" w:rsidP="001E7328">
      <w:r>
        <w:t xml:space="preserve">This is not yet scripted - but will be scripted soon as part of continuous improvement </w:t>
      </w:r>
    </w:p>
    <w:p w14:paraId="55F6183E" w14:textId="6AE67821" w:rsidR="00CA0022" w:rsidRPr="005E79BB" w:rsidRDefault="001E7328" w:rsidP="001435BE">
      <w:pPr>
        <w:pStyle w:val="Heading2"/>
      </w:pPr>
      <w:bookmarkStart w:id="11" w:name="_Toc460240316"/>
      <w:r>
        <w:t>How-to</w:t>
      </w:r>
      <w:bookmarkEnd w:id="11"/>
    </w:p>
    <w:p w14:paraId="3904E49C" w14:textId="51DC9CF9" w:rsidR="005E79BB" w:rsidRDefault="00D04841" w:rsidP="00D04841">
      <w:pPr>
        <w:pStyle w:val="Heading3"/>
      </w:pPr>
      <w:bookmarkStart w:id="12" w:name="_Toc460240317"/>
      <w:r>
        <w:t>Updating a key-file</w:t>
      </w:r>
      <w:bookmarkEnd w:id="12"/>
    </w:p>
    <w:p w14:paraId="7CDF283C" w14:textId="77777777" w:rsidR="00B70CD7" w:rsidRDefault="00B70CD7" w:rsidP="005E79BB">
      <w:r>
        <w:t xml:space="preserve">This can be done using the script </w:t>
      </w:r>
      <w:r w:rsidRPr="00B70CD7">
        <w:t>importOrUpda</w:t>
      </w:r>
      <w:r>
        <w:t>teKeyfile.sh. For example:</w:t>
      </w:r>
    </w:p>
    <w:tbl>
      <w:tblPr>
        <w:tblStyle w:val="TableGrid"/>
        <w:tblW w:w="0" w:type="auto"/>
        <w:tblLook w:val="04A0" w:firstRow="1" w:lastRow="0" w:firstColumn="1" w:lastColumn="0" w:noHBand="0" w:noVBand="1"/>
      </w:tblPr>
      <w:tblGrid>
        <w:gridCol w:w="9016"/>
      </w:tblGrid>
      <w:tr w:rsidR="00B70CD7" w14:paraId="30282B59" w14:textId="77777777" w:rsidTr="00B70CD7">
        <w:tc>
          <w:tcPr>
            <w:tcW w:w="9016" w:type="dxa"/>
          </w:tcPr>
          <w:p w14:paraId="74CCA61A" w14:textId="6A0D2E67" w:rsidR="00B70CD7" w:rsidRDefault="00B70CD7" w:rsidP="005E79BB">
            <w:pPr>
              <w:rPr>
                <w:rFonts w:ascii="Courier New" w:hAnsi="Courier New" w:cs="Courier New"/>
              </w:rPr>
            </w:pPr>
            <w:r>
              <w:rPr>
                <w:rFonts w:ascii="Courier New" w:hAnsi="Courier New" w:cs="Courier New"/>
              </w:rPr>
              <w:t># dry run</w:t>
            </w:r>
          </w:p>
          <w:p w14:paraId="402C5066" w14:textId="526FBEA1" w:rsidR="00B70CD7" w:rsidRDefault="00B70CD7" w:rsidP="005E79BB">
            <w:pPr>
              <w:rPr>
                <w:rFonts w:ascii="Courier New" w:hAnsi="Courier New" w:cs="Courier New"/>
                <w:sz w:val="18"/>
                <w:szCs w:val="18"/>
              </w:rPr>
            </w:pPr>
            <w:r w:rsidRPr="00B70CD7">
              <w:rPr>
                <w:rFonts w:ascii="Courier New" w:hAnsi="Courier New" w:cs="Courier New"/>
              </w:rPr>
              <w:t xml:space="preserve">importOrUpdateKeyfile.sh </w:t>
            </w:r>
            <w:r>
              <w:rPr>
                <w:rFonts w:ascii="Courier New" w:hAnsi="Courier New" w:cs="Courier New"/>
              </w:rPr>
              <w:t xml:space="preserve">–n </w:t>
            </w:r>
            <w:r w:rsidRPr="00D04841">
              <w:rPr>
                <w:rFonts w:ascii="Courier New" w:hAnsi="Courier New" w:cs="Courier New"/>
                <w:sz w:val="18"/>
                <w:szCs w:val="18"/>
              </w:rPr>
              <w:t>-s SQ0223 -k SQ0223</w:t>
            </w:r>
          </w:p>
          <w:p w14:paraId="425E7114" w14:textId="77777777" w:rsidR="00B70CD7" w:rsidRDefault="00B70CD7" w:rsidP="005E79BB">
            <w:pPr>
              <w:rPr>
                <w:rFonts w:ascii="Courier New" w:hAnsi="Courier New" w:cs="Courier New"/>
                <w:sz w:val="18"/>
                <w:szCs w:val="18"/>
              </w:rPr>
            </w:pPr>
          </w:p>
          <w:p w14:paraId="16BA021B" w14:textId="78EF93BB" w:rsidR="00B70CD7" w:rsidRDefault="00B70CD7" w:rsidP="005E79BB">
            <w:pPr>
              <w:rPr>
                <w:rFonts w:ascii="Courier New" w:hAnsi="Courier New" w:cs="Courier New"/>
                <w:sz w:val="18"/>
                <w:szCs w:val="18"/>
              </w:rPr>
            </w:pPr>
            <w:r>
              <w:rPr>
                <w:rFonts w:ascii="Courier New" w:hAnsi="Courier New" w:cs="Courier New"/>
                <w:sz w:val="18"/>
                <w:szCs w:val="18"/>
              </w:rPr>
              <w:t># actual</w:t>
            </w:r>
          </w:p>
          <w:p w14:paraId="6DC7B50C" w14:textId="670CE57C" w:rsidR="00B70CD7" w:rsidRDefault="00B70CD7" w:rsidP="00B70CD7">
            <w:pPr>
              <w:rPr>
                <w:rFonts w:ascii="Courier New" w:hAnsi="Courier New" w:cs="Courier New"/>
              </w:rPr>
            </w:pPr>
            <w:r>
              <w:rPr>
                <w:rFonts w:ascii="Courier New" w:hAnsi="Courier New" w:cs="Courier New"/>
              </w:rPr>
              <w:t xml:space="preserve">importOrUpdateKeyfile.sh </w:t>
            </w:r>
            <w:r w:rsidRPr="00D04841">
              <w:rPr>
                <w:rFonts w:ascii="Courier New" w:hAnsi="Courier New" w:cs="Courier New"/>
                <w:sz w:val="18"/>
                <w:szCs w:val="18"/>
              </w:rPr>
              <w:t>-s SQ0223 -k SQ0223</w:t>
            </w:r>
          </w:p>
          <w:p w14:paraId="3C24E08F" w14:textId="77777777" w:rsidR="00B70CD7" w:rsidRDefault="00B70CD7" w:rsidP="005E79BB">
            <w:pPr>
              <w:rPr>
                <w:rFonts w:ascii="Courier New" w:hAnsi="Courier New" w:cs="Courier New"/>
              </w:rPr>
            </w:pPr>
          </w:p>
          <w:p w14:paraId="595BC1D7" w14:textId="1A03698B" w:rsidR="00B70CD7" w:rsidRPr="00B70CD7" w:rsidRDefault="00B70CD7" w:rsidP="00B70CD7">
            <w:pPr>
              <w:rPr>
                <w:rFonts w:ascii="Courier New" w:hAnsi="Courier New" w:cs="Courier New"/>
              </w:rPr>
            </w:pPr>
            <w:r>
              <w:rPr>
                <w:rFonts w:ascii="Courier New" w:hAnsi="Courier New" w:cs="Courier New"/>
              </w:rPr>
              <w:t xml:space="preserve"># you may need to run the </w:t>
            </w:r>
            <w:r w:rsidRPr="00D04841">
              <w:rPr>
                <w:rFonts w:ascii="Courier New" w:hAnsi="Courier New" w:cs="Courier New"/>
                <w:sz w:val="18"/>
                <w:szCs w:val="18"/>
              </w:rPr>
              <w:t xml:space="preserve">updateFastqLocations.sh </w:t>
            </w:r>
            <w:r>
              <w:rPr>
                <w:rFonts w:ascii="Courier New" w:hAnsi="Courier New" w:cs="Courier New"/>
                <w:sz w:val="18"/>
                <w:szCs w:val="18"/>
              </w:rPr>
              <w:t>script after import as below</w:t>
            </w:r>
          </w:p>
        </w:tc>
      </w:tr>
    </w:tbl>
    <w:p w14:paraId="6EE8BC2D" w14:textId="77777777" w:rsidR="00B70CD7" w:rsidRDefault="00B70CD7" w:rsidP="005E79BB">
      <w:r>
        <w:t>Alternatively you could delete and import as below</w:t>
      </w:r>
    </w:p>
    <w:p w14:paraId="743AF4A8" w14:textId="2216CA73" w:rsidR="00D04841" w:rsidRDefault="00D04841" w:rsidP="005E79BB">
      <w:r>
        <w:lastRenderedPageBreak/>
        <w:t xml:space="preserve">In this example, a number of samples </w:t>
      </w:r>
      <w:r w:rsidR="00A91023">
        <w:t xml:space="preserve">in SQ0223 </w:t>
      </w:r>
      <w:r>
        <w:t>were coded as deer when they should have been cattle</w:t>
      </w:r>
      <w:r w:rsidR="00A91023">
        <w:t xml:space="preserve">. This did not need anything to be re-run, but important to correct the key-file in the </w:t>
      </w:r>
      <w:proofErr w:type="gramStart"/>
      <w:r w:rsidR="00A91023">
        <w:t>database ,</w:t>
      </w:r>
      <w:proofErr w:type="gramEnd"/>
      <w:r w:rsidR="00A91023">
        <w:t xml:space="preserve"> so that future custom key-file queries pull out the correct information.</w:t>
      </w:r>
    </w:p>
    <w:tbl>
      <w:tblPr>
        <w:tblStyle w:val="TableGrid"/>
        <w:tblW w:w="0" w:type="auto"/>
        <w:tblLook w:val="04A0" w:firstRow="1" w:lastRow="0" w:firstColumn="1" w:lastColumn="0" w:noHBand="0" w:noVBand="1"/>
      </w:tblPr>
      <w:tblGrid>
        <w:gridCol w:w="9016"/>
      </w:tblGrid>
      <w:tr w:rsidR="00D04841" w14:paraId="35FDA13C" w14:textId="77777777" w:rsidTr="00D04841">
        <w:tc>
          <w:tcPr>
            <w:tcW w:w="9016" w:type="dxa"/>
          </w:tcPr>
          <w:p w14:paraId="780CB129" w14:textId="18760DD2" w:rsidR="00D04841" w:rsidRDefault="00D04841" w:rsidP="005E79BB">
            <w:r>
              <w:t xml:space="preserve"># delete the </w:t>
            </w:r>
            <w:proofErr w:type="spellStart"/>
            <w:r>
              <w:t>keyfile</w:t>
            </w:r>
            <w:proofErr w:type="spellEnd"/>
            <w:r>
              <w:t xml:space="preserve"> from the database</w:t>
            </w:r>
          </w:p>
          <w:p w14:paraId="27B17B9E" w14:textId="5EE02201" w:rsidR="00D04841" w:rsidRPr="00D04841" w:rsidRDefault="00D04841" w:rsidP="005E79BB">
            <w:pPr>
              <w:rPr>
                <w:rFonts w:ascii="Courier New" w:hAnsi="Courier New" w:cs="Courier New"/>
                <w:sz w:val="18"/>
                <w:szCs w:val="18"/>
              </w:rPr>
            </w:pPr>
            <w:proofErr w:type="spellStart"/>
            <w:r w:rsidRPr="00D04841">
              <w:rPr>
                <w:rFonts w:ascii="Courier New" w:hAnsi="Courier New" w:cs="Courier New"/>
                <w:sz w:val="18"/>
                <w:szCs w:val="18"/>
              </w:rPr>
              <w:t>pwd</w:t>
            </w:r>
            <w:proofErr w:type="spellEnd"/>
          </w:p>
          <w:p w14:paraId="46555D99" w14:textId="6C45ABA3"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/dataset/</w:t>
            </w:r>
            <w:proofErr w:type="spellStart"/>
            <w:r w:rsidRPr="00D04841">
              <w:rPr>
                <w:rFonts w:ascii="Courier New" w:hAnsi="Courier New" w:cs="Courier New"/>
                <w:sz w:val="18"/>
                <w:szCs w:val="18"/>
              </w:rPr>
              <w:t>hiseq</w:t>
            </w:r>
            <w:proofErr w:type="spellEnd"/>
            <w:r w:rsidRPr="00D04841">
              <w:rPr>
                <w:rFonts w:ascii="Courier New" w:hAnsi="Courier New" w:cs="Courier New"/>
                <w:sz w:val="18"/>
                <w:szCs w:val="18"/>
              </w:rPr>
              <w:t>/active/bin/</w:t>
            </w:r>
            <w:proofErr w:type="spellStart"/>
            <w:r w:rsidRPr="00D04841">
              <w:rPr>
                <w:rFonts w:ascii="Courier New" w:hAnsi="Courier New" w:cs="Courier New"/>
                <w:sz w:val="18"/>
                <w:szCs w:val="18"/>
              </w:rPr>
              <w:t>hiseq_pipeline</w:t>
            </w:r>
            <w:proofErr w:type="spellEnd"/>
            <w:r w:rsidRPr="00D04841">
              <w:rPr>
                <w:rFonts w:ascii="Courier New" w:hAnsi="Courier New" w:cs="Courier New"/>
                <w:sz w:val="18"/>
                <w:szCs w:val="18"/>
              </w:rPr>
              <w:t>/database</w:t>
            </w:r>
          </w:p>
          <w:p w14:paraId="578576C0" w14:textId="77777777" w:rsidR="00D04841" w:rsidRPr="00D04841" w:rsidRDefault="00D04841" w:rsidP="00D04841">
            <w:pPr>
              <w:rPr>
                <w:rFonts w:ascii="Courier New" w:hAnsi="Courier New" w:cs="Courier New"/>
                <w:sz w:val="18"/>
                <w:szCs w:val="18"/>
              </w:rPr>
            </w:pPr>
          </w:p>
          <w:p w14:paraId="4F238291" w14:textId="3A01A5E2"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export GBS_BIN=/dataset/</w:t>
            </w:r>
            <w:proofErr w:type="spellStart"/>
            <w:r w:rsidRPr="00D04841">
              <w:rPr>
                <w:rFonts w:ascii="Courier New" w:hAnsi="Courier New" w:cs="Courier New"/>
                <w:sz w:val="18"/>
                <w:szCs w:val="18"/>
              </w:rPr>
              <w:t>hiseq</w:t>
            </w:r>
            <w:proofErr w:type="spellEnd"/>
            <w:r w:rsidRPr="00D04841">
              <w:rPr>
                <w:rFonts w:ascii="Courier New" w:hAnsi="Courier New" w:cs="Courier New"/>
                <w:sz w:val="18"/>
                <w:szCs w:val="18"/>
              </w:rPr>
              <w:t>/active/bin/</w:t>
            </w:r>
            <w:proofErr w:type="spellStart"/>
            <w:r w:rsidRPr="00D04841">
              <w:rPr>
                <w:rFonts w:ascii="Courier New" w:hAnsi="Courier New" w:cs="Courier New"/>
                <w:sz w:val="18"/>
                <w:szCs w:val="18"/>
              </w:rPr>
              <w:t>hiseq_pipeline</w:t>
            </w:r>
            <w:proofErr w:type="spellEnd"/>
          </w:p>
          <w:p w14:paraId="2054E4D8" w14:textId="76CDC0AD"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./deleteKeyfile.sh -s SQ0223 -k SQ0223</w:t>
            </w:r>
          </w:p>
          <w:p w14:paraId="4E65984B" w14:textId="77777777" w:rsidR="00D04841" w:rsidRDefault="00D04841" w:rsidP="00D04841"/>
          <w:p w14:paraId="47D67291" w14:textId="6EEC03A6" w:rsidR="00D04841" w:rsidRDefault="00D04841" w:rsidP="00D04841">
            <w:r>
              <w:t># reimport the corrected</w:t>
            </w:r>
            <w:r w:rsidR="00A91023">
              <w:t xml:space="preserve"> </w:t>
            </w:r>
            <w:proofErr w:type="spellStart"/>
            <w:r w:rsidR="00A91023">
              <w:t>keyfile</w:t>
            </w:r>
            <w:proofErr w:type="spellEnd"/>
            <w:r w:rsidR="00A91023">
              <w:t>. (the -f (“force”) option is needed because otherwise the script will warn that this key-file has already been imported and will not reimport it)</w:t>
            </w:r>
          </w:p>
          <w:p w14:paraId="2A90615F" w14:textId="6D040ADE"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./importKeyfile.sh -f -s SQ0223 -k SQ0223</w:t>
            </w:r>
          </w:p>
          <w:p w14:paraId="02C01CD2" w14:textId="77777777" w:rsidR="00D04841" w:rsidRDefault="00D04841" w:rsidP="00D04841"/>
          <w:p w14:paraId="1F1E5AD7" w14:textId="6EAD7B5E" w:rsidR="00D04841" w:rsidRDefault="00D04841" w:rsidP="00D04841">
            <w:r>
              <w:t xml:space="preserve"># </w:t>
            </w:r>
            <w:proofErr w:type="gramStart"/>
            <w:r>
              <w:t>if</w:t>
            </w:r>
            <w:proofErr w:type="gramEnd"/>
            <w:r>
              <w:t xml:space="preserve"> the correct </w:t>
            </w:r>
            <w:proofErr w:type="spellStart"/>
            <w:r>
              <w:t>keyfile</w:t>
            </w:r>
            <w:proofErr w:type="spellEnd"/>
            <w:r>
              <w:t xml:space="preserve"> did not include the </w:t>
            </w:r>
            <w:proofErr w:type="spellStart"/>
            <w:r>
              <w:t>fastq</w:t>
            </w:r>
            <w:proofErr w:type="spellEnd"/>
            <w:r>
              <w:t xml:space="preserve"> locations, then need to update the newly imported key-file with these</w:t>
            </w:r>
            <w:r w:rsidR="00A91023">
              <w:t xml:space="preserve">. (If it did include them , then no update will be done, as this update will only update the </w:t>
            </w:r>
            <w:proofErr w:type="spellStart"/>
            <w:r w:rsidR="00A91023">
              <w:t>fastqlocation</w:t>
            </w:r>
            <w:proofErr w:type="spellEnd"/>
            <w:r w:rsidR="00A91023">
              <w:t xml:space="preserve"> column if it is empty – i.e. in that case no harm done )</w:t>
            </w:r>
          </w:p>
          <w:p w14:paraId="7EDA5183" w14:textId="77777777" w:rsidR="00A91023" w:rsidRDefault="00A91023" w:rsidP="00D04841"/>
          <w:p w14:paraId="4F21E700" w14:textId="50BE1827" w:rsidR="00D04841" w:rsidRPr="00D04841" w:rsidRDefault="00D04841" w:rsidP="00D04841">
            <w:pPr>
              <w:rPr>
                <w:rFonts w:ascii="Courier New" w:hAnsi="Courier New" w:cs="Courier New"/>
                <w:sz w:val="18"/>
                <w:szCs w:val="18"/>
              </w:rPr>
            </w:pPr>
            <w:r w:rsidRPr="00D04841">
              <w:rPr>
                <w:rFonts w:ascii="Courier New" w:hAnsi="Courier New" w:cs="Courier New"/>
                <w:sz w:val="18"/>
                <w:szCs w:val="18"/>
              </w:rPr>
              <w:t>./updateFastqLocations.sh -s SQ0223 -k SQ0223 -r 160531_D00390_0253_AC9AB9ANXX -f C9AB9ANXX -l 4</w:t>
            </w:r>
          </w:p>
          <w:p w14:paraId="3837211A" w14:textId="6A8017F2" w:rsidR="00D04841" w:rsidRDefault="00D04841" w:rsidP="00D04841"/>
        </w:tc>
      </w:tr>
    </w:tbl>
    <w:p w14:paraId="3D473642" w14:textId="38FE6DDF" w:rsidR="00D04841" w:rsidRDefault="00B94D95" w:rsidP="005E79BB">
      <w:r>
        <w:t xml:space="preserve">Finally – the sample should be annotated using the database page for the sample – see e.g. </w:t>
      </w:r>
    </w:p>
    <w:p w14:paraId="791BC26B" w14:textId="3A33E575" w:rsidR="00B94D95" w:rsidRDefault="00357D88" w:rsidP="005E79BB">
      <w:hyperlink r:id="rId8" w:history="1">
        <w:r w:rsidR="00B94D95" w:rsidRPr="00035B9D">
          <w:rPr>
            <w:rStyle w:val="Hyperlink"/>
          </w:rPr>
          <w:t>http://agbrdf.agresearch.co.nz/cgi-bin/fetch.py?obid=SQ0223&amp;context=default</w:t>
        </w:r>
      </w:hyperlink>
    </w:p>
    <w:p w14:paraId="341BD977" w14:textId="77777777" w:rsidR="00B94D95" w:rsidRPr="005E79BB" w:rsidRDefault="00B94D95" w:rsidP="005E79BB"/>
    <w:p w14:paraId="351F6231" w14:textId="05AD5B12" w:rsidR="001E7328" w:rsidRDefault="000C6095" w:rsidP="001E7328">
      <w:pPr>
        <w:pStyle w:val="Heading3"/>
      </w:pPr>
      <w:bookmarkStart w:id="13" w:name="_Toc460240318"/>
      <w:r>
        <w:t>(RE-)</w:t>
      </w:r>
      <w:r w:rsidR="001E7328">
        <w:t>Running a subset of samples</w:t>
      </w:r>
      <w:r w:rsidR="001435BE">
        <w:t xml:space="preserve"> Through GBS step</w:t>
      </w:r>
      <w:bookmarkEnd w:id="13"/>
    </w:p>
    <w:p w14:paraId="56F00854" w14:textId="0B50E2A4" w:rsidR="001E7328" w:rsidRDefault="00F92E92" w:rsidP="00C53453">
      <w:r>
        <w:t xml:space="preserve">This is usually associated with a correction of a </w:t>
      </w:r>
      <w:proofErr w:type="spellStart"/>
      <w:r>
        <w:t>keyfile</w:t>
      </w:r>
      <w:proofErr w:type="spellEnd"/>
      <w:r>
        <w:t xml:space="preserve"> (e.g. bar-code swap / mislabel) and so usually involves </w:t>
      </w:r>
      <w:r w:rsidR="00CF62D4">
        <w:t xml:space="preserve">reloading the </w:t>
      </w:r>
      <w:proofErr w:type="spellStart"/>
      <w:r w:rsidR="00CF62D4">
        <w:t>keyfile</w:t>
      </w:r>
      <w:proofErr w:type="spellEnd"/>
      <w:r w:rsidR="00CF62D4">
        <w:t xml:space="preserve"> – the procedure for that is as above</w:t>
      </w:r>
    </w:p>
    <w:tbl>
      <w:tblPr>
        <w:tblStyle w:val="TableGrid"/>
        <w:tblW w:w="0" w:type="auto"/>
        <w:tblLook w:val="04A0" w:firstRow="1" w:lastRow="0" w:firstColumn="1" w:lastColumn="0" w:noHBand="0" w:noVBand="1"/>
      </w:tblPr>
      <w:tblGrid>
        <w:gridCol w:w="9016"/>
      </w:tblGrid>
      <w:tr w:rsidR="000C6095" w14:paraId="659C7DB9" w14:textId="77777777" w:rsidTr="000C6095">
        <w:tc>
          <w:tcPr>
            <w:tcW w:w="9016" w:type="dxa"/>
          </w:tcPr>
          <w:p w14:paraId="61C47565" w14:textId="3FA17116" w:rsidR="000C6095" w:rsidRDefault="000C6095" w:rsidP="000C6095">
            <w:r>
              <w:t>#</w:t>
            </w:r>
            <w:r w:rsidR="00CF62D4">
              <w:t xml:space="preserve">  -- reload </w:t>
            </w:r>
            <w:r w:rsidR="00A91023">
              <w:t xml:space="preserve">relevant </w:t>
            </w:r>
            <w:proofErr w:type="spellStart"/>
            <w:r w:rsidR="00CF62D4">
              <w:t>keyfile</w:t>
            </w:r>
            <w:proofErr w:type="spellEnd"/>
            <w:r w:rsidR="00A91023">
              <w:t>(s)</w:t>
            </w:r>
            <w:r w:rsidR="00CF62D4">
              <w:t xml:space="preserve"> as above –</w:t>
            </w:r>
          </w:p>
          <w:p w14:paraId="2B5B952B" w14:textId="73765FB8" w:rsidR="00CF62D4" w:rsidRDefault="00CF62D4" w:rsidP="000C6095"/>
          <w:p w14:paraId="2C96B972" w14:textId="0717515E" w:rsidR="00CF62D4" w:rsidRDefault="00CF62D4" w:rsidP="000C6095">
            <w:r>
              <w:t># save the existing GBS folder – the rerun will create a new one</w:t>
            </w:r>
          </w:p>
          <w:p w14:paraId="335785FE" w14:textId="06BC560F" w:rsidR="00085150" w:rsidRPr="00085150" w:rsidRDefault="00085150" w:rsidP="00085150">
            <w:pPr>
              <w:rPr>
                <w:rFonts w:ascii="Courier New" w:hAnsi="Courier New" w:cs="Courier New"/>
                <w:sz w:val="18"/>
                <w:szCs w:val="18"/>
              </w:rPr>
            </w:pPr>
            <w:r w:rsidRPr="00085150">
              <w:rPr>
                <w:rFonts w:ascii="Courier New" w:hAnsi="Courier New" w:cs="Courier New"/>
                <w:sz w:val="18"/>
                <w:szCs w:val="18"/>
              </w:rPr>
              <w:t>mv /dataset/hiseq/scratch/postprocessing/160531_D00390_0254_BC9CCNANXX.gbs /dataset/hiseq/scratch/postprocessing/160531_D00</w:t>
            </w:r>
            <w:r w:rsidR="00CF62D4">
              <w:rPr>
                <w:rFonts w:ascii="Courier New" w:hAnsi="Courier New" w:cs="Courier New"/>
                <w:sz w:val="18"/>
                <w:szCs w:val="18"/>
              </w:rPr>
              <w:t>390_0254_BC9CCNANXX.gbs.save</w:t>
            </w:r>
          </w:p>
          <w:p w14:paraId="48D89356" w14:textId="414FF42F" w:rsidR="000C6095" w:rsidRPr="003E2077" w:rsidRDefault="000C6095" w:rsidP="000C6095">
            <w:pPr>
              <w:rPr>
                <w:rFonts w:ascii="Courier New" w:hAnsi="Courier New" w:cs="Courier New"/>
                <w:sz w:val="18"/>
                <w:szCs w:val="18"/>
              </w:rPr>
            </w:pPr>
          </w:p>
          <w:p w14:paraId="37991672" w14:textId="77777777" w:rsidR="000C6095" w:rsidRDefault="000C6095" w:rsidP="000C6095"/>
          <w:p w14:paraId="06FEE2D8" w14:textId="34AB233A" w:rsidR="000C6095" w:rsidRDefault="000C6095" w:rsidP="000C6095">
            <w:r>
              <w:t xml:space="preserve"># rerun the sample required </w:t>
            </w:r>
            <w:r w:rsidR="00CF62D4">
              <w:t xml:space="preserve">(will create a new </w:t>
            </w:r>
            <w:r w:rsidR="00CF62D4" w:rsidRPr="00CF62D4">
              <w:t>160531_D00390_0254_BC9CCNANXX.gbs</w:t>
            </w:r>
            <w:r w:rsidR="0057074D">
              <w:t xml:space="preserve"> folder)</w:t>
            </w:r>
          </w:p>
          <w:p w14:paraId="7169531B" w14:textId="4749E01C" w:rsidR="000C6095" w:rsidRDefault="007E5838" w:rsidP="000C6095">
            <w:pPr>
              <w:rPr>
                <w:rFonts w:ascii="Courier New" w:hAnsi="Courier New" w:cs="Courier New"/>
                <w:sz w:val="18"/>
                <w:szCs w:val="18"/>
              </w:rPr>
            </w:pPr>
            <w:r w:rsidRPr="007E5838">
              <w:rPr>
                <w:rFonts w:ascii="Courier New" w:hAnsi="Courier New" w:cs="Courier New"/>
                <w:sz w:val="18"/>
                <w:szCs w:val="18"/>
              </w:rPr>
              <w:t>./gbs_hiseq1.0.sh -</w:t>
            </w:r>
            <w:proofErr w:type="spellStart"/>
            <w:r w:rsidRPr="007E5838">
              <w:rPr>
                <w:rFonts w:ascii="Courier New" w:hAnsi="Courier New" w:cs="Courier New"/>
                <w:sz w:val="18"/>
                <w:szCs w:val="18"/>
              </w:rPr>
              <w:t>i</w:t>
            </w:r>
            <w:proofErr w:type="spellEnd"/>
            <w:r w:rsidRPr="007E5838">
              <w:rPr>
                <w:rFonts w:ascii="Courier New" w:hAnsi="Courier New" w:cs="Courier New"/>
                <w:sz w:val="18"/>
                <w:szCs w:val="18"/>
              </w:rPr>
              <w:t xml:space="preserve">  -r 160531_D00390_0254_BC9CCNANXX -s SQ0231</w:t>
            </w:r>
          </w:p>
          <w:p w14:paraId="67B5DF71" w14:textId="77777777" w:rsidR="007E5838" w:rsidRDefault="007E5838" w:rsidP="000C6095"/>
          <w:p w14:paraId="70A619D5" w14:textId="2BF10A67" w:rsidR="000C6095" w:rsidRDefault="00CF62D4" w:rsidP="000C6095">
            <w:r>
              <w:t># assuming we want to keep the original version of that sample’s results for a while –</w:t>
            </w:r>
            <w:r w:rsidR="002A1BFA">
              <w:t xml:space="preserve"> make a copy </w:t>
            </w:r>
          </w:p>
          <w:p w14:paraId="24C4C2EB" w14:textId="2171377E" w:rsidR="00CF62D4" w:rsidRDefault="00CF62D4" w:rsidP="000C6095"/>
          <w:p w14:paraId="2F39F74B" w14:textId="28876126" w:rsidR="000C6095" w:rsidRPr="00D30BA6" w:rsidRDefault="00CF62D4" w:rsidP="000C6095">
            <w:pPr>
              <w:rPr>
                <w:rFonts w:ascii="Courier New" w:hAnsi="Courier New" w:cs="Courier New"/>
                <w:sz w:val="18"/>
                <w:szCs w:val="18"/>
              </w:rPr>
            </w:pPr>
            <w:r>
              <w:rPr>
                <w:rFonts w:ascii="Courier New" w:hAnsi="Courier New" w:cs="Courier New"/>
                <w:sz w:val="18"/>
                <w:szCs w:val="18"/>
              </w:rPr>
              <w:t xml:space="preserve">mv </w:t>
            </w:r>
            <w:r w:rsidR="000C6095" w:rsidRPr="00D30BA6">
              <w:rPr>
                <w:rFonts w:ascii="Courier New" w:hAnsi="Courier New" w:cs="Courier New"/>
                <w:sz w:val="18"/>
                <w:szCs w:val="18"/>
              </w:rPr>
              <w:t>/dataset/hiseq/scratch/postprocessi</w:t>
            </w:r>
            <w:r>
              <w:rPr>
                <w:rFonts w:ascii="Courier New" w:hAnsi="Courier New" w:cs="Courier New"/>
                <w:sz w:val="18"/>
                <w:szCs w:val="18"/>
              </w:rPr>
              <w:t>ng/</w:t>
            </w:r>
            <w:r w:rsidRPr="007E5838">
              <w:rPr>
                <w:rFonts w:ascii="Courier New" w:hAnsi="Courier New" w:cs="Courier New"/>
                <w:sz w:val="18"/>
                <w:szCs w:val="18"/>
              </w:rPr>
              <w:t>160531_D00390_0254_BC9CCNANXX</w:t>
            </w:r>
            <w:r>
              <w:rPr>
                <w:rFonts w:ascii="Courier New" w:hAnsi="Courier New" w:cs="Courier New"/>
                <w:sz w:val="18"/>
                <w:szCs w:val="18"/>
              </w:rPr>
              <w:t>.gbs.save/SQ0231</w:t>
            </w:r>
            <w:r w:rsidR="000C6095" w:rsidRPr="00D30BA6">
              <w:rPr>
                <w:rFonts w:ascii="Courier New" w:hAnsi="Courier New" w:cs="Courier New"/>
                <w:sz w:val="18"/>
                <w:szCs w:val="18"/>
              </w:rPr>
              <w:t>.processed_sample /dataset/hiseq/scratch/postprocessi</w:t>
            </w:r>
            <w:r>
              <w:rPr>
                <w:rFonts w:ascii="Courier New" w:hAnsi="Courier New" w:cs="Courier New"/>
                <w:sz w:val="18"/>
                <w:szCs w:val="18"/>
              </w:rPr>
              <w:t>ng/</w:t>
            </w:r>
            <w:r w:rsidRPr="007E5838">
              <w:rPr>
                <w:rFonts w:ascii="Courier New" w:hAnsi="Courier New" w:cs="Courier New"/>
                <w:sz w:val="18"/>
                <w:szCs w:val="18"/>
              </w:rPr>
              <w:t>160531_D00390_0254_BC9CCNANXX</w:t>
            </w:r>
            <w:r>
              <w:rPr>
                <w:rFonts w:ascii="Courier New" w:hAnsi="Courier New" w:cs="Courier New"/>
                <w:sz w:val="18"/>
                <w:szCs w:val="18"/>
              </w:rPr>
              <w:t>.gbs.save/SQ0231.processed_sample.bad</w:t>
            </w:r>
          </w:p>
          <w:p w14:paraId="2ADF984B" w14:textId="77777777" w:rsidR="000C6095" w:rsidRDefault="000C6095" w:rsidP="000C6095"/>
          <w:p w14:paraId="5EE23742" w14:textId="59BD2AC0" w:rsidR="000C6095" w:rsidRDefault="000C6095" w:rsidP="000C6095">
            <w:r>
              <w:t># move the corr</w:t>
            </w:r>
            <w:r w:rsidR="00CF62D4">
              <w:t xml:space="preserve">ected sample version into the saved folder with the other samples </w:t>
            </w:r>
          </w:p>
          <w:p w14:paraId="276EB9CB" w14:textId="1767C96A" w:rsidR="000C6095" w:rsidRPr="00D30BA6" w:rsidRDefault="000C6095" w:rsidP="000C6095">
            <w:pPr>
              <w:rPr>
                <w:rFonts w:ascii="Courier New" w:hAnsi="Courier New" w:cs="Courier New"/>
                <w:sz w:val="18"/>
                <w:szCs w:val="18"/>
              </w:rPr>
            </w:pPr>
            <w:r w:rsidRPr="00D30BA6">
              <w:rPr>
                <w:rFonts w:ascii="Courier New" w:hAnsi="Courier New" w:cs="Courier New"/>
                <w:sz w:val="18"/>
                <w:szCs w:val="18"/>
              </w:rPr>
              <w:t xml:space="preserve">mv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 SQ0231</w:t>
            </w:r>
            <w:r w:rsidR="00CF62D4" w:rsidRPr="00D30BA6">
              <w:rPr>
                <w:rFonts w:ascii="Courier New" w:hAnsi="Courier New" w:cs="Courier New"/>
                <w:sz w:val="18"/>
                <w:szCs w:val="18"/>
              </w:rPr>
              <w:t>.processed_sample</w:t>
            </w:r>
            <w:r w:rsidRPr="00D30BA6">
              <w:rPr>
                <w:rFonts w:ascii="Courier New" w:hAnsi="Courier New" w:cs="Courier New"/>
                <w:sz w:val="18"/>
                <w:szCs w:val="18"/>
              </w:rPr>
              <w:t xml:space="preserve">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.gbs.save/SQ0231.processed_sample</w:t>
            </w:r>
          </w:p>
          <w:p w14:paraId="5DDA59EA" w14:textId="77777777" w:rsidR="000C6095" w:rsidRDefault="000C6095" w:rsidP="000C6095"/>
          <w:p w14:paraId="1CB8568D" w14:textId="29744A64" w:rsidR="000C6095" w:rsidRDefault="000C6095" w:rsidP="000C6095">
            <w:r>
              <w:t># re</w:t>
            </w:r>
            <w:r w:rsidR="00CF62D4">
              <w:t>move the now empty re-run folder</w:t>
            </w:r>
          </w:p>
          <w:p w14:paraId="66DD3251" w14:textId="76A18424" w:rsidR="000C6095" w:rsidRPr="00D30BA6" w:rsidRDefault="000C6095" w:rsidP="000C6095">
            <w:pPr>
              <w:rPr>
                <w:rFonts w:ascii="Courier New" w:hAnsi="Courier New" w:cs="Courier New"/>
                <w:sz w:val="18"/>
                <w:szCs w:val="18"/>
              </w:rPr>
            </w:pPr>
            <w:proofErr w:type="spellStart"/>
            <w:r w:rsidRPr="00D30BA6">
              <w:rPr>
                <w:rFonts w:ascii="Courier New" w:hAnsi="Courier New" w:cs="Courier New"/>
                <w:sz w:val="18"/>
                <w:szCs w:val="18"/>
              </w:rPr>
              <w:lastRenderedPageBreak/>
              <w:t>rmdir</w:t>
            </w:r>
            <w:proofErr w:type="spellEnd"/>
            <w:r w:rsidRPr="00D30BA6">
              <w:rPr>
                <w:rFonts w:ascii="Courier New" w:hAnsi="Courier New" w:cs="Courier New"/>
                <w:sz w:val="18"/>
                <w:szCs w:val="18"/>
              </w:rPr>
              <w:t xml:space="preserve">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w:t>
            </w:r>
          </w:p>
          <w:p w14:paraId="4EE03820" w14:textId="77777777" w:rsidR="000C6095" w:rsidRDefault="000C6095" w:rsidP="000C6095"/>
          <w:p w14:paraId="0AD5F048" w14:textId="4FF4E7F4" w:rsidR="000C6095" w:rsidRPr="00D30BA6" w:rsidRDefault="000C6095" w:rsidP="000C6095">
            <w:pPr>
              <w:rPr>
                <w:rFonts w:ascii="Courier New" w:hAnsi="Courier New" w:cs="Courier New"/>
                <w:sz w:val="18"/>
                <w:szCs w:val="18"/>
              </w:rPr>
            </w:pPr>
            <w:r>
              <w:t xml:space="preserve"># rename the </w:t>
            </w:r>
            <w:r w:rsidR="00CF62D4">
              <w:t>save folder</w:t>
            </w:r>
            <w:r>
              <w:t>, which now contains both th</w:t>
            </w:r>
            <w:r w:rsidR="00CF62D4">
              <w:t>e corrected and original sample output</w:t>
            </w:r>
            <w:r w:rsidRPr="00D30BA6">
              <w:rPr>
                <w:rFonts w:ascii="Courier New" w:hAnsi="Courier New" w:cs="Courier New"/>
                <w:sz w:val="18"/>
                <w:szCs w:val="18"/>
              </w:rPr>
              <w:t xml:space="preserve"> </w:t>
            </w:r>
          </w:p>
          <w:p w14:paraId="6370488F" w14:textId="2C2092F4" w:rsidR="000C6095" w:rsidRDefault="000C6095" w:rsidP="000C6095">
            <w:r w:rsidRPr="00D30BA6">
              <w:rPr>
                <w:rFonts w:ascii="Courier New" w:hAnsi="Courier New" w:cs="Courier New"/>
                <w:sz w:val="18"/>
                <w:szCs w:val="18"/>
              </w:rPr>
              <w:t xml:space="preserve">mv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.gbs.save</w:t>
            </w:r>
            <w:r w:rsidRPr="00D30BA6">
              <w:rPr>
                <w:rFonts w:ascii="Courier New" w:hAnsi="Courier New" w:cs="Courier New"/>
                <w:sz w:val="18"/>
                <w:szCs w:val="18"/>
              </w:rPr>
              <w:t xml:space="preserve"> </w:t>
            </w:r>
            <w:r w:rsidR="00CF62D4" w:rsidRPr="00D30BA6">
              <w:rPr>
                <w:rFonts w:ascii="Courier New" w:hAnsi="Courier New" w:cs="Courier New"/>
                <w:sz w:val="18"/>
                <w:szCs w:val="18"/>
              </w:rPr>
              <w:t>/dataset/hiseq/scratch/postprocessi</w:t>
            </w:r>
            <w:r w:rsidR="00CF62D4">
              <w:rPr>
                <w:rFonts w:ascii="Courier New" w:hAnsi="Courier New" w:cs="Courier New"/>
                <w:sz w:val="18"/>
                <w:szCs w:val="18"/>
              </w:rPr>
              <w:t>ng/</w:t>
            </w:r>
            <w:r w:rsidR="00CF62D4" w:rsidRPr="007E5838">
              <w:rPr>
                <w:rFonts w:ascii="Courier New" w:hAnsi="Courier New" w:cs="Courier New"/>
                <w:sz w:val="18"/>
                <w:szCs w:val="18"/>
              </w:rPr>
              <w:t>160531_D00390_0254_BC9CCNANXX</w:t>
            </w:r>
            <w:r w:rsidR="00CF62D4">
              <w:rPr>
                <w:rFonts w:ascii="Courier New" w:hAnsi="Courier New" w:cs="Courier New"/>
                <w:sz w:val="18"/>
                <w:szCs w:val="18"/>
              </w:rPr>
              <w:t>.gbs</w:t>
            </w:r>
          </w:p>
        </w:tc>
      </w:tr>
    </w:tbl>
    <w:p w14:paraId="16D65482" w14:textId="77777777" w:rsidR="000C6095" w:rsidRDefault="000C6095" w:rsidP="00C53453"/>
    <w:p w14:paraId="53841960" w14:textId="4077FD9C" w:rsidR="001435BE" w:rsidRDefault="00D62131" w:rsidP="001435BE">
      <w:pPr>
        <w:pStyle w:val="Heading3"/>
        <w:rPr>
          <w:noProof/>
          <w:lang w:eastAsia="en-NZ"/>
        </w:rPr>
      </w:pPr>
      <w:bookmarkStart w:id="14" w:name="_Toc460240319"/>
      <w:r>
        <w:rPr>
          <w:noProof/>
          <w:lang w:eastAsia="en-NZ"/>
        </w:rPr>
        <w:t>A</w:t>
      </w:r>
      <w:r w:rsidR="001435BE">
        <w:rPr>
          <w:noProof/>
          <w:lang w:eastAsia="en-NZ"/>
        </w:rPr>
        <w:t>nnotate a run or sample in the Database</w:t>
      </w:r>
      <w:bookmarkEnd w:id="14"/>
      <w:r w:rsidR="001435BE">
        <w:rPr>
          <w:noProof/>
          <w:lang w:eastAsia="en-NZ"/>
        </w:rPr>
        <w:t xml:space="preserve"> </w:t>
      </w:r>
    </w:p>
    <w:p w14:paraId="0DCE6174" w14:textId="77777777" w:rsidR="001435BE" w:rsidRDefault="001435BE" w:rsidP="001435BE">
      <w:pPr>
        <w:pStyle w:val="ListParagraph"/>
        <w:numPr>
          <w:ilvl w:val="0"/>
          <w:numId w:val="27"/>
        </w:numPr>
        <w:rPr>
          <w:noProof/>
          <w:lang w:eastAsia="en-NZ"/>
        </w:rPr>
      </w:pPr>
      <w:r>
        <w:rPr>
          <w:noProof/>
          <w:lang w:eastAsia="en-NZ"/>
        </w:rPr>
        <w:t xml:space="preserve">Open the </w:t>
      </w:r>
      <w:hyperlink r:id="rId9" w:history="1">
        <w:r w:rsidRPr="00FC7146">
          <w:rPr>
            <w:rStyle w:val="Hyperlink"/>
            <w:noProof/>
            <w:lang w:eastAsia="en-NZ"/>
          </w:rPr>
          <w:t>report of runs and samples</w:t>
        </w:r>
      </w:hyperlink>
      <w:r>
        <w:rPr>
          <w:noProof/>
          <w:lang w:eastAsia="en-NZ"/>
        </w:rPr>
        <w:t xml:space="preserve"> at </w:t>
      </w:r>
      <w:hyperlink r:id="rId10" w:history="1">
        <w:r w:rsidRPr="006F4581">
          <w:rPr>
            <w:rStyle w:val="Hyperlink"/>
            <w:noProof/>
            <w:lang w:eastAsia="en-NZ"/>
          </w:rPr>
          <w:t>http://agbrdf.agresearch.co.nz</w:t>
        </w:r>
      </w:hyperlink>
    </w:p>
    <w:p w14:paraId="417D4FFE" w14:textId="77777777" w:rsidR="001435BE" w:rsidRDefault="001435BE" w:rsidP="001435BE">
      <w:pPr>
        <w:pStyle w:val="ListParagraph"/>
        <w:numPr>
          <w:ilvl w:val="0"/>
          <w:numId w:val="27"/>
        </w:numPr>
        <w:rPr>
          <w:noProof/>
          <w:lang w:eastAsia="en-NZ"/>
        </w:rPr>
      </w:pPr>
      <w:r>
        <w:rPr>
          <w:noProof/>
          <w:lang w:eastAsia="en-NZ"/>
        </w:rPr>
        <w:t xml:space="preserve">To annotate a sample click on the sample link to open the page for the sample. On the sample page click “Annotate” and choose either “Add comment”, or “Add hyperlink”. The screen-shot below shows an example of annotating a sample. Usually you would add a comment, but in some cases it might be useful to link to another document, so you would add a hyperlink. You can add as many comments and hyperlinks as needed. Comment length is not restricted but overly long comments are probably hard to read. </w:t>
      </w:r>
    </w:p>
    <w:p w14:paraId="7F72AD98" w14:textId="77777777" w:rsidR="001435BE" w:rsidRDefault="001435BE" w:rsidP="001435BE">
      <w:pPr>
        <w:pStyle w:val="ListParagraph"/>
        <w:numPr>
          <w:ilvl w:val="0"/>
          <w:numId w:val="27"/>
        </w:numPr>
        <w:rPr>
          <w:noProof/>
          <w:lang w:eastAsia="en-NZ"/>
        </w:rPr>
      </w:pPr>
      <w:r>
        <w:rPr>
          <w:noProof/>
          <w:lang w:eastAsia="en-NZ"/>
        </w:rPr>
        <w:t>You can’t edit or delete comments. If you really need this contact an admin</w:t>
      </w:r>
    </w:p>
    <w:p w14:paraId="6D7A96C1" w14:textId="77777777" w:rsidR="001435BE" w:rsidRDefault="001435BE" w:rsidP="001435BE">
      <w:pPr>
        <w:pStyle w:val="ListParagraph"/>
        <w:numPr>
          <w:ilvl w:val="0"/>
          <w:numId w:val="27"/>
        </w:numPr>
        <w:rPr>
          <w:noProof/>
          <w:lang w:eastAsia="en-NZ"/>
        </w:rPr>
      </w:pPr>
      <w:r>
        <w:rPr>
          <w:noProof/>
          <w:lang w:eastAsia="en-NZ"/>
        </w:rPr>
        <w:t>You can enter a single comment or hyperlink and have it appear against multiple samples/runs – if you need to do this, enter a comment and ask an administrator to link it to other records.</w:t>
      </w:r>
    </w:p>
    <w:p w14:paraId="0EAAA198" w14:textId="330A221E" w:rsidR="001435BE" w:rsidRDefault="001435BE" w:rsidP="001435BE">
      <w:pPr>
        <w:pStyle w:val="ListParagraph"/>
        <w:numPr>
          <w:ilvl w:val="0"/>
          <w:numId w:val="27"/>
        </w:numPr>
        <w:rPr>
          <w:noProof/>
          <w:lang w:eastAsia="en-NZ"/>
        </w:rPr>
      </w:pPr>
      <w:r>
        <w:rPr>
          <w:noProof/>
          <w:lang w:eastAsia="en-NZ"/>
        </w:rPr>
        <w:t>To annotate a run , the process is exactly the same , but you do this from the web page from the run – i.e. click on the run hyperlink and then proceed as above.</w:t>
      </w:r>
    </w:p>
    <w:p w14:paraId="43060734" w14:textId="77777777" w:rsidR="001435BE" w:rsidRDefault="001435BE" w:rsidP="001435BE">
      <w:r>
        <w:rPr>
          <w:noProof/>
          <w:lang w:eastAsia="en-NZ"/>
        </w:rPr>
        <w:drawing>
          <wp:inline distT="0" distB="0" distL="0" distR="0" wp14:anchorId="594F3E90" wp14:editId="50201100">
            <wp:extent cx="5729605" cy="3157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3157855"/>
                    </a:xfrm>
                    <a:prstGeom prst="rect">
                      <a:avLst/>
                    </a:prstGeom>
                    <a:noFill/>
                    <a:ln>
                      <a:noFill/>
                    </a:ln>
                  </pic:spPr>
                </pic:pic>
              </a:graphicData>
            </a:graphic>
          </wp:inline>
        </w:drawing>
      </w:r>
    </w:p>
    <w:p w14:paraId="5D912A45" w14:textId="500ECB2F" w:rsidR="001435BE" w:rsidRDefault="001435BE" w:rsidP="00C53453"/>
    <w:p w14:paraId="6A35B547" w14:textId="77777777" w:rsidR="006C7030" w:rsidRPr="00F95EBA" w:rsidRDefault="006C7030" w:rsidP="006C7030"/>
    <w:p w14:paraId="172C6053" w14:textId="2506392A" w:rsidR="00161E9A" w:rsidRDefault="00161E9A" w:rsidP="006C7030">
      <w:pPr>
        <w:pStyle w:val="Heading3"/>
      </w:pPr>
      <w:bookmarkStart w:id="15" w:name="_Toc460240320"/>
      <w:r>
        <w:t>Extract one of the standard key files from the database</w:t>
      </w:r>
      <w:bookmarkEnd w:id="15"/>
      <w:r>
        <w:t xml:space="preserve"> </w:t>
      </w:r>
    </w:p>
    <w:p w14:paraId="1403D047" w14:textId="199169D7" w:rsidR="00161E9A" w:rsidRDefault="00740237" w:rsidP="00161E9A">
      <w:r>
        <w:t>While in most</w:t>
      </w:r>
      <w:r w:rsidR="00161E9A">
        <w:t xml:space="preserve"> cases the key-file staging area </w:t>
      </w:r>
      <w:r w:rsidR="00161E9A" w:rsidRPr="00161E9A">
        <w:t>/dataset/</w:t>
      </w:r>
      <w:proofErr w:type="spellStart"/>
      <w:r w:rsidR="00161E9A" w:rsidRPr="00161E9A">
        <w:t>hiseq</w:t>
      </w:r>
      <w:proofErr w:type="spellEnd"/>
      <w:r w:rsidR="00161E9A" w:rsidRPr="00161E9A">
        <w:t>/active/key-files</w:t>
      </w:r>
      <w:r w:rsidR="00161E9A">
        <w:t xml:space="preserve"> contains up-to-date key-files, </w:t>
      </w:r>
      <w:r w:rsidR="001E64B2">
        <w:t xml:space="preserve">this is no longer a primary key-file repository, and key-files </w:t>
      </w:r>
      <w:r w:rsidR="00161E9A">
        <w:t xml:space="preserve">in this folder are </w:t>
      </w:r>
      <w:r>
        <w:t xml:space="preserve">not guaranteed to be </w:t>
      </w:r>
      <w:r w:rsidR="00161E9A">
        <w:t xml:space="preserve">in sync with the database. For each analysis it is best to extract a key-file specifically for that analysis from the database (this </w:t>
      </w:r>
      <w:r w:rsidR="00161E9A">
        <w:lastRenderedPageBreak/>
        <w:t>also ensures the analysis is reproducible – whereas e.g. referencing key-files directly from the staging area could be problematic as they sometimes change with further sequencing runs)</w:t>
      </w:r>
    </w:p>
    <w:p w14:paraId="0F1B4A83" w14:textId="1CB48536" w:rsidR="00161E9A" w:rsidRDefault="00161E9A" w:rsidP="00161E9A">
      <w:r>
        <w:t xml:space="preserve">To extract an up-to-date key-file, you can use a command like </w:t>
      </w:r>
      <w:r w:rsidR="00636E38">
        <w:t>the following</w:t>
      </w:r>
      <w:r>
        <w:t xml:space="preserve">: </w:t>
      </w:r>
    </w:p>
    <w:p w14:paraId="413400E6" w14:textId="77777777" w:rsidR="00161E9A" w:rsidRDefault="00161E9A" w:rsidP="00161E9A"/>
    <w:tbl>
      <w:tblPr>
        <w:tblStyle w:val="TableGrid"/>
        <w:tblW w:w="0" w:type="auto"/>
        <w:tblLook w:val="04A0" w:firstRow="1" w:lastRow="0" w:firstColumn="1" w:lastColumn="0" w:noHBand="0" w:noVBand="1"/>
      </w:tblPr>
      <w:tblGrid>
        <w:gridCol w:w="9016"/>
      </w:tblGrid>
      <w:tr w:rsidR="00161E9A" w14:paraId="2B5C9B90" w14:textId="77777777" w:rsidTr="00161E9A">
        <w:tc>
          <w:tcPr>
            <w:tcW w:w="9016" w:type="dxa"/>
          </w:tcPr>
          <w:p w14:paraId="129329E4" w14:textId="67BD5E36" w:rsidR="00161E9A" w:rsidRDefault="00161E9A" w:rsidP="00161E9A">
            <w:r w:rsidRPr="00161E9A">
              <w:t>/dataset/hiseq/active/bin/hiseq_pipeline/database/listDBKeyfile.sh -s SQ2568</w:t>
            </w:r>
            <w:r>
              <w:t xml:space="preserve">                # tassel 3</w:t>
            </w:r>
          </w:p>
          <w:p w14:paraId="485631ED" w14:textId="350FF913" w:rsidR="00161E9A" w:rsidRDefault="00161E9A" w:rsidP="00161E9A">
            <w:r w:rsidRPr="00161E9A">
              <w:t>/dataset/hiseq/active/bin/hiseq_pipeline/database/listDBKeyfile.sh -s SQ2568</w:t>
            </w:r>
            <w:r>
              <w:t xml:space="preserve"> </w:t>
            </w:r>
            <w:r w:rsidR="00A72DC4">
              <w:t>-</w:t>
            </w:r>
            <w:r>
              <w:t xml:space="preserve">v 5       </w:t>
            </w:r>
            <w:r w:rsidR="00A47BFF">
              <w:t xml:space="preserve"> </w:t>
            </w:r>
            <w:r>
              <w:t># tassel 3</w:t>
            </w:r>
          </w:p>
          <w:p w14:paraId="03133FCA" w14:textId="77777777" w:rsidR="00161E9A" w:rsidRDefault="00161E9A" w:rsidP="00161E9A"/>
          <w:p w14:paraId="64FBCFB7" w14:textId="2794D6DE" w:rsidR="00161E9A" w:rsidRDefault="00161E9A" w:rsidP="00161E9A"/>
        </w:tc>
      </w:tr>
    </w:tbl>
    <w:p w14:paraId="68DF1916" w14:textId="37F82474" w:rsidR="00161E9A" w:rsidRDefault="00740237" w:rsidP="00161E9A">
      <w:r>
        <w:t xml:space="preserve">(Both these commands list the </w:t>
      </w:r>
      <w:proofErr w:type="spellStart"/>
      <w:r>
        <w:t>keyfile</w:t>
      </w:r>
      <w:proofErr w:type="spellEnd"/>
      <w:r>
        <w:t xml:space="preserve"> to </w:t>
      </w:r>
      <w:proofErr w:type="spellStart"/>
      <w:r>
        <w:t>stdout</w:t>
      </w:r>
      <w:proofErr w:type="spellEnd"/>
      <w:r>
        <w:t>, so you can redirect to your own file)</w:t>
      </w:r>
    </w:p>
    <w:p w14:paraId="62999841" w14:textId="77777777" w:rsidR="00740237" w:rsidRPr="00161E9A" w:rsidRDefault="00740237" w:rsidP="00161E9A"/>
    <w:p w14:paraId="297847ED" w14:textId="29867506" w:rsidR="006C7030" w:rsidRDefault="006C7030" w:rsidP="006C7030">
      <w:pPr>
        <w:pStyle w:val="Heading3"/>
      </w:pPr>
      <w:bookmarkStart w:id="16" w:name="_Toc460240321"/>
      <w:r>
        <w:t>Extract a Custom Keyfile from the Database - Example: A keyfile to include deer species, where the enzyme PSTI was used</w:t>
      </w:r>
      <w:bookmarkEnd w:id="16"/>
      <w:r>
        <w:t xml:space="preserve"> </w:t>
      </w:r>
    </w:p>
    <w:p w14:paraId="066C0E7E" w14:textId="4CFA2797" w:rsidR="006C7030" w:rsidRDefault="002442BD" w:rsidP="006C7030">
      <w:r>
        <w:t xml:space="preserve">You can connect to the database hosting key-file information using the </w:t>
      </w:r>
      <w:proofErr w:type="spellStart"/>
      <w:r>
        <w:t>gbs</w:t>
      </w:r>
      <w:proofErr w:type="spellEnd"/>
      <w:r>
        <w:t xml:space="preserve"> user, password is </w:t>
      </w:r>
      <w:proofErr w:type="spellStart"/>
      <w:r w:rsidRPr="00F95EBA">
        <w:rPr>
          <w:i/>
        </w:rPr>
        <w:t>keyfiles</w:t>
      </w:r>
      <w:proofErr w:type="spellEnd"/>
    </w:p>
    <w:p w14:paraId="7A749E82" w14:textId="77777777" w:rsidR="006C7030" w:rsidRDefault="006C7030" w:rsidP="006C7030">
      <w:r>
        <w:t>Currently controlled vocabs are not enforced, so to design a query to pull out everything that is applicable you need to first check what terms have been used:</w:t>
      </w:r>
    </w:p>
    <w:p w14:paraId="66F1DDE8" w14:textId="77777777" w:rsidR="006C7030" w:rsidRDefault="006C7030" w:rsidP="006C7030">
      <w:pPr>
        <w:pStyle w:val="ListParagraph"/>
        <w:numPr>
          <w:ilvl w:val="0"/>
          <w:numId w:val="30"/>
        </w:numPr>
      </w:pPr>
      <w:r>
        <w:t xml:space="preserve">Check what species nomenclature is present </w:t>
      </w:r>
    </w:p>
    <w:p w14:paraId="67DAF0B6" w14:textId="77777777" w:rsidR="006C7030" w:rsidRDefault="006C7030" w:rsidP="006C7030">
      <w:pPr>
        <w:pStyle w:val="ListParagraph"/>
      </w:pPr>
    </w:p>
    <w:tbl>
      <w:tblPr>
        <w:tblStyle w:val="TableGrid"/>
        <w:tblW w:w="0" w:type="auto"/>
        <w:tblLook w:val="04A0" w:firstRow="1" w:lastRow="0" w:firstColumn="1" w:lastColumn="0" w:noHBand="0" w:noVBand="1"/>
      </w:tblPr>
      <w:tblGrid>
        <w:gridCol w:w="9016"/>
      </w:tblGrid>
      <w:tr w:rsidR="006C7030" w14:paraId="17460F47" w14:textId="77777777" w:rsidTr="00DA46C7">
        <w:tc>
          <w:tcPr>
            <w:tcW w:w="9016" w:type="dxa"/>
          </w:tcPr>
          <w:p w14:paraId="55515161"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intrepid$ </w:t>
            </w:r>
            <w:proofErr w:type="spellStart"/>
            <w:r w:rsidRPr="00F95EBA">
              <w:rPr>
                <w:rFonts w:ascii="Courier New" w:hAnsi="Courier New" w:cs="Courier New"/>
                <w:sz w:val="16"/>
                <w:szCs w:val="16"/>
              </w:rPr>
              <w:t>psql</w:t>
            </w:r>
            <w:proofErr w:type="spellEnd"/>
            <w:r w:rsidRPr="00F95EBA">
              <w:rPr>
                <w:rFonts w:ascii="Courier New" w:hAnsi="Courier New" w:cs="Courier New"/>
                <w:sz w:val="16"/>
                <w:szCs w:val="16"/>
              </w:rPr>
              <w:t xml:space="preserve"> -U </w:t>
            </w:r>
            <w:proofErr w:type="spellStart"/>
            <w:r w:rsidRPr="00F95EBA">
              <w:rPr>
                <w:rFonts w:ascii="Courier New" w:hAnsi="Courier New" w:cs="Courier New"/>
                <w:sz w:val="16"/>
                <w:szCs w:val="16"/>
              </w:rPr>
              <w:t>gbs</w:t>
            </w:r>
            <w:proofErr w:type="spellEnd"/>
            <w:r w:rsidRPr="00F95EBA">
              <w:rPr>
                <w:rFonts w:ascii="Courier New" w:hAnsi="Courier New" w:cs="Courier New"/>
                <w:sz w:val="16"/>
                <w:szCs w:val="16"/>
              </w:rPr>
              <w:t xml:space="preserve"> -d </w:t>
            </w:r>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 xml:space="preserve"> -h invincible</w:t>
            </w:r>
          </w:p>
          <w:p w14:paraId="2BABD938"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Password for user </w:t>
            </w:r>
            <w:proofErr w:type="spellStart"/>
            <w:r w:rsidRPr="00F95EBA">
              <w:rPr>
                <w:rFonts w:ascii="Courier New" w:hAnsi="Courier New" w:cs="Courier New"/>
                <w:sz w:val="16"/>
                <w:szCs w:val="16"/>
              </w:rPr>
              <w:t>gbs</w:t>
            </w:r>
            <w:proofErr w:type="spellEnd"/>
            <w:r w:rsidRPr="00F95EBA">
              <w:rPr>
                <w:rFonts w:ascii="Courier New" w:hAnsi="Courier New" w:cs="Courier New"/>
                <w:sz w:val="16"/>
                <w:szCs w:val="16"/>
              </w:rPr>
              <w:t>:</w:t>
            </w:r>
          </w:p>
          <w:p w14:paraId="7AB91128" w14:textId="77777777" w:rsidR="006C7030" w:rsidRPr="00F95EBA" w:rsidRDefault="006C7030" w:rsidP="00DA46C7">
            <w:pPr>
              <w:rPr>
                <w:rFonts w:ascii="Courier New" w:hAnsi="Courier New" w:cs="Courier New"/>
                <w:sz w:val="16"/>
                <w:szCs w:val="16"/>
              </w:rPr>
            </w:pPr>
            <w:proofErr w:type="spellStart"/>
            <w:r w:rsidRPr="00F95EBA">
              <w:rPr>
                <w:rFonts w:ascii="Courier New" w:hAnsi="Courier New" w:cs="Courier New"/>
                <w:sz w:val="16"/>
                <w:szCs w:val="16"/>
              </w:rPr>
              <w:t>psql</w:t>
            </w:r>
            <w:proofErr w:type="spellEnd"/>
            <w:r w:rsidRPr="00F95EBA">
              <w:rPr>
                <w:rFonts w:ascii="Courier New" w:hAnsi="Courier New" w:cs="Courier New"/>
                <w:sz w:val="16"/>
                <w:szCs w:val="16"/>
              </w:rPr>
              <w:t xml:space="preserve"> (8.4.20)</w:t>
            </w:r>
          </w:p>
          <w:p w14:paraId="28D4273D"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Type "help" for help.</w:t>
            </w:r>
          </w:p>
          <w:p w14:paraId="6DF224CD" w14:textId="77777777" w:rsidR="006C7030" w:rsidRPr="00F95EBA" w:rsidRDefault="006C7030" w:rsidP="00DA46C7">
            <w:pPr>
              <w:rPr>
                <w:rFonts w:ascii="Courier New" w:hAnsi="Courier New" w:cs="Courier New"/>
                <w:sz w:val="16"/>
                <w:szCs w:val="16"/>
              </w:rPr>
            </w:pPr>
          </w:p>
          <w:p w14:paraId="7D7ABDE9" w14:textId="77777777" w:rsidR="006C7030" w:rsidRPr="00F95EBA" w:rsidRDefault="006C7030" w:rsidP="00DA46C7">
            <w:pPr>
              <w:rPr>
                <w:rFonts w:ascii="Courier New" w:hAnsi="Courier New" w:cs="Courier New"/>
                <w:sz w:val="16"/>
                <w:szCs w:val="16"/>
              </w:rPr>
            </w:pPr>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 xml:space="preserve">=&gt; select </w:t>
            </w:r>
            <w:proofErr w:type="spellStart"/>
            <w:r w:rsidRPr="00F95EBA">
              <w:rPr>
                <w:rFonts w:ascii="Courier New" w:hAnsi="Courier New" w:cs="Courier New"/>
                <w:sz w:val="16"/>
                <w:szCs w:val="16"/>
              </w:rPr>
              <w:t>species,count</w:t>
            </w:r>
            <w:proofErr w:type="spellEnd"/>
            <w:r w:rsidRPr="00F95EBA">
              <w:rPr>
                <w:rFonts w:ascii="Courier New" w:hAnsi="Courier New" w:cs="Courier New"/>
                <w:sz w:val="16"/>
                <w:szCs w:val="16"/>
              </w:rPr>
              <w:t xml:space="preserve">(*) from </w:t>
            </w:r>
            <w:proofErr w:type="spellStart"/>
            <w:r w:rsidRPr="00F95EBA">
              <w:rPr>
                <w:rFonts w:ascii="Courier New" w:hAnsi="Courier New" w:cs="Courier New"/>
                <w:sz w:val="16"/>
                <w:szCs w:val="16"/>
              </w:rPr>
              <w:t>gbskeyfilefact</w:t>
            </w:r>
            <w:proofErr w:type="spellEnd"/>
            <w:r w:rsidRPr="00F95EBA">
              <w:rPr>
                <w:rFonts w:ascii="Courier New" w:hAnsi="Courier New" w:cs="Courier New"/>
                <w:sz w:val="16"/>
                <w:szCs w:val="16"/>
              </w:rPr>
              <w:t xml:space="preserve"> group by species  order by 1;</w:t>
            </w:r>
          </w:p>
          <w:p w14:paraId="68D4942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species        | count</w:t>
            </w:r>
          </w:p>
          <w:p w14:paraId="3E443D1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w:t>
            </w:r>
          </w:p>
          <w:p w14:paraId="5AE75EAF"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     1</w:t>
            </w:r>
          </w:p>
          <w:p w14:paraId="79285189"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Argentine_stem_weevil</w:t>
            </w:r>
            <w:proofErr w:type="spellEnd"/>
            <w:r w:rsidRPr="00F95EBA">
              <w:rPr>
                <w:rFonts w:ascii="Courier New" w:hAnsi="Courier New" w:cs="Courier New"/>
                <w:sz w:val="16"/>
                <w:szCs w:val="16"/>
              </w:rPr>
              <w:t xml:space="preserve"> |    96</w:t>
            </w:r>
          </w:p>
          <w:p w14:paraId="1ACCFF8A"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Atlantic_salmon</w:t>
            </w:r>
            <w:proofErr w:type="spellEnd"/>
            <w:r w:rsidRPr="00F95EBA">
              <w:rPr>
                <w:rFonts w:ascii="Courier New" w:hAnsi="Courier New" w:cs="Courier New"/>
                <w:sz w:val="16"/>
                <w:szCs w:val="16"/>
              </w:rPr>
              <w:t xml:space="preserve">       |  1728</w:t>
            </w:r>
          </w:p>
          <w:p w14:paraId="457413E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Atlantic Salmon       | 10853</w:t>
            </w:r>
          </w:p>
          <w:p w14:paraId="112C0BF7"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Cattle                |   586</w:t>
            </w:r>
          </w:p>
          <w:p w14:paraId="61D3B90D"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Chinook_salmon</w:t>
            </w:r>
            <w:proofErr w:type="spellEnd"/>
            <w:r w:rsidRPr="00F95EBA">
              <w:rPr>
                <w:rFonts w:ascii="Courier New" w:hAnsi="Courier New" w:cs="Courier New"/>
                <w:sz w:val="16"/>
                <w:szCs w:val="16"/>
              </w:rPr>
              <w:t xml:space="preserve">        |   384</w:t>
            </w:r>
          </w:p>
          <w:p w14:paraId="126F1C04"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Chinook Salmon        |    96</w:t>
            </w:r>
          </w:p>
          <w:p w14:paraId="4B92755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Crow                  |    87</w:t>
            </w:r>
          </w:p>
          <w:p w14:paraId="4CAC1A57"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Deer                  |  3147</w:t>
            </w:r>
          </w:p>
          <w:p w14:paraId="017B5AFE"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Endophyte</w:t>
            </w:r>
            <w:proofErr w:type="spellEnd"/>
            <w:r w:rsidRPr="00F95EBA">
              <w:rPr>
                <w:rFonts w:ascii="Courier New" w:hAnsi="Courier New" w:cs="Courier New"/>
                <w:sz w:val="16"/>
                <w:szCs w:val="16"/>
              </w:rPr>
              <w:t xml:space="preserve">             |    96</w:t>
            </w:r>
          </w:p>
          <w:p w14:paraId="745E7E83"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Fur_seal</w:t>
            </w:r>
            <w:proofErr w:type="spellEnd"/>
            <w:r w:rsidRPr="00F95EBA">
              <w:rPr>
                <w:rFonts w:ascii="Courier New" w:hAnsi="Courier New" w:cs="Courier New"/>
                <w:sz w:val="16"/>
                <w:szCs w:val="16"/>
              </w:rPr>
              <w:t xml:space="preserve">              |    88</w:t>
            </w:r>
          </w:p>
          <w:p w14:paraId="6828694A"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Goat                  |    32</w:t>
            </w:r>
          </w:p>
          <w:p w14:paraId="715C3171"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Greenshell_mussel</w:t>
            </w:r>
            <w:proofErr w:type="spellEnd"/>
            <w:r w:rsidRPr="00F95EBA">
              <w:rPr>
                <w:rFonts w:ascii="Courier New" w:hAnsi="Courier New" w:cs="Courier New"/>
                <w:sz w:val="16"/>
                <w:szCs w:val="16"/>
              </w:rPr>
              <w:t xml:space="preserve">     |   207</w:t>
            </w:r>
          </w:p>
          <w:p w14:paraId="78E1BC06"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GreenShell</w:t>
            </w:r>
            <w:proofErr w:type="spellEnd"/>
            <w:r w:rsidRPr="00F95EBA">
              <w:rPr>
                <w:rFonts w:ascii="Courier New" w:hAnsi="Courier New" w:cs="Courier New"/>
                <w:sz w:val="16"/>
                <w:szCs w:val="16"/>
              </w:rPr>
              <w:t xml:space="preserve"> Mussel     |   192</w:t>
            </w:r>
          </w:p>
          <w:p w14:paraId="06F73BAD"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Pea                   |   192</w:t>
            </w:r>
          </w:p>
          <w:p w14:paraId="55B91B5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Pig                   |     4</w:t>
            </w:r>
          </w:p>
          <w:p w14:paraId="3959A022"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Ryegrass              |  8162</w:t>
            </w:r>
          </w:p>
          <w:p w14:paraId="3E610A8C"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Salmon                |   108</w:t>
            </w:r>
          </w:p>
          <w:p w14:paraId="2BDE80AA"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Sheep                 |  4543</w:t>
            </w:r>
          </w:p>
          <w:p w14:paraId="11FAD181"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Tuatara               |    57</w:t>
            </w:r>
          </w:p>
          <w:p w14:paraId="5E43E9E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White clover          |  1248</w:t>
            </w:r>
          </w:p>
          <w:p w14:paraId="6E70101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White_clover</w:t>
            </w:r>
            <w:proofErr w:type="spellEnd"/>
            <w:r w:rsidRPr="00F95EBA">
              <w:rPr>
                <w:rFonts w:ascii="Courier New" w:hAnsi="Courier New" w:cs="Courier New"/>
                <w:sz w:val="16"/>
                <w:szCs w:val="16"/>
              </w:rPr>
              <w:t xml:space="preserve">          |   768</w:t>
            </w:r>
          </w:p>
          <w:p w14:paraId="5C251FE9" w14:textId="77777777" w:rsidR="006C7030" w:rsidRDefault="006C7030" w:rsidP="00DA46C7">
            <w:r w:rsidRPr="00F95EBA">
              <w:rPr>
                <w:rFonts w:ascii="Courier New" w:hAnsi="Courier New" w:cs="Courier New"/>
                <w:sz w:val="16"/>
                <w:szCs w:val="16"/>
              </w:rPr>
              <w:t>(22 rows)</w:t>
            </w:r>
          </w:p>
        </w:tc>
      </w:tr>
    </w:tbl>
    <w:p w14:paraId="75C4E444" w14:textId="77777777" w:rsidR="006C7030" w:rsidRDefault="006C7030" w:rsidP="006C7030"/>
    <w:p w14:paraId="1D75FDDD" w14:textId="77777777" w:rsidR="006C7030" w:rsidRDefault="006C7030" w:rsidP="006C7030">
      <w:pPr>
        <w:pStyle w:val="ListParagraph"/>
        <w:numPr>
          <w:ilvl w:val="0"/>
          <w:numId w:val="25"/>
        </w:numPr>
      </w:pPr>
      <w:r>
        <w:t>Only a single term “Deer” is present</w:t>
      </w:r>
    </w:p>
    <w:p w14:paraId="5298D62F" w14:textId="77777777" w:rsidR="006C7030" w:rsidRDefault="006C7030" w:rsidP="006C7030">
      <w:pPr>
        <w:pStyle w:val="ListParagraph"/>
      </w:pPr>
    </w:p>
    <w:p w14:paraId="4C5DAD2E" w14:textId="77777777" w:rsidR="006C7030" w:rsidRDefault="006C7030" w:rsidP="006C7030">
      <w:pPr>
        <w:pStyle w:val="ListParagraph"/>
        <w:numPr>
          <w:ilvl w:val="0"/>
          <w:numId w:val="30"/>
        </w:numPr>
      </w:pPr>
      <w:r>
        <w:lastRenderedPageBreak/>
        <w:t xml:space="preserve">Check what enzyme nomenclature is present </w:t>
      </w:r>
    </w:p>
    <w:p w14:paraId="40C98AF6" w14:textId="77777777" w:rsidR="006C7030" w:rsidRDefault="006C7030" w:rsidP="006C7030">
      <w:pPr>
        <w:pStyle w:val="ListParagraph"/>
      </w:pPr>
    </w:p>
    <w:tbl>
      <w:tblPr>
        <w:tblStyle w:val="TableGrid"/>
        <w:tblW w:w="0" w:type="auto"/>
        <w:tblLook w:val="04A0" w:firstRow="1" w:lastRow="0" w:firstColumn="1" w:lastColumn="0" w:noHBand="0" w:noVBand="1"/>
      </w:tblPr>
      <w:tblGrid>
        <w:gridCol w:w="9016"/>
      </w:tblGrid>
      <w:tr w:rsidR="006C7030" w14:paraId="335E9D5D" w14:textId="77777777" w:rsidTr="00DA46C7">
        <w:tc>
          <w:tcPr>
            <w:tcW w:w="9016" w:type="dxa"/>
          </w:tcPr>
          <w:p w14:paraId="0EE4E3A0" w14:textId="77777777" w:rsidR="006C7030" w:rsidRPr="00F95EBA" w:rsidRDefault="006C7030" w:rsidP="00DA46C7">
            <w:pPr>
              <w:rPr>
                <w:rFonts w:ascii="Courier New" w:hAnsi="Courier New" w:cs="Courier New"/>
                <w:sz w:val="16"/>
                <w:szCs w:val="16"/>
              </w:rPr>
            </w:pPr>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 xml:space="preserve">=&gt; select </w:t>
            </w:r>
            <w:proofErr w:type="spellStart"/>
            <w:r w:rsidRPr="00F95EBA">
              <w:rPr>
                <w:rFonts w:ascii="Courier New" w:hAnsi="Courier New" w:cs="Courier New"/>
                <w:sz w:val="16"/>
                <w:szCs w:val="16"/>
              </w:rPr>
              <w:t>enzyme,count</w:t>
            </w:r>
            <w:proofErr w:type="spellEnd"/>
            <w:r w:rsidRPr="00F95EBA">
              <w:rPr>
                <w:rFonts w:ascii="Courier New" w:hAnsi="Courier New" w:cs="Courier New"/>
                <w:sz w:val="16"/>
                <w:szCs w:val="16"/>
              </w:rPr>
              <w:t xml:space="preserve">(*) from </w:t>
            </w:r>
            <w:proofErr w:type="spellStart"/>
            <w:r w:rsidRPr="00F95EBA">
              <w:rPr>
                <w:rFonts w:ascii="Courier New" w:hAnsi="Courier New" w:cs="Courier New"/>
                <w:sz w:val="16"/>
                <w:szCs w:val="16"/>
              </w:rPr>
              <w:t>gbskeyfilefact</w:t>
            </w:r>
            <w:proofErr w:type="spellEnd"/>
            <w:r w:rsidRPr="00F95EBA">
              <w:rPr>
                <w:rFonts w:ascii="Courier New" w:hAnsi="Courier New" w:cs="Courier New"/>
                <w:sz w:val="16"/>
                <w:szCs w:val="16"/>
              </w:rPr>
              <w:t xml:space="preserve"> group by enzyme  order by 1;</w:t>
            </w:r>
          </w:p>
          <w:p w14:paraId="7DFD25F2"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enzyme   | count</w:t>
            </w:r>
          </w:p>
          <w:p w14:paraId="73A5B749"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w:t>
            </w:r>
          </w:p>
          <w:p w14:paraId="37756DD2"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ApeKI</w:t>
            </w:r>
            <w:proofErr w:type="spellEnd"/>
            <w:r w:rsidRPr="00F95EBA">
              <w:rPr>
                <w:rFonts w:ascii="Courier New" w:hAnsi="Courier New" w:cs="Courier New"/>
                <w:sz w:val="16"/>
                <w:szCs w:val="16"/>
              </w:rPr>
              <w:t xml:space="preserve">      |  9053</w:t>
            </w:r>
          </w:p>
          <w:p w14:paraId="2F02E656"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ApeKI-MspI</w:t>
            </w:r>
            <w:proofErr w:type="spellEnd"/>
            <w:r w:rsidRPr="00F95EBA">
              <w:rPr>
                <w:rFonts w:ascii="Courier New" w:hAnsi="Courier New" w:cs="Courier New"/>
                <w:sz w:val="16"/>
                <w:szCs w:val="16"/>
              </w:rPr>
              <w:t xml:space="preserve"> |    96</w:t>
            </w:r>
          </w:p>
          <w:p w14:paraId="1D4B2AF0"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Pst1       |   288</w:t>
            </w:r>
          </w:p>
          <w:p w14:paraId="67BB0DC8"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Pst1&amp;Msp1  |    96</w:t>
            </w:r>
          </w:p>
          <w:p w14:paraId="0E0C8E4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PstI</w:t>
            </w:r>
            <w:proofErr w:type="spellEnd"/>
            <w:r w:rsidRPr="00F95EBA">
              <w:rPr>
                <w:rFonts w:ascii="Courier New" w:hAnsi="Courier New" w:cs="Courier New"/>
                <w:sz w:val="16"/>
                <w:szCs w:val="16"/>
              </w:rPr>
              <w:t xml:space="preserve">       | 22758</w:t>
            </w:r>
          </w:p>
          <w:p w14:paraId="12BAB407"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PstI-MspI</w:t>
            </w:r>
            <w:proofErr w:type="spellEnd"/>
            <w:r w:rsidRPr="00F95EBA">
              <w:rPr>
                <w:rFonts w:ascii="Courier New" w:hAnsi="Courier New" w:cs="Courier New"/>
                <w:sz w:val="16"/>
                <w:szCs w:val="16"/>
              </w:rPr>
              <w:t xml:space="preserve">  |   288</w:t>
            </w:r>
          </w:p>
          <w:p w14:paraId="1F99248C"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 xml:space="preserve"> </w:t>
            </w:r>
            <w:proofErr w:type="spellStart"/>
            <w:r w:rsidRPr="00F95EBA">
              <w:rPr>
                <w:rFonts w:ascii="Courier New" w:hAnsi="Courier New" w:cs="Courier New"/>
                <w:sz w:val="16"/>
                <w:szCs w:val="16"/>
              </w:rPr>
              <w:t>PstI</w:t>
            </w:r>
            <w:proofErr w:type="spellEnd"/>
            <w:r w:rsidRPr="00F95EBA">
              <w:rPr>
                <w:rFonts w:ascii="Courier New" w:hAnsi="Courier New" w:cs="Courier New"/>
                <w:sz w:val="16"/>
                <w:szCs w:val="16"/>
              </w:rPr>
              <w:t>/</w:t>
            </w:r>
            <w:proofErr w:type="spellStart"/>
            <w:r w:rsidRPr="00F95EBA">
              <w:rPr>
                <w:rFonts w:ascii="Courier New" w:hAnsi="Courier New" w:cs="Courier New"/>
                <w:sz w:val="16"/>
                <w:szCs w:val="16"/>
              </w:rPr>
              <w:t>MspI</w:t>
            </w:r>
            <w:proofErr w:type="spellEnd"/>
            <w:r w:rsidRPr="00F95EBA">
              <w:rPr>
                <w:rFonts w:ascii="Courier New" w:hAnsi="Courier New" w:cs="Courier New"/>
                <w:sz w:val="16"/>
                <w:szCs w:val="16"/>
              </w:rPr>
              <w:t xml:space="preserve">  |    96</w:t>
            </w:r>
          </w:p>
          <w:p w14:paraId="511BC495" w14:textId="77777777" w:rsidR="006C7030" w:rsidRPr="00F95EBA" w:rsidRDefault="006C7030" w:rsidP="00DA46C7">
            <w:pPr>
              <w:rPr>
                <w:rFonts w:ascii="Courier New" w:hAnsi="Courier New" w:cs="Courier New"/>
                <w:sz w:val="16"/>
                <w:szCs w:val="16"/>
              </w:rPr>
            </w:pPr>
            <w:r w:rsidRPr="00F95EBA">
              <w:rPr>
                <w:rFonts w:ascii="Courier New" w:hAnsi="Courier New" w:cs="Courier New"/>
                <w:sz w:val="16"/>
                <w:szCs w:val="16"/>
              </w:rPr>
              <w:t>(7 rows)</w:t>
            </w:r>
          </w:p>
          <w:p w14:paraId="31516B09" w14:textId="77777777" w:rsidR="006C7030" w:rsidRPr="00F95EBA" w:rsidRDefault="006C7030" w:rsidP="00DA46C7">
            <w:pPr>
              <w:rPr>
                <w:rFonts w:ascii="Courier New" w:hAnsi="Courier New" w:cs="Courier New"/>
                <w:sz w:val="16"/>
                <w:szCs w:val="16"/>
              </w:rPr>
            </w:pPr>
          </w:p>
          <w:p w14:paraId="1B84091F" w14:textId="77777777" w:rsidR="006C7030" w:rsidRDefault="006C7030" w:rsidP="00DA46C7">
            <w:proofErr w:type="spellStart"/>
            <w:r w:rsidRPr="00F95EBA">
              <w:rPr>
                <w:rFonts w:ascii="Courier New" w:hAnsi="Courier New" w:cs="Courier New"/>
                <w:sz w:val="16"/>
                <w:szCs w:val="16"/>
              </w:rPr>
              <w:t>agrbrdf</w:t>
            </w:r>
            <w:proofErr w:type="spellEnd"/>
            <w:r w:rsidRPr="00F95EBA">
              <w:rPr>
                <w:rFonts w:ascii="Courier New" w:hAnsi="Courier New" w:cs="Courier New"/>
                <w:sz w:val="16"/>
                <w:szCs w:val="16"/>
              </w:rPr>
              <w:t>=&gt;</w:t>
            </w:r>
          </w:p>
        </w:tc>
      </w:tr>
    </w:tbl>
    <w:p w14:paraId="4FC7CDFA" w14:textId="77777777" w:rsidR="006C7030" w:rsidRDefault="006C7030" w:rsidP="006C7030"/>
    <w:p w14:paraId="3F35DDD1" w14:textId="77777777" w:rsidR="006C7030" w:rsidRDefault="006C7030" w:rsidP="006C7030">
      <w:pPr>
        <w:pStyle w:val="ListParagraph"/>
        <w:numPr>
          <w:ilvl w:val="0"/>
          <w:numId w:val="25"/>
        </w:numPr>
      </w:pPr>
      <w:r>
        <w:t>We will include both “Pst1” and “</w:t>
      </w:r>
      <w:proofErr w:type="spellStart"/>
      <w:r>
        <w:t>PstI</w:t>
      </w:r>
      <w:proofErr w:type="spellEnd"/>
      <w:r>
        <w:t>”</w:t>
      </w:r>
    </w:p>
    <w:p w14:paraId="108B6748" w14:textId="77777777" w:rsidR="006C7030" w:rsidRDefault="006C7030" w:rsidP="006C7030"/>
    <w:p w14:paraId="4F05EC27" w14:textId="5AF0267C" w:rsidR="006C7030" w:rsidRDefault="006C7030" w:rsidP="006C7030">
      <w:pPr>
        <w:pStyle w:val="ListParagraph"/>
        <w:numPr>
          <w:ilvl w:val="0"/>
          <w:numId w:val="30"/>
        </w:numPr>
      </w:pPr>
      <w:r>
        <w:t>From 1 and 2 design the query. It</w:t>
      </w:r>
      <w:r w:rsidR="00320792">
        <w:t xml:space="preserve"> </w:t>
      </w:r>
      <w:r>
        <w:t>is probably best to “lower-case” the species and enzyme terms as shown to be sure that case variation doesn’t affect the query. Also included in this query is some standardisation of the enzyme name, just for illustration (not really necessary as Tassel does not AFAIK use the enzyme column of the key-file</w:t>
      </w:r>
      <w:r w:rsidR="00320792">
        <w:t xml:space="preserve">). </w:t>
      </w:r>
      <w:r>
        <w:t xml:space="preserve">(Note there are variations such as Pst1 that are not covered by the example code below, but these would be easy to handle). </w:t>
      </w:r>
    </w:p>
    <w:p w14:paraId="31417A72" w14:textId="77777777" w:rsidR="006C7030" w:rsidRDefault="006C7030" w:rsidP="006C7030">
      <w:pPr>
        <w:pStyle w:val="ListParagraph"/>
      </w:pPr>
    </w:p>
    <w:p w14:paraId="38033EEE" w14:textId="77777777" w:rsidR="006C7030" w:rsidRDefault="006C7030" w:rsidP="006C7030"/>
    <w:tbl>
      <w:tblPr>
        <w:tblStyle w:val="TableGrid"/>
        <w:tblW w:w="0" w:type="auto"/>
        <w:tblLook w:val="04A0" w:firstRow="1" w:lastRow="0" w:firstColumn="1" w:lastColumn="0" w:noHBand="0" w:noVBand="1"/>
      </w:tblPr>
      <w:tblGrid>
        <w:gridCol w:w="9016"/>
      </w:tblGrid>
      <w:tr w:rsidR="006C7030" w14:paraId="7D5772A2" w14:textId="77777777" w:rsidTr="00DA46C7">
        <w:tc>
          <w:tcPr>
            <w:tcW w:w="9016" w:type="dxa"/>
          </w:tcPr>
          <w:p w14:paraId="6F92104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Select</w:t>
            </w:r>
          </w:p>
          <w:p w14:paraId="5187F34C"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Flowcell</w:t>
            </w:r>
            <w:proofErr w:type="spellEnd"/>
            <w:r w:rsidRPr="00E41393">
              <w:rPr>
                <w:rFonts w:ascii="Courier New" w:hAnsi="Courier New" w:cs="Courier New"/>
                <w:sz w:val="16"/>
                <w:szCs w:val="16"/>
              </w:rPr>
              <w:t>,</w:t>
            </w:r>
          </w:p>
          <w:p w14:paraId="678D93B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Lane,</w:t>
            </w:r>
          </w:p>
          <w:p w14:paraId="3D69671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Barcode,</w:t>
            </w:r>
          </w:p>
          <w:p w14:paraId="0FA3D3DE"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Sample,</w:t>
            </w:r>
          </w:p>
          <w:p w14:paraId="1B039337"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PlateName</w:t>
            </w:r>
            <w:proofErr w:type="spellEnd"/>
            <w:r w:rsidRPr="00E41393">
              <w:rPr>
                <w:rFonts w:ascii="Courier New" w:hAnsi="Courier New" w:cs="Courier New"/>
                <w:sz w:val="16"/>
                <w:szCs w:val="16"/>
              </w:rPr>
              <w:t>,</w:t>
            </w:r>
          </w:p>
          <w:p w14:paraId="733354D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PlateRow</w:t>
            </w:r>
            <w:proofErr w:type="spellEnd"/>
            <w:r w:rsidRPr="00E41393">
              <w:rPr>
                <w:rFonts w:ascii="Courier New" w:hAnsi="Courier New" w:cs="Courier New"/>
                <w:sz w:val="16"/>
                <w:szCs w:val="16"/>
              </w:rPr>
              <w:t xml:space="preserve"> as Row,</w:t>
            </w:r>
          </w:p>
          <w:p w14:paraId="134B5863"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PlateColumn</w:t>
            </w:r>
            <w:proofErr w:type="spellEnd"/>
            <w:r w:rsidRPr="00E41393">
              <w:rPr>
                <w:rFonts w:ascii="Courier New" w:hAnsi="Courier New" w:cs="Courier New"/>
                <w:sz w:val="16"/>
                <w:szCs w:val="16"/>
              </w:rPr>
              <w:t xml:space="preserve"> as Column,</w:t>
            </w:r>
          </w:p>
          <w:p w14:paraId="4C8A8722"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LibraryPrepID</w:t>
            </w:r>
            <w:proofErr w:type="spellEnd"/>
            <w:r w:rsidRPr="00E41393">
              <w:rPr>
                <w:rFonts w:ascii="Courier New" w:hAnsi="Courier New" w:cs="Courier New"/>
                <w:sz w:val="16"/>
                <w:szCs w:val="16"/>
              </w:rPr>
              <w:t>,</w:t>
            </w:r>
          </w:p>
          <w:p w14:paraId="796F13E4"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Counter,</w:t>
            </w:r>
          </w:p>
          <w:p w14:paraId="355B0B4A"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Comment,</w:t>
            </w:r>
          </w:p>
          <w:p w14:paraId="00CCDA4C"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r w:rsidRPr="00851AF8">
              <w:rPr>
                <w:rFonts w:ascii="Courier New" w:hAnsi="Courier New" w:cs="Courier New"/>
                <w:sz w:val="16"/>
                <w:szCs w:val="16"/>
              </w:rPr>
              <w:t>re</w:t>
            </w:r>
            <w:r>
              <w:rPr>
                <w:rFonts w:ascii="Courier New" w:hAnsi="Courier New" w:cs="Courier New"/>
                <w:sz w:val="16"/>
                <w:szCs w:val="16"/>
              </w:rPr>
              <w:t>gexp_replace(regexp_replace(enzyme</w:t>
            </w:r>
            <w:r w:rsidRPr="00851AF8">
              <w:rPr>
                <w:rFonts w:ascii="Courier New" w:hAnsi="Courier New" w:cs="Courier New"/>
                <w:sz w:val="16"/>
                <w:szCs w:val="16"/>
              </w:rPr>
              <w:t>,'[/&amp;]','-'),'ApeKI-MspI','MspI-ApeKI','i')</w:t>
            </w:r>
            <w:r>
              <w:rPr>
                <w:rFonts w:ascii="Courier New" w:hAnsi="Courier New" w:cs="Courier New"/>
                <w:sz w:val="16"/>
                <w:szCs w:val="16"/>
              </w:rPr>
              <w:t xml:space="preserve"> as Enzyme</w:t>
            </w:r>
            <w:r w:rsidRPr="00E41393">
              <w:rPr>
                <w:rFonts w:ascii="Courier New" w:hAnsi="Courier New" w:cs="Courier New"/>
                <w:sz w:val="16"/>
                <w:szCs w:val="16"/>
              </w:rPr>
              <w:t>,</w:t>
            </w:r>
          </w:p>
          <w:p w14:paraId="4DDF42DE"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Species,</w:t>
            </w:r>
          </w:p>
          <w:p w14:paraId="09150D67"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NumberOfBarcodes</w:t>
            </w:r>
            <w:proofErr w:type="spellEnd"/>
            <w:r w:rsidRPr="00E41393">
              <w:rPr>
                <w:rFonts w:ascii="Courier New" w:hAnsi="Courier New" w:cs="Courier New"/>
                <w:sz w:val="16"/>
                <w:szCs w:val="16"/>
              </w:rPr>
              <w:t>,</w:t>
            </w:r>
          </w:p>
          <w:p w14:paraId="07AFE3B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Bifo</w:t>
            </w:r>
            <w:proofErr w:type="spellEnd"/>
            <w:r w:rsidRPr="00E41393">
              <w:rPr>
                <w:rFonts w:ascii="Courier New" w:hAnsi="Courier New" w:cs="Courier New"/>
                <w:sz w:val="16"/>
                <w:szCs w:val="16"/>
              </w:rPr>
              <w:t>,</w:t>
            </w:r>
          </w:p>
          <w:p w14:paraId="01BEA46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control,</w:t>
            </w:r>
          </w:p>
          <w:p w14:paraId="09B6494F" w14:textId="77777777" w:rsidR="006C7030"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Fastq_link</w:t>
            </w:r>
            <w:proofErr w:type="spellEnd"/>
          </w:p>
          <w:p w14:paraId="3127042A" w14:textId="77777777" w:rsidR="006C7030" w:rsidRPr="00E41393" w:rsidRDefault="006C7030" w:rsidP="00DA46C7">
            <w:pPr>
              <w:rPr>
                <w:rFonts w:ascii="Courier New" w:hAnsi="Courier New" w:cs="Courier New"/>
                <w:sz w:val="16"/>
                <w:szCs w:val="16"/>
              </w:rPr>
            </w:pPr>
            <w:r>
              <w:rPr>
                <w:rFonts w:ascii="Courier New" w:hAnsi="Courier New" w:cs="Courier New"/>
                <w:sz w:val="16"/>
                <w:szCs w:val="16"/>
              </w:rPr>
              <w:t xml:space="preserve">   /*, </w:t>
            </w:r>
            <w:r w:rsidRPr="00E41393">
              <w:rPr>
                <w:rFonts w:ascii="Courier New" w:hAnsi="Courier New" w:cs="Courier New"/>
                <w:sz w:val="16"/>
                <w:szCs w:val="16"/>
              </w:rPr>
              <w:t>Sample||':'||</w:t>
            </w:r>
            <w:proofErr w:type="spellStart"/>
            <w:r w:rsidRPr="00E41393">
              <w:rPr>
                <w:rFonts w:ascii="Courier New" w:hAnsi="Courier New" w:cs="Courier New"/>
                <w:sz w:val="16"/>
                <w:szCs w:val="16"/>
              </w:rPr>
              <w:t>LibraryPrepID</w:t>
            </w:r>
            <w:proofErr w:type="spellEnd"/>
            <w:r w:rsidRPr="00E41393">
              <w:rPr>
                <w:rFonts w:ascii="Courier New" w:hAnsi="Courier New" w:cs="Courier New"/>
                <w:sz w:val="16"/>
                <w:szCs w:val="16"/>
              </w:rPr>
              <w:t xml:space="preserve"> as </w:t>
            </w:r>
            <w:proofErr w:type="spellStart"/>
            <w:r w:rsidRPr="00E41393">
              <w:rPr>
                <w:rFonts w:ascii="Courier New" w:hAnsi="Courier New" w:cs="Courier New"/>
                <w:sz w:val="16"/>
                <w:szCs w:val="16"/>
              </w:rPr>
              <w:t>FullSampleName</w:t>
            </w:r>
            <w:proofErr w:type="spellEnd"/>
            <w:r>
              <w:rPr>
                <w:rFonts w:ascii="Courier New" w:hAnsi="Courier New" w:cs="Courier New"/>
                <w:sz w:val="16"/>
                <w:szCs w:val="16"/>
              </w:rPr>
              <w:t xml:space="preserve">  #uncomment this line for Tassel5 */</w:t>
            </w:r>
          </w:p>
          <w:p w14:paraId="40D78D06"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from</w:t>
            </w:r>
          </w:p>
          <w:p w14:paraId="2849FE9A"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gbsKeyFileFact</w:t>
            </w:r>
            <w:proofErr w:type="spellEnd"/>
          </w:p>
          <w:p w14:paraId="39B92CD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where </w:t>
            </w:r>
          </w:p>
          <w:p w14:paraId="0FF923B9"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lower(species) = </w:t>
            </w:r>
            <w:r>
              <w:rPr>
                <w:rFonts w:ascii="Courier New" w:hAnsi="Courier New" w:cs="Courier New"/>
                <w:sz w:val="16"/>
                <w:szCs w:val="16"/>
              </w:rPr>
              <w:t>'</w:t>
            </w:r>
            <w:r w:rsidRPr="00E41393">
              <w:rPr>
                <w:rFonts w:ascii="Courier New" w:hAnsi="Courier New" w:cs="Courier New"/>
                <w:sz w:val="16"/>
                <w:szCs w:val="16"/>
              </w:rPr>
              <w:t>deer</w:t>
            </w:r>
            <w:r>
              <w:rPr>
                <w:rFonts w:ascii="Courier New" w:hAnsi="Courier New" w:cs="Courier New"/>
                <w:sz w:val="16"/>
                <w:szCs w:val="16"/>
              </w:rPr>
              <w:t>'</w:t>
            </w:r>
            <w:r w:rsidRPr="00E41393">
              <w:rPr>
                <w:rFonts w:ascii="Courier New" w:hAnsi="Courier New" w:cs="Courier New"/>
                <w:sz w:val="16"/>
                <w:szCs w:val="16"/>
              </w:rPr>
              <w:t xml:space="preserve"> and </w:t>
            </w:r>
          </w:p>
          <w:p w14:paraId="63DC22D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lower(enzyme) in (</w:t>
            </w:r>
            <w:r>
              <w:rPr>
                <w:rFonts w:ascii="Courier New" w:hAnsi="Courier New" w:cs="Courier New"/>
                <w:sz w:val="16"/>
                <w:szCs w:val="16"/>
              </w:rPr>
              <w:t>'</w:t>
            </w:r>
            <w:proofErr w:type="spellStart"/>
            <w:r w:rsidRPr="00E41393">
              <w:rPr>
                <w:rFonts w:ascii="Courier New" w:hAnsi="Courier New" w:cs="Courier New"/>
                <w:sz w:val="16"/>
                <w:szCs w:val="16"/>
              </w:rPr>
              <w:t>psti</w:t>
            </w:r>
            <w:proofErr w:type="spellEnd"/>
            <w:r>
              <w:rPr>
                <w:rFonts w:ascii="Courier New" w:hAnsi="Courier New" w:cs="Courier New"/>
                <w:sz w:val="16"/>
                <w:szCs w:val="16"/>
              </w:rPr>
              <w:t>'</w:t>
            </w:r>
            <w:r w:rsidRPr="00E41393">
              <w:rPr>
                <w:rFonts w:ascii="Courier New" w:hAnsi="Courier New" w:cs="Courier New"/>
                <w:sz w:val="16"/>
                <w:szCs w:val="16"/>
              </w:rPr>
              <w:t xml:space="preserve">, </w:t>
            </w:r>
            <w:r>
              <w:rPr>
                <w:rFonts w:ascii="Courier New" w:hAnsi="Courier New" w:cs="Courier New"/>
                <w:sz w:val="16"/>
                <w:szCs w:val="16"/>
              </w:rPr>
              <w:t>'</w:t>
            </w:r>
            <w:r w:rsidRPr="00E41393">
              <w:rPr>
                <w:rFonts w:ascii="Courier New" w:hAnsi="Courier New" w:cs="Courier New"/>
                <w:sz w:val="16"/>
                <w:szCs w:val="16"/>
              </w:rPr>
              <w:t>pst1</w:t>
            </w:r>
            <w:r>
              <w:rPr>
                <w:rFonts w:ascii="Courier New" w:hAnsi="Courier New" w:cs="Courier New"/>
                <w:sz w:val="16"/>
                <w:szCs w:val="16"/>
              </w:rPr>
              <w:t>'</w:t>
            </w:r>
            <w:r w:rsidRPr="00E41393">
              <w:rPr>
                <w:rFonts w:ascii="Courier New" w:hAnsi="Courier New" w:cs="Courier New"/>
                <w:sz w:val="16"/>
                <w:szCs w:val="16"/>
              </w:rPr>
              <w:t>)</w:t>
            </w:r>
          </w:p>
          <w:p w14:paraId="0F3223AC"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order by </w:t>
            </w:r>
          </w:p>
          <w:p w14:paraId="118F377B"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w:t>
            </w:r>
            <w:proofErr w:type="spellStart"/>
            <w:r w:rsidRPr="00E41393">
              <w:rPr>
                <w:rFonts w:ascii="Courier New" w:hAnsi="Courier New" w:cs="Courier New"/>
                <w:sz w:val="16"/>
                <w:szCs w:val="16"/>
              </w:rPr>
              <w:t>flowcell</w:t>
            </w:r>
            <w:proofErr w:type="spellEnd"/>
            <w:r w:rsidRPr="00E41393">
              <w:rPr>
                <w:rFonts w:ascii="Courier New" w:hAnsi="Courier New" w:cs="Courier New"/>
                <w:sz w:val="16"/>
                <w:szCs w:val="16"/>
              </w:rPr>
              <w:t xml:space="preserve">, </w:t>
            </w:r>
          </w:p>
          <w:p w14:paraId="3E5033CA"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lane,</w:t>
            </w:r>
          </w:p>
          <w:p w14:paraId="25DF9883"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 xml:space="preserve">   barcode</w:t>
            </w:r>
            <w:r>
              <w:rPr>
                <w:rFonts w:ascii="Courier New" w:hAnsi="Courier New" w:cs="Courier New"/>
                <w:sz w:val="16"/>
                <w:szCs w:val="16"/>
              </w:rPr>
              <w:t>;</w:t>
            </w:r>
          </w:p>
          <w:p w14:paraId="0DEAA20D" w14:textId="77777777" w:rsidR="006C7030" w:rsidRDefault="006C7030" w:rsidP="00DA46C7"/>
        </w:tc>
      </w:tr>
    </w:tbl>
    <w:p w14:paraId="1ED5AD9C" w14:textId="77777777" w:rsidR="006C7030" w:rsidRDefault="006C7030" w:rsidP="006C7030"/>
    <w:p w14:paraId="0671FDC9" w14:textId="77777777" w:rsidR="006C7030" w:rsidRDefault="006C7030" w:rsidP="006C7030">
      <w:pPr>
        <w:pStyle w:val="ListParagraph"/>
        <w:numPr>
          <w:ilvl w:val="0"/>
          <w:numId w:val="30"/>
        </w:numPr>
      </w:pPr>
      <w:r>
        <w:t xml:space="preserve">Execute the query from the </w:t>
      </w:r>
      <w:proofErr w:type="spellStart"/>
      <w:r>
        <w:t>psql</w:t>
      </w:r>
      <w:proofErr w:type="spellEnd"/>
      <w:r>
        <w:t xml:space="preserve"> command-line , writing out data in required format </w:t>
      </w:r>
    </w:p>
    <w:tbl>
      <w:tblPr>
        <w:tblStyle w:val="TableGrid"/>
        <w:tblW w:w="0" w:type="auto"/>
        <w:tblLook w:val="04A0" w:firstRow="1" w:lastRow="0" w:firstColumn="1" w:lastColumn="0" w:noHBand="0" w:noVBand="1"/>
      </w:tblPr>
      <w:tblGrid>
        <w:gridCol w:w="9016"/>
      </w:tblGrid>
      <w:tr w:rsidR="006C7030" w14:paraId="2530C4CB" w14:textId="77777777" w:rsidTr="00DA46C7">
        <w:tc>
          <w:tcPr>
            <w:tcW w:w="9016" w:type="dxa"/>
          </w:tcPr>
          <w:p w14:paraId="5E21BFC4" w14:textId="77777777" w:rsidR="006C7030" w:rsidRDefault="006C7030" w:rsidP="00DA46C7">
            <w:r>
              <w:t>The query is as above.</w:t>
            </w:r>
          </w:p>
          <w:p w14:paraId="4FC6A170" w14:textId="77777777" w:rsidR="006C7030" w:rsidRDefault="006C7030" w:rsidP="00DA46C7"/>
          <w:p w14:paraId="122C1A5C" w14:textId="77777777" w:rsidR="006C7030" w:rsidRDefault="006C7030" w:rsidP="00DA46C7">
            <w:r>
              <w:t xml:space="preserve">Before executing the query in </w:t>
            </w:r>
            <w:proofErr w:type="spellStart"/>
            <w:r>
              <w:t>psql</w:t>
            </w:r>
            <w:proofErr w:type="spellEnd"/>
            <w:r>
              <w:t xml:space="preserve">, enter the following commands – this will </w:t>
            </w:r>
          </w:p>
          <w:p w14:paraId="40FBF8A3" w14:textId="77777777" w:rsidR="006C7030" w:rsidRDefault="006C7030" w:rsidP="00DA46C7">
            <w:r>
              <w:t xml:space="preserve">Send tab-delimited output to a file mykeyfile.txt </w:t>
            </w:r>
          </w:p>
          <w:p w14:paraId="1D7E6E6B" w14:textId="77777777" w:rsidR="006C7030" w:rsidRDefault="006C7030" w:rsidP="00DA46C7"/>
          <w:p w14:paraId="165EB340"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\a</w:t>
            </w:r>
          </w:p>
          <w:p w14:paraId="4A0F5074"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\f '\t'</w:t>
            </w:r>
          </w:p>
          <w:p w14:paraId="488E4071"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\o mykeyfile.txt</w:t>
            </w:r>
          </w:p>
          <w:p w14:paraId="144B01C6" w14:textId="77777777" w:rsidR="006C7030" w:rsidRPr="00E41393" w:rsidRDefault="006C7030" w:rsidP="00DA46C7">
            <w:pPr>
              <w:rPr>
                <w:rFonts w:ascii="Courier New" w:hAnsi="Courier New" w:cs="Courier New"/>
                <w:sz w:val="16"/>
                <w:szCs w:val="16"/>
              </w:rPr>
            </w:pPr>
            <w:r w:rsidRPr="00E41393">
              <w:rPr>
                <w:rFonts w:ascii="Courier New" w:hAnsi="Courier New" w:cs="Courier New"/>
                <w:sz w:val="16"/>
                <w:szCs w:val="16"/>
              </w:rPr>
              <w:t>\</w:t>
            </w:r>
            <w:proofErr w:type="spellStart"/>
            <w:r w:rsidRPr="00E41393">
              <w:rPr>
                <w:rFonts w:ascii="Courier New" w:hAnsi="Courier New" w:cs="Courier New"/>
                <w:sz w:val="16"/>
                <w:szCs w:val="16"/>
              </w:rPr>
              <w:t>pset</w:t>
            </w:r>
            <w:proofErr w:type="spellEnd"/>
            <w:r w:rsidRPr="00E41393">
              <w:rPr>
                <w:rFonts w:ascii="Courier New" w:hAnsi="Courier New" w:cs="Courier New"/>
                <w:sz w:val="16"/>
                <w:szCs w:val="16"/>
              </w:rPr>
              <w:t xml:space="preserve"> footer off</w:t>
            </w:r>
          </w:p>
          <w:p w14:paraId="1C8FD0CA" w14:textId="77777777" w:rsidR="006C7030" w:rsidRDefault="006C7030" w:rsidP="00DA46C7"/>
          <w:p w14:paraId="54499047" w14:textId="77777777" w:rsidR="006C7030" w:rsidRDefault="006C7030" w:rsidP="00DA46C7"/>
        </w:tc>
      </w:tr>
    </w:tbl>
    <w:p w14:paraId="50B87935" w14:textId="30A768C9" w:rsidR="001435BE" w:rsidRDefault="001435BE" w:rsidP="00C53453"/>
    <w:p w14:paraId="02E2B3A0" w14:textId="57820163" w:rsidR="001575C3" w:rsidRDefault="000355C1" w:rsidP="001575C3">
      <w:pPr>
        <w:pStyle w:val="Heading1"/>
      </w:pPr>
      <w:bookmarkStart w:id="17" w:name="_Toc460240322"/>
      <w:r>
        <w:t>References</w:t>
      </w:r>
      <w:bookmarkEnd w:id="17"/>
      <w:r>
        <w:t xml:space="preserve"> </w:t>
      </w:r>
    </w:p>
    <w:p w14:paraId="1FDA3707" w14:textId="77777777" w:rsidR="00051E3E" w:rsidRPr="00051E3E" w:rsidRDefault="00051E3E" w:rsidP="00051E3E"/>
    <w:p w14:paraId="484CECA2" w14:textId="31F3BD69" w:rsidR="002C02D8" w:rsidRDefault="00357D88" w:rsidP="000355C1">
      <w:hyperlink r:id="rId12" w:history="1">
        <w:r w:rsidR="00051E3E" w:rsidRPr="00051E3E">
          <w:rPr>
            <w:rStyle w:val="Hyperlink"/>
          </w:rPr>
          <w:t>Construction of relatedness matrices using genotyping-by-sequencing data</w:t>
        </w:r>
      </w:hyperlink>
      <w:r w:rsidR="00051E3E">
        <w:t xml:space="preserve">, </w:t>
      </w:r>
      <w:r w:rsidR="00051E3E" w:rsidRPr="00051E3E">
        <w:t>Ken G. Dodds</w:t>
      </w:r>
      <w:r w:rsidR="00051E3E">
        <w:t xml:space="preserve">, John C. McEwan, </w:t>
      </w:r>
      <w:r w:rsidR="00051E3E" w:rsidRPr="00051E3E">
        <w:t xml:space="preserve">Rudiger Brauning, Rayna M. Anderson, Tracey C. van Stijn, Theodor </w:t>
      </w:r>
      <w:proofErr w:type="spellStart"/>
      <w:r w:rsidR="00051E3E" w:rsidRPr="00051E3E">
        <w:t>Kri</w:t>
      </w:r>
      <w:r w:rsidR="00051E3E">
        <w:t>stjánsson</w:t>
      </w:r>
      <w:proofErr w:type="spellEnd"/>
      <w:r w:rsidR="00051E3E">
        <w:t xml:space="preserve"> and Shannon M. Clarke, </w:t>
      </w:r>
      <w:r w:rsidR="00051E3E" w:rsidRPr="00051E3E">
        <w:t>BMC Genomics201516:1047</w:t>
      </w:r>
    </w:p>
    <w:p w14:paraId="437D41EA" w14:textId="2CB7A012" w:rsidR="00237A9C" w:rsidRDefault="00237A9C" w:rsidP="00237A9C">
      <w:pPr>
        <w:pStyle w:val="Heading1"/>
      </w:pPr>
      <w:bookmarkStart w:id="18" w:name="_Toc460240323"/>
      <w:r w:rsidRPr="00237A9C">
        <w:t>Appendices</w:t>
      </w:r>
      <w:r w:rsidR="005C2A74">
        <w:t xml:space="preserve"> **** Please Ignore This is Under </w:t>
      </w:r>
      <w:r w:rsidR="00320792">
        <w:t xml:space="preserve">DEVELOPMENT! </w:t>
      </w:r>
      <w:r w:rsidR="005C2A74">
        <w:t>*****</w:t>
      </w:r>
      <w:bookmarkEnd w:id="18"/>
    </w:p>
    <w:p w14:paraId="4265E3D5" w14:textId="33BD75CE" w:rsidR="00717FB6" w:rsidRDefault="005C47EF" w:rsidP="002C77B1">
      <w:pPr>
        <w:pStyle w:val="Heading2"/>
      </w:pPr>
      <w:bookmarkStart w:id="19" w:name="_Toc460240324"/>
      <w:r>
        <w:t xml:space="preserve">Lab </w:t>
      </w:r>
      <w:r w:rsidR="00717FB6">
        <w:t>DataFlow</w:t>
      </w:r>
      <w:bookmarkEnd w:id="19"/>
    </w:p>
    <w:p w14:paraId="1B147019" w14:textId="72A7926D" w:rsidR="00C65D1F" w:rsidRDefault="00C65D1F" w:rsidP="00C65D1F">
      <w:pPr>
        <w:pStyle w:val="Heading3"/>
      </w:pPr>
      <w:bookmarkStart w:id="20" w:name="_Toc460240325"/>
      <w:r>
        <w:t>Data Flow Overview</w:t>
      </w:r>
      <w:bookmarkEnd w:id="20"/>
      <w:r>
        <w:t xml:space="preserve"> </w:t>
      </w:r>
    </w:p>
    <w:p w14:paraId="0178AEA7" w14:textId="214BEFBB" w:rsidR="005C47EF" w:rsidRDefault="00717FB6" w:rsidP="004358F7">
      <w:r>
        <w:t xml:space="preserve">The starting point </w:t>
      </w:r>
      <w:r w:rsidR="0052183C">
        <w:t xml:space="preserve">for the data flow </w:t>
      </w:r>
      <w:r w:rsidR="00C65D1F">
        <w:t xml:space="preserve">into the </w:t>
      </w:r>
      <w:proofErr w:type="spellStart"/>
      <w:r w:rsidR="00C65D1F">
        <w:t>AgResearch</w:t>
      </w:r>
      <w:proofErr w:type="spellEnd"/>
      <w:r w:rsidR="00C65D1F">
        <w:t xml:space="preserve"> </w:t>
      </w:r>
      <w:proofErr w:type="spellStart"/>
      <w:r w:rsidR="00B0753B">
        <w:t>HiS</w:t>
      </w:r>
      <w:r w:rsidR="00C65D1F">
        <w:t>eq</w:t>
      </w:r>
      <w:proofErr w:type="spellEnd"/>
      <w:r w:rsidR="00C65D1F">
        <w:t xml:space="preserve"> lab </w:t>
      </w:r>
      <w:r w:rsidR="0052183C">
        <w:t xml:space="preserve">is a spreadsheet </w:t>
      </w:r>
      <w:r w:rsidR="00A83395">
        <w:t xml:space="preserve">describing the sample </w:t>
      </w:r>
      <w:r w:rsidR="0052183C">
        <w:t xml:space="preserve">in the case of plant data, and direct entry of samples into the </w:t>
      </w:r>
      <w:proofErr w:type="spellStart"/>
      <w:r w:rsidR="0052183C">
        <w:t>Genophyle</w:t>
      </w:r>
      <w:proofErr w:type="spellEnd"/>
      <w:r w:rsidR="0052183C">
        <w:t xml:space="preserve"> system in the case of animal data.</w:t>
      </w:r>
      <w:r w:rsidR="00C65D1F">
        <w:t xml:space="preserve"> Data supplied in spreadsheet form for plant samples is manually transcribed into </w:t>
      </w:r>
      <w:proofErr w:type="spellStart"/>
      <w:r w:rsidR="00C65D1F">
        <w:t>Genophyle</w:t>
      </w:r>
      <w:proofErr w:type="spellEnd"/>
      <w:r w:rsidR="00C65D1F">
        <w:t>.</w:t>
      </w:r>
    </w:p>
    <w:p w14:paraId="0262AC55" w14:textId="6FF65C5E" w:rsidR="00C65D1F" w:rsidRDefault="005C47EF" w:rsidP="004358F7">
      <w:r>
        <w:t xml:space="preserve">The initial record in </w:t>
      </w:r>
      <w:proofErr w:type="spellStart"/>
      <w:r>
        <w:t>Genophyl</w:t>
      </w:r>
      <w:proofErr w:type="spellEnd"/>
      <w:r>
        <w:t xml:space="preserve"> is a “Stock Plate”. This is basically the initial plate </w:t>
      </w:r>
      <w:r w:rsidR="00C65D1F">
        <w:t>that sample is plated out onto. The stock plate is not itself used for subsequent quantitation steps.</w:t>
      </w:r>
      <w:r w:rsidR="00FA7546">
        <w:t xml:space="preserve"> GBS stock plates are identified via a </w:t>
      </w:r>
      <w:r w:rsidR="009E121C">
        <w:t>prefix</w:t>
      </w:r>
      <w:r w:rsidR="00FA7546">
        <w:t xml:space="preserve"> in the description – for example </w:t>
      </w:r>
      <w:r w:rsidR="00FA7546" w:rsidRPr="00FA7546">
        <w:rPr>
          <w:i/>
        </w:rPr>
        <w:t>GBS_SQ0152_Stofn IPN Progeny Plate 13_PstI_F1/R1</w:t>
      </w:r>
      <w:r w:rsidR="00FA7546">
        <w:t xml:space="preserve">. The database table involved is </w:t>
      </w:r>
      <w:proofErr w:type="spellStart"/>
      <w:r w:rsidR="00FA7546" w:rsidRPr="00FA7546">
        <w:rPr>
          <w:i/>
        </w:rPr>
        <w:t>t_Plate_Stock</w:t>
      </w:r>
      <w:proofErr w:type="spellEnd"/>
      <w:r w:rsidR="00FA7546">
        <w:t>.</w:t>
      </w:r>
    </w:p>
    <w:p w14:paraId="7B3D96FE" w14:textId="72CB65D4" w:rsidR="00FA7546" w:rsidRDefault="00C65D1F" w:rsidP="00FA7546">
      <w:r>
        <w:t xml:space="preserve">The initial quantitation is for DNA concentration, which is done using the Nanodrop2 machine. The sample is re-arrayed to what is known in </w:t>
      </w:r>
      <w:proofErr w:type="spellStart"/>
      <w:r>
        <w:t>Genophyle</w:t>
      </w:r>
      <w:proofErr w:type="spellEnd"/>
      <w:r>
        <w:t xml:space="preserve"> as a “PCR plate</w:t>
      </w:r>
      <w:r w:rsidR="009E121C">
        <w:t xml:space="preserve">”. </w:t>
      </w:r>
      <w:r w:rsidR="00FA7546">
        <w:t xml:space="preserve">This step is managed in the database by the </w:t>
      </w:r>
      <w:proofErr w:type="gramStart"/>
      <w:r w:rsidR="00FA7546">
        <w:t>tables</w:t>
      </w:r>
      <w:proofErr w:type="gramEnd"/>
      <w:r w:rsidR="00FA7546">
        <w:t xml:space="preserve"> </w:t>
      </w:r>
      <w:proofErr w:type="spellStart"/>
      <w:r w:rsidR="00FA7546" w:rsidRPr="00FA7546">
        <w:rPr>
          <w:i/>
        </w:rPr>
        <w:t>t_Plate_PCR</w:t>
      </w:r>
      <w:proofErr w:type="spellEnd"/>
      <w:r w:rsidR="00FA7546">
        <w:t xml:space="preserve"> and </w:t>
      </w:r>
      <w:proofErr w:type="spellStart"/>
      <w:r w:rsidR="00FA7546" w:rsidRPr="00FA7546">
        <w:rPr>
          <w:i/>
        </w:rPr>
        <w:t>t_stockPlatePCR</w:t>
      </w:r>
      <w:proofErr w:type="spellEnd"/>
      <w:r w:rsidR="00FA7546">
        <w:t xml:space="preserve">. For example the PCR plate corresponding to the above stock plate can be obtained </w:t>
      </w:r>
      <w:r w:rsidR="009E121C">
        <w:t>as:</w:t>
      </w:r>
      <w:r w:rsidR="00FA7546">
        <w:t xml:space="preserve"> </w:t>
      </w:r>
    </w:p>
    <w:tbl>
      <w:tblPr>
        <w:tblStyle w:val="TableGrid"/>
        <w:tblW w:w="0" w:type="auto"/>
        <w:tblLook w:val="04A0" w:firstRow="1" w:lastRow="0" w:firstColumn="1" w:lastColumn="0" w:noHBand="0" w:noVBand="1"/>
      </w:tblPr>
      <w:tblGrid>
        <w:gridCol w:w="9016"/>
      </w:tblGrid>
      <w:tr w:rsidR="00FA7546" w14:paraId="56D65058" w14:textId="77777777" w:rsidTr="00FA7546">
        <w:tc>
          <w:tcPr>
            <w:tcW w:w="9016" w:type="dxa"/>
          </w:tcPr>
          <w:p w14:paraId="42B475DF"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201AD165"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t_Plate_PCR</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t_StockPlatePCRPlate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link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14:paraId="3FDFC856"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link</w:t>
            </w:r>
            <w:r>
              <w:rPr>
                <w:rFonts w:ascii="Consolas" w:hAnsi="Consolas" w:cs="Consolas"/>
                <w:color w:val="808080"/>
                <w:sz w:val="19"/>
                <w:szCs w:val="19"/>
              </w:rPr>
              <w:t>.</w:t>
            </w:r>
            <w:r>
              <w:rPr>
                <w:rFonts w:ascii="Consolas" w:hAnsi="Consolas" w:cs="Consolas"/>
                <w:color w:val="008080"/>
                <w:sz w:val="19"/>
                <w:szCs w:val="19"/>
              </w:rPr>
              <w:t>PCRPlateKey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PlateKey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t_plate_stock</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14:paraId="07157160"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PlateKey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link</w:t>
            </w:r>
            <w:r>
              <w:rPr>
                <w:rFonts w:ascii="Consolas" w:hAnsi="Consolas" w:cs="Consolas"/>
                <w:color w:val="808080"/>
                <w:sz w:val="19"/>
                <w:szCs w:val="19"/>
              </w:rPr>
              <w:t>.</w:t>
            </w:r>
            <w:r>
              <w:rPr>
                <w:rFonts w:ascii="Consolas" w:hAnsi="Consolas" w:cs="Consolas"/>
                <w:color w:val="008080"/>
                <w:sz w:val="19"/>
                <w:szCs w:val="19"/>
              </w:rPr>
              <w:t>StockPlateKey</w:t>
            </w:r>
            <w:proofErr w:type="spellEnd"/>
          </w:p>
          <w:p w14:paraId="5CAB1317" w14:textId="77777777" w:rsidR="00FA7546" w:rsidRDefault="00FA7546" w:rsidP="00FA7546">
            <w:pPr>
              <w:autoSpaceDE w:val="0"/>
              <w:autoSpaceDN w:val="0"/>
              <w:adjustRightInd w:val="0"/>
              <w:rPr>
                <w:rFonts w:ascii="Consolas" w:hAnsi="Consolas" w:cs="Consolas"/>
                <w:sz w:val="19"/>
                <w:szCs w:val="19"/>
              </w:rPr>
            </w:pPr>
            <w:r>
              <w:rPr>
                <w:rFonts w:ascii="Consolas" w:hAnsi="Consolas" w:cs="Consolas"/>
                <w:color w:val="0000FF"/>
                <w:sz w:val="19"/>
                <w:szCs w:val="19"/>
              </w:rPr>
              <w:t>where</w:t>
            </w:r>
          </w:p>
          <w:p w14:paraId="2A08416F" w14:textId="77777777" w:rsidR="00FA7546" w:rsidRDefault="00FA7546" w:rsidP="00FA7546">
            <w:pPr>
              <w:autoSpaceDE w:val="0"/>
              <w:autoSpaceDN w:val="0"/>
              <w:adjustRightInd w:val="0"/>
              <w:rPr>
                <w:rFonts w:ascii="Consolas" w:hAnsi="Consolas" w:cs="Consolas"/>
                <w:color w:val="FF0000"/>
                <w:sz w:val="19"/>
                <w:szCs w:val="19"/>
              </w:rPr>
            </w:pPr>
            <w:r>
              <w:rPr>
                <w:rFonts w:ascii="Consolas" w:hAnsi="Consolas" w:cs="Consolas"/>
                <w:sz w:val="19"/>
                <w:szCs w:val="19"/>
              </w:rPr>
              <w:tab/>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'GBS_SQ0152_Stofn IPN Progeny Plate 13_PstI_F1/R1'</w:t>
            </w:r>
          </w:p>
          <w:p w14:paraId="701AFFDA" w14:textId="77777777" w:rsidR="00FA7546" w:rsidRDefault="00FA7546" w:rsidP="00FA7546"/>
        </w:tc>
      </w:tr>
    </w:tbl>
    <w:p w14:paraId="2B35A775" w14:textId="77777777" w:rsidR="00FA7546" w:rsidRDefault="00FA7546" w:rsidP="00FA7546"/>
    <w:p w14:paraId="228317E1" w14:textId="77777777" w:rsidR="00A80AF2" w:rsidRDefault="00A80AF2" w:rsidP="00A80AF2">
      <w:pPr>
        <w:pStyle w:val="ListParagraph"/>
        <w:numPr>
          <w:ilvl w:val="0"/>
          <w:numId w:val="25"/>
        </w:numPr>
      </w:pPr>
      <w:r>
        <w:t xml:space="preserve">i.e. </w:t>
      </w:r>
      <w:r w:rsidRPr="00A80AF2">
        <w:rPr>
          <w:i/>
        </w:rPr>
        <w:t>(1841) 96w GBS_SQ0152_Stofn IPN Progeny Plate 13_PstI_F1/R1</w:t>
      </w:r>
      <w:r w:rsidRPr="00A80AF2">
        <w:t xml:space="preserve">      </w:t>
      </w:r>
    </w:p>
    <w:p w14:paraId="64BF9555" w14:textId="6F1CDF1F" w:rsidR="00FA7546" w:rsidRDefault="00A80AF2" w:rsidP="00A80AF2">
      <w:r>
        <w:t xml:space="preserve"> </w:t>
      </w:r>
      <w:r w:rsidR="00BF6259">
        <w:t>Key-file creation is currently done via a convoluted process which starts from a PCR file extract.</w:t>
      </w:r>
    </w:p>
    <w:p w14:paraId="4EECD7BA" w14:textId="77777777" w:rsidR="00BF6259" w:rsidRDefault="00BF6259" w:rsidP="00A80AF2"/>
    <w:p w14:paraId="2C12AF14" w14:textId="6ED84D8E" w:rsidR="00BF6259" w:rsidRDefault="00BF6259" w:rsidP="00BF6259">
      <w:pPr>
        <w:pStyle w:val="Heading3"/>
      </w:pPr>
      <w:bookmarkStart w:id="21" w:name="_Toc460240326"/>
      <w:r>
        <w:t>Source and intermediate data-file examples</w:t>
      </w:r>
      <w:bookmarkEnd w:id="21"/>
      <w:r>
        <w:t xml:space="preserve"> </w:t>
      </w:r>
    </w:p>
    <w:p w14:paraId="2E5786BA" w14:textId="77777777" w:rsidR="00BF6259" w:rsidRDefault="00BF6259" w:rsidP="00BF6259">
      <w:pPr>
        <w:pStyle w:val="ListParagraph"/>
      </w:pPr>
    </w:p>
    <w:tbl>
      <w:tblPr>
        <w:tblStyle w:val="GridTable1Light"/>
        <w:tblW w:w="0" w:type="auto"/>
        <w:tblLook w:val="04A0" w:firstRow="1" w:lastRow="0" w:firstColumn="1" w:lastColumn="0" w:noHBand="0" w:noVBand="1"/>
      </w:tblPr>
      <w:tblGrid>
        <w:gridCol w:w="4508"/>
        <w:gridCol w:w="4508"/>
      </w:tblGrid>
      <w:tr w:rsidR="00BF6259" w14:paraId="02CB0417" w14:textId="77777777" w:rsidTr="00BF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8B0680" w14:textId="2A564AFB" w:rsidR="00BF6259" w:rsidRDefault="00BF6259" w:rsidP="00BF6259">
            <w:pPr>
              <w:pStyle w:val="ListParagraph"/>
              <w:ind w:left="0"/>
            </w:pPr>
            <w:r>
              <w:t xml:space="preserve">Data file description </w:t>
            </w:r>
          </w:p>
        </w:tc>
        <w:tc>
          <w:tcPr>
            <w:tcW w:w="4508" w:type="dxa"/>
          </w:tcPr>
          <w:p w14:paraId="79851D89" w14:textId="0D3A7608" w:rsidR="00BF6259" w:rsidRDefault="00BF6259" w:rsidP="00BF6259">
            <w:pPr>
              <w:pStyle w:val="ListParagraph"/>
              <w:ind w:left="0"/>
              <w:cnfStyle w:val="100000000000" w:firstRow="1" w:lastRow="0" w:firstColumn="0" w:lastColumn="0" w:oddVBand="0" w:evenVBand="0" w:oddHBand="0" w:evenHBand="0" w:firstRowFirstColumn="0" w:firstRowLastColumn="0" w:lastRowFirstColumn="0" w:lastRowLastColumn="0"/>
            </w:pPr>
            <w:r>
              <w:t xml:space="preserve">Link </w:t>
            </w:r>
            <w:r w:rsidR="00CC7553">
              <w:t>to example</w:t>
            </w:r>
          </w:p>
        </w:tc>
      </w:tr>
      <w:tr w:rsidR="00BF6259" w14:paraId="69A2B67B"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41688873" w14:textId="21B15564" w:rsidR="00BF6259" w:rsidRPr="00BF6259" w:rsidRDefault="00BF6259" w:rsidP="00BF6259">
            <w:pPr>
              <w:pStyle w:val="ListParagraph"/>
              <w:ind w:left="0"/>
              <w:rPr>
                <w:b w:val="0"/>
              </w:rPr>
            </w:pPr>
            <w:r w:rsidRPr="00BF6259">
              <w:rPr>
                <w:b w:val="0"/>
              </w:rPr>
              <w:t xml:space="preserve">Spreadsheet describing a plant sample </w:t>
            </w:r>
          </w:p>
        </w:tc>
        <w:tc>
          <w:tcPr>
            <w:tcW w:w="4508" w:type="dxa"/>
          </w:tcPr>
          <w:p w14:paraId="6247700E"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r w:rsidR="00BF6259" w14:paraId="48FE0D1E"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22B9228C" w14:textId="5BA3CFB1" w:rsidR="00BF6259" w:rsidRPr="00BF6259" w:rsidRDefault="00BF6259" w:rsidP="00BF6259">
            <w:pPr>
              <w:pStyle w:val="ListParagraph"/>
              <w:ind w:left="0"/>
              <w:rPr>
                <w:b w:val="0"/>
              </w:rPr>
            </w:pPr>
            <w:proofErr w:type="spellStart"/>
            <w:r>
              <w:rPr>
                <w:b w:val="0"/>
              </w:rPr>
              <w:t>Genophyle</w:t>
            </w:r>
            <w:proofErr w:type="spellEnd"/>
            <w:r>
              <w:rPr>
                <w:b w:val="0"/>
              </w:rPr>
              <w:t xml:space="preserve"> import CSV derived from original plant spreadsheet </w:t>
            </w:r>
          </w:p>
        </w:tc>
        <w:tc>
          <w:tcPr>
            <w:tcW w:w="4508" w:type="dxa"/>
          </w:tcPr>
          <w:p w14:paraId="336F1ED1"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r w:rsidR="00BF6259" w14:paraId="37C85727"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223F6E05" w14:textId="0669928B" w:rsidR="00BF6259" w:rsidRPr="00BF6259" w:rsidRDefault="00BF6259" w:rsidP="00BF6259">
            <w:pPr>
              <w:pStyle w:val="ListParagraph"/>
              <w:ind w:left="0"/>
              <w:rPr>
                <w:b w:val="0"/>
              </w:rPr>
            </w:pPr>
            <w:r w:rsidRPr="00BF6259">
              <w:rPr>
                <w:b w:val="0"/>
              </w:rPr>
              <w:t>Extract from database used to control Nanodrop2 (DNA concentration assay)</w:t>
            </w:r>
          </w:p>
        </w:tc>
        <w:tc>
          <w:tcPr>
            <w:tcW w:w="4508" w:type="dxa"/>
          </w:tcPr>
          <w:p w14:paraId="766C676A"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r w:rsidR="00BF6259" w14:paraId="0CA4D399" w14:textId="77777777" w:rsidTr="00BF6259">
        <w:tc>
          <w:tcPr>
            <w:cnfStyle w:val="001000000000" w:firstRow="0" w:lastRow="0" w:firstColumn="1" w:lastColumn="0" w:oddVBand="0" w:evenVBand="0" w:oddHBand="0" w:evenHBand="0" w:firstRowFirstColumn="0" w:firstRowLastColumn="0" w:lastRowFirstColumn="0" w:lastRowLastColumn="0"/>
            <w:tcW w:w="4508" w:type="dxa"/>
          </w:tcPr>
          <w:p w14:paraId="1BC44092" w14:textId="1B27A54E" w:rsidR="00BF6259" w:rsidRPr="00BF6259" w:rsidRDefault="00BF6259" w:rsidP="00BF6259">
            <w:pPr>
              <w:pStyle w:val="ListParagraph"/>
              <w:ind w:left="0"/>
              <w:rPr>
                <w:b w:val="0"/>
              </w:rPr>
            </w:pPr>
            <w:r w:rsidRPr="00BF6259">
              <w:rPr>
                <w:b w:val="0"/>
              </w:rPr>
              <w:t xml:space="preserve">Extract from database used to </w:t>
            </w:r>
          </w:p>
        </w:tc>
        <w:tc>
          <w:tcPr>
            <w:tcW w:w="4508" w:type="dxa"/>
          </w:tcPr>
          <w:p w14:paraId="52EDECDE" w14:textId="77777777" w:rsidR="00BF6259" w:rsidRDefault="00BF6259" w:rsidP="00BF6259">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62C6D3AD" w14:textId="77777777" w:rsidR="00BF6259" w:rsidRDefault="00BF6259" w:rsidP="00BF6259">
      <w:pPr>
        <w:pStyle w:val="ListParagraph"/>
      </w:pPr>
    </w:p>
    <w:p w14:paraId="16CEC01D" w14:textId="1098106D" w:rsidR="00CC7553" w:rsidRDefault="00CC7553" w:rsidP="00CC7553">
      <w:pPr>
        <w:pStyle w:val="Heading3"/>
      </w:pPr>
      <w:bookmarkStart w:id="22" w:name="_Toc460240327"/>
      <w:r>
        <w:t xml:space="preserve">Screen Shots of Key Genophyle </w:t>
      </w:r>
      <w:r w:rsidR="00856500">
        <w:t>Interactions</w:t>
      </w:r>
      <w:bookmarkEnd w:id="22"/>
      <w:r>
        <w:t xml:space="preserve"> </w:t>
      </w:r>
    </w:p>
    <w:p w14:paraId="6194D6BD" w14:textId="77777777" w:rsidR="00CC7553" w:rsidRPr="00CC7553" w:rsidRDefault="00CC7553" w:rsidP="00CC7553"/>
    <w:tbl>
      <w:tblPr>
        <w:tblStyle w:val="GridTable1Light"/>
        <w:tblW w:w="0" w:type="auto"/>
        <w:tblLook w:val="04A0" w:firstRow="1" w:lastRow="0" w:firstColumn="1" w:lastColumn="0" w:noHBand="0" w:noVBand="1"/>
      </w:tblPr>
      <w:tblGrid>
        <w:gridCol w:w="4508"/>
        <w:gridCol w:w="4508"/>
      </w:tblGrid>
      <w:tr w:rsidR="00CC7553" w14:paraId="71A67D44" w14:textId="77777777" w:rsidTr="00643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D425C" w14:textId="19506143" w:rsidR="00CC7553" w:rsidRDefault="00CC7553" w:rsidP="00CC7553">
            <w:pPr>
              <w:pStyle w:val="ListParagraph"/>
              <w:ind w:left="0"/>
            </w:pPr>
            <w:r>
              <w:t>Step description</w:t>
            </w:r>
          </w:p>
        </w:tc>
        <w:tc>
          <w:tcPr>
            <w:tcW w:w="4508" w:type="dxa"/>
          </w:tcPr>
          <w:p w14:paraId="690964A2" w14:textId="77777777" w:rsidR="00CC7553" w:rsidRDefault="00CC7553" w:rsidP="00643981">
            <w:pPr>
              <w:pStyle w:val="ListParagraph"/>
              <w:ind w:left="0"/>
              <w:cnfStyle w:val="100000000000" w:firstRow="1" w:lastRow="0" w:firstColumn="0" w:lastColumn="0" w:oddVBand="0" w:evenVBand="0" w:oddHBand="0" w:evenHBand="0" w:firstRowFirstColumn="0" w:firstRowLastColumn="0" w:lastRowFirstColumn="0" w:lastRowLastColumn="0"/>
            </w:pPr>
          </w:p>
          <w:p w14:paraId="5EE77CAA" w14:textId="12628808" w:rsidR="00CC7553" w:rsidRDefault="00CC7553" w:rsidP="00643981">
            <w:pPr>
              <w:pStyle w:val="ListParagraph"/>
              <w:ind w:left="0"/>
              <w:cnfStyle w:val="100000000000" w:firstRow="1" w:lastRow="0" w:firstColumn="0" w:lastColumn="0" w:oddVBand="0" w:evenVBand="0" w:oddHBand="0" w:evenHBand="0" w:firstRowFirstColumn="0" w:firstRowLastColumn="0" w:lastRowFirstColumn="0" w:lastRowLastColumn="0"/>
            </w:pPr>
            <w:r>
              <w:t>Link to screen-shot</w:t>
            </w:r>
          </w:p>
        </w:tc>
      </w:tr>
      <w:tr w:rsidR="00CC7553" w14:paraId="1A4971A1"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1B208F0B" w14:textId="286690DE" w:rsidR="00CC7553" w:rsidRPr="00BF6259" w:rsidRDefault="00CC7553" w:rsidP="00643981">
            <w:pPr>
              <w:pStyle w:val="ListParagraph"/>
              <w:ind w:left="0"/>
              <w:rPr>
                <w:b w:val="0"/>
              </w:rPr>
            </w:pPr>
          </w:p>
        </w:tc>
        <w:tc>
          <w:tcPr>
            <w:tcW w:w="4508" w:type="dxa"/>
          </w:tcPr>
          <w:p w14:paraId="4B1C5DDB"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r w:rsidR="00CC7553" w14:paraId="7A969A16"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0E98E384" w14:textId="01D04B5A" w:rsidR="00CC7553" w:rsidRPr="00BF6259" w:rsidRDefault="00CC7553" w:rsidP="00643981">
            <w:pPr>
              <w:pStyle w:val="ListParagraph"/>
              <w:ind w:left="0"/>
              <w:rPr>
                <w:b w:val="0"/>
              </w:rPr>
            </w:pPr>
          </w:p>
        </w:tc>
        <w:tc>
          <w:tcPr>
            <w:tcW w:w="4508" w:type="dxa"/>
          </w:tcPr>
          <w:p w14:paraId="1A5CF102"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r w:rsidR="00CC7553" w14:paraId="6296404E"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7EA23F51" w14:textId="2EE75FBD" w:rsidR="00CC7553" w:rsidRPr="00BF6259" w:rsidRDefault="00CC7553" w:rsidP="00643981">
            <w:pPr>
              <w:pStyle w:val="ListParagraph"/>
              <w:ind w:left="0"/>
              <w:rPr>
                <w:b w:val="0"/>
              </w:rPr>
            </w:pPr>
          </w:p>
        </w:tc>
        <w:tc>
          <w:tcPr>
            <w:tcW w:w="4508" w:type="dxa"/>
          </w:tcPr>
          <w:p w14:paraId="3163F40C"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r w:rsidR="00CC7553" w14:paraId="05C42BD6" w14:textId="77777777" w:rsidTr="00643981">
        <w:tc>
          <w:tcPr>
            <w:cnfStyle w:val="001000000000" w:firstRow="0" w:lastRow="0" w:firstColumn="1" w:lastColumn="0" w:oddVBand="0" w:evenVBand="0" w:oddHBand="0" w:evenHBand="0" w:firstRowFirstColumn="0" w:firstRowLastColumn="0" w:lastRowFirstColumn="0" w:lastRowLastColumn="0"/>
            <w:tcW w:w="4508" w:type="dxa"/>
          </w:tcPr>
          <w:p w14:paraId="392DE945" w14:textId="7D50974C" w:rsidR="00CC7553" w:rsidRPr="00BF6259" w:rsidRDefault="00CC7553" w:rsidP="00643981">
            <w:pPr>
              <w:pStyle w:val="ListParagraph"/>
              <w:ind w:left="0"/>
              <w:rPr>
                <w:b w:val="0"/>
              </w:rPr>
            </w:pPr>
          </w:p>
        </w:tc>
        <w:tc>
          <w:tcPr>
            <w:tcW w:w="4508" w:type="dxa"/>
          </w:tcPr>
          <w:p w14:paraId="315ADC5A" w14:textId="77777777" w:rsidR="00CC7553" w:rsidRDefault="00CC7553" w:rsidP="00643981">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0D6D611" w14:textId="77777777" w:rsidR="00CC7553" w:rsidRDefault="00CC7553" w:rsidP="00BF6259">
      <w:pPr>
        <w:pStyle w:val="ListParagraph"/>
      </w:pPr>
    </w:p>
    <w:p w14:paraId="586A5338" w14:textId="77777777" w:rsidR="00BF6259" w:rsidRDefault="00BF6259" w:rsidP="00A80AF2"/>
    <w:p w14:paraId="22E67444" w14:textId="6800DF81" w:rsidR="00C30908" w:rsidRDefault="00C30908" w:rsidP="00C30908">
      <w:pPr>
        <w:pStyle w:val="Heading3"/>
      </w:pPr>
      <w:bookmarkStart w:id="23" w:name="_Toc460240328"/>
      <w:r>
        <w:t>Key-file Extract Stored Procedure Development</w:t>
      </w:r>
      <w:bookmarkEnd w:id="23"/>
      <w:r>
        <w:t xml:space="preserve"> </w:t>
      </w:r>
    </w:p>
    <w:p w14:paraId="07FA5822" w14:textId="1428EE84" w:rsidR="00C30908" w:rsidRDefault="00C30908" w:rsidP="00A80AF2">
      <w:r>
        <w:t xml:space="preserve">A database stored procedure is currently being developed for extracting </w:t>
      </w:r>
      <w:proofErr w:type="spellStart"/>
      <w:r>
        <w:t>keyfiles</w:t>
      </w:r>
      <w:proofErr w:type="spellEnd"/>
      <w:r w:rsidR="00BF6259">
        <w:t xml:space="preserve">. </w:t>
      </w:r>
      <w:r w:rsidR="001200B9">
        <w:t xml:space="preserve"> The skeleton is as follows: </w:t>
      </w:r>
    </w:p>
    <w:tbl>
      <w:tblPr>
        <w:tblStyle w:val="TableGrid"/>
        <w:tblW w:w="0" w:type="auto"/>
        <w:tblLook w:val="04A0" w:firstRow="1" w:lastRow="0" w:firstColumn="1" w:lastColumn="0" w:noHBand="0" w:noVBand="1"/>
      </w:tblPr>
      <w:tblGrid>
        <w:gridCol w:w="9016"/>
      </w:tblGrid>
      <w:tr w:rsidR="001200B9" w14:paraId="15D6A794" w14:textId="77777777" w:rsidTr="001200B9">
        <w:tc>
          <w:tcPr>
            <w:tcW w:w="9016" w:type="dxa"/>
          </w:tcPr>
          <w:p w14:paraId="5003CCC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w:t>
            </w:r>
          </w:p>
          <w:p w14:paraId="3CD2CFA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work-in progress as at 11/2015. It will extract </w:t>
            </w:r>
            <w:proofErr w:type="spellStart"/>
            <w:r>
              <w:rPr>
                <w:rFonts w:ascii="Consolas" w:hAnsi="Consolas" w:cs="Consolas"/>
                <w:color w:val="008000"/>
                <w:sz w:val="19"/>
                <w:szCs w:val="19"/>
              </w:rPr>
              <w:t>gbs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keyfiles</w:t>
            </w:r>
            <w:proofErr w:type="spellEnd"/>
            <w:r>
              <w:rPr>
                <w:rFonts w:ascii="Consolas" w:hAnsi="Consolas" w:cs="Consolas"/>
                <w:color w:val="008000"/>
                <w:sz w:val="19"/>
                <w:szCs w:val="19"/>
              </w:rPr>
              <w:t xml:space="preserve">. It takes 3 arguments </w:t>
            </w:r>
          </w:p>
          <w:p w14:paraId="7E75BEDD"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 as described , which control the content and format of the extract</w:t>
            </w:r>
          </w:p>
          <w:p w14:paraId="06282C22"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14:paraId="4E31D3F7"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f_gbs_extractKeyFile</w:t>
            </w:r>
            <w:proofErr w:type="spellEnd"/>
            <w:r>
              <w:rPr>
                <w:rFonts w:ascii="Consolas" w:hAnsi="Consolas" w:cs="Consolas"/>
                <w:color w:val="008080"/>
                <w:sz w:val="19"/>
                <w:szCs w:val="19"/>
              </w:rPr>
              <w:t>]</w:t>
            </w:r>
          </w:p>
          <w:p w14:paraId="689D8CB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F2CF89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sqnumber_listname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a list of SQ numbers that this </w:t>
            </w:r>
            <w:proofErr w:type="spellStart"/>
            <w:r>
              <w:rPr>
                <w:rFonts w:ascii="Consolas" w:hAnsi="Consolas" w:cs="Consolas"/>
                <w:color w:val="008000"/>
                <w:sz w:val="19"/>
                <w:szCs w:val="19"/>
              </w:rPr>
              <w:t>keyfile</w:t>
            </w:r>
            <w:proofErr w:type="spellEnd"/>
            <w:r>
              <w:rPr>
                <w:rFonts w:ascii="Consolas" w:hAnsi="Consolas" w:cs="Consolas"/>
                <w:color w:val="008000"/>
                <w:sz w:val="19"/>
                <w:szCs w:val="19"/>
              </w:rPr>
              <w:t xml:space="preserve"> should contain</w:t>
            </w:r>
          </w:p>
          <w:p w14:paraId="7B4A8396"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@format</w:t>
            </w:r>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format of extract. Options are T3, T5</w:t>
            </w:r>
          </w:p>
          <w:p w14:paraId="74A708B3"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@stage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xml:space="preserve">-- stage 1 = no </w:t>
            </w:r>
            <w:proofErr w:type="spellStart"/>
            <w:r>
              <w:rPr>
                <w:rFonts w:ascii="Consolas" w:hAnsi="Consolas" w:cs="Consolas"/>
                <w:color w:val="008000"/>
                <w:sz w:val="19"/>
                <w:szCs w:val="19"/>
              </w:rPr>
              <w:t>flowcell</w:t>
            </w:r>
            <w:proofErr w:type="spellEnd"/>
            <w:r>
              <w:rPr>
                <w:rFonts w:ascii="Consolas" w:hAnsi="Consolas" w:cs="Consolas"/>
                <w:color w:val="008000"/>
                <w:sz w:val="19"/>
                <w:szCs w:val="19"/>
              </w:rPr>
              <w:t xml:space="preserve"> id yet. stage 2 = with </w:t>
            </w:r>
            <w:proofErr w:type="spellStart"/>
            <w:r>
              <w:rPr>
                <w:rFonts w:ascii="Consolas" w:hAnsi="Consolas" w:cs="Consolas"/>
                <w:color w:val="008000"/>
                <w:sz w:val="19"/>
                <w:szCs w:val="19"/>
              </w:rPr>
              <w:t>flowcell</w:t>
            </w:r>
            <w:proofErr w:type="spellEnd"/>
            <w:r>
              <w:rPr>
                <w:rFonts w:ascii="Consolas" w:hAnsi="Consolas" w:cs="Consolas"/>
                <w:color w:val="008000"/>
                <w:sz w:val="19"/>
                <w:szCs w:val="19"/>
              </w:rPr>
              <w:t xml:space="preserve"> id</w:t>
            </w:r>
          </w:p>
          <w:p w14:paraId="4705BAEE"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41E118B3"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37D5581"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p>
          <w:p w14:paraId="2A4624D5"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8080"/>
                <w:sz w:val="19"/>
                <w:szCs w:val="19"/>
              </w:rPr>
              <w:lastRenderedPageBreak/>
              <w:t>@</w:t>
            </w:r>
            <w:proofErr w:type="spellStart"/>
            <w:r>
              <w:rPr>
                <w:rFonts w:ascii="Consolas" w:hAnsi="Consolas" w:cs="Consolas"/>
                <w:color w:val="008080"/>
                <w:sz w:val="19"/>
                <w:szCs w:val="19"/>
              </w:rPr>
              <w:t>key_file</w:t>
            </w:r>
            <w:proofErr w:type="spell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
          <w:p w14:paraId="5FFFD9AA"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54E4A3D"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flowcell</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5782ED2F"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lane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p>
          <w:p w14:paraId="54D21AF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barcode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p>
          <w:p w14:paraId="1B621981"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sample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r>
              <w:rPr>
                <w:rFonts w:ascii="Consolas" w:hAnsi="Consolas" w:cs="Consolas"/>
                <w:sz w:val="19"/>
                <w:szCs w:val="19"/>
              </w:rPr>
              <w:t xml:space="preserve"> </w:t>
            </w:r>
          </w:p>
          <w:p w14:paraId="1D79292E"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platename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4C2D8FD8"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platerow</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0AF42BE9"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platecolumn</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p>
          <w:p w14:paraId="54454656"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libraryprepid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00A83008"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counter</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4F474DC4"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comment</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p>
          <w:p w14:paraId="7D7F2E25"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enzyme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14:paraId="131A33DC"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species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p>
          <w:p w14:paraId="6F44407B"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numberofbarcodes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286AAC6A"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bifo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p>
          <w:p w14:paraId="1F65308E"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fastq_link</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p>
          <w:p w14:paraId="08048D75"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resultid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14:paraId="31B37B2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D87484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9EB9FFB"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3F654D21"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key_file</w:t>
            </w:r>
            <w:proofErr w:type="spellEnd"/>
            <w:r>
              <w:rPr>
                <w:rFonts w:ascii="Consolas" w:hAnsi="Consolas" w:cs="Consolas"/>
                <w:color w:val="808080"/>
                <w:sz w:val="19"/>
                <w:szCs w:val="19"/>
              </w:rPr>
              <w:t>(</w:t>
            </w:r>
            <w:proofErr w:type="spellStart"/>
            <w:r>
              <w:rPr>
                <w:rFonts w:ascii="Consolas" w:hAnsi="Consolas" w:cs="Consolas"/>
                <w:color w:val="008080"/>
                <w:sz w:val="19"/>
                <w:szCs w:val="19"/>
              </w:rPr>
              <w:t>flowcell</w:t>
            </w:r>
            <w:proofErr w:type="spellEnd"/>
            <w:r>
              <w:rPr>
                <w:rFonts w:ascii="Consolas" w:hAnsi="Consolas" w:cs="Consolas"/>
                <w:color w:val="808080"/>
                <w:sz w:val="19"/>
                <w:szCs w:val="19"/>
              </w:rPr>
              <w:t>)</w:t>
            </w:r>
          </w:p>
          <w:p w14:paraId="2C4CC8E0"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'something'</w:t>
            </w:r>
            <w:r>
              <w:rPr>
                <w:rFonts w:ascii="Consolas" w:hAnsi="Consolas" w:cs="Consolas"/>
                <w:color w:val="808080"/>
                <w:sz w:val="19"/>
                <w:szCs w:val="19"/>
              </w:rPr>
              <w:t>)</w:t>
            </w:r>
          </w:p>
          <w:p w14:paraId="18C303B5" w14:textId="77777777" w:rsidR="001200B9" w:rsidRDefault="001200B9" w:rsidP="001200B9">
            <w:pPr>
              <w:autoSpaceDE w:val="0"/>
              <w:autoSpaceDN w:val="0"/>
              <w:adjustRightInd w:val="0"/>
              <w:rPr>
                <w:rFonts w:ascii="Consolas" w:hAnsi="Consolas" w:cs="Consolas"/>
                <w:sz w:val="19"/>
                <w:szCs w:val="19"/>
              </w:rPr>
            </w:pPr>
          </w:p>
          <w:p w14:paraId="0C71F16D" w14:textId="000E71BA"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xml:space="preserve"> </w:t>
            </w:r>
          </w:p>
          <w:p w14:paraId="0A479EB2" w14:textId="77777777" w:rsidR="001200B9" w:rsidRDefault="001200B9" w:rsidP="001200B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p>
          <w:p w14:paraId="789FB9B3" w14:textId="77777777" w:rsidR="001200B9" w:rsidRDefault="001200B9" w:rsidP="001200B9">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END</w:t>
            </w:r>
          </w:p>
          <w:p w14:paraId="3AA2E276" w14:textId="77777777" w:rsidR="001200B9" w:rsidRDefault="001200B9" w:rsidP="00A80AF2"/>
        </w:tc>
      </w:tr>
    </w:tbl>
    <w:p w14:paraId="4641250E" w14:textId="6ED295E8" w:rsidR="00F95EBA" w:rsidRDefault="00F95EBA" w:rsidP="0064369D"/>
    <w:sectPr w:rsidR="00F9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95B"/>
    <w:multiLevelType w:val="hybridMultilevel"/>
    <w:tmpl w:val="3D9C05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8665557"/>
    <w:multiLevelType w:val="hybridMultilevel"/>
    <w:tmpl w:val="7370FE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01B1069"/>
    <w:multiLevelType w:val="hybridMultilevel"/>
    <w:tmpl w:val="6EE0F8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8024879"/>
    <w:multiLevelType w:val="hybridMultilevel"/>
    <w:tmpl w:val="3AB481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FB9352C"/>
    <w:multiLevelType w:val="hybridMultilevel"/>
    <w:tmpl w:val="27040E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05E5CAA"/>
    <w:multiLevelType w:val="hybridMultilevel"/>
    <w:tmpl w:val="3F1CA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2E03504"/>
    <w:multiLevelType w:val="hybridMultilevel"/>
    <w:tmpl w:val="233C3F42"/>
    <w:lvl w:ilvl="0" w:tplc="4CF6D294">
      <w:numFmt w:val="bullet"/>
      <w:lvlText w:val="-"/>
      <w:lvlJc w:val="left"/>
      <w:pPr>
        <w:ind w:left="420" w:hanging="360"/>
      </w:pPr>
      <w:rPr>
        <w:rFonts w:ascii="Verdana" w:eastAsiaTheme="minorEastAsia" w:hAnsi="Verdana" w:cstheme="minorBidi" w:hint="default"/>
        <w:color w:val="484848"/>
        <w:sz w:val="18"/>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7">
    <w:nsid w:val="269557B1"/>
    <w:multiLevelType w:val="hybridMultilevel"/>
    <w:tmpl w:val="EFD452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8E106C4"/>
    <w:multiLevelType w:val="hybridMultilevel"/>
    <w:tmpl w:val="60DAE6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99E5D7A"/>
    <w:multiLevelType w:val="hybridMultilevel"/>
    <w:tmpl w:val="EB3C073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2BCA113A"/>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63A07B9"/>
    <w:multiLevelType w:val="hybridMultilevel"/>
    <w:tmpl w:val="99EC86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37C3756D"/>
    <w:multiLevelType w:val="hybridMultilevel"/>
    <w:tmpl w:val="37169C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84F5FB0"/>
    <w:multiLevelType w:val="hybridMultilevel"/>
    <w:tmpl w:val="C6F8CC00"/>
    <w:lvl w:ilvl="0" w:tplc="21342B6A">
      <w:start w:val="19"/>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80A69C5"/>
    <w:multiLevelType w:val="hybridMultilevel"/>
    <w:tmpl w:val="E5A6B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48193A75"/>
    <w:multiLevelType w:val="hybridMultilevel"/>
    <w:tmpl w:val="2F0418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85A705D"/>
    <w:multiLevelType w:val="hybridMultilevel"/>
    <w:tmpl w:val="D26C3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9A465ED"/>
    <w:multiLevelType w:val="hybridMultilevel"/>
    <w:tmpl w:val="EF6485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4C2E35D3"/>
    <w:multiLevelType w:val="hybridMultilevel"/>
    <w:tmpl w:val="3D0451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F844C6B"/>
    <w:multiLevelType w:val="hybridMultilevel"/>
    <w:tmpl w:val="21D0A5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54226E3A"/>
    <w:multiLevelType w:val="hybridMultilevel"/>
    <w:tmpl w:val="EA348D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9B12DE4"/>
    <w:multiLevelType w:val="hybridMultilevel"/>
    <w:tmpl w:val="FBACA1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D566FB6"/>
    <w:multiLevelType w:val="hybridMultilevel"/>
    <w:tmpl w:val="E094399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E1F26B0"/>
    <w:multiLevelType w:val="hybridMultilevel"/>
    <w:tmpl w:val="DF4887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F5A5822"/>
    <w:multiLevelType w:val="hybridMultilevel"/>
    <w:tmpl w:val="98FC69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65040ABE"/>
    <w:multiLevelType w:val="hybridMultilevel"/>
    <w:tmpl w:val="828A8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7E801EC"/>
    <w:multiLevelType w:val="hybridMultilevel"/>
    <w:tmpl w:val="D2AA3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CB07C39"/>
    <w:multiLevelType w:val="hybridMultilevel"/>
    <w:tmpl w:val="BE1A70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7A70D42"/>
    <w:multiLevelType w:val="hybridMultilevel"/>
    <w:tmpl w:val="AE3A5674"/>
    <w:lvl w:ilvl="0" w:tplc="14090001">
      <w:start w:val="1"/>
      <w:numFmt w:val="bullet"/>
      <w:lvlText w:val=""/>
      <w:lvlJc w:val="left"/>
      <w:pPr>
        <w:ind w:left="810" w:hanging="360"/>
      </w:pPr>
      <w:rPr>
        <w:rFonts w:ascii="Symbol" w:hAnsi="Symbol" w:hint="default"/>
      </w:rPr>
    </w:lvl>
    <w:lvl w:ilvl="1" w:tplc="14090003" w:tentative="1">
      <w:start w:val="1"/>
      <w:numFmt w:val="bullet"/>
      <w:lvlText w:val="o"/>
      <w:lvlJc w:val="left"/>
      <w:pPr>
        <w:ind w:left="1530" w:hanging="360"/>
      </w:pPr>
      <w:rPr>
        <w:rFonts w:ascii="Courier New" w:hAnsi="Courier New" w:cs="Courier New" w:hint="default"/>
      </w:rPr>
    </w:lvl>
    <w:lvl w:ilvl="2" w:tplc="14090005" w:tentative="1">
      <w:start w:val="1"/>
      <w:numFmt w:val="bullet"/>
      <w:lvlText w:val=""/>
      <w:lvlJc w:val="left"/>
      <w:pPr>
        <w:ind w:left="2250" w:hanging="360"/>
      </w:pPr>
      <w:rPr>
        <w:rFonts w:ascii="Wingdings" w:hAnsi="Wingdings" w:hint="default"/>
      </w:rPr>
    </w:lvl>
    <w:lvl w:ilvl="3" w:tplc="14090001" w:tentative="1">
      <w:start w:val="1"/>
      <w:numFmt w:val="bullet"/>
      <w:lvlText w:val=""/>
      <w:lvlJc w:val="left"/>
      <w:pPr>
        <w:ind w:left="2970" w:hanging="360"/>
      </w:pPr>
      <w:rPr>
        <w:rFonts w:ascii="Symbol" w:hAnsi="Symbol" w:hint="default"/>
      </w:rPr>
    </w:lvl>
    <w:lvl w:ilvl="4" w:tplc="14090003" w:tentative="1">
      <w:start w:val="1"/>
      <w:numFmt w:val="bullet"/>
      <w:lvlText w:val="o"/>
      <w:lvlJc w:val="left"/>
      <w:pPr>
        <w:ind w:left="3690" w:hanging="360"/>
      </w:pPr>
      <w:rPr>
        <w:rFonts w:ascii="Courier New" w:hAnsi="Courier New" w:cs="Courier New" w:hint="default"/>
      </w:rPr>
    </w:lvl>
    <w:lvl w:ilvl="5" w:tplc="14090005" w:tentative="1">
      <w:start w:val="1"/>
      <w:numFmt w:val="bullet"/>
      <w:lvlText w:val=""/>
      <w:lvlJc w:val="left"/>
      <w:pPr>
        <w:ind w:left="4410" w:hanging="360"/>
      </w:pPr>
      <w:rPr>
        <w:rFonts w:ascii="Wingdings" w:hAnsi="Wingdings" w:hint="default"/>
      </w:rPr>
    </w:lvl>
    <w:lvl w:ilvl="6" w:tplc="14090001" w:tentative="1">
      <w:start w:val="1"/>
      <w:numFmt w:val="bullet"/>
      <w:lvlText w:val=""/>
      <w:lvlJc w:val="left"/>
      <w:pPr>
        <w:ind w:left="5130" w:hanging="360"/>
      </w:pPr>
      <w:rPr>
        <w:rFonts w:ascii="Symbol" w:hAnsi="Symbol" w:hint="default"/>
      </w:rPr>
    </w:lvl>
    <w:lvl w:ilvl="7" w:tplc="14090003" w:tentative="1">
      <w:start w:val="1"/>
      <w:numFmt w:val="bullet"/>
      <w:lvlText w:val="o"/>
      <w:lvlJc w:val="left"/>
      <w:pPr>
        <w:ind w:left="5850" w:hanging="360"/>
      </w:pPr>
      <w:rPr>
        <w:rFonts w:ascii="Courier New" w:hAnsi="Courier New" w:cs="Courier New" w:hint="default"/>
      </w:rPr>
    </w:lvl>
    <w:lvl w:ilvl="8" w:tplc="14090005" w:tentative="1">
      <w:start w:val="1"/>
      <w:numFmt w:val="bullet"/>
      <w:lvlText w:val=""/>
      <w:lvlJc w:val="left"/>
      <w:pPr>
        <w:ind w:left="6570" w:hanging="360"/>
      </w:pPr>
      <w:rPr>
        <w:rFonts w:ascii="Wingdings" w:hAnsi="Wingdings" w:hint="default"/>
      </w:rPr>
    </w:lvl>
  </w:abstractNum>
  <w:abstractNum w:abstractNumId="29">
    <w:nsid w:val="7E6001E9"/>
    <w:multiLevelType w:val="multilevel"/>
    <w:tmpl w:val="0A4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7"/>
  </w:num>
  <w:num w:numId="5">
    <w:abstractNumId w:val="18"/>
  </w:num>
  <w:num w:numId="6">
    <w:abstractNumId w:val="20"/>
  </w:num>
  <w:num w:numId="7">
    <w:abstractNumId w:val="4"/>
  </w:num>
  <w:num w:numId="8">
    <w:abstractNumId w:val="0"/>
  </w:num>
  <w:num w:numId="9">
    <w:abstractNumId w:val="25"/>
  </w:num>
  <w:num w:numId="10">
    <w:abstractNumId w:val="16"/>
  </w:num>
  <w:num w:numId="11">
    <w:abstractNumId w:val="12"/>
  </w:num>
  <w:num w:numId="12">
    <w:abstractNumId w:val="9"/>
  </w:num>
  <w:num w:numId="13">
    <w:abstractNumId w:val="21"/>
  </w:num>
  <w:num w:numId="14">
    <w:abstractNumId w:val="23"/>
  </w:num>
  <w:num w:numId="15">
    <w:abstractNumId w:val="3"/>
  </w:num>
  <w:num w:numId="16">
    <w:abstractNumId w:val="24"/>
  </w:num>
  <w:num w:numId="17">
    <w:abstractNumId w:val="8"/>
  </w:num>
  <w:num w:numId="18">
    <w:abstractNumId w:val="14"/>
  </w:num>
  <w:num w:numId="19">
    <w:abstractNumId w:val="19"/>
  </w:num>
  <w:num w:numId="20">
    <w:abstractNumId w:val="6"/>
  </w:num>
  <w:num w:numId="21">
    <w:abstractNumId w:val="22"/>
  </w:num>
  <w:num w:numId="22">
    <w:abstractNumId w:val="27"/>
  </w:num>
  <w:num w:numId="23">
    <w:abstractNumId w:val="29"/>
  </w:num>
  <w:num w:numId="24">
    <w:abstractNumId w:val="28"/>
  </w:num>
  <w:num w:numId="25">
    <w:abstractNumId w:val="13"/>
  </w:num>
  <w:num w:numId="26">
    <w:abstractNumId w:val="10"/>
  </w:num>
  <w:num w:numId="27">
    <w:abstractNumId w:val="26"/>
  </w:num>
  <w:num w:numId="28">
    <w:abstractNumId w:val="2"/>
  </w:num>
  <w:num w:numId="29">
    <w:abstractNumId w:val="17"/>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71"/>
    <w:rsid w:val="000001D0"/>
    <w:rsid w:val="00000EAB"/>
    <w:rsid w:val="00001595"/>
    <w:rsid w:val="00011F3F"/>
    <w:rsid w:val="000121C7"/>
    <w:rsid w:val="00014F08"/>
    <w:rsid w:val="000177C4"/>
    <w:rsid w:val="000259F5"/>
    <w:rsid w:val="00034062"/>
    <w:rsid w:val="000355C1"/>
    <w:rsid w:val="00042E6F"/>
    <w:rsid w:val="000464D1"/>
    <w:rsid w:val="00050BFB"/>
    <w:rsid w:val="00051E3E"/>
    <w:rsid w:val="0005328D"/>
    <w:rsid w:val="0005578F"/>
    <w:rsid w:val="00063CFC"/>
    <w:rsid w:val="0006412A"/>
    <w:rsid w:val="0008291E"/>
    <w:rsid w:val="00085150"/>
    <w:rsid w:val="000914B8"/>
    <w:rsid w:val="00094A20"/>
    <w:rsid w:val="0009771C"/>
    <w:rsid w:val="000A4A88"/>
    <w:rsid w:val="000B05D2"/>
    <w:rsid w:val="000B3D0D"/>
    <w:rsid w:val="000C03F4"/>
    <w:rsid w:val="000C6095"/>
    <w:rsid w:val="000D1CD9"/>
    <w:rsid w:val="000D32C4"/>
    <w:rsid w:val="000E1386"/>
    <w:rsid w:val="000E5FBB"/>
    <w:rsid w:val="0010001E"/>
    <w:rsid w:val="00107808"/>
    <w:rsid w:val="00115CE5"/>
    <w:rsid w:val="00117693"/>
    <w:rsid w:val="001200B9"/>
    <w:rsid w:val="00124DC3"/>
    <w:rsid w:val="00134A2C"/>
    <w:rsid w:val="00134E8B"/>
    <w:rsid w:val="00140E94"/>
    <w:rsid w:val="001434E9"/>
    <w:rsid w:val="001435BE"/>
    <w:rsid w:val="001474E4"/>
    <w:rsid w:val="00151E49"/>
    <w:rsid w:val="001575C3"/>
    <w:rsid w:val="00161E9A"/>
    <w:rsid w:val="00170684"/>
    <w:rsid w:val="0017230D"/>
    <w:rsid w:val="00181A10"/>
    <w:rsid w:val="001823CA"/>
    <w:rsid w:val="00186F84"/>
    <w:rsid w:val="00190782"/>
    <w:rsid w:val="00197D4C"/>
    <w:rsid w:val="00197F82"/>
    <w:rsid w:val="001B027D"/>
    <w:rsid w:val="001B22FB"/>
    <w:rsid w:val="001B461D"/>
    <w:rsid w:val="001C4CC8"/>
    <w:rsid w:val="001D0F2D"/>
    <w:rsid w:val="001D3EB9"/>
    <w:rsid w:val="001D4F91"/>
    <w:rsid w:val="001D6E2E"/>
    <w:rsid w:val="001E35F6"/>
    <w:rsid w:val="001E4665"/>
    <w:rsid w:val="001E49E2"/>
    <w:rsid w:val="001E64B2"/>
    <w:rsid w:val="001E7328"/>
    <w:rsid w:val="001F1AEE"/>
    <w:rsid w:val="001F31DF"/>
    <w:rsid w:val="001F7265"/>
    <w:rsid w:val="001F787D"/>
    <w:rsid w:val="00201A7C"/>
    <w:rsid w:val="00223C36"/>
    <w:rsid w:val="00230D0E"/>
    <w:rsid w:val="0023450D"/>
    <w:rsid w:val="00237A9C"/>
    <w:rsid w:val="00240766"/>
    <w:rsid w:val="002410C0"/>
    <w:rsid w:val="00241BDC"/>
    <w:rsid w:val="002442BD"/>
    <w:rsid w:val="002453B8"/>
    <w:rsid w:val="00256920"/>
    <w:rsid w:val="00271A8C"/>
    <w:rsid w:val="00276CA4"/>
    <w:rsid w:val="002801BB"/>
    <w:rsid w:val="00283FBA"/>
    <w:rsid w:val="00293397"/>
    <w:rsid w:val="00294D8D"/>
    <w:rsid w:val="00297FDF"/>
    <w:rsid w:val="002A1BFA"/>
    <w:rsid w:val="002A1F34"/>
    <w:rsid w:val="002B3E87"/>
    <w:rsid w:val="002B50A6"/>
    <w:rsid w:val="002C02D8"/>
    <w:rsid w:val="002C0569"/>
    <w:rsid w:val="002C31DD"/>
    <w:rsid w:val="002C36F4"/>
    <w:rsid w:val="002C429A"/>
    <w:rsid w:val="002C4F63"/>
    <w:rsid w:val="002C5FA0"/>
    <w:rsid w:val="002C77B1"/>
    <w:rsid w:val="002D73F9"/>
    <w:rsid w:val="002E1177"/>
    <w:rsid w:val="002E7A59"/>
    <w:rsid w:val="002F1117"/>
    <w:rsid w:val="002F2953"/>
    <w:rsid w:val="002F3DB3"/>
    <w:rsid w:val="00302EAF"/>
    <w:rsid w:val="00303846"/>
    <w:rsid w:val="00303E1B"/>
    <w:rsid w:val="00304D19"/>
    <w:rsid w:val="003206AC"/>
    <w:rsid w:val="00320792"/>
    <w:rsid w:val="0032494A"/>
    <w:rsid w:val="00325B58"/>
    <w:rsid w:val="00331EBE"/>
    <w:rsid w:val="003338D8"/>
    <w:rsid w:val="00340A36"/>
    <w:rsid w:val="0035106D"/>
    <w:rsid w:val="0035237B"/>
    <w:rsid w:val="003535D9"/>
    <w:rsid w:val="00357D88"/>
    <w:rsid w:val="003601E5"/>
    <w:rsid w:val="003700BE"/>
    <w:rsid w:val="00380484"/>
    <w:rsid w:val="003925E0"/>
    <w:rsid w:val="003A1C8B"/>
    <w:rsid w:val="003A51E6"/>
    <w:rsid w:val="003A7C1C"/>
    <w:rsid w:val="003B0F2E"/>
    <w:rsid w:val="003B230F"/>
    <w:rsid w:val="003B79CC"/>
    <w:rsid w:val="003C288E"/>
    <w:rsid w:val="003C3666"/>
    <w:rsid w:val="003E2077"/>
    <w:rsid w:val="003E3764"/>
    <w:rsid w:val="003E39D0"/>
    <w:rsid w:val="003F066A"/>
    <w:rsid w:val="003F78ED"/>
    <w:rsid w:val="00406E49"/>
    <w:rsid w:val="00414EEA"/>
    <w:rsid w:val="004159B0"/>
    <w:rsid w:val="004207E9"/>
    <w:rsid w:val="00420BFA"/>
    <w:rsid w:val="00431BE0"/>
    <w:rsid w:val="00432EE8"/>
    <w:rsid w:val="004358F7"/>
    <w:rsid w:val="00436E73"/>
    <w:rsid w:val="00437B9F"/>
    <w:rsid w:val="00444C97"/>
    <w:rsid w:val="0045469F"/>
    <w:rsid w:val="00464B47"/>
    <w:rsid w:val="004855BA"/>
    <w:rsid w:val="00493292"/>
    <w:rsid w:val="0049778D"/>
    <w:rsid w:val="004B5E3A"/>
    <w:rsid w:val="004B667C"/>
    <w:rsid w:val="004C10F4"/>
    <w:rsid w:val="004D4F4C"/>
    <w:rsid w:val="004E2E08"/>
    <w:rsid w:val="004F269C"/>
    <w:rsid w:val="004F51C1"/>
    <w:rsid w:val="005001CF"/>
    <w:rsid w:val="0051010D"/>
    <w:rsid w:val="0052183C"/>
    <w:rsid w:val="00525872"/>
    <w:rsid w:val="005301B3"/>
    <w:rsid w:val="00547E51"/>
    <w:rsid w:val="005509E6"/>
    <w:rsid w:val="0055592F"/>
    <w:rsid w:val="0055777E"/>
    <w:rsid w:val="00565AF6"/>
    <w:rsid w:val="00566B29"/>
    <w:rsid w:val="0057074D"/>
    <w:rsid w:val="00572ED9"/>
    <w:rsid w:val="00582905"/>
    <w:rsid w:val="00593EA7"/>
    <w:rsid w:val="005A69AE"/>
    <w:rsid w:val="005B3805"/>
    <w:rsid w:val="005C2A74"/>
    <w:rsid w:val="005C47EF"/>
    <w:rsid w:val="005E7102"/>
    <w:rsid w:val="005E79BB"/>
    <w:rsid w:val="005F7F9C"/>
    <w:rsid w:val="00602877"/>
    <w:rsid w:val="006120C5"/>
    <w:rsid w:val="0061566A"/>
    <w:rsid w:val="00616246"/>
    <w:rsid w:val="006179A3"/>
    <w:rsid w:val="00623136"/>
    <w:rsid w:val="00636E38"/>
    <w:rsid w:val="00642820"/>
    <w:rsid w:val="0064369D"/>
    <w:rsid w:val="00643981"/>
    <w:rsid w:val="00645518"/>
    <w:rsid w:val="006626D5"/>
    <w:rsid w:val="006715DB"/>
    <w:rsid w:val="006778D2"/>
    <w:rsid w:val="006817FF"/>
    <w:rsid w:val="00682FD3"/>
    <w:rsid w:val="00685FD4"/>
    <w:rsid w:val="006876CC"/>
    <w:rsid w:val="0069212E"/>
    <w:rsid w:val="00692C75"/>
    <w:rsid w:val="00697603"/>
    <w:rsid w:val="006A1639"/>
    <w:rsid w:val="006A311E"/>
    <w:rsid w:val="006A586A"/>
    <w:rsid w:val="006B24BE"/>
    <w:rsid w:val="006B5E5E"/>
    <w:rsid w:val="006B68D6"/>
    <w:rsid w:val="006C0FB7"/>
    <w:rsid w:val="006C7030"/>
    <w:rsid w:val="006C7820"/>
    <w:rsid w:val="006D1F01"/>
    <w:rsid w:val="006D2CF0"/>
    <w:rsid w:val="006D73A3"/>
    <w:rsid w:val="006D7F47"/>
    <w:rsid w:val="00712F78"/>
    <w:rsid w:val="00717FB6"/>
    <w:rsid w:val="00721D27"/>
    <w:rsid w:val="00723CEC"/>
    <w:rsid w:val="00726331"/>
    <w:rsid w:val="00740237"/>
    <w:rsid w:val="00741742"/>
    <w:rsid w:val="00742C67"/>
    <w:rsid w:val="00747DA6"/>
    <w:rsid w:val="00756298"/>
    <w:rsid w:val="00760A7F"/>
    <w:rsid w:val="0076329A"/>
    <w:rsid w:val="00773827"/>
    <w:rsid w:val="00774676"/>
    <w:rsid w:val="00774B99"/>
    <w:rsid w:val="007759D0"/>
    <w:rsid w:val="007806FA"/>
    <w:rsid w:val="007825D8"/>
    <w:rsid w:val="00786F35"/>
    <w:rsid w:val="00790B75"/>
    <w:rsid w:val="0079441E"/>
    <w:rsid w:val="007A10CF"/>
    <w:rsid w:val="007A16B9"/>
    <w:rsid w:val="007A24D2"/>
    <w:rsid w:val="007A68A1"/>
    <w:rsid w:val="007B1C72"/>
    <w:rsid w:val="007B50E6"/>
    <w:rsid w:val="007B5446"/>
    <w:rsid w:val="007C0837"/>
    <w:rsid w:val="007C20A5"/>
    <w:rsid w:val="007C2A4A"/>
    <w:rsid w:val="007C36BD"/>
    <w:rsid w:val="007C4C12"/>
    <w:rsid w:val="007E5838"/>
    <w:rsid w:val="007F11E8"/>
    <w:rsid w:val="007F25C8"/>
    <w:rsid w:val="0081249C"/>
    <w:rsid w:val="008201F3"/>
    <w:rsid w:val="00821945"/>
    <w:rsid w:val="00832B1E"/>
    <w:rsid w:val="00837936"/>
    <w:rsid w:val="00851AF8"/>
    <w:rsid w:val="00856500"/>
    <w:rsid w:val="008614D2"/>
    <w:rsid w:val="00867D29"/>
    <w:rsid w:val="008809EF"/>
    <w:rsid w:val="00881378"/>
    <w:rsid w:val="008840FA"/>
    <w:rsid w:val="00897AE1"/>
    <w:rsid w:val="008A14B8"/>
    <w:rsid w:val="008A5281"/>
    <w:rsid w:val="008A647A"/>
    <w:rsid w:val="008B02A6"/>
    <w:rsid w:val="008B2DEC"/>
    <w:rsid w:val="008B5D3A"/>
    <w:rsid w:val="008B6E01"/>
    <w:rsid w:val="008D417E"/>
    <w:rsid w:val="008D7485"/>
    <w:rsid w:val="00904735"/>
    <w:rsid w:val="00907C13"/>
    <w:rsid w:val="009114E0"/>
    <w:rsid w:val="00911559"/>
    <w:rsid w:val="009132DF"/>
    <w:rsid w:val="00914F7B"/>
    <w:rsid w:val="009219E4"/>
    <w:rsid w:val="00921BCB"/>
    <w:rsid w:val="00931E9A"/>
    <w:rsid w:val="00935D46"/>
    <w:rsid w:val="00936100"/>
    <w:rsid w:val="009413DC"/>
    <w:rsid w:val="00946E73"/>
    <w:rsid w:val="00957908"/>
    <w:rsid w:val="009608F5"/>
    <w:rsid w:val="00961087"/>
    <w:rsid w:val="00961449"/>
    <w:rsid w:val="009631AB"/>
    <w:rsid w:val="009641B5"/>
    <w:rsid w:val="0097297F"/>
    <w:rsid w:val="00987202"/>
    <w:rsid w:val="00994A69"/>
    <w:rsid w:val="009A0B47"/>
    <w:rsid w:val="009A2BBC"/>
    <w:rsid w:val="009A5C15"/>
    <w:rsid w:val="009A7D0A"/>
    <w:rsid w:val="009B01A5"/>
    <w:rsid w:val="009B0F8F"/>
    <w:rsid w:val="009B13BF"/>
    <w:rsid w:val="009B26EE"/>
    <w:rsid w:val="009B54E8"/>
    <w:rsid w:val="009C056A"/>
    <w:rsid w:val="009C2697"/>
    <w:rsid w:val="009C7B64"/>
    <w:rsid w:val="009E121C"/>
    <w:rsid w:val="009E4408"/>
    <w:rsid w:val="009E6392"/>
    <w:rsid w:val="009F0B92"/>
    <w:rsid w:val="009F2175"/>
    <w:rsid w:val="009F5F50"/>
    <w:rsid w:val="00A17D9C"/>
    <w:rsid w:val="00A26597"/>
    <w:rsid w:val="00A26E8F"/>
    <w:rsid w:val="00A31F45"/>
    <w:rsid w:val="00A323FA"/>
    <w:rsid w:val="00A377D8"/>
    <w:rsid w:val="00A41E93"/>
    <w:rsid w:val="00A47BFF"/>
    <w:rsid w:val="00A53C71"/>
    <w:rsid w:val="00A54327"/>
    <w:rsid w:val="00A54B36"/>
    <w:rsid w:val="00A54B4E"/>
    <w:rsid w:val="00A629DE"/>
    <w:rsid w:val="00A70701"/>
    <w:rsid w:val="00A72DC4"/>
    <w:rsid w:val="00A80AF2"/>
    <w:rsid w:val="00A82C0F"/>
    <w:rsid w:val="00A83395"/>
    <w:rsid w:val="00A844D0"/>
    <w:rsid w:val="00A900F4"/>
    <w:rsid w:val="00A91023"/>
    <w:rsid w:val="00A92EA5"/>
    <w:rsid w:val="00A972EA"/>
    <w:rsid w:val="00AA31C3"/>
    <w:rsid w:val="00AA6BB0"/>
    <w:rsid w:val="00AB0BF7"/>
    <w:rsid w:val="00AB66A6"/>
    <w:rsid w:val="00AB7203"/>
    <w:rsid w:val="00AB78D0"/>
    <w:rsid w:val="00AD36A5"/>
    <w:rsid w:val="00AD5AD8"/>
    <w:rsid w:val="00AD77E1"/>
    <w:rsid w:val="00AE12F0"/>
    <w:rsid w:val="00AE1B08"/>
    <w:rsid w:val="00AE5A7A"/>
    <w:rsid w:val="00AF24C5"/>
    <w:rsid w:val="00AF65A8"/>
    <w:rsid w:val="00B00CD0"/>
    <w:rsid w:val="00B01E56"/>
    <w:rsid w:val="00B0753B"/>
    <w:rsid w:val="00B10332"/>
    <w:rsid w:val="00B1279F"/>
    <w:rsid w:val="00B16249"/>
    <w:rsid w:val="00B1741D"/>
    <w:rsid w:val="00B23241"/>
    <w:rsid w:val="00B2545D"/>
    <w:rsid w:val="00B27936"/>
    <w:rsid w:val="00B310ED"/>
    <w:rsid w:val="00B415A0"/>
    <w:rsid w:val="00B4414D"/>
    <w:rsid w:val="00B4622C"/>
    <w:rsid w:val="00B46DB1"/>
    <w:rsid w:val="00B5456D"/>
    <w:rsid w:val="00B609AD"/>
    <w:rsid w:val="00B70CD7"/>
    <w:rsid w:val="00B74811"/>
    <w:rsid w:val="00B80218"/>
    <w:rsid w:val="00B82F8B"/>
    <w:rsid w:val="00B90485"/>
    <w:rsid w:val="00B94D95"/>
    <w:rsid w:val="00B95807"/>
    <w:rsid w:val="00BA7BD7"/>
    <w:rsid w:val="00BA7FDD"/>
    <w:rsid w:val="00BB1EAD"/>
    <w:rsid w:val="00BC1822"/>
    <w:rsid w:val="00BC63FB"/>
    <w:rsid w:val="00BD34E4"/>
    <w:rsid w:val="00BE4A46"/>
    <w:rsid w:val="00BE771F"/>
    <w:rsid w:val="00BE7BEC"/>
    <w:rsid w:val="00BF305C"/>
    <w:rsid w:val="00BF419A"/>
    <w:rsid w:val="00BF6259"/>
    <w:rsid w:val="00BF6D6A"/>
    <w:rsid w:val="00C0674B"/>
    <w:rsid w:val="00C07150"/>
    <w:rsid w:val="00C1035F"/>
    <w:rsid w:val="00C14191"/>
    <w:rsid w:val="00C24AAE"/>
    <w:rsid w:val="00C24CB8"/>
    <w:rsid w:val="00C303B5"/>
    <w:rsid w:val="00C30908"/>
    <w:rsid w:val="00C424FC"/>
    <w:rsid w:val="00C47FDC"/>
    <w:rsid w:val="00C5336B"/>
    <w:rsid w:val="00C53453"/>
    <w:rsid w:val="00C539B9"/>
    <w:rsid w:val="00C5494A"/>
    <w:rsid w:val="00C54FA4"/>
    <w:rsid w:val="00C5512E"/>
    <w:rsid w:val="00C60D66"/>
    <w:rsid w:val="00C64FF0"/>
    <w:rsid w:val="00C65D1F"/>
    <w:rsid w:val="00C7650B"/>
    <w:rsid w:val="00C84A89"/>
    <w:rsid w:val="00C86A0F"/>
    <w:rsid w:val="00C91048"/>
    <w:rsid w:val="00C92464"/>
    <w:rsid w:val="00C97B0A"/>
    <w:rsid w:val="00C97F77"/>
    <w:rsid w:val="00CA0022"/>
    <w:rsid w:val="00CA54F8"/>
    <w:rsid w:val="00CC0A50"/>
    <w:rsid w:val="00CC326B"/>
    <w:rsid w:val="00CC7553"/>
    <w:rsid w:val="00CD790B"/>
    <w:rsid w:val="00CE42D6"/>
    <w:rsid w:val="00CF249E"/>
    <w:rsid w:val="00CF5088"/>
    <w:rsid w:val="00CF62D4"/>
    <w:rsid w:val="00D01EE2"/>
    <w:rsid w:val="00D029D9"/>
    <w:rsid w:val="00D0444F"/>
    <w:rsid w:val="00D04841"/>
    <w:rsid w:val="00D115B1"/>
    <w:rsid w:val="00D117E4"/>
    <w:rsid w:val="00D20CED"/>
    <w:rsid w:val="00D30865"/>
    <w:rsid w:val="00D30BA6"/>
    <w:rsid w:val="00D3149A"/>
    <w:rsid w:val="00D3269D"/>
    <w:rsid w:val="00D354FC"/>
    <w:rsid w:val="00D370EA"/>
    <w:rsid w:val="00D37826"/>
    <w:rsid w:val="00D443F5"/>
    <w:rsid w:val="00D57493"/>
    <w:rsid w:val="00D62131"/>
    <w:rsid w:val="00D62F54"/>
    <w:rsid w:val="00D67658"/>
    <w:rsid w:val="00D70F8A"/>
    <w:rsid w:val="00D75541"/>
    <w:rsid w:val="00D87494"/>
    <w:rsid w:val="00D87BCE"/>
    <w:rsid w:val="00DA471F"/>
    <w:rsid w:val="00DA59BE"/>
    <w:rsid w:val="00DB1231"/>
    <w:rsid w:val="00DB4E31"/>
    <w:rsid w:val="00DC0EFE"/>
    <w:rsid w:val="00DC10B6"/>
    <w:rsid w:val="00DC67F6"/>
    <w:rsid w:val="00DD4625"/>
    <w:rsid w:val="00DD5877"/>
    <w:rsid w:val="00DD6BCF"/>
    <w:rsid w:val="00DD73A6"/>
    <w:rsid w:val="00DE41A1"/>
    <w:rsid w:val="00E022D5"/>
    <w:rsid w:val="00E025D7"/>
    <w:rsid w:val="00E034F2"/>
    <w:rsid w:val="00E04D4E"/>
    <w:rsid w:val="00E057BD"/>
    <w:rsid w:val="00E100DA"/>
    <w:rsid w:val="00E13DAD"/>
    <w:rsid w:val="00E16DA3"/>
    <w:rsid w:val="00E217D8"/>
    <w:rsid w:val="00E307AF"/>
    <w:rsid w:val="00E3730D"/>
    <w:rsid w:val="00E376BC"/>
    <w:rsid w:val="00E41393"/>
    <w:rsid w:val="00E4355E"/>
    <w:rsid w:val="00E616AE"/>
    <w:rsid w:val="00E62A82"/>
    <w:rsid w:val="00E67C6B"/>
    <w:rsid w:val="00E72595"/>
    <w:rsid w:val="00E746B0"/>
    <w:rsid w:val="00E75D03"/>
    <w:rsid w:val="00E80E5E"/>
    <w:rsid w:val="00E8115C"/>
    <w:rsid w:val="00E977B3"/>
    <w:rsid w:val="00EB08E7"/>
    <w:rsid w:val="00EB6E69"/>
    <w:rsid w:val="00EB7C6D"/>
    <w:rsid w:val="00EC1096"/>
    <w:rsid w:val="00EC41C3"/>
    <w:rsid w:val="00EC5017"/>
    <w:rsid w:val="00EC5555"/>
    <w:rsid w:val="00EC5C54"/>
    <w:rsid w:val="00EC7DB1"/>
    <w:rsid w:val="00ED1B0A"/>
    <w:rsid w:val="00EE549D"/>
    <w:rsid w:val="00EE6E37"/>
    <w:rsid w:val="00EE779E"/>
    <w:rsid w:val="00EF12E3"/>
    <w:rsid w:val="00EF30E6"/>
    <w:rsid w:val="00EF6A3D"/>
    <w:rsid w:val="00EF7A11"/>
    <w:rsid w:val="00F07980"/>
    <w:rsid w:val="00F10E15"/>
    <w:rsid w:val="00F21D67"/>
    <w:rsid w:val="00F235CC"/>
    <w:rsid w:val="00F255A8"/>
    <w:rsid w:val="00F3284B"/>
    <w:rsid w:val="00F32E0E"/>
    <w:rsid w:val="00F33D70"/>
    <w:rsid w:val="00F40673"/>
    <w:rsid w:val="00F479A0"/>
    <w:rsid w:val="00F52C1C"/>
    <w:rsid w:val="00F569CD"/>
    <w:rsid w:val="00F612B3"/>
    <w:rsid w:val="00F629DB"/>
    <w:rsid w:val="00F664CA"/>
    <w:rsid w:val="00F70FC3"/>
    <w:rsid w:val="00F82CD9"/>
    <w:rsid w:val="00F847BD"/>
    <w:rsid w:val="00F85AFA"/>
    <w:rsid w:val="00F9051F"/>
    <w:rsid w:val="00F90695"/>
    <w:rsid w:val="00F92E92"/>
    <w:rsid w:val="00F933E1"/>
    <w:rsid w:val="00F9598F"/>
    <w:rsid w:val="00F95EBA"/>
    <w:rsid w:val="00FA0EC5"/>
    <w:rsid w:val="00FA1C32"/>
    <w:rsid w:val="00FA2F8B"/>
    <w:rsid w:val="00FA583C"/>
    <w:rsid w:val="00FA7546"/>
    <w:rsid w:val="00FB76FC"/>
    <w:rsid w:val="00FC7146"/>
    <w:rsid w:val="00FD4107"/>
    <w:rsid w:val="00FE5754"/>
    <w:rsid w:val="00FF3B4E"/>
    <w:rsid w:val="00FF7953"/>
    <w:rsid w:val="00FF7D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34A1"/>
  <w15:docId w15:val="{1F41BC80-476E-4685-84D8-A36A45CD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A0F"/>
    <w:rPr>
      <w:sz w:val="20"/>
      <w:szCs w:val="20"/>
    </w:rPr>
  </w:style>
  <w:style w:type="paragraph" w:styleId="Heading1">
    <w:name w:val="heading 1"/>
    <w:basedOn w:val="Normal"/>
    <w:next w:val="Normal"/>
    <w:link w:val="Heading1Char"/>
    <w:uiPriority w:val="9"/>
    <w:qFormat/>
    <w:rsid w:val="00566B29"/>
    <w:pPr>
      <w:keepNext/>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ind w:left="431" w:hanging="43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66B29"/>
    <w:pPr>
      <w:keepNext/>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578" w:hanging="578"/>
      <w:outlineLvl w:val="1"/>
    </w:pPr>
    <w:rPr>
      <w:caps/>
      <w:spacing w:val="15"/>
      <w:sz w:val="22"/>
      <w:szCs w:val="22"/>
    </w:rPr>
  </w:style>
  <w:style w:type="paragraph" w:styleId="Heading3">
    <w:name w:val="heading 3"/>
    <w:basedOn w:val="Normal"/>
    <w:next w:val="Normal"/>
    <w:link w:val="Heading3Char"/>
    <w:uiPriority w:val="9"/>
    <w:unhideWhenUsed/>
    <w:qFormat/>
    <w:rsid w:val="00C86A0F"/>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C86A0F"/>
    <w:pPr>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86A0F"/>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86A0F"/>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86A0F"/>
    <w:pPr>
      <w:numPr>
        <w:ilvl w:val="6"/>
        <w:numId w:val="1"/>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86A0F"/>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6A0F"/>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2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66B2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86A0F"/>
    <w:rPr>
      <w:caps/>
      <w:color w:val="243F60" w:themeColor="accent1" w:themeShade="7F"/>
      <w:spacing w:val="15"/>
    </w:rPr>
  </w:style>
  <w:style w:type="character" w:customStyle="1" w:styleId="Heading4Char">
    <w:name w:val="Heading 4 Char"/>
    <w:basedOn w:val="DefaultParagraphFont"/>
    <w:link w:val="Heading4"/>
    <w:uiPriority w:val="9"/>
    <w:rsid w:val="00C86A0F"/>
    <w:rPr>
      <w:caps/>
      <w:color w:val="365F91" w:themeColor="accent1" w:themeShade="BF"/>
      <w:spacing w:val="10"/>
    </w:rPr>
  </w:style>
  <w:style w:type="character" w:customStyle="1" w:styleId="Heading5Char">
    <w:name w:val="Heading 5 Char"/>
    <w:basedOn w:val="DefaultParagraphFont"/>
    <w:link w:val="Heading5"/>
    <w:uiPriority w:val="9"/>
    <w:semiHidden/>
    <w:rsid w:val="00C86A0F"/>
    <w:rPr>
      <w:caps/>
      <w:color w:val="365F91" w:themeColor="accent1" w:themeShade="BF"/>
      <w:spacing w:val="10"/>
    </w:rPr>
  </w:style>
  <w:style w:type="character" w:customStyle="1" w:styleId="Heading6Char">
    <w:name w:val="Heading 6 Char"/>
    <w:basedOn w:val="DefaultParagraphFont"/>
    <w:link w:val="Heading6"/>
    <w:uiPriority w:val="9"/>
    <w:semiHidden/>
    <w:rsid w:val="00C86A0F"/>
    <w:rPr>
      <w:caps/>
      <w:color w:val="365F91" w:themeColor="accent1" w:themeShade="BF"/>
      <w:spacing w:val="10"/>
    </w:rPr>
  </w:style>
  <w:style w:type="character" w:customStyle="1" w:styleId="Heading7Char">
    <w:name w:val="Heading 7 Char"/>
    <w:basedOn w:val="DefaultParagraphFont"/>
    <w:link w:val="Heading7"/>
    <w:uiPriority w:val="9"/>
    <w:semiHidden/>
    <w:rsid w:val="00C86A0F"/>
    <w:rPr>
      <w:caps/>
      <w:color w:val="365F91" w:themeColor="accent1" w:themeShade="BF"/>
      <w:spacing w:val="10"/>
    </w:rPr>
  </w:style>
  <w:style w:type="character" w:customStyle="1" w:styleId="Heading8Char">
    <w:name w:val="Heading 8 Char"/>
    <w:basedOn w:val="DefaultParagraphFont"/>
    <w:link w:val="Heading8"/>
    <w:uiPriority w:val="9"/>
    <w:semiHidden/>
    <w:rsid w:val="00C86A0F"/>
    <w:rPr>
      <w:caps/>
      <w:spacing w:val="10"/>
      <w:sz w:val="18"/>
      <w:szCs w:val="18"/>
    </w:rPr>
  </w:style>
  <w:style w:type="character" w:customStyle="1" w:styleId="Heading9Char">
    <w:name w:val="Heading 9 Char"/>
    <w:basedOn w:val="DefaultParagraphFont"/>
    <w:link w:val="Heading9"/>
    <w:uiPriority w:val="9"/>
    <w:semiHidden/>
    <w:rsid w:val="00C86A0F"/>
    <w:rPr>
      <w:i/>
      <w:caps/>
      <w:spacing w:val="10"/>
      <w:sz w:val="18"/>
      <w:szCs w:val="18"/>
    </w:rPr>
  </w:style>
  <w:style w:type="paragraph" w:styleId="Caption">
    <w:name w:val="caption"/>
    <w:basedOn w:val="Normal"/>
    <w:next w:val="Normal"/>
    <w:uiPriority w:val="35"/>
    <w:unhideWhenUsed/>
    <w:qFormat/>
    <w:rsid w:val="00C86A0F"/>
    <w:rPr>
      <w:b/>
      <w:bCs/>
      <w:color w:val="365F91" w:themeColor="accent1" w:themeShade="BF"/>
      <w:sz w:val="16"/>
      <w:szCs w:val="16"/>
    </w:rPr>
  </w:style>
  <w:style w:type="paragraph" w:styleId="Title">
    <w:name w:val="Title"/>
    <w:basedOn w:val="Normal"/>
    <w:next w:val="Normal"/>
    <w:link w:val="TitleChar"/>
    <w:uiPriority w:val="10"/>
    <w:qFormat/>
    <w:rsid w:val="00C86A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86A0F"/>
    <w:rPr>
      <w:caps/>
      <w:color w:val="4F81BD" w:themeColor="accent1"/>
      <w:spacing w:val="10"/>
      <w:kern w:val="28"/>
      <w:sz w:val="52"/>
      <w:szCs w:val="52"/>
    </w:rPr>
  </w:style>
  <w:style w:type="paragraph" w:styleId="Subtitle">
    <w:name w:val="Subtitle"/>
    <w:basedOn w:val="Normal"/>
    <w:next w:val="Normal"/>
    <w:link w:val="SubtitleChar"/>
    <w:uiPriority w:val="11"/>
    <w:qFormat/>
    <w:rsid w:val="00C86A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86A0F"/>
    <w:rPr>
      <w:caps/>
      <w:color w:val="595959" w:themeColor="text1" w:themeTint="A6"/>
      <w:spacing w:val="10"/>
      <w:sz w:val="24"/>
      <w:szCs w:val="24"/>
    </w:rPr>
  </w:style>
  <w:style w:type="character" w:styleId="Strong">
    <w:name w:val="Strong"/>
    <w:uiPriority w:val="22"/>
    <w:qFormat/>
    <w:rsid w:val="00C86A0F"/>
    <w:rPr>
      <w:b/>
      <w:bCs/>
    </w:rPr>
  </w:style>
  <w:style w:type="character" w:styleId="Emphasis">
    <w:name w:val="Emphasis"/>
    <w:uiPriority w:val="20"/>
    <w:qFormat/>
    <w:rsid w:val="00C86A0F"/>
    <w:rPr>
      <w:caps/>
      <w:color w:val="243F60" w:themeColor="accent1" w:themeShade="7F"/>
      <w:spacing w:val="5"/>
    </w:rPr>
  </w:style>
  <w:style w:type="paragraph" w:styleId="NoSpacing">
    <w:name w:val="No Spacing"/>
    <w:basedOn w:val="Normal"/>
    <w:link w:val="NoSpacingChar"/>
    <w:uiPriority w:val="1"/>
    <w:qFormat/>
    <w:rsid w:val="00C86A0F"/>
    <w:pPr>
      <w:spacing w:before="0" w:after="0" w:line="240" w:lineRule="auto"/>
    </w:pPr>
  </w:style>
  <w:style w:type="character" w:customStyle="1" w:styleId="NoSpacingChar">
    <w:name w:val="No Spacing Char"/>
    <w:basedOn w:val="DefaultParagraphFont"/>
    <w:link w:val="NoSpacing"/>
    <w:uiPriority w:val="1"/>
    <w:rsid w:val="00C86A0F"/>
    <w:rPr>
      <w:sz w:val="20"/>
      <w:szCs w:val="20"/>
    </w:rPr>
  </w:style>
  <w:style w:type="paragraph" w:styleId="ListParagraph">
    <w:name w:val="List Paragraph"/>
    <w:basedOn w:val="Normal"/>
    <w:uiPriority w:val="34"/>
    <w:qFormat/>
    <w:rsid w:val="00C86A0F"/>
    <w:pPr>
      <w:ind w:left="720"/>
      <w:contextualSpacing/>
    </w:pPr>
  </w:style>
  <w:style w:type="paragraph" w:styleId="Quote">
    <w:name w:val="Quote"/>
    <w:basedOn w:val="Normal"/>
    <w:next w:val="Normal"/>
    <w:link w:val="QuoteChar"/>
    <w:uiPriority w:val="29"/>
    <w:qFormat/>
    <w:rsid w:val="00C86A0F"/>
    <w:rPr>
      <w:i/>
      <w:iCs/>
    </w:rPr>
  </w:style>
  <w:style w:type="character" w:customStyle="1" w:styleId="QuoteChar">
    <w:name w:val="Quote Char"/>
    <w:basedOn w:val="DefaultParagraphFont"/>
    <w:link w:val="Quote"/>
    <w:uiPriority w:val="29"/>
    <w:rsid w:val="00C86A0F"/>
    <w:rPr>
      <w:i/>
      <w:iCs/>
      <w:sz w:val="20"/>
      <w:szCs w:val="20"/>
    </w:rPr>
  </w:style>
  <w:style w:type="paragraph" w:styleId="IntenseQuote">
    <w:name w:val="Intense Quote"/>
    <w:basedOn w:val="Normal"/>
    <w:next w:val="Normal"/>
    <w:link w:val="IntenseQuoteChar"/>
    <w:uiPriority w:val="30"/>
    <w:qFormat/>
    <w:rsid w:val="00C86A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86A0F"/>
    <w:rPr>
      <w:i/>
      <w:iCs/>
      <w:color w:val="4F81BD" w:themeColor="accent1"/>
      <w:sz w:val="20"/>
      <w:szCs w:val="20"/>
    </w:rPr>
  </w:style>
  <w:style w:type="character" w:styleId="SubtleEmphasis">
    <w:name w:val="Subtle Emphasis"/>
    <w:uiPriority w:val="19"/>
    <w:qFormat/>
    <w:rsid w:val="00C86A0F"/>
    <w:rPr>
      <w:i/>
      <w:iCs/>
      <w:color w:val="243F60" w:themeColor="accent1" w:themeShade="7F"/>
    </w:rPr>
  </w:style>
  <w:style w:type="character" w:styleId="IntenseEmphasis">
    <w:name w:val="Intense Emphasis"/>
    <w:uiPriority w:val="21"/>
    <w:qFormat/>
    <w:rsid w:val="00C86A0F"/>
    <w:rPr>
      <w:b/>
      <w:bCs/>
      <w:caps/>
      <w:color w:val="243F60" w:themeColor="accent1" w:themeShade="7F"/>
      <w:spacing w:val="10"/>
    </w:rPr>
  </w:style>
  <w:style w:type="character" w:styleId="SubtleReference">
    <w:name w:val="Subtle Reference"/>
    <w:uiPriority w:val="31"/>
    <w:qFormat/>
    <w:rsid w:val="00C86A0F"/>
    <w:rPr>
      <w:b/>
      <w:bCs/>
      <w:color w:val="4F81BD" w:themeColor="accent1"/>
    </w:rPr>
  </w:style>
  <w:style w:type="character" w:styleId="IntenseReference">
    <w:name w:val="Intense Reference"/>
    <w:uiPriority w:val="32"/>
    <w:qFormat/>
    <w:rsid w:val="00C86A0F"/>
    <w:rPr>
      <w:b/>
      <w:bCs/>
      <w:i/>
      <w:iCs/>
      <w:caps/>
      <w:color w:val="4F81BD" w:themeColor="accent1"/>
    </w:rPr>
  </w:style>
  <w:style w:type="character" w:styleId="BookTitle">
    <w:name w:val="Book Title"/>
    <w:uiPriority w:val="33"/>
    <w:qFormat/>
    <w:rsid w:val="00C86A0F"/>
    <w:rPr>
      <w:b/>
      <w:bCs/>
      <w:i/>
      <w:iCs/>
      <w:spacing w:val="9"/>
    </w:rPr>
  </w:style>
  <w:style w:type="paragraph" w:styleId="TOCHeading">
    <w:name w:val="TOC Heading"/>
    <w:basedOn w:val="Heading1"/>
    <w:next w:val="Normal"/>
    <w:uiPriority w:val="39"/>
    <w:semiHidden/>
    <w:unhideWhenUsed/>
    <w:qFormat/>
    <w:rsid w:val="00C86A0F"/>
    <w:pPr>
      <w:outlineLvl w:val="9"/>
    </w:pPr>
    <w:rPr>
      <w:lang w:bidi="en-US"/>
    </w:rPr>
  </w:style>
  <w:style w:type="table" w:styleId="TableGrid">
    <w:name w:val="Table Grid"/>
    <w:basedOn w:val="TableNormal"/>
    <w:uiPriority w:val="59"/>
    <w:rsid w:val="00C86A0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443F5"/>
    <w:pPr>
      <w:tabs>
        <w:tab w:val="left" w:pos="440"/>
        <w:tab w:val="right" w:leader="dot" w:pos="9016"/>
      </w:tabs>
      <w:spacing w:after="100"/>
    </w:pPr>
  </w:style>
  <w:style w:type="character" w:styleId="Hyperlink">
    <w:name w:val="Hyperlink"/>
    <w:basedOn w:val="DefaultParagraphFont"/>
    <w:uiPriority w:val="99"/>
    <w:unhideWhenUsed/>
    <w:rsid w:val="00D443F5"/>
    <w:rPr>
      <w:color w:val="0000FF" w:themeColor="hyperlink"/>
      <w:u w:val="single"/>
    </w:rPr>
  </w:style>
  <w:style w:type="character" w:styleId="FollowedHyperlink">
    <w:name w:val="FollowedHyperlink"/>
    <w:basedOn w:val="DefaultParagraphFont"/>
    <w:uiPriority w:val="99"/>
    <w:semiHidden/>
    <w:unhideWhenUsed/>
    <w:rsid w:val="009132DF"/>
    <w:rPr>
      <w:color w:val="800080" w:themeColor="followedHyperlink"/>
      <w:u w:val="single"/>
    </w:rPr>
  </w:style>
  <w:style w:type="paragraph" w:customStyle="1" w:styleId="Code">
    <w:name w:val="Code"/>
    <w:basedOn w:val="Normal"/>
    <w:link w:val="CodeChar"/>
    <w:qFormat/>
    <w:rsid w:val="00A70701"/>
    <w:pPr>
      <w:spacing w:before="0" w:after="0"/>
    </w:pPr>
    <w:rPr>
      <w:rFonts w:ascii="Consolas" w:hAnsi="Consolas" w:cs="Consolas"/>
      <w:sz w:val="16"/>
      <w:szCs w:val="16"/>
    </w:rPr>
  </w:style>
  <w:style w:type="character" w:customStyle="1" w:styleId="CodeChar">
    <w:name w:val="Code Char"/>
    <w:basedOn w:val="DefaultParagraphFont"/>
    <w:link w:val="Code"/>
    <w:rsid w:val="00A70701"/>
    <w:rPr>
      <w:rFonts w:ascii="Consolas" w:hAnsi="Consolas" w:cs="Consolas"/>
      <w:sz w:val="16"/>
      <w:szCs w:val="16"/>
    </w:rPr>
  </w:style>
  <w:style w:type="paragraph" w:styleId="TOC2">
    <w:name w:val="toc 2"/>
    <w:basedOn w:val="Normal"/>
    <w:next w:val="Normal"/>
    <w:autoRedefine/>
    <w:uiPriority w:val="39"/>
    <w:unhideWhenUsed/>
    <w:rsid w:val="00B16249"/>
    <w:pPr>
      <w:spacing w:after="100"/>
      <w:ind w:left="200"/>
    </w:pPr>
  </w:style>
  <w:style w:type="paragraph" w:styleId="TOC3">
    <w:name w:val="toc 3"/>
    <w:basedOn w:val="Normal"/>
    <w:next w:val="Normal"/>
    <w:autoRedefine/>
    <w:uiPriority w:val="39"/>
    <w:unhideWhenUsed/>
    <w:rsid w:val="00B16249"/>
    <w:pPr>
      <w:spacing w:after="100"/>
      <w:ind w:left="400"/>
    </w:pPr>
  </w:style>
  <w:style w:type="paragraph" w:styleId="BalloonText">
    <w:name w:val="Balloon Text"/>
    <w:basedOn w:val="Normal"/>
    <w:link w:val="BalloonTextChar"/>
    <w:uiPriority w:val="99"/>
    <w:semiHidden/>
    <w:unhideWhenUsed/>
    <w:rsid w:val="00DA47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1F"/>
    <w:rPr>
      <w:rFonts w:ascii="Tahoma" w:hAnsi="Tahoma" w:cs="Tahoma"/>
      <w:sz w:val="16"/>
      <w:szCs w:val="16"/>
    </w:rPr>
  </w:style>
  <w:style w:type="character" w:styleId="CommentReference">
    <w:name w:val="annotation reference"/>
    <w:basedOn w:val="DefaultParagraphFont"/>
    <w:uiPriority w:val="99"/>
    <w:semiHidden/>
    <w:unhideWhenUsed/>
    <w:rsid w:val="00F85AFA"/>
    <w:rPr>
      <w:sz w:val="16"/>
      <w:szCs w:val="16"/>
    </w:rPr>
  </w:style>
  <w:style w:type="paragraph" w:styleId="CommentText">
    <w:name w:val="annotation text"/>
    <w:basedOn w:val="Normal"/>
    <w:link w:val="CommentTextChar"/>
    <w:uiPriority w:val="99"/>
    <w:semiHidden/>
    <w:unhideWhenUsed/>
    <w:rsid w:val="00F85AFA"/>
    <w:pPr>
      <w:spacing w:line="240" w:lineRule="auto"/>
    </w:pPr>
  </w:style>
  <w:style w:type="character" w:customStyle="1" w:styleId="CommentTextChar">
    <w:name w:val="Comment Text Char"/>
    <w:basedOn w:val="DefaultParagraphFont"/>
    <w:link w:val="CommentText"/>
    <w:uiPriority w:val="99"/>
    <w:semiHidden/>
    <w:rsid w:val="00F85AFA"/>
    <w:rPr>
      <w:sz w:val="20"/>
      <w:szCs w:val="20"/>
    </w:rPr>
  </w:style>
  <w:style w:type="paragraph" w:styleId="CommentSubject">
    <w:name w:val="annotation subject"/>
    <w:basedOn w:val="CommentText"/>
    <w:next w:val="CommentText"/>
    <w:link w:val="CommentSubjectChar"/>
    <w:uiPriority w:val="99"/>
    <w:semiHidden/>
    <w:unhideWhenUsed/>
    <w:rsid w:val="00F85AFA"/>
    <w:rPr>
      <w:b/>
      <w:bCs/>
    </w:rPr>
  </w:style>
  <w:style w:type="character" w:customStyle="1" w:styleId="CommentSubjectChar">
    <w:name w:val="Comment Subject Char"/>
    <w:basedOn w:val="CommentTextChar"/>
    <w:link w:val="CommentSubject"/>
    <w:uiPriority w:val="99"/>
    <w:semiHidden/>
    <w:rsid w:val="00F85AFA"/>
    <w:rPr>
      <w:b/>
      <w:bCs/>
      <w:sz w:val="20"/>
      <w:szCs w:val="20"/>
    </w:rPr>
  </w:style>
  <w:style w:type="paragraph" w:styleId="PlainText">
    <w:name w:val="Plain Text"/>
    <w:basedOn w:val="Normal"/>
    <w:link w:val="PlainTextChar"/>
    <w:uiPriority w:val="99"/>
    <w:unhideWhenUsed/>
    <w:rsid w:val="00EC5C54"/>
    <w:pPr>
      <w:spacing w:before="0" w:after="0" w:line="240" w:lineRule="auto"/>
    </w:pPr>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EC5C54"/>
    <w:rPr>
      <w:rFonts w:ascii="Calibri" w:eastAsia="Times New Roman" w:hAnsi="Calibri" w:cs="Times New Roman"/>
      <w:szCs w:val="21"/>
    </w:rPr>
  </w:style>
  <w:style w:type="paragraph" w:styleId="HTMLPreformatted">
    <w:name w:val="HTML Preformatted"/>
    <w:basedOn w:val="Normal"/>
    <w:link w:val="HTMLPreformattedChar"/>
    <w:uiPriority w:val="99"/>
    <w:unhideWhenUsed/>
    <w:rsid w:val="00AA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AA31C3"/>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AA31C3"/>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GridTable1Light">
    <w:name w:val="Grid Table 1 Light"/>
    <w:basedOn w:val="TableNormal"/>
    <w:uiPriority w:val="46"/>
    <w:rsid w:val="00BF625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6376">
      <w:bodyDiv w:val="1"/>
      <w:marLeft w:val="0"/>
      <w:marRight w:val="0"/>
      <w:marTop w:val="0"/>
      <w:marBottom w:val="0"/>
      <w:divBdr>
        <w:top w:val="none" w:sz="0" w:space="0" w:color="auto"/>
        <w:left w:val="none" w:sz="0" w:space="0" w:color="auto"/>
        <w:bottom w:val="none" w:sz="0" w:space="0" w:color="auto"/>
        <w:right w:val="none" w:sz="0" w:space="0" w:color="auto"/>
      </w:divBdr>
      <w:divsChild>
        <w:div w:id="1873960951">
          <w:marLeft w:val="0"/>
          <w:marRight w:val="0"/>
          <w:marTop w:val="240"/>
          <w:marBottom w:val="0"/>
          <w:divBdr>
            <w:top w:val="none" w:sz="0" w:space="0" w:color="auto"/>
            <w:left w:val="none" w:sz="0" w:space="0" w:color="auto"/>
            <w:bottom w:val="none" w:sz="0" w:space="0" w:color="auto"/>
            <w:right w:val="none" w:sz="0" w:space="0" w:color="auto"/>
          </w:divBdr>
        </w:div>
        <w:div w:id="1787771527">
          <w:marLeft w:val="0"/>
          <w:marRight w:val="0"/>
          <w:marTop w:val="0"/>
          <w:marBottom w:val="240"/>
          <w:divBdr>
            <w:top w:val="none" w:sz="0" w:space="0" w:color="auto"/>
            <w:left w:val="none" w:sz="0" w:space="0" w:color="auto"/>
            <w:bottom w:val="none" w:sz="0" w:space="0" w:color="auto"/>
            <w:right w:val="none" w:sz="0" w:space="0" w:color="auto"/>
          </w:divBdr>
        </w:div>
        <w:div w:id="1108889422">
          <w:marLeft w:val="0"/>
          <w:marRight w:val="0"/>
          <w:marTop w:val="0"/>
          <w:marBottom w:val="60"/>
          <w:divBdr>
            <w:top w:val="none" w:sz="0" w:space="0" w:color="auto"/>
            <w:left w:val="none" w:sz="0" w:space="0" w:color="auto"/>
            <w:bottom w:val="none" w:sz="0" w:space="0" w:color="auto"/>
            <w:right w:val="none" w:sz="0" w:space="0" w:color="auto"/>
          </w:divBdr>
          <w:divsChild>
            <w:div w:id="463080467">
              <w:marLeft w:val="0"/>
              <w:marRight w:val="0"/>
              <w:marTop w:val="0"/>
              <w:marBottom w:val="0"/>
              <w:divBdr>
                <w:top w:val="none" w:sz="0" w:space="0" w:color="auto"/>
                <w:left w:val="none" w:sz="0" w:space="0" w:color="auto"/>
                <w:bottom w:val="none" w:sz="0" w:space="0" w:color="auto"/>
                <w:right w:val="none" w:sz="0" w:space="0" w:color="auto"/>
              </w:divBdr>
              <w:divsChild>
                <w:div w:id="16192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1495">
      <w:bodyDiv w:val="1"/>
      <w:marLeft w:val="0"/>
      <w:marRight w:val="0"/>
      <w:marTop w:val="0"/>
      <w:marBottom w:val="0"/>
      <w:divBdr>
        <w:top w:val="none" w:sz="0" w:space="0" w:color="auto"/>
        <w:left w:val="none" w:sz="0" w:space="0" w:color="auto"/>
        <w:bottom w:val="none" w:sz="0" w:space="0" w:color="auto"/>
        <w:right w:val="none" w:sz="0" w:space="0" w:color="auto"/>
      </w:divBdr>
    </w:div>
    <w:div w:id="1463688260">
      <w:bodyDiv w:val="1"/>
      <w:marLeft w:val="0"/>
      <w:marRight w:val="0"/>
      <w:marTop w:val="0"/>
      <w:marBottom w:val="0"/>
      <w:divBdr>
        <w:top w:val="none" w:sz="0" w:space="0" w:color="auto"/>
        <w:left w:val="none" w:sz="0" w:space="0" w:color="auto"/>
        <w:bottom w:val="none" w:sz="0" w:space="0" w:color="auto"/>
        <w:right w:val="none" w:sz="0" w:space="0" w:color="auto"/>
      </w:divBdr>
    </w:div>
    <w:div w:id="1738937122">
      <w:bodyDiv w:val="1"/>
      <w:marLeft w:val="0"/>
      <w:marRight w:val="0"/>
      <w:marTop w:val="0"/>
      <w:marBottom w:val="0"/>
      <w:divBdr>
        <w:top w:val="none" w:sz="0" w:space="0" w:color="auto"/>
        <w:left w:val="none" w:sz="0" w:space="0" w:color="auto"/>
        <w:bottom w:val="none" w:sz="0" w:space="0" w:color="auto"/>
        <w:right w:val="none" w:sz="0" w:space="0" w:color="auto"/>
      </w:divBdr>
    </w:div>
    <w:div w:id="1924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brdf.agresearch.co.nz/cgi-bin/fetch.py?obid=SQ0223&amp;context=defaul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mcgenomics.biomedcentral.com/articles/10.1186/s12864-015-225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agbrdf.agresearch.co.nz" TargetMode="External"/><Relationship Id="rId4" Type="http://schemas.openxmlformats.org/officeDocument/2006/relationships/numbering" Target="numbering.xml"/><Relationship Id="rId9" Type="http://schemas.openxmlformats.org/officeDocument/2006/relationships/hyperlink" Target="http://agbrdf.agresearch.co.nz/cgi-bin/fetch.py?obid=illumina_samplesheets_report1&amp;context=execute&amp;target=o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EE7B28110A3C4FA0AEF15D6679B410" ma:contentTypeVersion="0" ma:contentTypeDescription="Create a new document." ma:contentTypeScope="" ma:versionID="6be78da04ded38b7ca2e6e16804b121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A0DC14-8808-4D84-B2AA-E490A1DD0A1D}">
  <ds:schemaRefs>
    <ds:schemaRef ds:uri="http://purl.org/dc/term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D81C710-3E36-4438-9B9F-C1EF5B3C489D}">
  <ds:schemaRefs>
    <ds:schemaRef ds:uri="http://schemas.microsoft.com/sharepoint/v3/contenttype/forms"/>
  </ds:schemaRefs>
</ds:datastoreItem>
</file>

<file path=customXml/itemProps3.xml><?xml version="1.0" encoding="utf-8"?>
<ds:datastoreItem xmlns:ds="http://schemas.openxmlformats.org/officeDocument/2006/customXml" ds:itemID="{54E0E78D-1BDC-450D-A3FD-6E38D29D1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950BA7EA.dotm</Template>
  <TotalTime>0</TotalTime>
  <Pages>11</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AgResearch Limited</Company>
  <LinksUpToDate>false</LinksUpToDate>
  <CharactersWithSpaces>21637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Guest</dc:creator>
  <cp:lastModifiedBy>McCulloch, Alan</cp:lastModifiedBy>
  <cp:revision>2</cp:revision>
  <cp:lastPrinted>2016-05-29T21:34:00Z</cp:lastPrinted>
  <dcterms:created xsi:type="dcterms:W3CDTF">2016-08-29T01:23:00Z</dcterms:created>
  <dcterms:modified xsi:type="dcterms:W3CDTF">2016-08-29T01:23:00Z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0x01010041EE7B28110A3C4FA0AEF15D6679B410</vt:lpwstr>
  </property>
  <property fmtid="{D5CDD505-2E9C-101B-9397-08002B2CF9AE}" pid="3" name="_dlc_DocIdItemGuid">
    <vt:lpwstr>212ce10c-56f7-4e0b-87a1-099eb4ddf02e</vt:lpwstr>
  </property>
  <property fmtid="{D5CDD505-2E9C-101B-9397-08002B2CF9AE}" pid="4" name="WorkflowCreationPath">
    <vt:lpwstr>b8d2e4a3-30b6-4594-85ec-bc2072be15d4,4;b8d2e4a3-30b6-4594-85ec-bc2072be15d4,5;b8d2e4a3-30b6-4594-85ec-bc2072be15d4,5;b8d2e4a3-30b6-4594-85ec-bc2072be15d4,5;b8d2e4a3-30b6-4594-85ec-bc2072be15d4,8;b8d2e4a3-30b6-4594-85ec-bc2072be15d4,9;b8d2e4a3-30b6-4594-85</vt:lpwstr>
  </property>
</Properties>
</file>