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334A2" w14:textId="1DA3CC76" w:rsidR="00C86A0F" w:rsidRDefault="00B438A1" w:rsidP="00B438A1">
      <w:pPr>
        <w:pStyle w:val="Heading1"/>
        <w:numPr>
          <w:ilvl w:val="0"/>
          <w:numId w:val="0"/>
        </w:numPr>
        <w:ind w:left="431" w:hanging="431"/>
        <w:jc w:val="center"/>
      </w:pPr>
      <w:r>
        <w:t xml:space="preserve">gbs_prism cheat </w:t>
      </w:r>
      <w:r w:rsidR="00073DFF">
        <w:t>sheet:</w:t>
      </w:r>
      <w:r w:rsidR="000A6649">
        <w:t xml:space="preserve"> process a flowcell</w:t>
      </w:r>
    </w:p>
    <w:p w14:paraId="640498D0" w14:textId="77777777" w:rsidR="00223CDC" w:rsidRPr="000355C1" w:rsidRDefault="00223CDC" w:rsidP="00223CDC"/>
    <w:p w14:paraId="07E334C5" w14:textId="3E5B28B3" w:rsidR="00FF7953" w:rsidRDefault="00B438A1" w:rsidP="00B438A1">
      <w:pPr>
        <w:pStyle w:val="Heading2"/>
        <w:numPr>
          <w:ilvl w:val="0"/>
          <w:numId w:val="0"/>
        </w:numPr>
        <w:ind w:left="578" w:hanging="578"/>
      </w:pPr>
      <w:r>
        <w:t>log on to iramohio-01</w:t>
      </w:r>
    </w:p>
    <w:p w14:paraId="6321DFFA" w14:textId="6CA080F5" w:rsidR="00B438A1" w:rsidRDefault="00B438A1" w:rsidP="00FF7953">
      <w:r w:rsidRPr="00B438A1">
        <w:t>P:\Putty\Putty_64bit</w:t>
      </w:r>
      <w:r>
        <w:t>\putty.exe</w:t>
      </w:r>
    </w:p>
    <w:p w14:paraId="4A351E03" w14:textId="13293266" w:rsidR="00B438A1" w:rsidRDefault="00B438A1" w:rsidP="00FF7953">
      <w:r>
        <w:t xml:space="preserve">Note that you can save session configurations, so that in future you don’t need to remember or enter the machine name </w:t>
      </w:r>
    </w:p>
    <w:p w14:paraId="3CA04C6B" w14:textId="52D65BF9" w:rsidR="00B438A1" w:rsidRDefault="000A6649" w:rsidP="00FF7953">
      <w:r>
        <w:rPr>
          <w:noProof/>
          <w:lang w:eastAsia="en-NZ"/>
        </w:rPr>
        <w:drawing>
          <wp:inline distT="0" distB="0" distL="0" distR="0" wp14:anchorId="2DB2E5BA" wp14:editId="4323E35E">
            <wp:extent cx="2867025" cy="2762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5461" cy="27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6E1" w14:textId="4F957CD4" w:rsidR="00B438A1" w:rsidRDefault="00B438A1" w:rsidP="00B438A1">
      <w:pPr>
        <w:pStyle w:val="Heading2"/>
        <w:numPr>
          <w:ilvl w:val="0"/>
          <w:numId w:val="0"/>
        </w:numPr>
      </w:pPr>
      <w:r>
        <w:t>its often useful to have two windows (e.g. to check the slurm queue while in the dialog)</w:t>
      </w:r>
      <w:r w:rsidR="00184523">
        <w:t xml:space="preserve"> : click on the top left corner of an existing putty session window and select “duplicate session” as below</w:t>
      </w:r>
      <w:bookmarkStart w:id="0" w:name="_GoBack"/>
      <w:bookmarkEnd w:id="0"/>
    </w:p>
    <w:p w14:paraId="31CF4F49" w14:textId="3730C98C" w:rsidR="00B438A1" w:rsidRDefault="00B438A1" w:rsidP="00FF7953">
      <w:r>
        <w:rPr>
          <w:noProof/>
          <w:lang w:eastAsia="en-NZ"/>
        </w:rPr>
        <w:drawing>
          <wp:inline distT="0" distB="0" distL="0" distR="0" wp14:anchorId="65B0CFCE" wp14:editId="6C9118EB">
            <wp:extent cx="3981450" cy="25456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589" cy="25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0A56" w14:textId="65F87449" w:rsidR="00F76926" w:rsidRDefault="00F76926" w:rsidP="00F76926">
      <w:pPr>
        <w:pStyle w:val="Heading2"/>
        <w:numPr>
          <w:ilvl w:val="0"/>
          <w:numId w:val="0"/>
        </w:numPr>
        <w:ind w:left="578" w:hanging="578"/>
      </w:pPr>
      <w:r>
        <w:lastRenderedPageBreak/>
        <w:t xml:space="preserve">start a </w:t>
      </w:r>
      <w:r w:rsidRPr="00F76926">
        <w:rPr>
          <w:rFonts w:ascii="Courier New" w:hAnsi="Courier New" w:cs="Courier New"/>
        </w:rPr>
        <w:t>screen</w:t>
      </w:r>
      <w:r>
        <w:t xml:space="preserve"> session</w:t>
      </w:r>
    </w:p>
    <w:p w14:paraId="0791F6D4" w14:textId="1005B09B" w:rsidR="00F76926" w:rsidRDefault="00F76926" w:rsidP="00F76926">
      <w:r>
        <w:t xml:space="preserve">It takes about 3 hours to process a flowcell. By running the script inside a </w:t>
      </w:r>
      <w:r w:rsidRPr="00F76926">
        <w:rPr>
          <w:rFonts w:ascii="Courier New" w:hAnsi="Courier New" w:cs="Courier New"/>
        </w:rPr>
        <w:t>screen</w:t>
      </w:r>
      <w:r>
        <w:t xml:space="preserve"> session , you don’t need to worry about keeping a terminal window open; also you can have many  </w:t>
      </w:r>
      <w:r w:rsidRPr="00F76926">
        <w:rPr>
          <w:rFonts w:ascii="Courier New" w:hAnsi="Courier New" w:cs="Courier New"/>
        </w:rPr>
        <w:t>screen</w:t>
      </w:r>
      <w:r>
        <w:t xml:space="preserve"> sessions active, each doing something different, and each with its own command-history (accessible via the </w:t>
      </w:r>
      <w:r w:rsidRPr="00F76926">
        <w:rPr>
          <w:rFonts w:ascii="Courier New" w:hAnsi="Courier New" w:cs="Courier New"/>
        </w:rPr>
        <w:t>history</w:t>
      </w:r>
      <w:r>
        <w:t xml:space="preserve"> command or simply by using the up arrow). You should give your screen session a meaningful name, so that you know which one to reconnect to later. The name may not include any spaces. </w:t>
      </w:r>
    </w:p>
    <w:p w14:paraId="2D82A284" w14:textId="45883502" w:rsidR="00F76926" w:rsidRPr="00F76926" w:rsidRDefault="00F76926" w:rsidP="00F769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F76926">
        <w:rPr>
          <w:rFonts w:ascii="Courier New" w:hAnsi="Courier New" w:cs="Courier New"/>
        </w:rPr>
        <w:t>creen –</w:t>
      </w:r>
      <w:r>
        <w:rPr>
          <w:rFonts w:ascii="Courier New" w:hAnsi="Courier New" w:cs="Courier New"/>
        </w:rPr>
        <w:t>S</w:t>
      </w:r>
      <w:r w:rsidRPr="00F76926">
        <w:rPr>
          <w:rFonts w:ascii="Courier New" w:hAnsi="Courier New" w:cs="Courier New"/>
        </w:rPr>
        <w:t xml:space="preserve"> screen_name</w:t>
      </w:r>
    </w:p>
    <w:p w14:paraId="1F01D0B6" w14:textId="739917E7" w:rsidR="00F76926" w:rsidRDefault="00F76926" w:rsidP="00F76926">
      <w:r>
        <w:t xml:space="preserve">(for example </w:t>
      </w:r>
      <w:r w:rsidRPr="00F76926">
        <w:rPr>
          <w:rFonts w:ascii="Courier New" w:hAnsi="Courier New" w:cs="Courier New"/>
        </w:rPr>
        <w:t>screen –</w:t>
      </w:r>
      <w:r>
        <w:rPr>
          <w:rFonts w:ascii="Courier New" w:hAnsi="Courier New" w:cs="Courier New"/>
        </w:rPr>
        <w:t>S process_</w:t>
      </w:r>
      <w:r w:rsidRPr="00F76926">
        <w:rPr>
          <w:rFonts w:ascii="Courier New" w:hAnsi="Courier New" w:cs="Courier New"/>
        </w:rPr>
        <w:t>181026_D00390_0413_</w:t>
      </w:r>
      <w:r w:rsidR="00073DFF" w:rsidRPr="00F76926">
        <w:rPr>
          <w:rFonts w:ascii="Courier New" w:hAnsi="Courier New" w:cs="Courier New"/>
        </w:rPr>
        <w:t>BCCWU8ANXX</w:t>
      </w:r>
      <w:r w:rsidR="00073DFF">
        <w:rPr>
          <w:rFonts w:ascii="Courier New" w:hAnsi="Courier New" w:cs="Courier New"/>
        </w:rPr>
        <w:t>)</w:t>
      </w:r>
    </w:p>
    <w:p w14:paraId="30B45CF3" w14:textId="77777777" w:rsidR="00F76926" w:rsidRPr="00F76926" w:rsidRDefault="00F76926" w:rsidP="00F76926"/>
    <w:p w14:paraId="28852B18" w14:textId="26536AF4" w:rsidR="00B438A1" w:rsidRDefault="00F76926" w:rsidP="000A6649">
      <w:pPr>
        <w:pStyle w:val="Heading2"/>
        <w:numPr>
          <w:ilvl w:val="0"/>
          <w:numId w:val="0"/>
        </w:numPr>
        <w:ind w:left="578" w:hanging="578"/>
      </w:pPr>
      <w:r>
        <w:t>s</w:t>
      </w:r>
      <w:r w:rsidR="000A6649">
        <w:t>tart the interactive script</w:t>
      </w:r>
    </w:p>
    <w:p w14:paraId="21AA1873" w14:textId="0B70F1CD" w:rsidR="000A6649" w:rsidRDefault="000A6649" w:rsidP="000A6649">
      <w:r>
        <w:t>There should be a</w:t>
      </w:r>
      <w:r w:rsidR="00F76926">
        <w:t xml:space="preserve"> short-</w:t>
      </w:r>
      <w:r w:rsidR="00CD5CC1">
        <w:t xml:space="preserve">cut in your home folder </w:t>
      </w:r>
      <w:r w:rsidR="00F76926">
        <w:t xml:space="preserve">so that you can start it as </w:t>
      </w:r>
    </w:p>
    <w:p w14:paraId="37FD0227" w14:textId="7361A4D2" w:rsidR="000A6649" w:rsidRPr="000A6649" w:rsidRDefault="000A6649" w:rsidP="000A6649">
      <w:pPr>
        <w:rPr>
          <w:rFonts w:ascii="Courier New" w:hAnsi="Courier New" w:cs="Courier New"/>
        </w:rPr>
      </w:pPr>
      <w:r w:rsidRPr="000A6649">
        <w:rPr>
          <w:rFonts w:ascii="Courier New" w:hAnsi="Courier New" w:cs="Courier New"/>
        </w:rPr>
        <w:t>./run_gbs_qc</w:t>
      </w:r>
    </w:p>
    <w:p w14:paraId="717367CA" w14:textId="254B3082" w:rsidR="000A6649" w:rsidRDefault="00F76926" w:rsidP="000A6649">
      <w:r>
        <w:t xml:space="preserve">(or you can run it using the full path </w:t>
      </w:r>
      <w:r w:rsidR="000A6649">
        <w:t xml:space="preserve"> </w:t>
      </w:r>
      <w:r w:rsidR="000A6649" w:rsidRPr="000A6649">
        <w:rPr>
          <w:rFonts w:ascii="Courier New" w:hAnsi="Courier New" w:cs="Courier New"/>
        </w:rPr>
        <w:t>/dataset/gseq_processing/active/bin/gbs_prism/run_gbs_</w:t>
      </w:r>
      <w:r w:rsidR="00073DFF" w:rsidRPr="000A6649">
        <w:rPr>
          <w:rFonts w:ascii="Courier New" w:hAnsi="Courier New" w:cs="Courier New"/>
        </w:rPr>
        <w:t>qc</w:t>
      </w:r>
      <w:r w:rsidR="00073DFF">
        <w:t>)</w:t>
      </w:r>
    </w:p>
    <w:p w14:paraId="769FB0CE" w14:textId="61E4CF72" w:rsidR="000A6649" w:rsidRDefault="00F76926" w:rsidP="000A6649">
      <w:r>
        <w:t>(If at some point you get a prompt for a database password, then your account needs to be configured for access to the gbs database – contact help desk)</w:t>
      </w:r>
    </w:p>
    <w:p w14:paraId="43CBA0AC" w14:textId="5DF724AB" w:rsidR="00F76926" w:rsidRDefault="00F76926" w:rsidP="000A6649">
      <w:r>
        <w:t>You can exit at any time by pressing CTRL-C</w:t>
      </w:r>
    </w:p>
    <w:p w14:paraId="7D3B4C51" w14:textId="33CD8C3B" w:rsidR="00922916" w:rsidRDefault="00922916" w:rsidP="00922916">
      <w:pPr>
        <w:pStyle w:val="Heading2"/>
        <w:numPr>
          <w:ilvl w:val="0"/>
          <w:numId w:val="0"/>
        </w:numPr>
        <w:ind w:left="578" w:hanging="578"/>
      </w:pPr>
      <w:r>
        <w:t xml:space="preserve">when prompted, paste in the full name of the run </w:t>
      </w:r>
    </w:p>
    <w:p w14:paraId="729C4FD5" w14:textId="4D72146A" w:rsidR="00922916" w:rsidRDefault="00922916" w:rsidP="000A6649">
      <w:r>
        <w:t xml:space="preserve">for example </w:t>
      </w:r>
      <w:r w:rsidRPr="00F76926">
        <w:rPr>
          <w:rFonts w:ascii="Courier New" w:hAnsi="Courier New" w:cs="Courier New"/>
        </w:rPr>
        <w:t>181026_D00390_0413_BCCWU8ANXX</w:t>
      </w:r>
    </w:p>
    <w:p w14:paraId="51C7448C" w14:textId="61A9FC2B" w:rsidR="00922916" w:rsidRDefault="00922916" w:rsidP="000A6649">
      <w:r>
        <w:t xml:space="preserve">(to </w:t>
      </w:r>
      <w:r w:rsidRPr="00922916">
        <w:rPr>
          <w:i/>
        </w:rPr>
        <w:t>copy</w:t>
      </w:r>
      <w:r>
        <w:t xml:space="preserve"> from a putty window, click left mouse button while highlighting the text</w:t>
      </w:r>
      <w:r w:rsidR="00CD5CC1">
        <w:t xml:space="preserve"> – then release the button</w:t>
      </w:r>
      <w:r>
        <w:t xml:space="preserve">; to </w:t>
      </w:r>
      <w:r w:rsidRPr="00922916">
        <w:rPr>
          <w:i/>
        </w:rPr>
        <w:t>paste</w:t>
      </w:r>
      <w:r>
        <w:t xml:space="preserve"> into a putty window, click the right mouse button</w:t>
      </w:r>
      <w:r w:rsidR="00C534DE">
        <w:t xml:space="preserve"> once)</w:t>
      </w:r>
    </w:p>
    <w:p w14:paraId="6B03F1A1" w14:textId="2764B19E" w:rsidR="00C534DE" w:rsidRDefault="00C534DE" w:rsidP="00C534DE">
      <w:pPr>
        <w:pStyle w:val="Heading2"/>
        <w:numPr>
          <w:ilvl w:val="0"/>
          <w:numId w:val="0"/>
        </w:numPr>
        <w:ind w:left="578" w:hanging="578"/>
      </w:pPr>
      <w:r>
        <w:t xml:space="preserve">when prompted about running on the cluster or not, check the slurm queue </w:t>
      </w:r>
    </w:p>
    <w:p w14:paraId="5CFEB690" w14:textId="548FB991" w:rsidR="00C534DE" w:rsidRDefault="00C534DE" w:rsidP="00CD5CC1">
      <w:r>
        <w:t xml:space="preserve">in the second putty window that you started, list the queue by entering the </w:t>
      </w:r>
      <w:r w:rsidRPr="00C534DE">
        <w:rPr>
          <w:i/>
        </w:rPr>
        <w:t>squeue</w:t>
      </w:r>
      <w:r>
        <w:t xml:space="preserve"> command</w:t>
      </w:r>
    </w:p>
    <w:p w14:paraId="21910D8E" w14:textId="4302D63D" w:rsidR="00C534DE" w:rsidRDefault="00C534DE" w:rsidP="00CD5CC1">
      <w:r>
        <w:t>In most cases, you should simply respond to this question by pressing enter , to accept the default which is to launch the job on the slurm cluster ; however if the queue listing looks very long , and the processing is fairly urgent, you can enter N, which will result in all of the processing being launched locally on iramohio-01</w:t>
      </w:r>
    </w:p>
    <w:p w14:paraId="22F350CA" w14:textId="2DC22BCE" w:rsidR="00C534DE" w:rsidRDefault="00C534DE" w:rsidP="00CD5CC1">
      <w:r>
        <w:t>For most of the other prompts, the default</w:t>
      </w:r>
      <w:r w:rsidR="00775C37">
        <w:t xml:space="preserve"> choice is appropriate</w:t>
      </w:r>
      <w:r>
        <w:t>, which you can specify just by pressing Enter.</w:t>
      </w:r>
    </w:p>
    <w:p w14:paraId="2C8605F8" w14:textId="27315602" w:rsidR="00922916" w:rsidRDefault="00CD5CC1" w:rsidP="00CD5CC1">
      <w:pPr>
        <w:pStyle w:val="Heading2"/>
        <w:numPr>
          <w:ilvl w:val="0"/>
          <w:numId w:val="0"/>
        </w:numPr>
        <w:ind w:left="578" w:hanging="578"/>
      </w:pPr>
      <w:r>
        <w:t>detach from the screen session</w:t>
      </w:r>
    </w:p>
    <w:p w14:paraId="7BC4119D" w14:textId="152312A2" w:rsidR="00CD5CC1" w:rsidRDefault="00CD5CC1" w:rsidP="000A6649">
      <w:r>
        <w:t>The run takes around 3 hours so you will probably detach from the screen session.</w:t>
      </w:r>
    </w:p>
    <w:p w14:paraId="055B23DB" w14:textId="7D8E9DA6" w:rsidR="00CD5CC1" w:rsidRDefault="00CD5CC1" w:rsidP="000A6649">
      <w:r>
        <w:t xml:space="preserve">The key sequence to detach is CTRL-A (release) then D </w:t>
      </w:r>
    </w:p>
    <w:p w14:paraId="06447E70" w14:textId="516BD48B" w:rsidR="00CD5CC1" w:rsidRDefault="00CD5CC1" w:rsidP="000A6649">
      <w:r>
        <w:t xml:space="preserve">You can re-attach using the command </w:t>
      </w:r>
    </w:p>
    <w:p w14:paraId="0CB33102" w14:textId="57237E95" w:rsidR="00CD5CC1" w:rsidRPr="00CD5CC1" w:rsidRDefault="00CD5CC1" w:rsidP="000A66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</w:t>
      </w:r>
      <w:r w:rsidRPr="00CD5CC1">
        <w:rPr>
          <w:rFonts w:ascii="Courier New" w:hAnsi="Courier New" w:cs="Courier New"/>
        </w:rPr>
        <w:t>creen –r</w:t>
      </w:r>
    </w:p>
    <w:p w14:paraId="629126AC" w14:textId="11A548B5" w:rsidR="00CD5CC1" w:rsidRDefault="00CD5CC1" w:rsidP="000A6649">
      <w:r>
        <w:t xml:space="preserve">If you have many sessions active, they will be listed: </w:t>
      </w:r>
      <w:r w:rsidRPr="00CD5CC1">
        <w:rPr>
          <w:i/>
        </w:rPr>
        <w:t>copy</w:t>
      </w:r>
      <w:r>
        <w:t xml:space="preserve"> the one you need from the putty window, and then </w:t>
      </w:r>
      <w:r w:rsidR="00073DFF" w:rsidRPr="00CD5CC1">
        <w:rPr>
          <w:i/>
        </w:rPr>
        <w:t>paste</w:t>
      </w:r>
      <w:r w:rsidR="00073DFF">
        <w:t>,</w:t>
      </w:r>
      <w:r>
        <w:t xml:space="preserve"> to complete the command </w:t>
      </w:r>
    </w:p>
    <w:p w14:paraId="70A04366" w14:textId="15A0BCF0" w:rsidR="00CD5CC1" w:rsidRPr="00CD5CC1" w:rsidRDefault="00CD5CC1" w:rsidP="000A66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CD5CC1">
        <w:rPr>
          <w:rFonts w:ascii="Courier New" w:hAnsi="Courier New" w:cs="Courier New"/>
        </w:rPr>
        <w:t>creen –r pasted-session-name</w:t>
      </w:r>
    </w:p>
    <w:p w14:paraId="0D174AA4" w14:textId="301A23BB" w:rsidR="00775C37" w:rsidRDefault="00775C37" w:rsidP="00775C37">
      <w:pPr>
        <w:pStyle w:val="Heading2"/>
        <w:numPr>
          <w:ilvl w:val="0"/>
          <w:numId w:val="0"/>
        </w:numPr>
        <w:ind w:left="578" w:hanging="578"/>
      </w:pPr>
      <w:r>
        <w:t xml:space="preserve">3 hours later . . . </w:t>
      </w:r>
    </w:p>
    <w:p w14:paraId="3EC1CCEE" w14:textId="37771BBB" w:rsidR="00CD5CC1" w:rsidRDefault="00CD5CC1" w:rsidP="000A6649">
      <w:r>
        <w:t>re-attach, and complete the processing by</w:t>
      </w:r>
      <w:r w:rsidR="00775C37">
        <w:t xml:space="preserve"> answering the remaining dialog prompts</w:t>
      </w:r>
      <w:r>
        <w:t>, which (assuming there was no problem with the processing) ask if you want to import the results to the database – the default is Y, so you should just be able to press Enter to complete the processing</w:t>
      </w:r>
    </w:p>
    <w:p w14:paraId="34023BB8" w14:textId="00FD80EC" w:rsidR="00CD5CC1" w:rsidRDefault="00CD5CC1" w:rsidP="00CD5CC1">
      <w:pPr>
        <w:pStyle w:val="Heading2"/>
        <w:numPr>
          <w:ilvl w:val="0"/>
          <w:numId w:val="0"/>
        </w:numPr>
        <w:ind w:left="578" w:hanging="578"/>
      </w:pPr>
      <w:r>
        <w:t xml:space="preserve">exit the screen session </w:t>
      </w:r>
    </w:p>
    <w:p w14:paraId="07818271" w14:textId="34C4E4C4" w:rsidR="00CD5CC1" w:rsidRDefault="00CD5CC1" w:rsidP="000A6649">
      <w:r>
        <w:t>It is normally best to keep the screen session active for a few weeks, just in case there is any follow-up processing needed, as this ensures the command history etc. for the job is all kept together. (Active idle screen sessions use negli</w:t>
      </w:r>
      <w:r w:rsidR="00073DFF">
        <w:t>gi</w:t>
      </w:r>
      <w:r>
        <w:t xml:space="preserve">ble resources, so there is no cost associated with retaining these); after </w:t>
      </w:r>
      <w:r w:rsidR="00073DFF">
        <w:t>this,</w:t>
      </w:r>
      <w:r>
        <w:t xml:space="preserve"> you </w:t>
      </w:r>
      <w:r w:rsidR="00073DFF">
        <w:t>can</w:t>
      </w:r>
      <w:r>
        <w:t xml:space="preserve"> finally exit the screen </w:t>
      </w:r>
      <w:r w:rsidR="00073DFF">
        <w:t>session,</w:t>
      </w:r>
      <w:r>
        <w:t xml:space="preserve"> just by re-attaching to </w:t>
      </w:r>
      <w:r w:rsidR="00073DFF">
        <w:t>it,</w:t>
      </w:r>
      <w:r>
        <w:t xml:space="preserve"> and typing </w:t>
      </w:r>
      <w:r w:rsidRPr="00CD5CC1">
        <w:rPr>
          <w:rFonts w:ascii="Courier New" w:hAnsi="Courier New" w:cs="Courier New"/>
        </w:rPr>
        <w:t>exit</w:t>
      </w:r>
      <w:r>
        <w:t xml:space="preserve">, as for any other session </w:t>
      </w:r>
    </w:p>
    <w:sectPr w:rsidR="00CD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795B"/>
    <w:multiLevelType w:val="hybridMultilevel"/>
    <w:tmpl w:val="3D9C05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F0916"/>
    <w:multiLevelType w:val="hybridMultilevel"/>
    <w:tmpl w:val="67DCE4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4879"/>
    <w:multiLevelType w:val="hybridMultilevel"/>
    <w:tmpl w:val="3AB481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00ED"/>
    <w:multiLevelType w:val="hybridMultilevel"/>
    <w:tmpl w:val="20EAFA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9352C"/>
    <w:multiLevelType w:val="hybridMultilevel"/>
    <w:tmpl w:val="27040E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5CAA"/>
    <w:multiLevelType w:val="hybridMultilevel"/>
    <w:tmpl w:val="3F1CA6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03504"/>
    <w:multiLevelType w:val="hybridMultilevel"/>
    <w:tmpl w:val="233C3F42"/>
    <w:lvl w:ilvl="0" w:tplc="4CF6D294">
      <w:numFmt w:val="bullet"/>
      <w:lvlText w:val="-"/>
      <w:lvlJc w:val="left"/>
      <w:pPr>
        <w:ind w:left="420" w:hanging="360"/>
      </w:pPr>
      <w:rPr>
        <w:rFonts w:ascii="Verdana" w:eastAsiaTheme="minorEastAsia" w:hAnsi="Verdana" w:cstheme="minorBidi" w:hint="default"/>
        <w:color w:val="484848"/>
        <w:sz w:val="18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405197E"/>
    <w:multiLevelType w:val="hybridMultilevel"/>
    <w:tmpl w:val="AB427B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422AF"/>
    <w:multiLevelType w:val="hybridMultilevel"/>
    <w:tmpl w:val="AFCE02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557B1"/>
    <w:multiLevelType w:val="hybridMultilevel"/>
    <w:tmpl w:val="EFD452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06C4"/>
    <w:multiLevelType w:val="hybridMultilevel"/>
    <w:tmpl w:val="60DAE6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E5D7A"/>
    <w:multiLevelType w:val="hybridMultilevel"/>
    <w:tmpl w:val="EB3C07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A113A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347E81"/>
    <w:multiLevelType w:val="hybridMultilevel"/>
    <w:tmpl w:val="AA82B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07B9"/>
    <w:multiLevelType w:val="hybridMultilevel"/>
    <w:tmpl w:val="99EC86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3756D"/>
    <w:multiLevelType w:val="hybridMultilevel"/>
    <w:tmpl w:val="37169C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50B4D"/>
    <w:multiLevelType w:val="hybridMultilevel"/>
    <w:tmpl w:val="DC402A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A69C5"/>
    <w:multiLevelType w:val="hybridMultilevel"/>
    <w:tmpl w:val="E5A6B2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A705D"/>
    <w:multiLevelType w:val="hybridMultilevel"/>
    <w:tmpl w:val="D26C38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E35D3"/>
    <w:multiLevelType w:val="hybridMultilevel"/>
    <w:tmpl w:val="3D0451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44C6B"/>
    <w:multiLevelType w:val="hybridMultilevel"/>
    <w:tmpl w:val="21D0A5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26E3A"/>
    <w:multiLevelType w:val="hybridMultilevel"/>
    <w:tmpl w:val="EA348D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64102"/>
    <w:multiLevelType w:val="hybridMultilevel"/>
    <w:tmpl w:val="630C3C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12DE4"/>
    <w:multiLevelType w:val="hybridMultilevel"/>
    <w:tmpl w:val="FBACA1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66FB6"/>
    <w:multiLevelType w:val="hybridMultilevel"/>
    <w:tmpl w:val="E09439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793B7F"/>
    <w:multiLevelType w:val="hybridMultilevel"/>
    <w:tmpl w:val="6F7E90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F26B0"/>
    <w:multiLevelType w:val="hybridMultilevel"/>
    <w:tmpl w:val="DF4887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27117"/>
    <w:multiLevelType w:val="hybridMultilevel"/>
    <w:tmpl w:val="98CE9E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A5822"/>
    <w:multiLevelType w:val="hybridMultilevel"/>
    <w:tmpl w:val="98FC69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00B9C"/>
    <w:multiLevelType w:val="hybridMultilevel"/>
    <w:tmpl w:val="FD60D4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40ABE"/>
    <w:multiLevelType w:val="hybridMultilevel"/>
    <w:tmpl w:val="828A8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03FB6"/>
    <w:multiLevelType w:val="hybridMultilevel"/>
    <w:tmpl w:val="D2B63F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31C93"/>
    <w:multiLevelType w:val="hybridMultilevel"/>
    <w:tmpl w:val="CA9E9266"/>
    <w:lvl w:ilvl="0" w:tplc="BFC8F7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07C39"/>
    <w:multiLevelType w:val="hybridMultilevel"/>
    <w:tmpl w:val="BE1A70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C2B6F"/>
    <w:multiLevelType w:val="hybridMultilevel"/>
    <w:tmpl w:val="0BECAA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66FB3"/>
    <w:multiLevelType w:val="hybridMultilevel"/>
    <w:tmpl w:val="F7FE92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D7625"/>
    <w:multiLevelType w:val="hybridMultilevel"/>
    <w:tmpl w:val="991C6C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C1FD2"/>
    <w:multiLevelType w:val="hybridMultilevel"/>
    <w:tmpl w:val="E0A6E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70D42"/>
    <w:multiLevelType w:val="hybridMultilevel"/>
    <w:tmpl w:val="AE3A5674"/>
    <w:lvl w:ilvl="0" w:tplc="1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7E6001E9"/>
    <w:multiLevelType w:val="multilevel"/>
    <w:tmpl w:val="0A4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51265B"/>
    <w:multiLevelType w:val="hybridMultilevel"/>
    <w:tmpl w:val="592C7D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9"/>
  </w:num>
  <w:num w:numId="5">
    <w:abstractNumId w:val="19"/>
  </w:num>
  <w:num w:numId="6">
    <w:abstractNumId w:val="21"/>
  </w:num>
  <w:num w:numId="7">
    <w:abstractNumId w:val="4"/>
  </w:num>
  <w:num w:numId="8">
    <w:abstractNumId w:val="0"/>
  </w:num>
  <w:num w:numId="9">
    <w:abstractNumId w:val="30"/>
  </w:num>
  <w:num w:numId="10">
    <w:abstractNumId w:val="18"/>
  </w:num>
  <w:num w:numId="11">
    <w:abstractNumId w:val="15"/>
  </w:num>
  <w:num w:numId="12">
    <w:abstractNumId w:val="11"/>
  </w:num>
  <w:num w:numId="13">
    <w:abstractNumId w:val="23"/>
  </w:num>
  <w:num w:numId="14">
    <w:abstractNumId w:val="26"/>
  </w:num>
  <w:num w:numId="15">
    <w:abstractNumId w:val="2"/>
  </w:num>
  <w:num w:numId="16">
    <w:abstractNumId w:val="28"/>
  </w:num>
  <w:num w:numId="17">
    <w:abstractNumId w:val="10"/>
  </w:num>
  <w:num w:numId="18">
    <w:abstractNumId w:val="17"/>
  </w:num>
  <w:num w:numId="19">
    <w:abstractNumId w:val="20"/>
  </w:num>
  <w:num w:numId="20">
    <w:abstractNumId w:val="6"/>
  </w:num>
  <w:num w:numId="21">
    <w:abstractNumId w:val="24"/>
  </w:num>
  <w:num w:numId="22">
    <w:abstractNumId w:val="33"/>
  </w:num>
  <w:num w:numId="23">
    <w:abstractNumId w:val="39"/>
  </w:num>
  <w:num w:numId="24">
    <w:abstractNumId w:val="38"/>
  </w:num>
  <w:num w:numId="25">
    <w:abstractNumId w:val="29"/>
  </w:num>
  <w:num w:numId="26">
    <w:abstractNumId w:val="40"/>
  </w:num>
  <w:num w:numId="27">
    <w:abstractNumId w:val="36"/>
  </w:num>
  <w:num w:numId="28">
    <w:abstractNumId w:val="3"/>
  </w:num>
  <w:num w:numId="29">
    <w:abstractNumId w:val="25"/>
  </w:num>
  <w:num w:numId="30">
    <w:abstractNumId w:val="12"/>
  </w:num>
  <w:num w:numId="31">
    <w:abstractNumId w:val="8"/>
  </w:num>
  <w:num w:numId="32">
    <w:abstractNumId w:val="7"/>
  </w:num>
  <w:num w:numId="33">
    <w:abstractNumId w:val="34"/>
  </w:num>
  <w:num w:numId="34">
    <w:abstractNumId w:val="22"/>
  </w:num>
  <w:num w:numId="35">
    <w:abstractNumId w:val="35"/>
  </w:num>
  <w:num w:numId="36">
    <w:abstractNumId w:val="16"/>
  </w:num>
  <w:num w:numId="37">
    <w:abstractNumId w:val="37"/>
  </w:num>
  <w:num w:numId="38">
    <w:abstractNumId w:val="31"/>
  </w:num>
  <w:num w:numId="39">
    <w:abstractNumId w:val="27"/>
  </w:num>
  <w:num w:numId="40">
    <w:abstractNumId w:val="32"/>
  </w:num>
  <w:num w:numId="41">
    <w:abstractNumId w:val="13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71"/>
    <w:rsid w:val="000001D0"/>
    <w:rsid w:val="00000EAB"/>
    <w:rsid w:val="00001D51"/>
    <w:rsid w:val="00011F3F"/>
    <w:rsid w:val="000121C7"/>
    <w:rsid w:val="00014F08"/>
    <w:rsid w:val="000177C4"/>
    <w:rsid w:val="000259F5"/>
    <w:rsid w:val="000355C1"/>
    <w:rsid w:val="00042E6F"/>
    <w:rsid w:val="000464D1"/>
    <w:rsid w:val="0005328D"/>
    <w:rsid w:val="00063CFC"/>
    <w:rsid w:val="0006410C"/>
    <w:rsid w:val="0006412A"/>
    <w:rsid w:val="00073DFF"/>
    <w:rsid w:val="000906B3"/>
    <w:rsid w:val="000914B8"/>
    <w:rsid w:val="00094A20"/>
    <w:rsid w:val="00096FCC"/>
    <w:rsid w:val="0009771C"/>
    <w:rsid w:val="000A097E"/>
    <w:rsid w:val="000A4A88"/>
    <w:rsid w:val="000A6649"/>
    <w:rsid w:val="000B05D2"/>
    <w:rsid w:val="000B3D0D"/>
    <w:rsid w:val="000C03F4"/>
    <w:rsid w:val="000D1CD9"/>
    <w:rsid w:val="000D32C4"/>
    <w:rsid w:val="000E1386"/>
    <w:rsid w:val="000E5FBB"/>
    <w:rsid w:val="00115CE5"/>
    <w:rsid w:val="00117693"/>
    <w:rsid w:val="00124DC3"/>
    <w:rsid w:val="00134E8B"/>
    <w:rsid w:val="00140E94"/>
    <w:rsid w:val="001434E9"/>
    <w:rsid w:val="001474E4"/>
    <w:rsid w:val="00151E49"/>
    <w:rsid w:val="00157388"/>
    <w:rsid w:val="001575C3"/>
    <w:rsid w:val="00170684"/>
    <w:rsid w:val="0017230D"/>
    <w:rsid w:val="00181A10"/>
    <w:rsid w:val="001823CA"/>
    <w:rsid w:val="00184523"/>
    <w:rsid w:val="00186F84"/>
    <w:rsid w:val="00190782"/>
    <w:rsid w:val="00197D4C"/>
    <w:rsid w:val="00197F82"/>
    <w:rsid w:val="001B027D"/>
    <w:rsid w:val="001B22FB"/>
    <w:rsid w:val="001B461D"/>
    <w:rsid w:val="001C4CC8"/>
    <w:rsid w:val="001D0F2D"/>
    <w:rsid w:val="001D3EB9"/>
    <w:rsid w:val="001D4F91"/>
    <w:rsid w:val="001D6E2E"/>
    <w:rsid w:val="001E4665"/>
    <w:rsid w:val="001E49E2"/>
    <w:rsid w:val="001F31DF"/>
    <w:rsid w:val="001F7265"/>
    <w:rsid w:val="001F787D"/>
    <w:rsid w:val="00201A7C"/>
    <w:rsid w:val="00223C36"/>
    <w:rsid w:val="00223CDC"/>
    <w:rsid w:val="00230D0E"/>
    <w:rsid w:val="0023450D"/>
    <w:rsid w:val="00237A9C"/>
    <w:rsid w:val="00240766"/>
    <w:rsid w:val="00241BDC"/>
    <w:rsid w:val="002453B8"/>
    <w:rsid w:val="00266D98"/>
    <w:rsid w:val="00271A8C"/>
    <w:rsid w:val="00276CA4"/>
    <w:rsid w:val="002801BB"/>
    <w:rsid w:val="00283FBA"/>
    <w:rsid w:val="00293397"/>
    <w:rsid w:val="00297FDF"/>
    <w:rsid w:val="002B02B6"/>
    <w:rsid w:val="002B3E87"/>
    <w:rsid w:val="002B50A6"/>
    <w:rsid w:val="002C0569"/>
    <w:rsid w:val="002C31DD"/>
    <w:rsid w:val="002C36F4"/>
    <w:rsid w:val="002C429A"/>
    <w:rsid w:val="002C4F63"/>
    <w:rsid w:val="002C5FA0"/>
    <w:rsid w:val="002D73F9"/>
    <w:rsid w:val="002E1177"/>
    <w:rsid w:val="002F1117"/>
    <w:rsid w:val="002F2953"/>
    <w:rsid w:val="002F3DB3"/>
    <w:rsid w:val="00303846"/>
    <w:rsid w:val="00313D7C"/>
    <w:rsid w:val="003206AC"/>
    <w:rsid w:val="0032494A"/>
    <w:rsid w:val="00325B58"/>
    <w:rsid w:val="00331EBE"/>
    <w:rsid w:val="00340A36"/>
    <w:rsid w:val="003423B8"/>
    <w:rsid w:val="0035106D"/>
    <w:rsid w:val="003535D9"/>
    <w:rsid w:val="003601E5"/>
    <w:rsid w:val="00365DB3"/>
    <w:rsid w:val="003700BE"/>
    <w:rsid w:val="00380484"/>
    <w:rsid w:val="003925E0"/>
    <w:rsid w:val="003A1C8B"/>
    <w:rsid w:val="003A51E6"/>
    <w:rsid w:val="003A7C1C"/>
    <w:rsid w:val="003B0F2E"/>
    <w:rsid w:val="003B230F"/>
    <w:rsid w:val="003B79CC"/>
    <w:rsid w:val="003C3666"/>
    <w:rsid w:val="003D36ED"/>
    <w:rsid w:val="003E3764"/>
    <w:rsid w:val="003E39D0"/>
    <w:rsid w:val="003F066A"/>
    <w:rsid w:val="003F78ED"/>
    <w:rsid w:val="00406E49"/>
    <w:rsid w:val="00414EEA"/>
    <w:rsid w:val="004207E9"/>
    <w:rsid w:val="00420BFA"/>
    <w:rsid w:val="00432EE8"/>
    <w:rsid w:val="00435DD0"/>
    <w:rsid w:val="00436E73"/>
    <w:rsid w:val="00437B9F"/>
    <w:rsid w:val="0044656D"/>
    <w:rsid w:val="0045469F"/>
    <w:rsid w:val="00464B47"/>
    <w:rsid w:val="00466EB6"/>
    <w:rsid w:val="004855BA"/>
    <w:rsid w:val="00492203"/>
    <w:rsid w:val="00493292"/>
    <w:rsid w:val="0049778D"/>
    <w:rsid w:val="004D4F4C"/>
    <w:rsid w:val="004E2E08"/>
    <w:rsid w:val="004E4229"/>
    <w:rsid w:val="004F51C1"/>
    <w:rsid w:val="005001CF"/>
    <w:rsid w:val="00501A6C"/>
    <w:rsid w:val="005040C5"/>
    <w:rsid w:val="00504452"/>
    <w:rsid w:val="00522B8B"/>
    <w:rsid w:val="00525872"/>
    <w:rsid w:val="005301B3"/>
    <w:rsid w:val="00547E51"/>
    <w:rsid w:val="005509E6"/>
    <w:rsid w:val="0055777E"/>
    <w:rsid w:val="00565AF6"/>
    <w:rsid w:val="00566B29"/>
    <w:rsid w:val="00582905"/>
    <w:rsid w:val="00587CFC"/>
    <w:rsid w:val="00593EA7"/>
    <w:rsid w:val="005A69AE"/>
    <w:rsid w:val="005B1BCC"/>
    <w:rsid w:val="005B3805"/>
    <w:rsid w:val="005D1136"/>
    <w:rsid w:val="005D13BE"/>
    <w:rsid w:val="005E7102"/>
    <w:rsid w:val="005F7F9C"/>
    <w:rsid w:val="00602877"/>
    <w:rsid w:val="0061566A"/>
    <w:rsid w:val="00616246"/>
    <w:rsid w:val="006179A3"/>
    <w:rsid w:val="00623136"/>
    <w:rsid w:val="00642820"/>
    <w:rsid w:val="00645518"/>
    <w:rsid w:val="006626D5"/>
    <w:rsid w:val="006715DB"/>
    <w:rsid w:val="006778D2"/>
    <w:rsid w:val="006817FF"/>
    <w:rsid w:val="00682FD3"/>
    <w:rsid w:val="00685FD4"/>
    <w:rsid w:val="006876CC"/>
    <w:rsid w:val="0069212E"/>
    <w:rsid w:val="00692C75"/>
    <w:rsid w:val="00697603"/>
    <w:rsid w:val="00697A36"/>
    <w:rsid w:val="006A311E"/>
    <w:rsid w:val="006A572A"/>
    <w:rsid w:val="006A586A"/>
    <w:rsid w:val="006B68D6"/>
    <w:rsid w:val="006C0FB7"/>
    <w:rsid w:val="006C7820"/>
    <w:rsid w:val="006D1F01"/>
    <w:rsid w:val="006D2CF0"/>
    <w:rsid w:val="006D7CD3"/>
    <w:rsid w:val="006D7F47"/>
    <w:rsid w:val="00712F78"/>
    <w:rsid w:val="00721D27"/>
    <w:rsid w:val="007416D4"/>
    <w:rsid w:val="00742C67"/>
    <w:rsid w:val="00747DA6"/>
    <w:rsid w:val="00756298"/>
    <w:rsid w:val="00760A7F"/>
    <w:rsid w:val="0076329A"/>
    <w:rsid w:val="007708E0"/>
    <w:rsid w:val="00773827"/>
    <w:rsid w:val="00774676"/>
    <w:rsid w:val="00774B99"/>
    <w:rsid w:val="007759D0"/>
    <w:rsid w:val="00775C37"/>
    <w:rsid w:val="007806FA"/>
    <w:rsid w:val="007825D8"/>
    <w:rsid w:val="00786F35"/>
    <w:rsid w:val="00790B75"/>
    <w:rsid w:val="0079441E"/>
    <w:rsid w:val="007A10CF"/>
    <w:rsid w:val="007A16B9"/>
    <w:rsid w:val="007A24D2"/>
    <w:rsid w:val="007A3F68"/>
    <w:rsid w:val="007A68A1"/>
    <w:rsid w:val="007B1C72"/>
    <w:rsid w:val="007B5446"/>
    <w:rsid w:val="007B71B2"/>
    <w:rsid w:val="007C0837"/>
    <w:rsid w:val="007C36BD"/>
    <w:rsid w:val="007C4C12"/>
    <w:rsid w:val="007F25C8"/>
    <w:rsid w:val="0081249C"/>
    <w:rsid w:val="00813062"/>
    <w:rsid w:val="008201F3"/>
    <w:rsid w:val="00821945"/>
    <w:rsid w:val="00832B1E"/>
    <w:rsid w:val="00867D29"/>
    <w:rsid w:val="008809EF"/>
    <w:rsid w:val="00881378"/>
    <w:rsid w:val="008840FA"/>
    <w:rsid w:val="00897AE1"/>
    <w:rsid w:val="008A14B8"/>
    <w:rsid w:val="008A162B"/>
    <w:rsid w:val="008A647A"/>
    <w:rsid w:val="008B02A6"/>
    <w:rsid w:val="008B2DEC"/>
    <w:rsid w:val="008B5D3A"/>
    <w:rsid w:val="008B6E01"/>
    <w:rsid w:val="008D2C0F"/>
    <w:rsid w:val="008D417E"/>
    <w:rsid w:val="008D7485"/>
    <w:rsid w:val="008E0402"/>
    <w:rsid w:val="00904735"/>
    <w:rsid w:val="00907C13"/>
    <w:rsid w:val="00911559"/>
    <w:rsid w:val="009132DF"/>
    <w:rsid w:val="00914F7B"/>
    <w:rsid w:val="009219E4"/>
    <w:rsid w:val="00922916"/>
    <w:rsid w:val="00931E9A"/>
    <w:rsid w:val="00936100"/>
    <w:rsid w:val="009413DC"/>
    <w:rsid w:val="00946E73"/>
    <w:rsid w:val="00956F4A"/>
    <w:rsid w:val="00957908"/>
    <w:rsid w:val="00961087"/>
    <w:rsid w:val="00961449"/>
    <w:rsid w:val="009631AB"/>
    <w:rsid w:val="009641B5"/>
    <w:rsid w:val="00975CA7"/>
    <w:rsid w:val="00976378"/>
    <w:rsid w:val="00987202"/>
    <w:rsid w:val="009940F7"/>
    <w:rsid w:val="00994A69"/>
    <w:rsid w:val="009A0B47"/>
    <w:rsid w:val="009A2BBC"/>
    <w:rsid w:val="009A5C15"/>
    <w:rsid w:val="009A7D0A"/>
    <w:rsid w:val="009B01A5"/>
    <w:rsid w:val="009B0F8F"/>
    <w:rsid w:val="009B13BF"/>
    <w:rsid w:val="009B54E8"/>
    <w:rsid w:val="009C0F16"/>
    <w:rsid w:val="009C2697"/>
    <w:rsid w:val="009C7B64"/>
    <w:rsid w:val="009D23CA"/>
    <w:rsid w:val="009D5E47"/>
    <w:rsid w:val="009E4408"/>
    <w:rsid w:val="009E6392"/>
    <w:rsid w:val="009E63E6"/>
    <w:rsid w:val="009F0B92"/>
    <w:rsid w:val="009F2175"/>
    <w:rsid w:val="009F5F50"/>
    <w:rsid w:val="00A17D9C"/>
    <w:rsid w:val="00A26597"/>
    <w:rsid w:val="00A27649"/>
    <w:rsid w:val="00A31F45"/>
    <w:rsid w:val="00A323FA"/>
    <w:rsid w:val="00A377D8"/>
    <w:rsid w:val="00A41E93"/>
    <w:rsid w:val="00A53C71"/>
    <w:rsid w:val="00A54327"/>
    <w:rsid w:val="00A54B36"/>
    <w:rsid w:val="00A60C3A"/>
    <w:rsid w:val="00A629DE"/>
    <w:rsid w:val="00A70701"/>
    <w:rsid w:val="00A72E50"/>
    <w:rsid w:val="00A900F4"/>
    <w:rsid w:val="00A92EA5"/>
    <w:rsid w:val="00A972EA"/>
    <w:rsid w:val="00AA31C3"/>
    <w:rsid w:val="00AA6BB0"/>
    <w:rsid w:val="00AB0BF7"/>
    <w:rsid w:val="00AB61F8"/>
    <w:rsid w:val="00AB66A6"/>
    <w:rsid w:val="00AB7203"/>
    <w:rsid w:val="00AB78D0"/>
    <w:rsid w:val="00AD36A5"/>
    <w:rsid w:val="00AD5AD8"/>
    <w:rsid w:val="00AD77E1"/>
    <w:rsid w:val="00AE12F0"/>
    <w:rsid w:val="00AE1B08"/>
    <w:rsid w:val="00AE2C0B"/>
    <w:rsid w:val="00AE3487"/>
    <w:rsid w:val="00AE5A7A"/>
    <w:rsid w:val="00AF24C5"/>
    <w:rsid w:val="00AF65A8"/>
    <w:rsid w:val="00B01E56"/>
    <w:rsid w:val="00B16249"/>
    <w:rsid w:val="00B1741D"/>
    <w:rsid w:val="00B23241"/>
    <w:rsid w:val="00B26D80"/>
    <w:rsid w:val="00B27936"/>
    <w:rsid w:val="00B310ED"/>
    <w:rsid w:val="00B438A1"/>
    <w:rsid w:val="00B4414D"/>
    <w:rsid w:val="00B4622C"/>
    <w:rsid w:val="00B46DB1"/>
    <w:rsid w:val="00B609AD"/>
    <w:rsid w:val="00B74811"/>
    <w:rsid w:val="00B80218"/>
    <w:rsid w:val="00B82F8B"/>
    <w:rsid w:val="00B90485"/>
    <w:rsid w:val="00B905BC"/>
    <w:rsid w:val="00B95807"/>
    <w:rsid w:val="00BA7BD7"/>
    <w:rsid w:val="00BA7FDD"/>
    <w:rsid w:val="00BB11C1"/>
    <w:rsid w:val="00BB1EAD"/>
    <w:rsid w:val="00BC1822"/>
    <w:rsid w:val="00BC63FB"/>
    <w:rsid w:val="00BD34E4"/>
    <w:rsid w:val="00BE2282"/>
    <w:rsid w:val="00BE7BEC"/>
    <w:rsid w:val="00BF419A"/>
    <w:rsid w:val="00C00EBC"/>
    <w:rsid w:val="00C0674B"/>
    <w:rsid w:val="00C07150"/>
    <w:rsid w:val="00C1035F"/>
    <w:rsid w:val="00C14191"/>
    <w:rsid w:val="00C24AAE"/>
    <w:rsid w:val="00C24CB8"/>
    <w:rsid w:val="00C303B5"/>
    <w:rsid w:val="00C344D7"/>
    <w:rsid w:val="00C424FC"/>
    <w:rsid w:val="00C43C59"/>
    <w:rsid w:val="00C47FDC"/>
    <w:rsid w:val="00C5336B"/>
    <w:rsid w:val="00C53453"/>
    <w:rsid w:val="00C534DE"/>
    <w:rsid w:val="00C539B9"/>
    <w:rsid w:val="00C5512E"/>
    <w:rsid w:val="00C755DF"/>
    <w:rsid w:val="00C84A89"/>
    <w:rsid w:val="00C86A0F"/>
    <w:rsid w:val="00C91048"/>
    <w:rsid w:val="00C92464"/>
    <w:rsid w:val="00C97B0A"/>
    <w:rsid w:val="00CA34DA"/>
    <w:rsid w:val="00CA54F8"/>
    <w:rsid w:val="00CA57C3"/>
    <w:rsid w:val="00CB6104"/>
    <w:rsid w:val="00CC326B"/>
    <w:rsid w:val="00CC4038"/>
    <w:rsid w:val="00CD5CC1"/>
    <w:rsid w:val="00CD790B"/>
    <w:rsid w:val="00CD7E6E"/>
    <w:rsid w:val="00CE16D2"/>
    <w:rsid w:val="00CE42D6"/>
    <w:rsid w:val="00CF5088"/>
    <w:rsid w:val="00D029D9"/>
    <w:rsid w:val="00D0444F"/>
    <w:rsid w:val="00D115B1"/>
    <w:rsid w:val="00D117E4"/>
    <w:rsid w:val="00D20CED"/>
    <w:rsid w:val="00D255E0"/>
    <w:rsid w:val="00D30865"/>
    <w:rsid w:val="00D3149A"/>
    <w:rsid w:val="00D354FC"/>
    <w:rsid w:val="00D37826"/>
    <w:rsid w:val="00D443F5"/>
    <w:rsid w:val="00D57493"/>
    <w:rsid w:val="00D62F54"/>
    <w:rsid w:val="00D67658"/>
    <w:rsid w:val="00D70F8A"/>
    <w:rsid w:val="00D87494"/>
    <w:rsid w:val="00D87BCE"/>
    <w:rsid w:val="00DA471F"/>
    <w:rsid w:val="00DA59BE"/>
    <w:rsid w:val="00DB0375"/>
    <w:rsid w:val="00DB1231"/>
    <w:rsid w:val="00DB1D20"/>
    <w:rsid w:val="00DB308F"/>
    <w:rsid w:val="00DB4E31"/>
    <w:rsid w:val="00DC0EFE"/>
    <w:rsid w:val="00DC10B6"/>
    <w:rsid w:val="00DC4BCA"/>
    <w:rsid w:val="00DC67F6"/>
    <w:rsid w:val="00DD4625"/>
    <w:rsid w:val="00DD5897"/>
    <w:rsid w:val="00DD6BCF"/>
    <w:rsid w:val="00DD73A6"/>
    <w:rsid w:val="00DE41A1"/>
    <w:rsid w:val="00DF2D00"/>
    <w:rsid w:val="00E022D5"/>
    <w:rsid w:val="00E025D7"/>
    <w:rsid w:val="00E034F2"/>
    <w:rsid w:val="00E04D4E"/>
    <w:rsid w:val="00E100DA"/>
    <w:rsid w:val="00E13DAD"/>
    <w:rsid w:val="00E217D8"/>
    <w:rsid w:val="00E27FAC"/>
    <w:rsid w:val="00E307AF"/>
    <w:rsid w:val="00E30DAB"/>
    <w:rsid w:val="00E32EF6"/>
    <w:rsid w:val="00E3730D"/>
    <w:rsid w:val="00E376BC"/>
    <w:rsid w:val="00E4355E"/>
    <w:rsid w:val="00E577DD"/>
    <w:rsid w:val="00E62A82"/>
    <w:rsid w:val="00E67C6B"/>
    <w:rsid w:val="00E746B0"/>
    <w:rsid w:val="00E75D03"/>
    <w:rsid w:val="00E80E5E"/>
    <w:rsid w:val="00E8115C"/>
    <w:rsid w:val="00E96EAC"/>
    <w:rsid w:val="00E977B3"/>
    <w:rsid w:val="00EA5100"/>
    <w:rsid w:val="00EA6204"/>
    <w:rsid w:val="00EB08E7"/>
    <w:rsid w:val="00EB6E69"/>
    <w:rsid w:val="00EB7C6D"/>
    <w:rsid w:val="00EC3D8E"/>
    <w:rsid w:val="00EC41C3"/>
    <w:rsid w:val="00EC5017"/>
    <w:rsid w:val="00EC5555"/>
    <w:rsid w:val="00EC5C54"/>
    <w:rsid w:val="00EC7DB1"/>
    <w:rsid w:val="00ED15AD"/>
    <w:rsid w:val="00ED1B0A"/>
    <w:rsid w:val="00EE549D"/>
    <w:rsid w:val="00EE779E"/>
    <w:rsid w:val="00F07980"/>
    <w:rsid w:val="00F10E15"/>
    <w:rsid w:val="00F160C3"/>
    <w:rsid w:val="00F235CC"/>
    <w:rsid w:val="00F255A8"/>
    <w:rsid w:val="00F31719"/>
    <w:rsid w:val="00F3284B"/>
    <w:rsid w:val="00F33D70"/>
    <w:rsid w:val="00F479A0"/>
    <w:rsid w:val="00F569CD"/>
    <w:rsid w:val="00F612B3"/>
    <w:rsid w:val="00F664CA"/>
    <w:rsid w:val="00F70FC3"/>
    <w:rsid w:val="00F76926"/>
    <w:rsid w:val="00F847BD"/>
    <w:rsid w:val="00F85AFA"/>
    <w:rsid w:val="00F9598F"/>
    <w:rsid w:val="00FA0EC5"/>
    <w:rsid w:val="00FA1C32"/>
    <w:rsid w:val="00FA2F8B"/>
    <w:rsid w:val="00FA583C"/>
    <w:rsid w:val="00FA61A5"/>
    <w:rsid w:val="00FB76FC"/>
    <w:rsid w:val="00FE5754"/>
    <w:rsid w:val="00FF3B4E"/>
    <w:rsid w:val="00FF795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34A1"/>
  <w15:docId w15:val="{1F41BC80-476E-4685-84D8-A36A45CD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A0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CDC"/>
    <w:pPr>
      <w:keepNext/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ind w:left="431" w:hanging="431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A1"/>
    <w:pPr>
      <w:keepNext/>
      <w:numPr>
        <w:ilvl w:val="1"/>
        <w:numId w:val="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A0F"/>
    <w:pPr>
      <w:numPr>
        <w:ilvl w:val="2"/>
        <w:numId w:val="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A0F"/>
    <w:pPr>
      <w:numPr>
        <w:ilvl w:val="3"/>
        <w:numId w:val="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A0F"/>
    <w:pPr>
      <w:numPr>
        <w:ilvl w:val="4"/>
        <w:numId w:val="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A0F"/>
    <w:pPr>
      <w:numPr>
        <w:ilvl w:val="5"/>
        <w:numId w:val="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A0F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A0F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A0F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DC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38A1"/>
    <w:rPr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86A0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86A0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A0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A0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A0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A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A0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86A0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6A0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A0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A0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6A0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86A0F"/>
    <w:rPr>
      <w:b/>
      <w:bCs/>
    </w:rPr>
  </w:style>
  <w:style w:type="character" w:styleId="Emphasis">
    <w:name w:val="Emphasis"/>
    <w:uiPriority w:val="20"/>
    <w:qFormat/>
    <w:rsid w:val="00C86A0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86A0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6A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86A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6A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6A0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0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0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86A0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86A0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86A0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86A0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86A0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A0F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86A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43F5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443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2DF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70701"/>
    <w:pPr>
      <w:spacing w:before="0" w:after="0"/>
    </w:pPr>
    <w:rPr>
      <w:rFonts w:ascii="Consolas" w:hAnsi="Consolas" w:cs="Consolas"/>
      <w:sz w:val="16"/>
      <w:szCs w:val="16"/>
    </w:rPr>
  </w:style>
  <w:style w:type="character" w:customStyle="1" w:styleId="CodeChar">
    <w:name w:val="Code Char"/>
    <w:basedOn w:val="DefaultParagraphFont"/>
    <w:link w:val="Code"/>
    <w:rsid w:val="00A70701"/>
    <w:rPr>
      <w:rFonts w:ascii="Consolas" w:hAnsi="Consolas" w:cs="Consolas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B1624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16249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71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1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5A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A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A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A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AFA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C5C54"/>
    <w:pPr>
      <w:spacing w:before="0" w:after="0" w:line="240" w:lineRule="auto"/>
    </w:pPr>
    <w:rPr>
      <w:rFonts w:ascii="Calibri" w:eastAsia="Times New Roman" w:hAnsi="Calibri" w:cs="Times New Roman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5C54"/>
    <w:rPr>
      <w:rFonts w:ascii="Calibri" w:eastAsia="Times New Roman" w:hAnsi="Calibri" w:cs="Times New Roman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1C3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AA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EBAE5F49DC4458EECE30BF48F34A7" ma:contentTypeVersion="0" ma:contentTypeDescription="Create a new document." ma:contentTypeScope="" ma:versionID="2b61220efd3591ff7e52871ea7152e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90363-7BEC-4BBE-AC23-0DB480F50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A0DC14-8808-4D84-B2AA-E490A1DD0A1D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D81C710-3E36-4438-9B9F-C1EF5B3C48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4BFC92BD.dotm</Template>
  <TotalTime>9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AgResearch Limited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Guest</dc:creator>
  <cp:lastModifiedBy>McCulloch, Alan</cp:lastModifiedBy>
  <cp:revision>3</cp:revision>
  <cp:lastPrinted>2018-10-31T22:53:00Z</cp:lastPrinted>
  <dcterms:created xsi:type="dcterms:W3CDTF">2018-11-01T01:20:00Z</dcterms:created>
  <dcterms:modified xsi:type="dcterms:W3CDTF">2018-11-01T01:27:00Z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0x0101002D4EBAE5F49DC4458EECE30BF48F34A7</vt:lpwstr>
  </property>
  <property fmtid="{D5CDD505-2E9C-101B-9397-08002B2CF9AE}" pid="3" name="_dlc_DocIdItemGuid">
    <vt:lpwstr>212ce10c-56f7-4e0b-87a1-099eb4ddf02e</vt:lpwstr>
  </property>
  <property fmtid="{D5CDD505-2E9C-101B-9397-08002B2CF9AE}" pid="4" name="WorkflowCreationPath">
    <vt:lpwstr>b8d2e4a3-30b6-4594-85ec-bc2072be15d4,4;b8d2e4a3-30b6-4594-85ec-bc2072be15d4,5;b8d2e4a3-30b6-4594-85ec-bc2072be15d4,5;b8d2e4a3-30b6-4594-85ec-bc2072be15d4,5;b8d2e4a3-30b6-4594-85ec-bc2072be15d4,8;b8d2e4a3-30b6-4594-85ec-bc2072be15d4,9;b8d2e4a3-30b6-4594-85</vt:lpwstr>
  </property>
</Properties>
</file>