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IdeaPaís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4270"/>
          <w:sz w:val="28"/>
          <w:szCs w:val="28"/>
        </w:rPr>
        <w:t xml:space="preserve">Plataforma Interna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A9AB8"/>
          <w:sz w:val="24"/>
          <w:szCs w:val="24"/>
        </w:rPr>
        <w:t xml:space="preserve">Guía de Administración de Usuarios y Configuración</w:t>
      </w:r>
    </w:p>
    <w:p>
      <w:pPr>
        <w:spacing w:before="0" w:after="800"/>
        <w:jc w:val="center"/>
      </w:pPr>
      <w:r>
        <w:rPr>
          <w:rFonts w:ascii="Courier New" w:cs="Courier New" w:eastAsia="Courier New" w:hAnsi="Courier New"/>
          <w:color w:val="B0BAC8"/>
          <w:sz w:val="20"/>
          <w:szCs w:val="20"/>
        </w:rPr>
        <w:t xml:space="preserve">v2.0  ·  2025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Contenidos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1.  Requisitos previos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2.  Paso 1 — Crear el proyecto en Supabase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3.  Paso 2 — Configurar Google OAuth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4.  Paso 3 — Actualizar config.js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5.  Paso 4 — Ejecutar el schema de base de datos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6.  Paso 5 — Crear usuarios del sistema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7.  Paso 6 — Publicar en Vercel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8.  Primer acceso y verificación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9.  Roles disponibles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10. Sedes del sistema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11. Errores comunes y soluciones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12. Papelera de corrección</w:t>
      </w:r>
    </w:p>
    <w:p>
      <w:pPr>
        <w:spacing w:before="0" w:after="40"/>
        <w:jc w:val="left"/>
      </w:pPr>
      <w:r>
        <w:rPr>
          <w:rFonts w:ascii="Arial" w:cs="Arial" w:eastAsia="Arial" w:hAnsi="Arial"/>
          <w:sz w:val="22"/>
          <w:szCs w:val="22"/>
        </w:rPr>
        <w:t xml:space="preserve">13. Mantenimiento del sistema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 Requisitos previos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Antes de comenzar, asegúrate de tener acceso a las siguientes plataformas. Todas tienen plan gratuito suficiente para este uso.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Cuenta de Gmail — para iniciar sesión con Google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Cuenta en Supabase (supabase.com) — base de datos y autenticación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Cuenta en Google Cloud Console (console.cloud.google.com) — para el login con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Cuenta en Vercel (vercel.com) — para publicar la aplicación</w:t>
      </w:r>
    </w:p>
    <w:p>
      <w:pPr>
        <w:spacing w:before="120" w:after="120"/>
        <w:jc w:val="left"/>
      </w:pPr>
      <w:r>
        <w:rPr>
          <w:rFonts w:ascii="Arial" w:cs="Arial" w:eastAsia="Arial" w:hAnsi="Arial"/>
        </w:rPr>
        <w:t xml:space="preserve">Tiempo estimado: 45–60 minutos la primera vez.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 Paso 1 — Crear el proyecto en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Ve a supabase.com e inicia sesión o crea una cuenta gratuita.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New project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ideapais-plataforma</w:t>
      </w:r>
      <w:r>
        <w:rPr>
          <w:rFonts w:ascii="Arial" w:cs="Arial" w:eastAsia="Arial" w:hAnsi="Arial"/>
        </w:rPr>
        <w:t xml:space="preserve">), selecciona la región South America — São Paulo, y crea una contraseña segura para la base de datos. Guárdala.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Espera ~2 minutos mientras Supabase aprovisiona el proyecto.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SQL Editor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schema.sql</w:t>
      </w:r>
      <w:r>
        <w:rPr>
          <w:rFonts w:ascii="Arial" w:cs="Arial" w:eastAsia="Arial" w:hAnsi="Arial"/>
        </w:rPr>
        <w:t xml:space="preserve"> (incluido en el paquete).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Run</w:t>
      </w:r>
      <w:r>
        <w:rPr>
          <w:rFonts w:ascii="Arial" w:cs="Arial" w:eastAsia="Arial" w:hAnsi="Arial"/>
        </w:rPr>
        <w:t xml:space="preserve"> (verde). Deberías ver "Success. No rows returned."</w:t>
      </w:r>
    </w:p>
    <w:p>
      <w:pPr>
        <w:spacing w:before="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A9AB8" w:sz="1"/>
              <w:left w:val="single" w:color="8A9AB8" w:sz="1"/>
              <w:bottom w:val="single" w:color="8A9AB8" w:sz="1"/>
              <w:right w:val="single" w:color="8A9AB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ℹ  Si ves el error "relation already exists"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 que ya ejecutaste el schema anteriormente. No es un error grave.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instalaciones completamente nuevas esto no debería ocurrir.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 Paso 2 — Configurar Google OAuth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4270"/>
          <w:sz w:val="22"/>
          <w:szCs w:val="22"/>
        </w:rPr>
        <w:t xml:space="preserve">Parte A — En Google Cloud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Ve a console.cloud.google.com e inicia sesión con tu cuenta de Google.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Nuevo proyecto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APIs y servicios</w:t>
      </w:r>
      <w:r>
        <w:rPr>
          <w:rFonts w:ascii="Arial" w:cs="Arial" w:eastAsia="Arial" w:hAnsi="Arial"/>
        </w:rPr>
        <w:t xml:space="preserve"> → Pantalla de consentimiento de OAuth. Selecciona "Externo" → Crear. Completa el nombre de la app (ej: "IdeaPaís Plataforma"), tu email de contacto, y guarda.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APIs y servicios → Credenciales → Crear credenciales → ID de cliente OAuth.</w:t>
      </w:r>
      <w:r>
        <w:rPr>
          <w:rFonts w:ascii="Arial" w:cs="Arial" w:eastAsia="Arial" w:hAnsi="Arial"/>
        </w:rPr>
        <w:t xml:space="preserve">Ve a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Configura así:</w:t>
      </w:r>
    </w:p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Tipo de aplicación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web</w:t>
            </w:r>
          </w:p>
        </w:tc>
      </w:tr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Nombre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IdeaPaís Web</w:t>
            </w:r>
          </w:p>
        </w:tc>
      </w:tr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Orígenes autorizados de JavaScript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https://TU-PROYECTO.supabase.co
(reemplaza TU-PROYECTO con el nombre real de tu proyecto Supabase)</w:t>
            </w:r>
          </w:p>
        </w:tc>
      </w:tr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URIs de redireccionamiento autorizados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https://TU-PROYECTO.supabase.co/auth/v1/callback</w:t>
            </w:r>
          </w:p>
        </w:tc>
      </w:tr>
    </w:tbl>
    <w:p>
      <w:pPr>
        <w:spacing w:before="0" w:after="120"/>
        <w:jc w:val="left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Crear</w:t>
      </w:r>
      <w:r>
        <w:rPr>
          <w:rFonts w:ascii="Arial" w:cs="Arial" w:eastAsia="Arial" w:hAnsi="Arial"/>
        </w:rPr>
        <w:t xml:space="preserve">. Copia el ID de cliente y el Secreto de cliente que aparecen.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4270"/>
          <w:sz w:val="22"/>
          <w:szCs w:val="22"/>
        </w:rPr>
        <w:t xml:space="preserve">Parte B — En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Authentication → Providers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Busca Google y activa el interruptor.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Client ID</w:t>
      </w:r>
      <w:r>
        <w:rPr>
          <w:rFonts w:ascii="Arial" w:cs="Arial" w:eastAsia="Arial" w:hAnsi="Arial"/>
        </w:rPr>
        <w:t xml:space="preserve"> y el </w:t>
      </w:r>
    </w:p>
    <w:p>
      <w:pPr>
        <w:pStyle w:val="ListParagraph"/>
        <w:numPr>
          <w:ilvl w:val="0"/>
          <w:numId w:val="3"/>
        </w:numPr>
        <w:spacing w:before="60"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Pega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 ID</w:t>
      </w:r>
      <w:r>
        <w:rPr>
          <w:rFonts w:ascii="Arial" w:cs="Arial" w:eastAsia="Arial" w:hAnsi="Arial"/>
          <w:sz w:val="22"/>
          <w:szCs w:val="22"/>
        </w:rPr>
        <w:t xml:space="preserve"> y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 Secret</w:t>
      </w:r>
      <w:r>
        <w:rPr>
          <w:rFonts w:ascii="Arial" w:cs="Arial" w:eastAsia="Arial" w:hAnsi="Arial"/>
          <w:sz w:val="22"/>
          <w:szCs w:val="22"/>
        </w:rPr>
        <w:t xml:space="preserve"> copiados de Google Cloud Console. Guarda los cambios.</w:t>
      </w:r>
    </w:p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 Paso 3 — Actualizar config.js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Abre el archivo config.js con cualquier editor de texto y reemplaza los tres valores: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el panel de Supabase → Settings → API. Copia el valor "Project URL" (empieza con https://).</w:t>
            </w:r>
          </w:p>
        </w:tc>
      </w:tr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la misma página → "anon public" (clave larga que empieza con "eyJ...").</w:t>
            </w:r>
          </w:p>
        </w:tc>
      </w:tr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ID de cliente obtenido en el Paso 2 (termina en ".apps.googleusercontent.com").</w:t>
            </w:r>
          </w:p>
        </w:tc>
      </w:tr>
    </w:tbl>
    <w:p>
      <w:pPr>
        <w:spacing w:before="0" w:after="120"/>
        <w:jc w:val="left"/>
      </w:pP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El archivo debe quedar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const SUPABASE_URL      = "https://abcdefghij.supabase.co";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const SUPABASE_ANON_KEY = "eyJhbGciOiJIUzI1NiIsInR5cCI6IkpXVCJ9...";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const GOOGLE_CLIENT_ID  = "123456789-abc.apps.googleusercontent.com";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 Paso 4 — Ejecutar el schema de base de datos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Si ya ejecutaste el schema.sql en el Paso 1, este paso está hecho. Si estás migrando desde la versión anterior (v1), sigue estos pasos adicionales:</w:t>
      </w:r>
    </w:p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A9AB8" w:sz="1"/>
              <w:left w:val="single" w:color="8A9AB8" w:sz="1"/>
              <w:bottom w:val="single" w:color="8A9AB8" w:sz="1"/>
              <w:right w:val="single" w:color="8A9AB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  Solo para migraciones desde v1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tu base de datos ya tiene datos de la versión anterior, NO ejecutes el schema.sql completo — sobrescribiría tus datos.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Ejecuta únicamente los ALTER TABLE que agregan las nuevas columnas:</w:t>
            </w:r>
          </w:p>
        </w:tc>
      </w:tr>
    </w:tbl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-- Agregar columnas nuevas a personas (si no existen)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rol_persona text DEFAULT 'Escolar';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estado text DEFAULT 'Activo';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retirado boolean DEFAULT false;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retirado_at timestamptz;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retirado_por uuid REFERENCES usuarios(id);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tags text[];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proyecto text;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generacion text;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consentimiento_comunicaciones boolean DEFAULT false;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canal_preferido text;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personas ADD COLUMN IF NOT EXISTS updated_at timestamptz DEFAULT now();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-- Ampliar roles de usuarios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usuarios DROP CONSTRAINT IF EXISTS usuarios_rol_check;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ALTER TABLE usuarios ADD CONSTRAINT usuarios_rol_check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CHECK (rol IN ('admin','gestor','encargado','comunicaciones',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               'estudios','editorial','internacional','ejecutivo'));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-- Tabla de auditoría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CREATE TABLE IF NOT EXISTS audit_log (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usuario_id uuid REFERENCES usuarios(id),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entidad text NOT NULL,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entidad_id uuid,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accion text NOT NULL,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campo text,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valor_anterior jsonb,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valor_nuevo jsonb,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);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 Paso 5 — Crear usuarios del sistema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Crear un usuario requiere dos pasos obligatorios: primero autorizarlo en Supabase Auth, y luego asignarle rol y sede en la base de datos. Sin el segundo paso el usuario verá el error "Tu cuenta no está autorizada".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6.1  Paso A — Invitar al usuario desde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Authentication → Users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Invite user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Escribe el correo Gmail del usuario (ej: coordinador@gmail.com).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Send invitation</w:t>
      </w:r>
      <w:r>
        <w:rPr>
          <w:rFonts w:ascii="Arial" w:cs="Arial" w:eastAsia="Arial" w:hAnsi="Arial"/>
        </w:rPr>
        <w:t xml:space="preserve">. Supabase enviará un email al usuario y creará el registro.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UUID</w:t>
      </w:r>
      <w:r>
        <w:rPr>
          <w:rFonts w:ascii="Arial" w:cs="Arial" w:eastAsia="Arial" w:hAnsi="Arial"/>
        </w:rPr>
        <w:t xml:space="preserve"> que aparece junto al email. Tiene el formato: a1b2c3d4-e5f6-7890-abcd-ef1234567890.</w:t>
      </w:r>
    </w:p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A9AB8" w:sz="1"/>
              <w:left w:val="single" w:color="8A9AB8" w:sz="1"/>
              <w:bottom w:val="single" w:color="8A9AB8" w:sz="1"/>
              <w:right w:val="single" w:color="8A9AB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ℹ  El usuario debe hacer clic en el link del email de invitación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de que el usuario pueda iniciar sesión, debe aceptar la invitación desde su correo.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recibe el email, revisa el folder de spam o usa la opción "Resend invitation" en Supabase.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6.2  Paso B — Asignar rol en la base de datos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Ve a SQL Editor en Supabase y ejecuta uno de estos comandos según el rol que quieras asignar: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4270"/>
          <w:sz w:val="22"/>
          <w:szCs w:val="22"/>
        </w:rPr>
        <w:t xml:space="preserve">Para un Gestor Central (acceso a todas las sedes)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INSERT INTO usuarios (id, nombre, rol, sede_id)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VALUES (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'PEGA-EL-UUID-AQUI',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'Nombre Completo del Gestor',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'gestor',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null  -- El gestor no tiene sede fija; ve todo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120"/>
        <w:jc w:val="left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4270"/>
          <w:sz w:val="22"/>
          <w:szCs w:val="22"/>
        </w:rPr>
        <w:t xml:space="preserve">Para un Encargado de Sede (acceso solo a su sede)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INSERT INTO usuarios (id, nombre, rol, sede_id)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VALUES (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'PEGA-EL-UUID-AQUI',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'Nombre Completo del Encargado',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'encargado',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'11111111-0000-0000-0000-000000000001'  -- ID de la sede asignada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-- Ver tabla de sedes más abajo para los IDs correctos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120"/>
        <w:jc w:val="left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4270"/>
          <w:sz w:val="22"/>
          <w:szCs w:val="22"/>
        </w:rPr>
        <w:t xml:space="preserve">Para un Administrador (acceso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INSERT INTO usuarios (id, nombre, rol, sede_id)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VALUES (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'PEGA-EL-UUID-AQUI',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'Nombre Completo',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'admin',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null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120"/>
        <w:jc w:val="left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4270"/>
          <w:sz w:val="22"/>
          <w:szCs w:val="22"/>
        </w:rPr>
        <w:t xml:space="preserve">Para roles de área (comunicaciones, estudios, editorial,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INSERT INTO usuarios (id, nombre, rol, sede_id)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VALUES (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'PEGA-EL-UUID-AQUI',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'Nombre Completo',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'comunicaciones',  -- O: estudios / editorial / internacional / ejecutivo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null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120"/>
        <w:jc w:val="left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6.3  Cambiar el rol de un usuario existente</w:t>
      </w: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Si necesitas cambiar el rol de un usuario, puedes hacerlo desde la interfaz de Admin → Usuarios del sistema, o directamente en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UPDATE usuarios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SET rol = 'gestor', sede_id = null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WHERE id = 'UUID-DEL-USUARIO';</w:t>
            </w:r>
          </w:p>
        </w:tc>
      </w:tr>
    </w:tbl>
    <w:p>
      <w:pPr>
        <w:spacing w:before="0" w:after="120"/>
        <w:jc w:val="left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6.4  Desactivar el acceso de un usuario</w:t>
      </w: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Los usuarios no se eliminan — se desactivan. Esto mantiene el historial de todo lo que registraron: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UPDATE usuarios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SET activo = false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WHERE id = 'UUID-DEL-USUARIO';</w:t>
            </w:r>
          </w:p>
        </w:tc>
      </w:tr>
    </w:tbl>
    <w:p>
      <w:pPr>
        <w:spacing w:before="0" w:after="40"/>
        <w:jc w:val="left"/>
      </w:pP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Para reactivarlo: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UPDATE usuarios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SET activo = true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WHERE id = 'UUID-DEL-USUARIO';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 Paso 6 — Publicar en Vercel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Ve a vercel.com e inicia sesión.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Add New... → Project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Arrastra la carpeta completa del proyecto al área de drop, o usa el botón para seleccionarla. Vercel detectará los archivos automáticamente.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B2A4A"/>
        </w:rPr>
        <w:t xml:space="preserve">Deploy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En ~1 minuto recibirás una URL pública (ej: ideapais-plataforma.vercel.app). Esta es la URL del sistema.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4270"/>
          <w:sz w:val="22"/>
          <w:szCs w:val="22"/>
        </w:rPr>
        <w:t xml:space="preserve">Configuración post-deploy (obligatoria)</w:t>
      </w:r>
    </w:p>
    <w:p>
      <w:pPr>
        <w:spacing w:before="0" w:after="100"/>
        <w:jc w:val="left"/>
      </w:pPr>
      <w:r>
        <w:rPr>
          <w:rFonts w:ascii="Arial" w:cs="Arial" w:eastAsia="Arial" w:hAnsi="Arial"/>
        </w:rPr>
        <w:t xml:space="preserve">Debes registrar la URL de Vercel en dos lugares:</w:t>
      </w:r>
    </w:p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 Google Cloud Console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APIs y servicios → Credenciales → tu ID de cliente OAuth → editar.
Agregar en "Orígenes autorizados": https://tu-url.vercel.app
Agregar en "URIs de redireccionamiento": https://tu-url.vercel.app/app.html</w:t>
            </w:r>
          </w:p>
        </w:tc>
      </w:tr>
      <w:tr>
        <w:tc>
          <w:tcPr>
            <w:tcW w:type="dxa" w:w="1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 Supabase</w:t>
            </w:r>
          </w:p>
        </w:tc>
        <w:tc>
          <w:tcPr>
            <w:tcW w:type="dxa" w:w="8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→ URL Configuration → Site URL: escribe tu URL de Vercel.
En "Redirect URLs" agrega: https://tu-url.vercel.app/app.html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 Primer acceso y verificación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Abre la URL de Vercel en el navegador.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Verás la pantalla de login con el botón "Ingresar con Google".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Haz clic y selecciona la cuenta Gmail registrada como gestor o admin.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Si todo está bien, accederás al sistema y verás el módulo de Formación.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</w:rPr>
        <w:t xml:space="preserve">Verifica que los módulos correctos aparecen en la barra superior según el rol.</w:t>
      </w:r>
    </w:p>
    <w:p>
      <w:pPr>
        <w:spacing w:before="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A9AB8" w:sz="1"/>
              <w:left w:val="single" w:color="8A9AB8" w:sz="1"/>
              <w:bottom w:val="single" w:color="8A9AB8" w:sz="1"/>
              <w:right w:val="single" w:color="8A9AB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✓  Checklist de verificación rápida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topbar muestra "IdeaPaís · Plataforma" en la esquina superior izquierda.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nombre del usuario y su rol aparecen en la esquina superior derecha.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módulo Formación carga la tabla de Personas (puede estar vacía en un sistema nuevo).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botón "♻ Papelera" es visible en el topbar.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rol es "gestor" o "admin", aparecen los tabs Desarrollo, Comunicaciones y Admin.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 Roles disponibles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Los roles controlan qué módulos y acciones puede ejecutar cada usuario. Los tabs de módulos a los que el usuario no tiene acceso no aparecen en la barra de navegación.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total a todos los módulos y configuración.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gestor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Formación (todas las sedes) + Desarrollo + Comunicaciones + Admin.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encargado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Formación — solo su sede asignada.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comunicaciones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Comunicaciones + lectura de personas.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estudios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Estudios + lectura de personas.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editorial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Editorial + lectura de personas.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Internacional + lectura de personas.</w:t>
            </w:r>
          </w:p>
        </w:tc>
      </w:tr>
      <w:tr>
        <w:tc>
          <w:tcPr>
            <w:tcW w:type="dxa" w:w="22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ejecutivo</w:t>
            </w:r>
          </w:p>
        </w:tc>
        <w:tc>
          <w:tcPr>
            <w:tcW w:type="dxa" w:w="71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Vista macro de todos los módulos (solo lectura).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Sedes del sistema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Las siguientes sedes vienen precargadas. Usa su UUID al crear usuarios con rol "encargado".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Sede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Santiago Escolar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11111111-0000-0000-0000-000000000001</w:t>
            </w:r>
          </w:p>
        </w:tc>
      </w:tr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Santiago Universitario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11111111-0000-0000-0000-000000000002</w:t>
            </w:r>
          </w:p>
        </w:tc>
      </w:tr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O'Higgins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11111111-0000-0000-0000-000000000003</w:t>
            </w:r>
          </w:p>
        </w:tc>
      </w:tr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Biobío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11111111-0000-0000-0000-000000000004</w:t>
            </w:r>
          </w:p>
        </w:tc>
      </w:tr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Araucanía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11111111-0000-0000-0000-000000000005</w:t>
            </w:r>
          </w:p>
        </w:tc>
      </w:tr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 Lagos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11111111-0000-0000-0000-000000000006</w:t>
            </w:r>
          </w:p>
        </w:tc>
      </w:tr>
      <w:tr>
        <w:tc>
          <w:tcPr>
            <w:tcW w:type="dxa" w:w="2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6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11111111-0000-0000-0000-000000000007</w:t>
            </w:r>
          </w:p>
        </w:tc>
      </w:tr>
    </w:tbl>
    <w:p>
      <w:pPr>
        <w:spacing w:before="0" w:after="120"/>
        <w:jc w:val="left"/>
      </w:pP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Para agregar nuevas sedes, ve a Admin → Configuración dentro de la plataforma, o ejecuta: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INSERT INTO sedes (nombre, region)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VALUES ('Nueva Sede', 'Región de Ejemplo');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Errores comunes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"Tu cuenta no está autorizada"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email no está en la tabla usuarios. Ejecuta el INSERT del Paso 5B con el UUID correcto.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"invalid_client"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Client ID o Client Secret en Supabase no coincide con Google Cloud Console. Verifica ambos valores.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"redirect_uri_mismatch"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URL de Vercel no está en la lista de URIs autorizados en Google Cloud Console. Agrégala (ver Paso 7).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Pantalla en blanco al cargar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config.js tiene valores incorrectos. Verifica SUPABASE_URL y SUPABASE_ANON_KEY. Revisa también la consola del navegador (F12).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Los módulos no aparecen en el topbar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rol del usuario no tiene acceso a esos módulos. Verifica con SELECT * FROM usuarios WHERE id = 'UUID'; en SQL Editor.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"relation already exists" al ejecutar schema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schema ya fue ejecutado antes. Ignora este mensaje si es la primera instalación, o usa los ALTER TABLE del Paso 4 para migraciones.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El usuario no recibe el email de invitación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 la carpeta de spam. En Supabase → Authentication → Users, usa "Resend invitation". También verifica que el email ingresado es correcto.</w:t>
            </w:r>
          </w:p>
        </w:tc>
      </w:tr>
      <w:tr>
        <w:tc>
          <w:tcPr>
            <w:tcW w:type="dxa" w:w="380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Error al hacer clic en "Ingresar con Google"</w:t>
            </w:r>
          </w:p>
        </w:tc>
        <w:tc>
          <w:tcPr>
            <w:tcW w:type="dxa" w:w="5560"/>
            <w:tcBorders>
              <w:top w:val="single" w:color="C0CAD8" w:sz="1"/>
              <w:left w:val="single" w:color="C0CAD8" w:sz="1"/>
              <w:bottom w:val="single" w:color="C0CAD8" w:sz="1"/>
              <w:right w:val="single" w:color="C0CA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proveedor Google no está activado en Supabase Authentication → Providers, o el Client ID/Secret no están guardados.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Papelera de corrección</w:t>
      </w:r>
    </w:p>
    <w:p>
      <w:pPr>
        <w:spacing w:before="0" w:after="120"/>
        <w:jc w:val="left"/>
      </w:pPr>
      <w:r>
        <w:rPr>
          <w:rFonts w:ascii="Arial" w:cs="Arial" w:eastAsia="Arial" w:hAnsi="Arial"/>
        </w:rPr>
        <w:t xml:space="preserve">La plataforma no permite eliminar registros — todos los datos son permanentes. Sin embargo, para corregir errores de ingreso (fat fingers, personas duplicadas, registros incorrectos), existe la Papelera de Corrección.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Cómo funciona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Al hacer clic en "Retirar" en el perfil de una persona, el registro queda oculto en la interfaz pero permanece en la base de datos.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El registro puede recuperarse haciendo clic en "♻ Papelera" en el topbar y luego en "Restaurar".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El período de recuperación es de 30 días. Pasado ese plazo, el registro queda archivado y ya no aparece en la papelera.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El sistema registra quién y cuándo retiró cada registro.</w:t>
      </w:r>
    </w:p>
    <w:p>
      <w:pPr>
        <w:spacing w:before="0" w:after="1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A9AB8" w:sz="1"/>
              <w:left w:val="single" w:color="8A9AB8" w:sz="1"/>
              <w:bottom w:val="single" w:color="8A9AB8" w:sz="1"/>
              <w:right w:val="single" w:color="8A9AB8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  Retiro vs. Dar de baja — diferencia importante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función "Retirar" es exclusivamente para corregir errores de ingreso.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necesitas dar de baja a una persona activa del sistema (se fue, dejó de participar), usa el campo Estado → "Dado de baja" en el formulario de edición.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"Retirar" para bajas legítimas dificulta el seguimiento histórico.</w:t>
            </w:r>
          </w:p>
        </w:tc>
      </w:tr>
    </w:tbl>
    <w:p>
      <w:pPr>
        <w:pBdr>
          <w:bottom w:val="single" w:color="C9A84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Mantenimiento del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Revisar el diccionario de datos</w:t>
      </w: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El diccionario controla todos los valores válidos para los campos con selector (colegios, universidades, carreras, etc.). Mantenlo actualizado desde Admin → Diccionario para evitar que el mismo dato quede registrado de múltiples formas (ej: "PUC", "UC", "PUCdChile").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Revisar candidatos duplicados</w:t>
      </w: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Si el sistema detecta posibles duplicados durante la carga masiva de asistencia, estos aparecen en la tabla candidatos_duplicados. Revisar periódicamente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SELECT * FROM candidatos_duplicados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WHERE estado = 'pendiente'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ORDER BY confianza DESC;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Monitorear la papelera</w:t>
      </w: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Para ver todos los registros retirados desde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SELECT nombre, apellido, email, retirado_at,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       (30 - EXTRACT(DAY FROM now() - retirado_at)) AS dias_restantes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FROM personas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WHERE retirado = true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ORDER BY retirado_at DESC;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Log de auditoría</w:t>
      </w:r>
    </w:p>
    <w:p>
      <w:pPr>
        <w:spacing w:before="0" w:after="80"/>
        <w:jc w:val="left"/>
      </w:pPr>
      <w:r>
        <w:rPr>
          <w:rFonts w:ascii="Arial" w:cs="Arial" w:eastAsia="Arial" w:hAnsi="Arial"/>
        </w:rPr>
        <w:t xml:space="preserve">Todas las acciones importantes quedan registradas. Accesible solo para el rol admin desde la tabla audit_log: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270" w:sz="1"/>
              <w:left w:val="single" w:color="2E4270" w:sz="1"/>
              <w:bottom w:val="single" w:color="2E4270" w:sz="1"/>
              <w:right w:val="single" w:color="2E4270" w:sz="1"/>
            </w:tcBorders>
            <w:shd w:fill="0F1C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SELECT u.nombre, a.accion, a.entidad, a.created_at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FROM audit_log a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LEFT JOIN usuarios u ON a.usuario_id = u.id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ORDER BY a.created_at DESC</w:t>
            </w:r>
          </w:p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2E4270"/>
                <w:sz w:val="18"/>
                <w:szCs w:val="18"/>
              </w:rPr>
              <w:t xml:space="preserve">LIMIT 50;</w:t>
            </w:r>
          </w:p>
        </w:tc>
      </w:tr>
    </w:tbl>
    <w:p>
      <w:pPr>
        <w:spacing w:before="0" w:after="200"/>
        <w:jc w:val="left"/>
      </w:pPr>
    </w:p>
    <w:p>
      <w:pPr>
        <w:pBdr>
          <w:bottom w:val="single" w:color="C9A84C" w:sz="4" w:space="1"/>
        </w:pBdr>
        <w:spacing w:before="200" w:after="200"/>
      </w:pP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8A9AB8"/>
          <w:sz w:val="18"/>
          <w:szCs w:val="18"/>
        </w:rPr>
        <w:t xml:space="preserve">IdeaPaís — Plataforma Interna v2.0  ·  Documento de administración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42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2026-03-24T03:04:16.704Z</dcterms:created>
  <dcterms:modified xsi:type="dcterms:W3CDTF">2026-03-24T03:04:16.704Z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