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6D" w:rsidRDefault="001449AA" w:rsidP="001449AA">
      <w:pPr>
        <w:pStyle w:val="Ttulo1"/>
      </w:pPr>
      <w:r>
        <w:t>Tolerancia a fallos (Hardware)</w:t>
      </w:r>
    </w:p>
    <w:p w:rsidR="001449AA" w:rsidRDefault="001449AA" w:rsidP="001449AA"/>
    <w:p w:rsidR="001449AA" w:rsidRDefault="001449AA" w:rsidP="001449AA">
      <w:r>
        <w:t xml:space="preserve">Existen varios tipos de tolerancia a fallos basados en Hardware, en este apartado, hablaré de varios de ellos, y explicaré que ventajas y desventajas implica implementarlos. Explicaré varias combinaciones a tener en cuenta si se quieren crear diseños robustos ante la mayoría de situaciones. </w:t>
      </w:r>
      <w:r w:rsidR="000C3332">
        <w:tab/>
      </w:r>
    </w:p>
    <w:p w:rsidR="000C3332" w:rsidRPr="001449AA" w:rsidRDefault="000C3332" w:rsidP="001449AA">
      <w:r>
        <w:t>El método más comun es la redundancia.</w:t>
      </w:r>
    </w:p>
    <w:sectPr w:rsidR="000C3332" w:rsidRPr="001449AA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449AA"/>
    <w:rsid w:val="000C3332"/>
    <w:rsid w:val="001449AA"/>
    <w:rsid w:val="0018546D"/>
    <w:rsid w:val="00372000"/>
    <w:rsid w:val="005742AC"/>
    <w:rsid w:val="006B6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6D"/>
  </w:style>
  <w:style w:type="paragraph" w:styleId="Ttulo1">
    <w:name w:val="heading 1"/>
    <w:basedOn w:val="Normal"/>
    <w:next w:val="Normal"/>
    <w:link w:val="Ttulo1Car"/>
    <w:uiPriority w:val="9"/>
    <w:qFormat/>
    <w:rsid w:val="0014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2015-03-11T07:14:00Z</dcterms:created>
  <dcterms:modified xsi:type="dcterms:W3CDTF">2015-03-11T07:26:00Z</dcterms:modified>
</cp:coreProperties>
</file>