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Must have</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Het volledige spel voor Nederland. (Anders was het hele project mislukt)</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Selectie maken van wat er getoetst moet worden (provincies, hoofdsteden, steden, rivieren)</w:t>
      </w:r>
    </w:p>
    <w:p>
      <w:pPr>
        <w:numPr>
          <w:ilvl w:val="0"/>
          <w:numId w:val="2"/>
        </w:numPr>
        <w:spacing w:before="0" w:after="0" w:line="276"/>
        <w:ind w:right="0" w:left="72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Oefeningen op basis van stadsnaam</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Oefening (Multiple choice, aanwijzing)</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Herhalingen van foute vragen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Onze must haves zijn gelukt wat een succes is.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Should have </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Evaluatie aan het eind van de oefening. (Belangerijk onderdeel, je wilt waten wat je gedaan hebt)</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2"/>
          <w:shd w:fill="auto" w:val="clear"/>
        </w:rPr>
        <w:t xml:space="preserve">Hint button?????</w:t>
      </w:r>
    </w:p>
    <w:p>
      <w:pPr>
        <w:numPr>
          <w:ilvl w:val="0"/>
          <w:numId w:val="5"/>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2"/>
          <w:shd w:fill="auto" w:val="clear"/>
        </w:rPr>
        <w:t xml:space="preserve">Het volledige spel voor andere landen / de hele wereld (Uiteindelijk niet gelukt doordat het te veel gepriegel werd en om het werkend te maken moesten we een systeem bedenken om in te zoomen, hier zijn we helaas niet aan toegekomen)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Could have</w:t>
      </w:r>
    </w:p>
    <w:p>
      <w:pPr>
        <w:numPr>
          <w:ilvl w:val="0"/>
          <w:numId w:val="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2"/>
          <w:shd w:fill="auto" w:val="clear"/>
        </w:rPr>
        <w:t xml:space="preserve">Meest recente resultaten</w:t>
      </w:r>
    </w:p>
    <w:p>
      <w:pPr>
        <w:numPr>
          <w:ilvl w:val="0"/>
          <w:numId w:val="7"/>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Kleine weetjes na het goed hebben van het antwoord</w:t>
      </w:r>
    </w:p>
    <w:p>
      <w:pPr>
        <w:numPr>
          <w:ilvl w:val="0"/>
          <w:numId w:val="7"/>
        </w:numPr>
        <w:spacing w:before="0" w:after="0" w:line="276"/>
        <w:ind w:right="0" w:left="720" w:hanging="360"/>
        <w:jc w:val="left"/>
        <w:rPr>
          <w:rFonts w:ascii="Arial" w:hAnsi="Arial" w:cs="Arial" w:eastAsia="Arial"/>
          <w:color w:val="00B050"/>
          <w:spacing w:val="0"/>
          <w:position w:val="0"/>
          <w:sz w:val="22"/>
          <w:shd w:fill="auto" w:val="clear"/>
        </w:rPr>
      </w:pPr>
      <w:r>
        <w:rPr>
          <w:rFonts w:ascii="Arial" w:hAnsi="Arial" w:cs="Arial" w:eastAsia="Arial"/>
          <w:color w:val="00B050"/>
          <w:spacing w:val="0"/>
          <w:position w:val="0"/>
          <w:sz w:val="22"/>
          <w:shd w:fill="auto" w:val="clear"/>
        </w:rPr>
        <w:t xml:space="preserve">Oefeningen over rivieren / zeeën / gebergtes / andere gebieden</w:t>
      </w:r>
    </w:p>
    <w:p>
      <w:pPr>
        <w:numPr>
          <w:ilvl w:val="0"/>
          <w:numId w:val="7"/>
        </w:num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Oefeningen op basis van vlaggen / beschrijvingen over land / stad</w:t>
      </w:r>
    </w:p>
    <w:p>
      <w:pPr>
        <w:numPr>
          <w:ilvl w:val="0"/>
          <w:numId w:val="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2"/>
          <w:shd w:fill="auto" w:val="clear"/>
        </w:rPr>
        <w:t xml:space="preserve">Dorpjes in Nederland (per provincie)</w:t>
      </w:r>
    </w:p>
    <w:p>
      <w:pPr>
        <w:numPr>
          <w:ilvl w:val="0"/>
          <w:numId w:val="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B050"/>
          <w:spacing w:val="0"/>
          <w:position w:val="0"/>
          <w:sz w:val="22"/>
          <w:shd w:fill="auto" w:val="clear"/>
        </w:rPr>
        <w:t xml:space="preserve">Geluidseffecten (simpel maar het is er)/ </w:t>
      </w:r>
      <w:r>
        <w:rPr>
          <w:rFonts w:ascii="Arial" w:hAnsi="Arial" w:cs="Arial" w:eastAsia="Arial"/>
          <w:color w:val="000000"/>
          <w:spacing w:val="0"/>
          <w:position w:val="0"/>
          <w:sz w:val="22"/>
          <w:shd w:fill="auto" w:val="clear"/>
        </w:rPr>
        <w:t xml:space="preserve">Animaties</w:t>
      </w:r>
    </w:p>
    <w:p>
      <w:pPr>
        <w:numPr>
          <w:ilvl w:val="0"/>
          <w:numId w:val="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2"/>
          <w:shd w:fill="auto" w:val="clear"/>
        </w:rPr>
        <w:t xml:space="preserve">Vertaling (Engels)</w:t>
      </w:r>
    </w:p>
    <w:p>
      <w:pPr>
        <w:numPr>
          <w:ilvl w:val="0"/>
          <w:numId w:val="7"/>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FF0000"/>
          <w:spacing w:val="0"/>
          <w:position w:val="0"/>
          <w:sz w:val="22"/>
          <w:shd w:fill="auto" w:val="clear"/>
        </w:rPr>
        <w:t xml:space="preserve">Een spel (We wilden eigenlijk aan gamification doen om aardrijkskunde leren echt leuk te maken, maar het bleek lastig om een leuk spel te bedenken dat haalbaar was voor ons. Eigenlijk waren de spellen die we bedachten allemaal variaties op de oefeningen die we al hadden. Helaas zit er dus geen spelmodus in.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