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1852" w14:textId="6350CE78"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B5ED3">
        <w:rPr>
          <w:rFonts w:ascii="Segoe UI" w:eastAsia="Times New Roman" w:hAnsi="Segoe UI" w:cs="Segoe UI"/>
          <w:b/>
          <w:bCs/>
          <w:color w:val="ECECEC"/>
          <w:kern w:val="0"/>
          <w:sz w:val="30"/>
          <w:szCs w:val="30"/>
          <w:lang w:eastAsia="en-IN"/>
          <w14:ligatures w14:val="none"/>
        </w:rPr>
        <w:t>Earthquake</w:t>
      </w:r>
      <w:r w:rsidRPr="00AB5ED3">
        <w:rPr>
          <w:rFonts w:ascii="Segoe UI" w:eastAsia="Times New Roman" w:hAnsi="Segoe UI" w:cs="Segoe UI"/>
          <w:b/>
          <w:bCs/>
          <w:color w:val="ECECEC"/>
          <w:kern w:val="0"/>
          <w:sz w:val="30"/>
          <w:szCs w:val="30"/>
          <w:lang w:eastAsia="en-IN"/>
          <w14:ligatures w14:val="none"/>
        </w:rPr>
        <w:t xml:space="preserve">     </w:t>
      </w:r>
    </w:p>
    <w:p w14:paraId="59DAB9AF"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Overview:</w:t>
      </w:r>
    </w:p>
    <w:p w14:paraId="37125BBF"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An earthquake is the shaking of the Earth's surface resulting from a sudden release of energy in the Earth's lithosphere that creates seismic waves. Earthquakes can range in size from those that are so weak that they cannot be felt to those violent enough to propel objects and people into the air.</w:t>
      </w:r>
    </w:p>
    <w:p w14:paraId="565691D1"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Causes:</w:t>
      </w:r>
    </w:p>
    <w:p w14:paraId="5224DA30" w14:textId="77777777" w:rsidR="00AB5ED3" w:rsidRPr="00AB5ED3" w:rsidRDefault="00AB5ED3" w:rsidP="00AB5ED3">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Earthquakes are primarily caused by the movement of tectonic plates beneath the Earth's surface.</w:t>
      </w:r>
    </w:p>
    <w:p w14:paraId="6AD3466A" w14:textId="77777777" w:rsidR="00AB5ED3" w:rsidRPr="00AB5ED3" w:rsidRDefault="00AB5ED3" w:rsidP="00AB5ED3">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Fault lines, where two tectonic plates meet, are common sites for earthquakes.</w:t>
      </w:r>
    </w:p>
    <w:p w14:paraId="46414EB0" w14:textId="77777777" w:rsidR="00AB5ED3" w:rsidRPr="00AB5ED3" w:rsidRDefault="00AB5ED3" w:rsidP="00AB5ED3">
      <w:pPr>
        <w:numPr>
          <w:ilvl w:val="0"/>
          <w:numId w:val="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Other causes include volcanic activity, landslides, and human activities such as mining and reservoir-induced seismicity.</w:t>
      </w:r>
    </w:p>
    <w:p w14:paraId="52748B48"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Effects:</w:t>
      </w:r>
    </w:p>
    <w:p w14:paraId="5C101EB9" w14:textId="77777777" w:rsidR="00AB5ED3" w:rsidRPr="00AB5ED3" w:rsidRDefault="00AB5ED3" w:rsidP="00AB5ED3">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Earthquakes can cause ground shaking, ground rupture, landslides, tsunamis, and avalanches.</w:t>
      </w:r>
    </w:p>
    <w:p w14:paraId="717789AD" w14:textId="77777777" w:rsidR="00AB5ED3" w:rsidRPr="00AB5ED3" w:rsidRDefault="00AB5ED3" w:rsidP="00AB5ED3">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They can lead to the collapse of buildings and infrastructure, resulting in casualties and widespread destruction.</w:t>
      </w:r>
    </w:p>
    <w:p w14:paraId="11E9B653" w14:textId="77777777" w:rsidR="00AB5ED3" w:rsidRPr="00AB5ED3" w:rsidRDefault="00AB5ED3" w:rsidP="00AB5ED3">
      <w:pPr>
        <w:numPr>
          <w:ilvl w:val="0"/>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Secondary effects may include fires, liquefaction of soil, and disruption of essential services such as water, electricity, and communication.</w:t>
      </w:r>
    </w:p>
    <w:p w14:paraId="1AE67360" w14:textId="261FF5F8" w:rsidR="00AB5ED3" w:rsidRPr="00AB5ED3" w:rsidRDefault="00AB5ED3">
      <w:pPr>
        <w:rPr>
          <w:sz w:val="40"/>
          <w:szCs w:val="40"/>
        </w:rPr>
      </w:pPr>
    </w:p>
    <w:p w14:paraId="7F9BF4F5" w14:textId="085C10D4" w:rsidR="00AB5ED3" w:rsidRPr="00AB5ED3" w:rsidRDefault="00AB5ED3">
      <w:pPr>
        <w:rPr>
          <w:sz w:val="36"/>
          <w:szCs w:val="36"/>
        </w:rPr>
      </w:pPr>
      <w:r w:rsidRPr="00AB5ED3">
        <w:rPr>
          <w:sz w:val="36"/>
          <w:szCs w:val="36"/>
        </w:rPr>
        <w:t>Prepared</w:t>
      </w:r>
      <w:r>
        <w:rPr>
          <w:sz w:val="36"/>
          <w:szCs w:val="36"/>
        </w:rPr>
        <w:t>n</w:t>
      </w:r>
      <w:r w:rsidRPr="00AB5ED3">
        <w:rPr>
          <w:sz w:val="36"/>
          <w:szCs w:val="36"/>
        </w:rPr>
        <w:t>ess</w:t>
      </w:r>
    </w:p>
    <w:p w14:paraId="16258357"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1. Emergency Kit:</w:t>
      </w:r>
    </w:p>
    <w:p w14:paraId="382C4FF6" w14:textId="77777777" w:rsidR="00AB5ED3" w:rsidRPr="00AB5ED3" w:rsidRDefault="00AB5ED3" w:rsidP="00AB5ED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Water</w:t>
      </w:r>
      <w:r w:rsidRPr="00AB5ED3">
        <w:rPr>
          <w:rFonts w:ascii="Segoe UI" w:eastAsia="Times New Roman" w:hAnsi="Segoe UI" w:cs="Segoe UI"/>
          <w:color w:val="ECECEC"/>
          <w:kern w:val="0"/>
          <w:sz w:val="24"/>
          <w:szCs w:val="24"/>
          <w:lang w:eastAsia="en-IN"/>
          <w14:ligatures w14:val="none"/>
        </w:rPr>
        <w:t>: Ensure you have at least one gallon of water per person per day for drinking and sanitation purposes. Consider storing additional water for pets and hygiene needs.</w:t>
      </w:r>
    </w:p>
    <w:p w14:paraId="1704626B" w14:textId="77777777" w:rsidR="00AB5ED3" w:rsidRPr="00AB5ED3" w:rsidRDefault="00AB5ED3" w:rsidP="00AB5ED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Non-perishable Food</w:t>
      </w:r>
      <w:r w:rsidRPr="00AB5ED3">
        <w:rPr>
          <w:rFonts w:ascii="Segoe UI" w:eastAsia="Times New Roman" w:hAnsi="Segoe UI" w:cs="Segoe UI"/>
          <w:color w:val="ECECEC"/>
          <w:kern w:val="0"/>
          <w:sz w:val="24"/>
          <w:szCs w:val="24"/>
          <w:lang w:eastAsia="en-IN"/>
          <w14:ligatures w14:val="none"/>
        </w:rPr>
        <w:t>: Stock up on canned goods, dry fruits, nuts, and protein bars. Include a manual can opener in your emergency kit.</w:t>
      </w:r>
    </w:p>
    <w:p w14:paraId="1E405261" w14:textId="77777777" w:rsidR="00AB5ED3" w:rsidRPr="00AB5ED3" w:rsidRDefault="00AB5ED3" w:rsidP="00AB5ED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Flashlight and Batteries</w:t>
      </w:r>
      <w:r w:rsidRPr="00AB5ED3">
        <w:rPr>
          <w:rFonts w:ascii="Segoe UI" w:eastAsia="Times New Roman" w:hAnsi="Segoe UI" w:cs="Segoe UI"/>
          <w:color w:val="ECECEC"/>
          <w:kern w:val="0"/>
          <w:sz w:val="24"/>
          <w:szCs w:val="24"/>
          <w:lang w:eastAsia="en-IN"/>
          <w14:ligatures w14:val="none"/>
        </w:rPr>
        <w:t>: Have multiple flashlights available in case of power outages. Check and replace batteries regularly to ensure they are functional.</w:t>
      </w:r>
    </w:p>
    <w:p w14:paraId="24A50CDC" w14:textId="77777777" w:rsidR="00AB5ED3" w:rsidRPr="00AB5ED3" w:rsidRDefault="00AB5ED3" w:rsidP="00AB5ED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First Aid Supplies</w:t>
      </w:r>
      <w:r w:rsidRPr="00AB5ED3">
        <w:rPr>
          <w:rFonts w:ascii="Segoe UI" w:eastAsia="Times New Roman" w:hAnsi="Segoe UI" w:cs="Segoe UI"/>
          <w:color w:val="ECECEC"/>
          <w:kern w:val="0"/>
          <w:sz w:val="24"/>
          <w:szCs w:val="24"/>
          <w:lang w:eastAsia="en-IN"/>
          <w14:ligatures w14:val="none"/>
        </w:rPr>
        <w:t>: Include a variety of first aid items such as bandages, gauze pads, adhesive tape, antiseptic wipes, scissors, tweezers, pain relievers, and any necessary prescription medications.</w:t>
      </w:r>
    </w:p>
    <w:p w14:paraId="6AEB218C" w14:textId="77777777" w:rsidR="00AB5ED3" w:rsidRPr="00AB5ED3" w:rsidRDefault="00AB5ED3" w:rsidP="00AB5ED3">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Important Documents</w:t>
      </w:r>
      <w:r w:rsidRPr="00AB5ED3">
        <w:rPr>
          <w:rFonts w:ascii="Segoe UI" w:eastAsia="Times New Roman" w:hAnsi="Segoe UI" w:cs="Segoe UI"/>
          <w:color w:val="ECECEC"/>
          <w:kern w:val="0"/>
          <w:sz w:val="24"/>
          <w:szCs w:val="24"/>
          <w:lang w:eastAsia="en-IN"/>
          <w14:ligatures w14:val="none"/>
        </w:rPr>
        <w:t xml:space="preserve">: Keep copies of identification documents (e.g., passports, driver's licenses), insurance policies, medical records, birth </w:t>
      </w:r>
      <w:r w:rsidRPr="00AB5ED3">
        <w:rPr>
          <w:rFonts w:ascii="Segoe UI" w:eastAsia="Times New Roman" w:hAnsi="Segoe UI" w:cs="Segoe UI"/>
          <w:color w:val="ECECEC"/>
          <w:kern w:val="0"/>
          <w:sz w:val="24"/>
          <w:szCs w:val="24"/>
          <w:lang w:eastAsia="en-IN"/>
          <w14:ligatures w14:val="none"/>
        </w:rPr>
        <w:lastRenderedPageBreak/>
        <w:t>certificates, and financial documents in a waterproof and fireproof container. Consider storing digital copies on a secure cloud-based platform.</w:t>
      </w:r>
    </w:p>
    <w:p w14:paraId="5972D897"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2. Family Emergency Plan:</w:t>
      </w:r>
    </w:p>
    <w:p w14:paraId="25EC05E1" w14:textId="09EB3593" w:rsidR="00AB5ED3" w:rsidRPr="00AB5ED3" w:rsidRDefault="00AB5ED3" w:rsidP="00AB5ED3">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Evacuation Routes</w:t>
      </w:r>
      <w:r w:rsidRPr="00AB5ED3">
        <w:rPr>
          <w:rFonts w:ascii="Segoe UI" w:eastAsia="Times New Roman" w:hAnsi="Segoe UI" w:cs="Segoe UI"/>
          <w:color w:val="ECECEC"/>
          <w:kern w:val="0"/>
          <w:sz w:val="24"/>
          <w:szCs w:val="24"/>
          <w:lang w:eastAsia="en-IN"/>
          <w14:ligatures w14:val="none"/>
        </w:rPr>
        <w:t xml:space="preserve">: Identify multiple evacuation routes from your home, workplace, and community areas. </w:t>
      </w:r>
      <w:r w:rsidRPr="00AB5ED3">
        <w:rPr>
          <w:rFonts w:ascii="Segoe UI" w:eastAsia="Times New Roman" w:hAnsi="Segoe UI" w:cs="Segoe UI"/>
          <w:color w:val="ECECEC"/>
          <w:kern w:val="0"/>
          <w:sz w:val="24"/>
          <w:szCs w:val="24"/>
          <w:lang w:eastAsia="en-IN"/>
          <w14:ligatures w14:val="none"/>
        </w:rPr>
        <w:t>Consider</w:t>
      </w:r>
      <w:r w:rsidRPr="00AB5ED3">
        <w:rPr>
          <w:rFonts w:ascii="Segoe UI" w:eastAsia="Times New Roman" w:hAnsi="Segoe UI" w:cs="Segoe UI"/>
          <w:color w:val="ECECEC"/>
          <w:kern w:val="0"/>
          <w:sz w:val="24"/>
          <w:szCs w:val="24"/>
          <w:lang w:eastAsia="en-IN"/>
          <w14:ligatures w14:val="none"/>
        </w:rPr>
        <w:t xml:space="preserve"> potential obstacles such as debris and road closures.</w:t>
      </w:r>
    </w:p>
    <w:p w14:paraId="6AAA473A" w14:textId="77777777" w:rsidR="00AB5ED3" w:rsidRPr="00AB5ED3" w:rsidRDefault="00AB5ED3" w:rsidP="00AB5ED3">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Meeting Points</w:t>
      </w:r>
      <w:r w:rsidRPr="00AB5ED3">
        <w:rPr>
          <w:rFonts w:ascii="Segoe UI" w:eastAsia="Times New Roman" w:hAnsi="Segoe UI" w:cs="Segoe UI"/>
          <w:color w:val="ECECEC"/>
          <w:kern w:val="0"/>
          <w:sz w:val="24"/>
          <w:szCs w:val="24"/>
          <w:lang w:eastAsia="en-IN"/>
          <w14:ligatures w14:val="none"/>
        </w:rPr>
        <w:t>: Designate primary and secondary meeting points where family members can reunite after an earthquake. Choose locations that are easily accessible and unlikely to be affected by the disaster.</w:t>
      </w:r>
    </w:p>
    <w:p w14:paraId="217B68A5" w14:textId="77777777" w:rsidR="00AB5ED3" w:rsidRPr="00AB5ED3" w:rsidRDefault="00AB5ED3" w:rsidP="00AB5ED3">
      <w:pPr>
        <w:numPr>
          <w:ilvl w:val="0"/>
          <w:numId w:val="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Communication Methods</w:t>
      </w:r>
      <w:r w:rsidRPr="00AB5ED3">
        <w:rPr>
          <w:rFonts w:ascii="Segoe UI" w:eastAsia="Times New Roman" w:hAnsi="Segoe UI" w:cs="Segoe UI"/>
          <w:color w:val="ECECEC"/>
          <w:kern w:val="0"/>
          <w:sz w:val="24"/>
          <w:szCs w:val="24"/>
          <w:lang w:eastAsia="en-IN"/>
          <w14:ligatures w14:val="none"/>
        </w:rPr>
        <w:t>: Establish a communication plan with family members, including designated contacts outside the affected area. Agree on a communication method (e.g., text messaging, social media, walkie-talkies) and establish a check-in protocol to confirm everyone's safety.</w:t>
      </w:r>
    </w:p>
    <w:p w14:paraId="166A3CFD"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3. Securing Your Home:</w:t>
      </w:r>
    </w:p>
    <w:p w14:paraId="04B26E7C" w14:textId="77777777" w:rsidR="00AB5ED3" w:rsidRPr="00AB5ED3" w:rsidRDefault="00AB5ED3" w:rsidP="00AB5ED3">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Furniture and Appliances</w:t>
      </w:r>
      <w:r w:rsidRPr="00AB5ED3">
        <w:rPr>
          <w:rFonts w:ascii="Segoe UI" w:eastAsia="Times New Roman" w:hAnsi="Segoe UI" w:cs="Segoe UI"/>
          <w:color w:val="ECECEC"/>
          <w:kern w:val="0"/>
          <w:sz w:val="24"/>
          <w:szCs w:val="24"/>
          <w:lang w:eastAsia="en-IN"/>
          <w14:ligatures w14:val="none"/>
        </w:rPr>
        <w:t>: Secure heavy furniture, appliances, and objects that could become hazards during an earthquake. Use earthquake-resistant straps, brackets, or anchors to fasten items to walls or floors.</w:t>
      </w:r>
    </w:p>
    <w:p w14:paraId="4C4543D8" w14:textId="77777777" w:rsidR="00AB5ED3" w:rsidRPr="00AB5ED3" w:rsidRDefault="00AB5ED3" w:rsidP="00AB5ED3">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Cabinet Latches</w:t>
      </w:r>
      <w:r w:rsidRPr="00AB5ED3">
        <w:rPr>
          <w:rFonts w:ascii="Segoe UI" w:eastAsia="Times New Roman" w:hAnsi="Segoe UI" w:cs="Segoe UI"/>
          <w:color w:val="ECECEC"/>
          <w:kern w:val="0"/>
          <w:sz w:val="24"/>
          <w:szCs w:val="24"/>
          <w:lang w:eastAsia="en-IN"/>
          <w14:ligatures w14:val="none"/>
        </w:rPr>
        <w:t>: Install safety latches on cabinets and drawers to prevent contents from falling out and causing injuries. Store heavy or breakable items on lower shelves to minimize the risk of injury.</w:t>
      </w:r>
    </w:p>
    <w:p w14:paraId="1848832C" w14:textId="77777777" w:rsidR="00AB5ED3" w:rsidRPr="00AB5ED3" w:rsidRDefault="00AB5ED3" w:rsidP="00AB5ED3">
      <w:pPr>
        <w:numPr>
          <w:ilvl w:val="0"/>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Safe Spots</w:t>
      </w:r>
      <w:r w:rsidRPr="00AB5ED3">
        <w:rPr>
          <w:rFonts w:ascii="Segoe UI" w:eastAsia="Times New Roman" w:hAnsi="Segoe UI" w:cs="Segoe UI"/>
          <w:color w:val="ECECEC"/>
          <w:kern w:val="0"/>
          <w:sz w:val="24"/>
          <w:szCs w:val="24"/>
          <w:lang w:eastAsia="en-IN"/>
          <w14:ligatures w14:val="none"/>
        </w:rPr>
        <w:t>: Identify safe spots in each room where you can take cover during an earthquake. Choose sturdy furniture pieces such as tables, desks, or beds, and practice "Drop, Cover, and Hold On" drills regularly.</w:t>
      </w:r>
    </w:p>
    <w:p w14:paraId="30DCF053"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4. Education and Training:</w:t>
      </w:r>
    </w:p>
    <w:p w14:paraId="26FC629E" w14:textId="77777777" w:rsidR="00AB5ED3" w:rsidRPr="00AB5ED3" w:rsidRDefault="00AB5ED3" w:rsidP="00AB5ED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Drop, Cover, and Hold On</w:t>
      </w:r>
      <w:r w:rsidRPr="00AB5ED3">
        <w:rPr>
          <w:rFonts w:ascii="Segoe UI" w:eastAsia="Times New Roman" w:hAnsi="Segoe UI" w:cs="Segoe UI"/>
          <w:color w:val="ECECEC"/>
          <w:kern w:val="0"/>
          <w:sz w:val="24"/>
          <w:szCs w:val="24"/>
          <w:lang w:eastAsia="en-IN"/>
          <w14:ligatures w14:val="none"/>
        </w:rPr>
        <w:t>: Teach family members the recommended safety technique for protecting themselves during an earthquake. Practice drills regularly to reinforce the actions needed to stay safe.</w:t>
      </w:r>
    </w:p>
    <w:p w14:paraId="3B5FFF4C" w14:textId="77777777" w:rsidR="00AB5ED3" w:rsidRPr="00AB5ED3" w:rsidRDefault="00AB5ED3" w:rsidP="00AB5ED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Practice Drills</w:t>
      </w:r>
      <w:r w:rsidRPr="00AB5ED3">
        <w:rPr>
          <w:rFonts w:ascii="Segoe UI" w:eastAsia="Times New Roman" w:hAnsi="Segoe UI" w:cs="Segoe UI"/>
          <w:color w:val="ECECEC"/>
          <w:kern w:val="0"/>
          <w:sz w:val="24"/>
          <w:szCs w:val="24"/>
          <w:lang w:eastAsia="en-IN"/>
          <w14:ligatures w14:val="none"/>
        </w:rPr>
        <w:t>: Conduct earthquake preparedness drills at home, school, and workplace settings. Simulate different scenarios and practice evacuation procedures to build confidence and readiness.</w:t>
      </w:r>
    </w:p>
    <w:p w14:paraId="6CD1CD6A" w14:textId="77777777" w:rsidR="00AB5ED3" w:rsidRPr="00AB5ED3" w:rsidRDefault="00AB5ED3" w:rsidP="00AB5ED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Community Resources</w:t>
      </w:r>
      <w:r w:rsidRPr="00AB5ED3">
        <w:rPr>
          <w:rFonts w:ascii="Segoe UI" w:eastAsia="Times New Roman" w:hAnsi="Segoe UI" w:cs="Segoe UI"/>
          <w:color w:val="ECECEC"/>
          <w:kern w:val="0"/>
          <w:sz w:val="24"/>
          <w:szCs w:val="24"/>
          <w:lang w:eastAsia="en-IN"/>
          <w14:ligatures w14:val="none"/>
        </w:rPr>
        <w:t xml:space="preserve">: Take advantage of community-based training programs, workshops, and resources offered by local emergency management agencies. Engage in discussions about earthquake safety and preparedness within your </w:t>
      </w:r>
      <w:proofErr w:type="spellStart"/>
      <w:r w:rsidRPr="00AB5ED3">
        <w:rPr>
          <w:rFonts w:ascii="Segoe UI" w:eastAsia="Times New Roman" w:hAnsi="Segoe UI" w:cs="Segoe UI"/>
          <w:color w:val="ECECEC"/>
          <w:kern w:val="0"/>
          <w:sz w:val="24"/>
          <w:szCs w:val="24"/>
          <w:lang w:eastAsia="en-IN"/>
          <w14:ligatures w14:val="none"/>
        </w:rPr>
        <w:t>neighborhood</w:t>
      </w:r>
      <w:proofErr w:type="spellEnd"/>
      <w:r w:rsidRPr="00AB5ED3">
        <w:rPr>
          <w:rFonts w:ascii="Segoe UI" w:eastAsia="Times New Roman" w:hAnsi="Segoe UI" w:cs="Segoe UI"/>
          <w:color w:val="ECECEC"/>
          <w:kern w:val="0"/>
          <w:sz w:val="24"/>
          <w:szCs w:val="24"/>
          <w:lang w:eastAsia="en-IN"/>
          <w14:ligatures w14:val="none"/>
        </w:rPr>
        <w:t xml:space="preserve"> or community.</w:t>
      </w:r>
    </w:p>
    <w:p w14:paraId="47C24E4C"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5. Building Safety:</w:t>
      </w:r>
    </w:p>
    <w:p w14:paraId="04429DF1" w14:textId="77777777" w:rsidR="00AB5ED3" w:rsidRPr="00AB5ED3" w:rsidRDefault="00AB5ED3" w:rsidP="00AB5ED3">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lastRenderedPageBreak/>
        <w:t>Retrofitting</w:t>
      </w:r>
      <w:r w:rsidRPr="00AB5ED3">
        <w:rPr>
          <w:rFonts w:ascii="Segoe UI" w:eastAsia="Times New Roman" w:hAnsi="Segoe UI" w:cs="Segoe UI"/>
          <w:color w:val="ECECEC"/>
          <w:kern w:val="0"/>
          <w:sz w:val="24"/>
          <w:szCs w:val="24"/>
          <w:lang w:eastAsia="en-IN"/>
          <w14:ligatures w14:val="none"/>
        </w:rPr>
        <w:t>: Consult with a professional engineer or contractor to assess the structural integrity of your home or building. Consider retrofitting older structures to meet current building codes and standards for earthquake resistance.</w:t>
      </w:r>
    </w:p>
    <w:p w14:paraId="0AB1E259" w14:textId="77777777" w:rsidR="00AB5ED3" w:rsidRPr="00AB5ED3" w:rsidRDefault="00AB5ED3" w:rsidP="00AB5ED3">
      <w:pPr>
        <w:numPr>
          <w:ilvl w:val="0"/>
          <w:numId w:val="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New Construction</w:t>
      </w:r>
      <w:r w:rsidRPr="00AB5ED3">
        <w:rPr>
          <w:rFonts w:ascii="Segoe UI" w:eastAsia="Times New Roman" w:hAnsi="Segoe UI" w:cs="Segoe UI"/>
          <w:color w:val="ECECEC"/>
          <w:kern w:val="0"/>
          <w:sz w:val="24"/>
          <w:szCs w:val="24"/>
          <w:lang w:eastAsia="en-IN"/>
          <w14:ligatures w14:val="none"/>
        </w:rPr>
        <w:t>: If building or renovating a property, prioritize earthquake-resistant design features and construction materials. Incorporate measures such as reinforced concrete, steel framing, and flexible building techniques to mitigate earthquake damage.</w:t>
      </w:r>
    </w:p>
    <w:p w14:paraId="654521DC"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6. Emergency Contacts:</w:t>
      </w:r>
    </w:p>
    <w:p w14:paraId="2830D13C" w14:textId="77777777" w:rsidR="00AB5ED3" w:rsidRPr="00AB5ED3" w:rsidRDefault="00AB5ED3" w:rsidP="00AB5ED3">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Local Authorities</w:t>
      </w:r>
      <w:r w:rsidRPr="00AB5ED3">
        <w:rPr>
          <w:rFonts w:ascii="Segoe UI" w:eastAsia="Times New Roman" w:hAnsi="Segoe UI" w:cs="Segoe UI"/>
          <w:color w:val="ECECEC"/>
          <w:kern w:val="0"/>
          <w:sz w:val="24"/>
          <w:szCs w:val="24"/>
          <w:lang w:eastAsia="en-IN"/>
          <w14:ligatures w14:val="none"/>
        </w:rPr>
        <w:t>: Compile a list of emergency contact numbers for local police, fire departments, medical facilities, and utility providers. Include non-emergency numbers for reporting hazards or seeking assistance during non-life-threatening situations.</w:t>
      </w:r>
    </w:p>
    <w:p w14:paraId="73D7BC3E" w14:textId="77777777" w:rsidR="00AB5ED3" w:rsidRPr="00AB5ED3" w:rsidRDefault="00AB5ED3" w:rsidP="00AB5ED3">
      <w:pPr>
        <w:numPr>
          <w:ilvl w:val="0"/>
          <w:numId w:val="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Utility Companies</w:t>
      </w:r>
      <w:r w:rsidRPr="00AB5ED3">
        <w:rPr>
          <w:rFonts w:ascii="Segoe UI" w:eastAsia="Times New Roman" w:hAnsi="Segoe UI" w:cs="Segoe UI"/>
          <w:color w:val="ECECEC"/>
          <w:kern w:val="0"/>
          <w:sz w:val="24"/>
          <w:szCs w:val="24"/>
          <w:lang w:eastAsia="en-IN"/>
          <w14:ligatures w14:val="none"/>
        </w:rPr>
        <w:t>: Keep utility company contact information readily available to report gas leaks, electrical outages, or water main breaks. Familiarize yourself with the location of utility shut-off valves and meters to minimize risks during emergencies.</w:t>
      </w:r>
    </w:p>
    <w:p w14:paraId="365D815F"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7. Stay Informed:</w:t>
      </w:r>
    </w:p>
    <w:p w14:paraId="3C38F440" w14:textId="77777777" w:rsidR="00AB5ED3" w:rsidRPr="00AB5ED3" w:rsidRDefault="00AB5ED3" w:rsidP="00AB5ED3">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Emergency Alerts</w:t>
      </w:r>
      <w:r w:rsidRPr="00AB5ED3">
        <w:rPr>
          <w:rFonts w:ascii="Segoe UI" w:eastAsia="Times New Roman" w:hAnsi="Segoe UI" w:cs="Segoe UI"/>
          <w:color w:val="ECECEC"/>
          <w:kern w:val="0"/>
          <w:sz w:val="24"/>
          <w:szCs w:val="24"/>
          <w:lang w:eastAsia="en-IN"/>
          <w14:ligatures w14:val="none"/>
        </w:rPr>
        <w:t xml:space="preserve">: Sign up for local emergency alert systems to receive timely notifications about earthquake warnings, evacuation orders, and safety advisories. Ensure your contact information is </w:t>
      </w:r>
      <w:proofErr w:type="gramStart"/>
      <w:r w:rsidRPr="00AB5ED3">
        <w:rPr>
          <w:rFonts w:ascii="Segoe UI" w:eastAsia="Times New Roman" w:hAnsi="Segoe UI" w:cs="Segoe UI"/>
          <w:color w:val="ECECEC"/>
          <w:kern w:val="0"/>
          <w:sz w:val="24"/>
          <w:szCs w:val="24"/>
          <w:lang w:eastAsia="en-IN"/>
          <w14:ligatures w14:val="none"/>
        </w:rPr>
        <w:t>up-to-date</w:t>
      </w:r>
      <w:proofErr w:type="gramEnd"/>
      <w:r w:rsidRPr="00AB5ED3">
        <w:rPr>
          <w:rFonts w:ascii="Segoe UI" w:eastAsia="Times New Roman" w:hAnsi="Segoe UI" w:cs="Segoe UI"/>
          <w:color w:val="ECECEC"/>
          <w:kern w:val="0"/>
          <w:sz w:val="24"/>
          <w:szCs w:val="24"/>
          <w:lang w:eastAsia="en-IN"/>
          <w14:ligatures w14:val="none"/>
        </w:rPr>
        <w:t xml:space="preserve"> to receive alerts via phone, text message, email, or mobile app notifications.</w:t>
      </w:r>
    </w:p>
    <w:p w14:paraId="6FFF13D0" w14:textId="77777777" w:rsidR="00AB5ED3" w:rsidRPr="00AB5ED3" w:rsidRDefault="00AB5ED3" w:rsidP="00AB5ED3">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Mobile Apps</w:t>
      </w:r>
      <w:r w:rsidRPr="00AB5ED3">
        <w:rPr>
          <w:rFonts w:ascii="Segoe UI" w:eastAsia="Times New Roman" w:hAnsi="Segoe UI" w:cs="Segoe UI"/>
          <w:color w:val="ECECEC"/>
          <w:kern w:val="0"/>
          <w:sz w:val="24"/>
          <w:szCs w:val="24"/>
          <w:lang w:eastAsia="en-IN"/>
          <w14:ligatures w14:val="none"/>
        </w:rPr>
        <w:t>: Download and install smartphone apps designed for earthquake monitoring, preparedness, and response. Explore features such as real-time seismic activity tracking, disaster preparedness tips, and interactive maps displaying evacuation routes and shelter locations.</w:t>
      </w:r>
    </w:p>
    <w:p w14:paraId="27A8073A" w14:textId="77777777" w:rsidR="00AB5ED3" w:rsidRPr="00AB5ED3" w:rsidRDefault="00AB5ED3" w:rsidP="00AB5ED3">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Community Engagement</w:t>
      </w:r>
      <w:r w:rsidRPr="00AB5ED3">
        <w:rPr>
          <w:rFonts w:ascii="Segoe UI" w:eastAsia="Times New Roman" w:hAnsi="Segoe UI" w:cs="Segoe UI"/>
          <w:color w:val="ECECEC"/>
          <w:kern w:val="0"/>
          <w:sz w:val="24"/>
          <w:szCs w:val="24"/>
          <w:lang w:eastAsia="en-IN"/>
          <w14:ligatures w14:val="none"/>
        </w:rPr>
        <w:t xml:space="preserve">: Engage with local community organizations, </w:t>
      </w:r>
      <w:proofErr w:type="spellStart"/>
      <w:r w:rsidRPr="00AB5ED3">
        <w:rPr>
          <w:rFonts w:ascii="Segoe UI" w:eastAsia="Times New Roman" w:hAnsi="Segoe UI" w:cs="Segoe UI"/>
          <w:color w:val="ECECEC"/>
          <w:kern w:val="0"/>
          <w:sz w:val="24"/>
          <w:szCs w:val="24"/>
          <w:lang w:eastAsia="en-IN"/>
          <w14:ligatures w14:val="none"/>
        </w:rPr>
        <w:t>neighborhood</w:t>
      </w:r>
      <w:proofErr w:type="spellEnd"/>
      <w:r w:rsidRPr="00AB5ED3">
        <w:rPr>
          <w:rFonts w:ascii="Segoe UI" w:eastAsia="Times New Roman" w:hAnsi="Segoe UI" w:cs="Segoe UI"/>
          <w:color w:val="ECECEC"/>
          <w:kern w:val="0"/>
          <w:sz w:val="24"/>
          <w:szCs w:val="24"/>
          <w:lang w:eastAsia="en-IN"/>
          <w14:ligatures w14:val="none"/>
        </w:rPr>
        <w:t xml:space="preserve"> associations, and disaster response agencies to stay informed about earthquake preparedness initiatives, training opportunities, and volunteer opportunities. Participate in community events, workshops, and drills to enhance your knowledge and skills in earthquake safety and resilience.</w:t>
      </w:r>
    </w:p>
    <w:p w14:paraId="38C52D3A" w14:textId="77777777" w:rsidR="00AB5ED3" w:rsidRDefault="00AB5ED3"/>
    <w:p w14:paraId="61AB97B8" w14:textId="77777777" w:rsidR="00AB5ED3" w:rsidRDefault="00AB5ED3" w:rsidP="00AB5ED3"/>
    <w:p w14:paraId="53AF9AD0"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B5ED3">
        <w:rPr>
          <w:rFonts w:ascii="Segoe UI" w:eastAsia="Times New Roman" w:hAnsi="Segoe UI" w:cs="Segoe UI"/>
          <w:b/>
          <w:bCs/>
          <w:color w:val="ECECEC"/>
          <w:kern w:val="0"/>
          <w:sz w:val="30"/>
          <w:szCs w:val="30"/>
          <w:lang w:eastAsia="en-IN"/>
          <w14:ligatures w14:val="none"/>
        </w:rPr>
        <w:t>Building Vulnerability During Earthquakes:</w:t>
      </w:r>
    </w:p>
    <w:p w14:paraId="12D2EF9D"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Building Collapse:</w:t>
      </w:r>
    </w:p>
    <w:p w14:paraId="413F098A" w14:textId="77777777" w:rsidR="00AB5ED3" w:rsidRPr="00AB5ED3" w:rsidRDefault="00AB5ED3" w:rsidP="00AB5ED3">
      <w:pPr>
        <w:numPr>
          <w:ilvl w:val="0"/>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lastRenderedPageBreak/>
        <w:t>During an earthquake, buildings may experience structural damage or collapse due to the intense shaking and ground movement.</w:t>
      </w:r>
    </w:p>
    <w:p w14:paraId="2A5DD31E" w14:textId="77777777" w:rsidR="00AB5ED3" w:rsidRPr="00AB5ED3" w:rsidRDefault="00AB5ED3" w:rsidP="00AB5ED3">
      <w:pPr>
        <w:numPr>
          <w:ilvl w:val="0"/>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Older buildings constructed before modern seismic codes are particularly vulnerable to collapse, especially if they lack reinforcement or have weak foundations.</w:t>
      </w:r>
    </w:p>
    <w:p w14:paraId="6C78F386" w14:textId="77777777" w:rsidR="00AB5ED3" w:rsidRPr="00AB5ED3" w:rsidRDefault="00AB5ED3" w:rsidP="00AB5ED3">
      <w:pPr>
        <w:numPr>
          <w:ilvl w:val="0"/>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Factors such as building materials, construction techniques, and soil conditions can influence the severity of damage.</w:t>
      </w:r>
    </w:p>
    <w:p w14:paraId="77233C69"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Types of Structural Failure:</w:t>
      </w:r>
    </w:p>
    <w:p w14:paraId="1DD1752B" w14:textId="77777777" w:rsidR="00AB5ED3" w:rsidRPr="00AB5ED3" w:rsidRDefault="00AB5ED3" w:rsidP="00AB5E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Soft-Story Collapse</w:t>
      </w:r>
      <w:r w:rsidRPr="00AB5ED3">
        <w:rPr>
          <w:rFonts w:ascii="Segoe UI" w:eastAsia="Times New Roman" w:hAnsi="Segoe UI" w:cs="Segoe UI"/>
          <w:color w:val="ECECEC"/>
          <w:kern w:val="0"/>
          <w:sz w:val="24"/>
          <w:szCs w:val="24"/>
          <w:lang w:eastAsia="en-IN"/>
          <w14:ligatures w14:val="none"/>
        </w:rPr>
        <w:t>: In multi-story buildings with open ground floors (e.g., parking garages), the lack of lateral support can cause the upper stories to collapse onto the lower levels.</w:t>
      </w:r>
    </w:p>
    <w:p w14:paraId="0788B131" w14:textId="77777777" w:rsidR="00AB5ED3" w:rsidRPr="00AB5ED3" w:rsidRDefault="00AB5ED3" w:rsidP="00AB5E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Pounding</w:t>
      </w:r>
      <w:r w:rsidRPr="00AB5ED3">
        <w:rPr>
          <w:rFonts w:ascii="Segoe UI" w:eastAsia="Times New Roman" w:hAnsi="Segoe UI" w:cs="Segoe UI"/>
          <w:color w:val="ECECEC"/>
          <w:kern w:val="0"/>
          <w:sz w:val="24"/>
          <w:szCs w:val="24"/>
          <w:lang w:eastAsia="en-IN"/>
          <w14:ligatures w14:val="none"/>
        </w:rPr>
        <w:t>: Adjacent buildings may collide or "pound" against each other during an earthquake, leading to further structural damage.</w:t>
      </w:r>
    </w:p>
    <w:p w14:paraId="22024B9E" w14:textId="77777777" w:rsidR="00AB5ED3" w:rsidRPr="00AB5ED3" w:rsidRDefault="00AB5ED3" w:rsidP="00AB5ED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b/>
          <w:bCs/>
          <w:color w:val="ECECEC"/>
          <w:kern w:val="0"/>
          <w:sz w:val="24"/>
          <w:szCs w:val="24"/>
          <w:bdr w:val="single" w:sz="2" w:space="0" w:color="E3E3E3" w:frame="1"/>
          <w:lang w:eastAsia="en-IN"/>
          <w14:ligatures w14:val="none"/>
        </w:rPr>
        <w:t>Cascading Failure</w:t>
      </w:r>
      <w:r w:rsidRPr="00AB5ED3">
        <w:rPr>
          <w:rFonts w:ascii="Segoe UI" w:eastAsia="Times New Roman" w:hAnsi="Segoe UI" w:cs="Segoe UI"/>
          <w:color w:val="ECECEC"/>
          <w:kern w:val="0"/>
          <w:sz w:val="24"/>
          <w:szCs w:val="24"/>
          <w:lang w:eastAsia="en-IN"/>
          <w14:ligatures w14:val="none"/>
        </w:rPr>
        <w:t>: Failure in one part of a building can trigger a chain reaction of structural collapse, compromising the integrity of the entire structure.</w:t>
      </w:r>
    </w:p>
    <w:p w14:paraId="4D1BA352"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AB5ED3">
        <w:rPr>
          <w:rFonts w:ascii="Segoe UI" w:eastAsia="Times New Roman" w:hAnsi="Segoe UI" w:cs="Segoe UI"/>
          <w:b/>
          <w:bCs/>
          <w:color w:val="ECECEC"/>
          <w:kern w:val="0"/>
          <w:sz w:val="30"/>
          <w:szCs w:val="30"/>
          <w:lang w:eastAsia="en-IN"/>
          <w14:ligatures w14:val="none"/>
        </w:rPr>
        <w:t>Safe Areas Within a Home:</w:t>
      </w:r>
    </w:p>
    <w:p w14:paraId="38556019"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1. Doorframes:</w:t>
      </w:r>
    </w:p>
    <w:p w14:paraId="3E547AB8" w14:textId="77777777" w:rsidR="00AB5ED3" w:rsidRPr="00AB5ED3" w:rsidRDefault="00AB5ED3" w:rsidP="00AB5ED3">
      <w:pPr>
        <w:numPr>
          <w:ilvl w:val="0"/>
          <w:numId w:val="1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Contrary to popular belief, doorframes are not necessarily the safest places to seek shelter during an earthquake. Modern building codes have improved doorframe stability, but they may still pose risks of injury from swinging doors or collapsing debris.</w:t>
      </w:r>
    </w:p>
    <w:p w14:paraId="49F4C44D"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2. Under Sturdy Furniture:</w:t>
      </w:r>
    </w:p>
    <w:p w14:paraId="4E1BA78C" w14:textId="77777777" w:rsidR="00AB5ED3" w:rsidRPr="00AB5ED3" w:rsidRDefault="00AB5ED3" w:rsidP="00AB5ED3">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Seek shelter under sturdy furniture such as tables, desks, or beds. These items can provide protection from falling objects and collapsing ceilings.</w:t>
      </w:r>
    </w:p>
    <w:p w14:paraId="15F77D14" w14:textId="77777777" w:rsidR="00AB5ED3" w:rsidRPr="00AB5ED3" w:rsidRDefault="00AB5ED3" w:rsidP="00AB5ED3">
      <w:pPr>
        <w:numPr>
          <w:ilvl w:val="0"/>
          <w:numId w:val="1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Position yourself next to a sturdy piece of furniture and hold onto it to prevent it from shifting during shaking.</w:t>
      </w:r>
    </w:p>
    <w:p w14:paraId="52862C3A"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3. Interior Walls:</w:t>
      </w:r>
    </w:p>
    <w:p w14:paraId="005B7D3F" w14:textId="77777777" w:rsidR="00AB5ED3" w:rsidRPr="00AB5ED3" w:rsidRDefault="00AB5ED3" w:rsidP="00AB5ED3">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Move away from windows, exterior walls, and glass doors, which are more susceptible to damage during an earthquake.</w:t>
      </w:r>
    </w:p>
    <w:p w14:paraId="50E09B00" w14:textId="77777777" w:rsidR="00AB5ED3" w:rsidRPr="00AB5ED3" w:rsidRDefault="00AB5ED3" w:rsidP="00AB5ED3">
      <w:pPr>
        <w:numPr>
          <w:ilvl w:val="0"/>
          <w:numId w:val="14"/>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Seek refuge along interior walls, which are typically reinforced and less likely to collapse.</w:t>
      </w:r>
    </w:p>
    <w:p w14:paraId="53A722EC"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4. Supported Structures:</w:t>
      </w:r>
    </w:p>
    <w:p w14:paraId="4DF38A61" w14:textId="77777777" w:rsidR="00AB5ED3" w:rsidRPr="00AB5ED3" w:rsidRDefault="00AB5ED3" w:rsidP="00AB5ED3">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lastRenderedPageBreak/>
        <w:t>Take cover near load-bearing walls, columns, or structural pillars, as these elements provide additional support and stability.</w:t>
      </w:r>
    </w:p>
    <w:p w14:paraId="1310927E" w14:textId="77777777" w:rsidR="00AB5ED3" w:rsidRPr="00AB5ED3" w:rsidRDefault="00AB5ED3" w:rsidP="00AB5ED3">
      <w:pPr>
        <w:numPr>
          <w:ilvl w:val="0"/>
          <w:numId w:val="1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Avoid standing near heavy objects or fixtures that may topple over during shaking.</w:t>
      </w:r>
    </w:p>
    <w:p w14:paraId="7DD0AAC9"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5. Stay Low:</w:t>
      </w:r>
    </w:p>
    <w:p w14:paraId="4934D801" w14:textId="77777777" w:rsidR="00AB5ED3" w:rsidRPr="00AB5ED3" w:rsidRDefault="00AB5ED3" w:rsidP="00AB5ED3">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Drop to the ground and cover your head and neck with your arms to protect against falling debris.</w:t>
      </w:r>
    </w:p>
    <w:p w14:paraId="0B4F894A" w14:textId="77777777" w:rsidR="00AB5ED3" w:rsidRPr="00AB5ED3" w:rsidRDefault="00AB5ED3" w:rsidP="00AB5ED3">
      <w:pPr>
        <w:numPr>
          <w:ilvl w:val="0"/>
          <w:numId w:val="1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 xml:space="preserve">Crawl to a safe </w:t>
      </w:r>
      <w:proofErr w:type="gramStart"/>
      <w:r w:rsidRPr="00AB5ED3">
        <w:rPr>
          <w:rFonts w:ascii="Segoe UI" w:eastAsia="Times New Roman" w:hAnsi="Segoe UI" w:cs="Segoe UI"/>
          <w:color w:val="ECECEC"/>
          <w:kern w:val="0"/>
          <w:sz w:val="24"/>
          <w:szCs w:val="24"/>
          <w:lang w:eastAsia="en-IN"/>
          <w14:ligatures w14:val="none"/>
        </w:rPr>
        <w:t>area</w:t>
      </w:r>
      <w:proofErr w:type="gramEnd"/>
      <w:r w:rsidRPr="00AB5ED3">
        <w:rPr>
          <w:rFonts w:ascii="Segoe UI" w:eastAsia="Times New Roman" w:hAnsi="Segoe UI" w:cs="Segoe UI"/>
          <w:color w:val="ECECEC"/>
          <w:kern w:val="0"/>
          <w:sz w:val="24"/>
          <w:szCs w:val="24"/>
          <w:lang w:eastAsia="en-IN"/>
          <w14:ligatures w14:val="none"/>
        </w:rPr>
        <w:t xml:space="preserve"> if possible, as lower levels of a building may experience less shaking and damage than upper floors.</w:t>
      </w:r>
    </w:p>
    <w:p w14:paraId="05529714"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6. Evacuation Routes:</w:t>
      </w:r>
    </w:p>
    <w:p w14:paraId="4C7AA0C6" w14:textId="77777777" w:rsidR="00AB5ED3" w:rsidRPr="00AB5ED3" w:rsidRDefault="00AB5ED3" w:rsidP="00AB5ED3">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If safe to do so, move quickly to an open area away from buildings, trees, and utility poles.</w:t>
      </w:r>
    </w:p>
    <w:p w14:paraId="1776A2D9" w14:textId="77777777" w:rsidR="00AB5ED3" w:rsidRPr="00AB5ED3" w:rsidRDefault="00AB5ED3" w:rsidP="00AB5ED3">
      <w:pPr>
        <w:numPr>
          <w:ilvl w:val="0"/>
          <w:numId w:val="17"/>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Use stairs rather than elevators to evacuate from multi-story buildings, as elevators may become inoperable or unsafe during an earthquake.</w:t>
      </w:r>
    </w:p>
    <w:p w14:paraId="3D522D48" w14:textId="77777777" w:rsidR="00AB5ED3" w:rsidRPr="00AB5ED3" w:rsidRDefault="00AB5ED3" w:rsidP="00AB5ED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AB5ED3">
        <w:rPr>
          <w:rFonts w:ascii="Segoe UI" w:eastAsia="Times New Roman" w:hAnsi="Segoe UI" w:cs="Segoe UI"/>
          <w:b/>
          <w:bCs/>
          <w:color w:val="ECECEC"/>
          <w:kern w:val="0"/>
          <w:sz w:val="24"/>
          <w:szCs w:val="24"/>
          <w:lang w:eastAsia="en-IN"/>
          <w14:ligatures w14:val="none"/>
        </w:rPr>
        <w:t>7. Post-Earthquake Safety:</w:t>
      </w:r>
    </w:p>
    <w:p w14:paraId="14A003D1" w14:textId="77777777" w:rsidR="00AB5ED3" w:rsidRPr="00AB5ED3" w:rsidRDefault="00AB5ED3" w:rsidP="00AB5ED3">
      <w:pPr>
        <w:numPr>
          <w:ilvl w:val="0"/>
          <w:numId w:val="1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After the shaking stops, assess your surroundings for hazards such as gas leaks, fires, and structural damage.</w:t>
      </w:r>
    </w:p>
    <w:p w14:paraId="59BF288A" w14:textId="77777777" w:rsidR="00AB5ED3" w:rsidRPr="00AB5ED3" w:rsidRDefault="00AB5ED3" w:rsidP="00AB5ED3">
      <w:pPr>
        <w:numPr>
          <w:ilvl w:val="0"/>
          <w:numId w:val="1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Exercise caution when exiting buildings, as aftershocks or additional structural damage may occur.</w:t>
      </w:r>
    </w:p>
    <w:p w14:paraId="15831824" w14:textId="77777777" w:rsidR="00AB5ED3" w:rsidRPr="00AB5ED3" w:rsidRDefault="00AB5ED3" w:rsidP="00AB5ED3">
      <w:pPr>
        <w:numPr>
          <w:ilvl w:val="0"/>
          <w:numId w:val="18"/>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AB5ED3">
        <w:rPr>
          <w:rFonts w:ascii="Segoe UI" w:eastAsia="Times New Roman" w:hAnsi="Segoe UI" w:cs="Segoe UI"/>
          <w:color w:val="ECECEC"/>
          <w:kern w:val="0"/>
          <w:sz w:val="24"/>
          <w:szCs w:val="24"/>
          <w:lang w:eastAsia="en-IN"/>
          <w14:ligatures w14:val="none"/>
        </w:rPr>
        <w:t>Follow emergency evacuation procedures and seek medical attention for injuries if necessary.</w:t>
      </w:r>
    </w:p>
    <w:p w14:paraId="443FD8D0" w14:textId="635C8AFE" w:rsidR="00AB5ED3" w:rsidRPr="00AB5ED3" w:rsidRDefault="00AB5ED3" w:rsidP="00AB5ED3">
      <w:pPr>
        <w:tabs>
          <w:tab w:val="left" w:pos="2560"/>
        </w:tabs>
      </w:pPr>
    </w:p>
    <w:sectPr w:rsidR="00AB5ED3" w:rsidRPr="00AB5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A5B"/>
    <w:multiLevelType w:val="multilevel"/>
    <w:tmpl w:val="D4D6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159D9"/>
    <w:multiLevelType w:val="multilevel"/>
    <w:tmpl w:val="36A2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13B99"/>
    <w:multiLevelType w:val="multilevel"/>
    <w:tmpl w:val="5E68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91588"/>
    <w:multiLevelType w:val="multilevel"/>
    <w:tmpl w:val="7870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87CEC"/>
    <w:multiLevelType w:val="multilevel"/>
    <w:tmpl w:val="8A0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F5C1D"/>
    <w:multiLevelType w:val="multilevel"/>
    <w:tmpl w:val="FCCA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B4465"/>
    <w:multiLevelType w:val="multilevel"/>
    <w:tmpl w:val="248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2028AD"/>
    <w:multiLevelType w:val="multilevel"/>
    <w:tmpl w:val="3AD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57308"/>
    <w:multiLevelType w:val="multilevel"/>
    <w:tmpl w:val="AF3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3060BF"/>
    <w:multiLevelType w:val="multilevel"/>
    <w:tmpl w:val="8CA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9D1C03"/>
    <w:multiLevelType w:val="multilevel"/>
    <w:tmpl w:val="BEA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B53B05"/>
    <w:multiLevelType w:val="multilevel"/>
    <w:tmpl w:val="C976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903788"/>
    <w:multiLevelType w:val="multilevel"/>
    <w:tmpl w:val="11BA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B7573"/>
    <w:multiLevelType w:val="multilevel"/>
    <w:tmpl w:val="300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1D2C4F"/>
    <w:multiLevelType w:val="multilevel"/>
    <w:tmpl w:val="3BA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857667"/>
    <w:multiLevelType w:val="multilevel"/>
    <w:tmpl w:val="6326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8409BA"/>
    <w:multiLevelType w:val="multilevel"/>
    <w:tmpl w:val="BEC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E46F52"/>
    <w:multiLevelType w:val="multilevel"/>
    <w:tmpl w:val="D4EE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786541">
    <w:abstractNumId w:val="14"/>
  </w:num>
  <w:num w:numId="2" w16cid:durableId="778723805">
    <w:abstractNumId w:val="16"/>
  </w:num>
  <w:num w:numId="3" w16cid:durableId="2046638271">
    <w:abstractNumId w:val="12"/>
  </w:num>
  <w:num w:numId="4" w16cid:durableId="858810589">
    <w:abstractNumId w:val="7"/>
  </w:num>
  <w:num w:numId="5" w16cid:durableId="1583564552">
    <w:abstractNumId w:val="6"/>
  </w:num>
  <w:num w:numId="6" w16cid:durableId="1184854982">
    <w:abstractNumId w:val="9"/>
  </w:num>
  <w:num w:numId="7" w16cid:durableId="1066955967">
    <w:abstractNumId w:val="10"/>
  </w:num>
  <w:num w:numId="8" w16cid:durableId="896628704">
    <w:abstractNumId w:val="0"/>
  </w:num>
  <w:num w:numId="9" w16cid:durableId="1143160631">
    <w:abstractNumId w:val="3"/>
  </w:num>
  <w:num w:numId="10" w16cid:durableId="1654481248">
    <w:abstractNumId w:val="8"/>
  </w:num>
  <w:num w:numId="11" w16cid:durableId="776603107">
    <w:abstractNumId w:val="11"/>
  </w:num>
  <w:num w:numId="12" w16cid:durableId="1369840447">
    <w:abstractNumId w:val="1"/>
  </w:num>
  <w:num w:numId="13" w16cid:durableId="927541446">
    <w:abstractNumId w:val="13"/>
  </w:num>
  <w:num w:numId="14" w16cid:durableId="419377384">
    <w:abstractNumId w:val="17"/>
  </w:num>
  <w:num w:numId="15" w16cid:durableId="983005349">
    <w:abstractNumId w:val="15"/>
  </w:num>
  <w:num w:numId="16" w16cid:durableId="1856992364">
    <w:abstractNumId w:val="4"/>
  </w:num>
  <w:num w:numId="17" w16cid:durableId="921529884">
    <w:abstractNumId w:val="5"/>
  </w:num>
  <w:num w:numId="18" w16cid:durableId="1739860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D3"/>
    <w:rsid w:val="000D3A39"/>
    <w:rsid w:val="006E5E58"/>
    <w:rsid w:val="007F4198"/>
    <w:rsid w:val="00860DD8"/>
    <w:rsid w:val="00A92FDA"/>
    <w:rsid w:val="00AB5ED3"/>
    <w:rsid w:val="00AD43E9"/>
    <w:rsid w:val="00DC2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0E24"/>
  <w15:chartTrackingRefBased/>
  <w15:docId w15:val="{8ED66EBE-9289-4D70-82C6-A41132D4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5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5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ED3"/>
    <w:rPr>
      <w:rFonts w:eastAsiaTheme="majorEastAsia" w:cstheme="majorBidi"/>
      <w:color w:val="272727" w:themeColor="text1" w:themeTint="D8"/>
    </w:rPr>
  </w:style>
  <w:style w:type="paragraph" w:styleId="Title">
    <w:name w:val="Title"/>
    <w:basedOn w:val="Normal"/>
    <w:next w:val="Normal"/>
    <w:link w:val="TitleChar"/>
    <w:uiPriority w:val="10"/>
    <w:qFormat/>
    <w:rsid w:val="00AB5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ED3"/>
    <w:pPr>
      <w:spacing w:before="160"/>
      <w:jc w:val="center"/>
    </w:pPr>
    <w:rPr>
      <w:i/>
      <w:iCs/>
      <w:color w:val="404040" w:themeColor="text1" w:themeTint="BF"/>
    </w:rPr>
  </w:style>
  <w:style w:type="character" w:customStyle="1" w:styleId="QuoteChar">
    <w:name w:val="Quote Char"/>
    <w:basedOn w:val="DefaultParagraphFont"/>
    <w:link w:val="Quote"/>
    <w:uiPriority w:val="29"/>
    <w:rsid w:val="00AB5ED3"/>
    <w:rPr>
      <w:i/>
      <w:iCs/>
      <w:color w:val="404040" w:themeColor="text1" w:themeTint="BF"/>
    </w:rPr>
  </w:style>
  <w:style w:type="paragraph" w:styleId="ListParagraph">
    <w:name w:val="List Paragraph"/>
    <w:basedOn w:val="Normal"/>
    <w:uiPriority w:val="34"/>
    <w:qFormat/>
    <w:rsid w:val="00AB5ED3"/>
    <w:pPr>
      <w:ind w:left="720"/>
      <w:contextualSpacing/>
    </w:pPr>
  </w:style>
  <w:style w:type="character" w:styleId="IntenseEmphasis">
    <w:name w:val="Intense Emphasis"/>
    <w:basedOn w:val="DefaultParagraphFont"/>
    <w:uiPriority w:val="21"/>
    <w:qFormat/>
    <w:rsid w:val="00AB5ED3"/>
    <w:rPr>
      <w:i/>
      <w:iCs/>
      <w:color w:val="0F4761" w:themeColor="accent1" w:themeShade="BF"/>
    </w:rPr>
  </w:style>
  <w:style w:type="paragraph" w:styleId="IntenseQuote">
    <w:name w:val="Intense Quote"/>
    <w:basedOn w:val="Normal"/>
    <w:next w:val="Normal"/>
    <w:link w:val="IntenseQuoteChar"/>
    <w:uiPriority w:val="30"/>
    <w:qFormat/>
    <w:rsid w:val="00AB5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ED3"/>
    <w:rPr>
      <w:i/>
      <w:iCs/>
      <w:color w:val="0F4761" w:themeColor="accent1" w:themeShade="BF"/>
    </w:rPr>
  </w:style>
  <w:style w:type="character" w:styleId="IntenseReference">
    <w:name w:val="Intense Reference"/>
    <w:basedOn w:val="DefaultParagraphFont"/>
    <w:uiPriority w:val="32"/>
    <w:qFormat/>
    <w:rsid w:val="00AB5ED3"/>
    <w:rPr>
      <w:b/>
      <w:bCs/>
      <w:smallCaps/>
      <w:color w:val="0F4761" w:themeColor="accent1" w:themeShade="BF"/>
      <w:spacing w:val="5"/>
    </w:rPr>
  </w:style>
  <w:style w:type="paragraph" w:styleId="NormalWeb">
    <w:name w:val="Normal (Web)"/>
    <w:basedOn w:val="Normal"/>
    <w:uiPriority w:val="99"/>
    <w:semiHidden/>
    <w:unhideWhenUsed/>
    <w:rsid w:val="00AB5E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5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233">
      <w:bodyDiv w:val="1"/>
      <w:marLeft w:val="0"/>
      <w:marRight w:val="0"/>
      <w:marTop w:val="0"/>
      <w:marBottom w:val="0"/>
      <w:divBdr>
        <w:top w:val="none" w:sz="0" w:space="0" w:color="auto"/>
        <w:left w:val="none" w:sz="0" w:space="0" w:color="auto"/>
        <w:bottom w:val="none" w:sz="0" w:space="0" w:color="auto"/>
        <w:right w:val="none" w:sz="0" w:space="0" w:color="auto"/>
      </w:divBdr>
    </w:div>
    <w:div w:id="1315842387">
      <w:bodyDiv w:val="1"/>
      <w:marLeft w:val="0"/>
      <w:marRight w:val="0"/>
      <w:marTop w:val="0"/>
      <w:marBottom w:val="0"/>
      <w:divBdr>
        <w:top w:val="none" w:sz="0" w:space="0" w:color="auto"/>
        <w:left w:val="none" w:sz="0" w:space="0" w:color="auto"/>
        <w:bottom w:val="none" w:sz="0" w:space="0" w:color="auto"/>
        <w:right w:val="none" w:sz="0" w:space="0" w:color="auto"/>
      </w:divBdr>
    </w:div>
    <w:div w:id="161725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Singh Bhadouria</dc:creator>
  <cp:keywords/>
  <dc:description/>
  <cp:lastModifiedBy>Suyash Singh Bhadouria</cp:lastModifiedBy>
  <cp:revision>1</cp:revision>
  <dcterms:created xsi:type="dcterms:W3CDTF">2024-04-26T07:05:00Z</dcterms:created>
  <dcterms:modified xsi:type="dcterms:W3CDTF">2024-04-26T07:17:00Z</dcterms:modified>
</cp:coreProperties>
</file>