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11FF3" w14:textId="77777777" w:rsidR="008E6AF4" w:rsidRDefault="008E6AF4" w:rsidP="008E6AF4">
      <w:pPr>
        <w:rPr>
          <w:b/>
          <w:bCs/>
          <w:i/>
          <w:iCs/>
          <w:sz w:val="32"/>
          <w:szCs w:val="32"/>
        </w:rPr>
      </w:pPr>
      <w:r w:rsidRPr="008E6AF4">
        <w:rPr>
          <w:b/>
          <w:bCs/>
          <w:i/>
          <w:iCs/>
          <w:sz w:val="32"/>
          <w:szCs w:val="32"/>
        </w:rPr>
        <w:t>Project Report: Player Re-Identification Across Camera Views</w:t>
      </w:r>
    </w:p>
    <w:p w14:paraId="625685A8" w14:textId="77777777" w:rsidR="008E6AF4" w:rsidRPr="008E6AF4" w:rsidRDefault="008E6AF4" w:rsidP="008E6AF4">
      <w:pPr>
        <w:rPr>
          <w:b/>
          <w:bCs/>
          <w:i/>
          <w:iCs/>
          <w:sz w:val="32"/>
          <w:szCs w:val="32"/>
        </w:rPr>
      </w:pPr>
    </w:p>
    <w:p w14:paraId="07036E05" w14:textId="77777777" w:rsidR="008E6AF4" w:rsidRPr="008E6AF4" w:rsidRDefault="008E6AF4" w:rsidP="008E6AF4">
      <w:pPr>
        <w:rPr>
          <w:b/>
          <w:bCs/>
          <w:sz w:val="28"/>
          <w:szCs w:val="28"/>
        </w:rPr>
      </w:pPr>
      <w:r w:rsidRPr="008E6AF4">
        <w:rPr>
          <w:b/>
          <w:bCs/>
          <w:sz w:val="28"/>
          <w:szCs w:val="28"/>
        </w:rPr>
        <w:t>1. Approach &amp; Methodology</w:t>
      </w:r>
    </w:p>
    <w:p w14:paraId="29A066E5" w14:textId="77777777" w:rsidR="008E6AF4" w:rsidRPr="008E6AF4" w:rsidRDefault="008E6AF4" w:rsidP="008E6AF4">
      <w:r w:rsidRPr="008E6AF4">
        <w:t>The objective was to ensure consistent player identities across two video feeds (broadcast.mp4 and tacticam.mp4) of the same match captured from different camera angles. The task involved detecting players in both videos and re-identifying them using a combination of visual appearance features and similarity matching.</w:t>
      </w:r>
    </w:p>
    <w:p w14:paraId="0998380F" w14:textId="77777777" w:rsidR="008E6AF4" w:rsidRPr="008E6AF4" w:rsidRDefault="008E6AF4" w:rsidP="008E6AF4">
      <w:r w:rsidRPr="008E6AF4">
        <w:t>The pipeline was structured into three key phases:</w:t>
      </w:r>
    </w:p>
    <w:p w14:paraId="2FAB5B43" w14:textId="77777777" w:rsidR="008E6AF4" w:rsidRPr="008E6AF4" w:rsidRDefault="008E6AF4" w:rsidP="008E6AF4">
      <w:pPr>
        <w:numPr>
          <w:ilvl w:val="0"/>
          <w:numId w:val="1"/>
        </w:numPr>
      </w:pPr>
      <w:r w:rsidRPr="008E6AF4">
        <w:t>Detection: Detect players in each frame using a YOLOv11-based model (best.pt).</w:t>
      </w:r>
    </w:p>
    <w:p w14:paraId="5BD8DB93" w14:textId="77777777" w:rsidR="008E6AF4" w:rsidRPr="008E6AF4" w:rsidRDefault="008E6AF4" w:rsidP="008E6AF4">
      <w:pPr>
        <w:numPr>
          <w:ilvl w:val="0"/>
          <w:numId w:val="1"/>
        </w:numPr>
      </w:pPr>
      <w:r w:rsidRPr="008E6AF4">
        <w:t>Feature Extraction: Extract appearance embeddings using a ResNet50 CNN from cropped player images.</w:t>
      </w:r>
    </w:p>
    <w:p w14:paraId="296C861F" w14:textId="77777777" w:rsidR="008E6AF4" w:rsidRPr="008E6AF4" w:rsidRDefault="008E6AF4" w:rsidP="008E6AF4">
      <w:pPr>
        <w:numPr>
          <w:ilvl w:val="0"/>
          <w:numId w:val="1"/>
        </w:numPr>
        <w:rPr>
          <w:b/>
          <w:bCs/>
        </w:rPr>
      </w:pPr>
      <w:r w:rsidRPr="008E6AF4">
        <w:t>Player Matching: Use cosine similarity between embeddings and apply the Hungarian algorithm to establish player correspondences.</w:t>
      </w:r>
    </w:p>
    <w:p w14:paraId="4362266F" w14:textId="553DDE17" w:rsidR="008E6AF4" w:rsidRPr="008E6AF4" w:rsidRDefault="008E6AF4" w:rsidP="008E6AF4"/>
    <w:p w14:paraId="27693BA1" w14:textId="77777777" w:rsidR="008E6AF4" w:rsidRPr="008E6AF4" w:rsidRDefault="008E6AF4" w:rsidP="008E6AF4">
      <w:pPr>
        <w:rPr>
          <w:b/>
          <w:bCs/>
          <w:sz w:val="28"/>
          <w:szCs w:val="28"/>
        </w:rPr>
      </w:pPr>
      <w:r w:rsidRPr="008E6AF4">
        <w:rPr>
          <w:b/>
          <w:bCs/>
          <w:sz w:val="28"/>
          <w:szCs w:val="28"/>
        </w:rPr>
        <w:t>2. Techniques Used &amp; Their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1906"/>
        <w:gridCol w:w="3164"/>
        <w:gridCol w:w="2787"/>
      </w:tblGrid>
      <w:tr w:rsidR="008E6AF4" w:rsidRPr="008E6AF4" w14:paraId="09DC71EF" w14:textId="77777777" w:rsidTr="008E6AF4">
        <w:trPr>
          <w:tblHeader/>
          <w:tblCellSpacing w:w="15" w:type="dxa"/>
        </w:trPr>
        <w:tc>
          <w:tcPr>
            <w:tcW w:w="0" w:type="auto"/>
            <w:vAlign w:val="center"/>
            <w:hideMark/>
          </w:tcPr>
          <w:p w14:paraId="2FCC5D9B" w14:textId="77777777" w:rsidR="008E6AF4" w:rsidRPr="008E6AF4" w:rsidRDefault="008E6AF4" w:rsidP="008E6AF4">
            <w:r w:rsidRPr="008E6AF4">
              <w:t>Phase</w:t>
            </w:r>
          </w:p>
        </w:tc>
        <w:tc>
          <w:tcPr>
            <w:tcW w:w="0" w:type="auto"/>
            <w:vAlign w:val="center"/>
            <w:hideMark/>
          </w:tcPr>
          <w:p w14:paraId="4E2FC731" w14:textId="77777777" w:rsidR="008E6AF4" w:rsidRPr="008E6AF4" w:rsidRDefault="008E6AF4" w:rsidP="008E6AF4">
            <w:r w:rsidRPr="008E6AF4">
              <w:t>Technique</w:t>
            </w:r>
          </w:p>
        </w:tc>
        <w:tc>
          <w:tcPr>
            <w:tcW w:w="0" w:type="auto"/>
            <w:vAlign w:val="center"/>
            <w:hideMark/>
          </w:tcPr>
          <w:p w14:paraId="19F9925F" w14:textId="77777777" w:rsidR="008E6AF4" w:rsidRPr="008E6AF4" w:rsidRDefault="008E6AF4" w:rsidP="008E6AF4">
            <w:r w:rsidRPr="008E6AF4">
              <w:t>Description</w:t>
            </w:r>
          </w:p>
        </w:tc>
        <w:tc>
          <w:tcPr>
            <w:tcW w:w="0" w:type="auto"/>
            <w:vAlign w:val="center"/>
            <w:hideMark/>
          </w:tcPr>
          <w:p w14:paraId="16710BC0" w14:textId="77777777" w:rsidR="008E6AF4" w:rsidRPr="008E6AF4" w:rsidRDefault="008E6AF4" w:rsidP="008E6AF4">
            <w:r w:rsidRPr="008E6AF4">
              <w:t>Outcome</w:t>
            </w:r>
          </w:p>
        </w:tc>
      </w:tr>
      <w:tr w:rsidR="008E6AF4" w:rsidRPr="008E6AF4" w14:paraId="169FE690" w14:textId="77777777" w:rsidTr="008E6AF4">
        <w:trPr>
          <w:tblCellSpacing w:w="15" w:type="dxa"/>
        </w:trPr>
        <w:tc>
          <w:tcPr>
            <w:tcW w:w="0" w:type="auto"/>
            <w:vAlign w:val="center"/>
            <w:hideMark/>
          </w:tcPr>
          <w:p w14:paraId="690BA59A" w14:textId="77777777" w:rsidR="008E6AF4" w:rsidRPr="008E6AF4" w:rsidRDefault="008E6AF4" w:rsidP="008E6AF4">
            <w:r w:rsidRPr="008E6AF4">
              <w:t>Detection</w:t>
            </w:r>
          </w:p>
        </w:tc>
        <w:tc>
          <w:tcPr>
            <w:tcW w:w="0" w:type="auto"/>
            <w:vAlign w:val="center"/>
            <w:hideMark/>
          </w:tcPr>
          <w:p w14:paraId="7EDD0598" w14:textId="77777777" w:rsidR="008E6AF4" w:rsidRPr="008E6AF4" w:rsidRDefault="008E6AF4" w:rsidP="008E6AF4">
            <w:r w:rsidRPr="008E6AF4">
              <w:t>YOLOv11 (</w:t>
            </w:r>
            <w:proofErr w:type="spellStart"/>
            <w:r w:rsidRPr="008E6AF4">
              <w:t>Ultralytics</w:t>
            </w:r>
            <w:proofErr w:type="spellEnd"/>
            <w:r w:rsidRPr="008E6AF4">
              <w:t>, fine-tuned)</w:t>
            </w:r>
          </w:p>
        </w:tc>
        <w:tc>
          <w:tcPr>
            <w:tcW w:w="0" w:type="auto"/>
            <w:vAlign w:val="center"/>
            <w:hideMark/>
          </w:tcPr>
          <w:p w14:paraId="002C93B4" w14:textId="77777777" w:rsidR="008E6AF4" w:rsidRPr="008E6AF4" w:rsidRDefault="008E6AF4" w:rsidP="008E6AF4">
            <w:r w:rsidRPr="008E6AF4">
              <w:t>Detected player class in each frame of both videos</w:t>
            </w:r>
          </w:p>
        </w:tc>
        <w:tc>
          <w:tcPr>
            <w:tcW w:w="0" w:type="auto"/>
            <w:vAlign w:val="center"/>
            <w:hideMark/>
          </w:tcPr>
          <w:p w14:paraId="492B210E" w14:textId="77777777" w:rsidR="008E6AF4" w:rsidRPr="008E6AF4" w:rsidRDefault="008E6AF4" w:rsidP="008E6AF4">
            <w:r w:rsidRPr="008E6AF4">
              <w:t>Successfully detected players in most frames with confidence scores</w:t>
            </w:r>
          </w:p>
        </w:tc>
      </w:tr>
      <w:tr w:rsidR="008E6AF4" w:rsidRPr="008E6AF4" w14:paraId="226ADAD4" w14:textId="77777777" w:rsidTr="008E6AF4">
        <w:trPr>
          <w:tblCellSpacing w:w="15" w:type="dxa"/>
        </w:trPr>
        <w:tc>
          <w:tcPr>
            <w:tcW w:w="0" w:type="auto"/>
            <w:vAlign w:val="center"/>
            <w:hideMark/>
          </w:tcPr>
          <w:p w14:paraId="0F5CE753" w14:textId="77777777" w:rsidR="008E6AF4" w:rsidRPr="008E6AF4" w:rsidRDefault="008E6AF4" w:rsidP="008E6AF4">
            <w:r w:rsidRPr="008E6AF4">
              <w:t>Feature Extraction</w:t>
            </w:r>
          </w:p>
        </w:tc>
        <w:tc>
          <w:tcPr>
            <w:tcW w:w="0" w:type="auto"/>
            <w:vAlign w:val="center"/>
            <w:hideMark/>
          </w:tcPr>
          <w:p w14:paraId="7A2319CA" w14:textId="77777777" w:rsidR="008E6AF4" w:rsidRPr="008E6AF4" w:rsidRDefault="008E6AF4" w:rsidP="008E6AF4">
            <w:r w:rsidRPr="008E6AF4">
              <w:t>ResNet50 + Torch</w:t>
            </w:r>
          </w:p>
        </w:tc>
        <w:tc>
          <w:tcPr>
            <w:tcW w:w="0" w:type="auto"/>
            <w:vAlign w:val="center"/>
            <w:hideMark/>
          </w:tcPr>
          <w:p w14:paraId="2FA154E4" w14:textId="77777777" w:rsidR="008E6AF4" w:rsidRPr="008E6AF4" w:rsidRDefault="008E6AF4" w:rsidP="008E6AF4">
            <w:r w:rsidRPr="008E6AF4">
              <w:t>Extracted 2048-dimensional appearance embeddings from cropped player regions</w:t>
            </w:r>
          </w:p>
        </w:tc>
        <w:tc>
          <w:tcPr>
            <w:tcW w:w="0" w:type="auto"/>
            <w:vAlign w:val="center"/>
            <w:hideMark/>
          </w:tcPr>
          <w:p w14:paraId="5B428811" w14:textId="77777777" w:rsidR="008E6AF4" w:rsidRPr="008E6AF4" w:rsidRDefault="008E6AF4" w:rsidP="008E6AF4">
            <w:r w:rsidRPr="008E6AF4">
              <w:t>Produced robust visual features for similarity matching</w:t>
            </w:r>
          </w:p>
        </w:tc>
      </w:tr>
      <w:tr w:rsidR="008E6AF4" w:rsidRPr="008E6AF4" w14:paraId="108E4FB6" w14:textId="77777777" w:rsidTr="008E6AF4">
        <w:trPr>
          <w:tblCellSpacing w:w="15" w:type="dxa"/>
        </w:trPr>
        <w:tc>
          <w:tcPr>
            <w:tcW w:w="0" w:type="auto"/>
            <w:vAlign w:val="center"/>
            <w:hideMark/>
          </w:tcPr>
          <w:p w14:paraId="7859CB02" w14:textId="77777777" w:rsidR="008E6AF4" w:rsidRPr="008E6AF4" w:rsidRDefault="008E6AF4" w:rsidP="008E6AF4">
            <w:r w:rsidRPr="008E6AF4">
              <w:t>Matching</w:t>
            </w:r>
          </w:p>
        </w:tc>
        <w:tc>
          <w:tcPr>
            <w:tcW w:w="0" w:type="auto"/>
            <w:vAlign w:val="center"/>
            <w:hideMark/>
          </w:tcPr>
          <w:p w14:paraId="27CDFD52" w14:textId="77777777" w:rsidR="008E6AF4" w:rsidRPr="008E6AF4" w:rsidRDefault="008E6AF4" w:rsidP="008E6AF4">
            <w:r w:rsidRPr="008E6AF4">
              <w:t>Cosine Similarity + Hungarian Algorithm (</w:t>
            </w:r>
            <w:proofErr w:type="spellStart"/>
            <w:r w:rsidRPr="008E6AF4">
              <w:t>scipy</w:t>
            </w:r>
            <w:proofErr w:type="spellEnd"/>
            <w:r w:rsidRPr="008E6AF4">
              <w:t>)</w:t>
            </w:r>
          </w:p>
        </w:tc>
        <w:tc>
          <w:tcPr>
            <w:tcW w:w="0" w:type="auto"/>
            <w:vAlign w:val="center"/>
            <w:hideMark/>
          </w:tcPr>
          <w:p w14:paraId="247BF45A" w14:textId="77777777" w:rsidR="008E6AF4" w:rsidRPr="008E6AF4" w:rsidRDefault="008E6AF4" w:rsidP="008E6AF4">
            <w:r w:rsidRPr="008E6AF4">
              <w:t xml:space="preserve">Computed cost matrix between </w:t>
            </w:r>
            <w:proofErr w:type="spellStart"/>
            <w:r w:rsidRPr="008E6AF4">
              <w:t>tacticam</w:t>
            </w:r>
            <w:proofErr w:type="spellEnd"/>
            <w:r w:rsidRPr="008E6AF4">
              <w:t xml:space="preserve"> and broadcast embeddings; solved optimal assignment</w:t>
            </w:r>
          </w:p>
        </w:tc>
        <w:tc>
          <w:tcPr>
            <w:tcW w:w="0" w:type="auto"/>
            <w:vAlign w:val="center"/>
            <w:hideMark/>
          </w:tcPr>
          <w:p w14:paraId="4259F810" w14:textId="77777777" w:rsidR="008E6AF4" w:rsidRPr="008E6AF4" w:rsidRDefault="008E6AF4" w:rsidP="008E6AF4">
            <w:r w:rsidRPr="008E6AF4">
              <w:t xml:space="preserve">Correctly matched most players across views with consistent </w:t>
            </w:r>
            <w:proofErr w:type="spellStart"/>
            <w:r w:rsidRPr="008E6AF4">
              <w:t>player_id</w:t>
            </w:r>
            <w:proofErr w:type="spellEnd"/>
            <w:r w:rsidRPr="008E6AF4">
              <w:t xml:space="preserve"> assignment</w:t>
            </w:r>
          </w:p>
        </w:tc>
      </w:tr>
    </w:tbl>
    <w:p w14:paraId="165FA9BF" w14:textId="263F65B2" w:rsidR="008E6AF4" w:rsidRPr="008E6AF4" w:rsidRDefault="008E6AF4" w:rsidP="008E6AF4">
      <w:r w:rsidRPr="008E6AF4">
        <w:t xml:space="preserve">The entire pipeline was implemented using Python, leveraging torch, </w:t>
      </w:r>
      <w:proofErr w:type="spellStart"/>
      <w:r w:rsidRPr="008E6AF4">
        <w:t>torchvision</w:t>
      </w:r>
      <w:proofErr w:type="spellEnd"/>
      <w:r w:rsidRPr="008E6AF4">
        <w:t xml:space="preserve">, </w:t>
      </w:r>
      <w:proofErr w:type="spellStart"/>
      <w:r w:rsidRPr="008E6AF4">
        <w:t>ultralytics</w:t>
      </w:r>
      <w:proofErr w:type="spellEnd"/>
      <w:r w:rsidRPr="008E6AF4">
        <w:t xml:space="preserve">, </w:t>
      </w:r>
      <w:proofErr w:type="spellStart"/>
      <w:r w:rsidRPr="008E6AF4">
        <w:t>scipy</w:t>
      </w:r>
      <w:proofErr w:type="spellEnd"/>
      <w:r w:rsidRPr="008E6AF4">
        <w:t xml:space="preserve">, and </w:t>
      </w:r>
      <w:proofErr w:type="spellStart"/>
      <w:r w:rsidRPr="008E6AF4">
        <w:t>opencv</w:t>
      </w:r>
      <w:proofErr w:type="spellEnd"/>
    </w:p>
    <w:p w14:paraId="0A4F4CEE" w14:textId="77777777" w:rsidR="008E6AF4" w:rsidRPr="008E6AF4" w:rsidRDefault="008E6AF4" w:rsidP="008E6AF4">
      <w:pPr>
        <w:rPr>
          <w:b/>
          <w:bCs/>
          <w:sz w:val="28"/>
          <w:szCs w:val="28"/>
        </w:rPr>
      </w:pPr>
    </w:p>
    <w:p w14:paraId="57298135" w14:textId="77777777" w:rsidR="008E6AF4" w:rsidRPr="008E6AF4" w:rsidRDefault="008E6AF4" w:rsidP="008E6AF4">
      <w:pPr>
        <w:rPr>
          <w:b/>
          <w:bCs/>
          <w:sz w:val="28"/>
          <w:szCs w:val="28"/>
        </w:rPr>
      </w:pPr>
      <w:r w:rsidRPr="008E6AF4">
        <w:rPr>
          <w:b/>
          <w:bCs/>
          <w:sz w:val="28"/>
          <w:szCs w:val="28"/>
        </w:rPr>
        <w:t>3. Challenges Encountered</w:t>
      </w:r>
    </w:p>
    <w:p w14:paraId="6E4EC47D" w14:textId="50164BB9" w:rsidR="008E6AF4" w:rsidRPr="008E6AF4" w:rsidRDefault="008E6AF4" w:rsidP="008E6AF4">
      <w:r w:rsidRPr="008E6AF4">
        <w:t>File Size Limits on GitHub</w:t>
      </w:r>
    </w:p>
    <w:p w14:paraId="5ED4E160" w14:textId="77777777" w:rsidR="008E6AF4" w:rsidRPr="008E6AF4" w:rsidRDefault="008E6AF4" w:rsidP="008E6AF4">
      <w:pPr>
        <w:numPr>
          <w:ilvl w:val="0"/>
          <w:numId w:val="2"/>
        </w:numPr>
      </w:pPr>
      <w:r w:rsidRPr="008E6AF4">
        <w:t>Issue: best.pt (≈186MB) exceeded GitHub’s 100MB file limit.</w:t>
      </w:r>
    </w:p>
    <w:p w14:paraId="27D7045B" w14:textId="77777777" w:rsidR="008E6AF4" w:rsidRPr="008E6AF4" w:rsidRDefault="008E6AF4" w:rsidP="008E6AF4">
      <w:pPr>
        <w:numPr>
          <w:ilvl w:val="0"/>
          <w:numId w:val="2"/>
        </w:numPr>
      </w:pPr>
      <w:r w:rsidRPr="008E6AF4">
        <w:t>Solution: Integrated Git LFS and rewrote Git history using git filter-repo to clean large file traces before pushing.</w:t>
      </w:r>
    </w:p>
    <w:p w14:paraId="7ECEE0C9" w14:textId="088D2C0A" w:rsidR="008E6AF4" w:rsidRPr="008E6AF4" w:rsidRDefault="008E6AF4" w:rsidP="008E6AF4">
      <w:r w:rsidRPr="008E6AF4">
        <w:lastRenderedPageBreak/>
        <w:t>Video Frame Alignment</w:t>
      </w:r>
    </w:p>
    <w:p w14:paraId="61927508" w14:textId="77777777" w:rsidR="008E6AF4" w:rsidRPr="008E6AF4" w:rsidRDefault="008E6AF4" w:rsidP="008E6AF4">
      <w:pPr>
        <w:numPr>
          <w:ilvl w:val="0"/>
          <w:numId w:val="3"/>
        </w:numPr>
      </w:pPr>
      <w:r w:rsidRPr="008E6AF4">
        <w:t>Issue: Videos captured from different angles may not be frame-synchronized.</w:t>
      </w:r>
    </w:p>
    <w:p w14:paraId="4AA0910B" w14:textId="77777777" w:rsidR="008E6AF4" w:rsidRPr="008E6AF4" w:rsidRDefault="008E6AF4" w:rsidP="008E6AF4">
      <w:pPr>
        <w:numPr>
          <w:ilvl w:val="0"/>
          <w:numId w:val="3"/>
        </w:numPr>
      </w:pPr>
      <w:r w:rsidRPr="008E6AF4">
        <w:t>Mitigation: Assumed approximate frame alignment based on temporal continuity; future enhancement could include timestamp syncing or optical flow.</w:t>
      </w:r>
    </w:p>
    <w:p w14:paraId="0CE9245F" w14:textId="2ADF32B0" w:rsidR="008E6AF4" w:rsidRPr="008E6AF4" w:rsidRDefault="008E6AF4" w:rsidP="008E6AF4">
      <w:r w:rsidRPr="008E6AF4">
        <w:t xml:space="preserve"> Visual Similarity Variance</w:t>
      </w:r>
    </w:p>
    <w:p w14:paraId="67250E07" w14:textId="77777777" w:rsidR="008E6AF4" w:rsidRPr="008E6AF4" w:rsidRDefault="008E6AF4" w:rsidP="008E6AF4">
      <w:pPr>
        <w:numPr>
          <w:ilvl w:val="0"/>
          <w:numId w:val="4"/>
        </w:numPr>
      </w:pPr>
      <w:r w:rsidRPr="008E6AF4">
        <w:t>Issue: Varying lighting, angles, and occlusions between views made re-identification harder.</w:t>
      </w:r>
    </w:p>
    <w:p w14:paraId="13980141" w14:textId="77777777" w:rsidR="008E6AF4" w:rsidRPr="008E6AF4" w:rsidRDefault="008E6AF4" w:rsidP="008E6AF4">
      <w:pPr>
        <w:numPr>
          <w:ilvl w:val="0"/>
          <w:numId w:val="4"/>
        </w:numPr>
        <w:rPr>
          <w:b/>
          <w:bCs/>
        </w:rPr>
      </w:pPr>
      <w:r w:rsidRPr="008E6AF4">
        <w:t>Solution: Used deep feature embeddings instead of raw pixel similarity; results improved significantly using ResNet50.</w:t>
      </w:r>
    </w:p>
    <w:p w14:paraId="4974E4DE" w14:textId="03F6B736" w:rsidR="008E6AF4" w:rsidRPr="008E6AF4" w:rsidRDefault="008E6AF4" w:rsidP="008E6AF4">
      <w:pPr>
        <w:rPr>
          <w:b/>
          <w:bCs/>
          <w:sz w:val="28"/>
          <w:szCs w:val="28"/>
        </w:rPr>
      </w:pPr>
    </w:p>
    <w:p w14:paraId="247CF2B7" w14:textId="3AF5D4EF" w:rsidR="008E6AF4" w:rsidRPr="008E6AF4" w:rsidRDefault="008E6AF4" w:rsidP="008E6AF4">
      <w:pPr>
        <w:rPr>
          <w:b/>
          <w:bCs/>
          <w:sz w:val="28"/>
          <w:szCs w:val="28"/>
        </w:rPr>
      </w:pPr>
      <w:r w:rsidRPr="008E6AF4">
        <w:rPr>
          <w:b/>
          <w:bCs/>
          <w:sz w:val="28"/>
          <w:szCs w:val="28"/>
        </w:rPr>
        <w:t xml:space="preserve"> Final Result</w:t>
      </w:r>
    </w:p>
    <w:p w14:paraId="687816B1" w14:textId="77777777" w:rsidR="008E6AF4" w:rsidRPr="008E6AF4" w:rsidRDefault="008E6AF4" w:rsidP="008E6AF4">
      <w:pPr>
        <w:numPr>
          <w:ilvl w:val="0"/>
          <w:numId w:val="5"/>
        </w:numPr>
      </w:pPr>
      <w:r w:rsidRPr="008E6AF4">
        <w:t>The system achieved stable player re-identification across both feeds for most frames.</w:t>
      </w:r>
    </w:p>
    <w:p w14:paraId="620B77B0" w14:textId="77777777" w:rsidR="008E6AF4" w:rsidRPr="008E6AF4" w:rsidRDefault="008E6AF4" w:rsidP="008E6AF4">
      <w:pPr>
        <w:numPr>
          <w:ilvl w:val="0"/>
          <w:numId w:val="5"/>
        </w:numPr>
      </w:pPr>
      <w:r w:rsidRPr="008E6AF4">
        <w:t>The pipeline is modular and can be extended with player tracking, ball detection, or real-time deployment.</w:t>
      </w:r>
    </w:p>
    <w:p w14:paraId="0433B83B" w14:textId="77777777" w:rsidR="008E6AF4" w:rsidRPr="008E6AF4" w:rsidRDefault="008E6AF4" w:rsidP="008E6AF4">
      <w:pPr>
        <w:rPr>
          <w:b/>
          <w:bCs/>
        </w:rPr>
      </w:pPr>
    </w:p>
    <w:p w14:paraId="00B97564" w14:textId="77777777" w:rsidR="00180EE3" w:rsidRDefault="00180EE3"/>
    <w:sectPr w:rsidR="00180E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A27F8"/>
    <w:multiLevelType w:val="multilevel"/>
    <w:tmpl w:val="2308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30D4A"/>
    <w:multiLevelType w:val="multilevel"/>
    <w:tmpl w:val="19CA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B19BA"/>
    <w:multiLevelType w:val="multilevel"/>
    <w:tmpl w:val="4312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73D35"/>
    <w:multiLevelType w:val="multilevel"/>
    <w:tmpl w:val="9A5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A3EBB"/>
    <w:multiLevelType w:val="multilevel"/>
    <w:tmpl w:val="AC6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876503">
    <w:abstractNumId w:val="2"/>
  </w:num>
  <w:num w:numId="2" w16cid:durableId="142310880">
    <w:abstractNumId w:val="0"/>
  </w:num>
  <w:num w:numId="3" w16cid:durableId="1025599059">
    <w:abstractNumId w:val="3"/>
  </w:num>
  <w:num w:numId="4" w16cid:durableId="1059940690">
    <w:abstractNumId w:val="4"/>
  </w:num>
  <w:num w:numId="5" w16cid:durableId="885408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F4"/>
    <w:rsid w:val="00085388"/>
    <w:rsid w:val="00180EE3"/>
    <w:rsid w:val="00265432"/>
    <w:rsid w:val="002E71B3"/>
    <w:rsid w:val="00423CC2"/>
    <w:rsid w:val="008E6AF4"/>
    <w:rsid w:val="0096074F"/>
    <w:rsid w:val="00A32CC9"/>
    <w:rsid w:val="00F82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2A3C"/>
  <w15:chartTrackingRefBased/>
  <w15:docId w15:val="{5D4C6131-2CAB-4B6E-A060-96A4E6C8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A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6A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6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6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6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6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A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6A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6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6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6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6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AF4"/>
    <w:rPr>
      <w:rFonts w:eastAsiaTheme="majorEastAsia" w:cstheme="majorBidi"/>
      <w:color w:val="272727" w:themeColor="text1" w:themeTint="D8"/>
    </w:rPr>
  </w:style>
  <w:style w:type="paragraph" w:styleId="Title">
    <w:name w:val="Title"/>
    <w:basedOn w:val="Normal"/>
    <w:next w:val="Normal"/>
    <w:link w:val="TitleChar"/>
    <w:uiPriority w:val="10"/>
    <w:qFormat/>
    <w:rsid w:val="008E6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AF4"/>
    <w:pPr>
      <w:spacing w:before="160"/>
      <w:jc w:val="center"/>
    </w:pPr>
    <w:rPr>
      <w:i/>
      <w:iCs/>
      <w:color w:val="404040" w:themeColor="text1" w:themeTint="BF"/>
    </w:rPr>
  </w:style>
  <w:style w:type="character" w:customStyle="1" w:styleId="QuoteChar">
    <w:name w:val="Quote Char"/>
    <w:basedOn w:val="DefaultParagraphFont"/>
    <w:link w:val="Quote"/>
    <w:uiPriority w:val="29"/>
    <w:rsid w:val="008E6AF4"/>
    <w:rPr>
      <w:i/>
      <w:iCs/>
      <w:color w:val="404040" w:themeColor="text1" w:themeTint="BF"/>
    </w:rPr>
  </w:style>
  <w:style w:type="paragraph" w:styleId="ListParagraph">
    <w:name w:val="List Paragraph"/>
    <w:basedOn w:val="Normal"/>
    <w:uiPriority w:val="34"/>
    <w:qFormat/>
    <w:rsid w:val="008E6AF4"/>
    <w:pPr>
      <w:ind w:left="720"/>
      <w:contextualSpacing/>
    </w:pPr>
  </w:style>
  <w:style w:type="character" w:styleId="IntenseEmphasis">
    <w:name w:val="Intense Emphasis"/>
    <w:basedOn w:val="DefaultParagraphFont"/>
    <w:uiPriority w:val="21"/>
    <w:qFormat/>
    <w:rsid w:val="008E6AF4"/>
    <w:rPr>
      <w:i/>
      <w:iCs/>
      <w:color w:val="2F5496" w:themeColor="accent1" w:themeShade="BF"/>
    </w:rPr>
  </w:style>
  <w:style w:type="paragraph" w:styleId="IntenseQuote">
    <w:name w:val="Intense Quote"/>
    <w:basedOn w:val="Normal"/>
    <w:next w:val="Normal"/>
    <w:link w:val="IntenseQuoteChar"/>
    <w:uiPriority w:val="30"/>
    <w:qFormat/>
    <w:rsid w:val="008E6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6AF4"/>
    <w:rPr>
      <w:i/>
      <w:iCs/>
      <w:color w:val="2F5496" w:themeColor="accent1" w:themeShade="BF"/>
    </w:rPr>
  </w:style>
  <w:style w:type="character" w:styleId="IntenseReference">
    <w:name w:val="Intense Reference"/>
    <w:basedOn w:val="DefaultParagraphFont"/>
    <w:uiPriority w:val="32"/>
    <w:qFormat/>
    <w:rsid w:val="008E6A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07964">
      <w:bodyDiv w:val="1"/>
      <w:marLeft w:val="0"/>
      <w:marRight w:val="0"/>
      <w:marTop w:val="0"/>
      <w:marBottom w:val="0"/>
      <w:divBdr>
        <w:top w:val="none" w:sz="0" w:space="0" w:color="auto"/>
        <w:left w:val="none" w:sz="0" w:space="0" w:color="auto"/>
        <w:bottom w:val="none" w:sz="0" w:space="0" w:color="auto"/>
        <w:right w:val="none" w:sz="0" w:space="0" w:color="auto"/>
      </w:divBdr>
    </w:div>
    <w:div w:id="1212427636">
      <w:bodyDiv w:val="1"/>
      <w:marLeft w:val="0"/>
      <w:marRight w:val="0"/>
      <w:marTop w:val="0"/>
      <w:marBottom w:val="0"/>
      <w:divBdr>
        <w:top w:val="none" w:sz="0" w:space="0" w:color="auto"/>
        <w:left w:val="none" w:sz="0" w:space="0" w:color="auto"/>
        <w:bottom w:val="none" w:sz="0" w:space="0" w:color="auto"/>
        <w:right w:val="none" w:sz="0" w:space="0" w:color="auto"/>
      </w:divBdr>
    </w:div>
    <w:div w:id="1241796532">
      <w:bodyDiv w:val="1"/>
      <w:marLeft w:val="0"/>
      <w:marRight w:val="0"/>
      <w:marTop w:val="0"/>
      <w:marBottom w:val="0"/>
      <w:divBdr>
        <w:top w:val="none" w:sz="0" w:space="0" w:color="auto"/>
        <w:left w:val="none" w:sz="0" w:space="0" w:color="auto"/>
        <w:bottom w:val="none" w:sz="0" w:space="0" w:color="auto"/>
        <w:right w:val="none" w:sz="0" w:space="0" w:color="auto"/>
      </w:divBdr>
    </w:div>
    <w:div w:id="1524661056">
      <w:bodyDiv w:val="1"/>
      <w:marLeft w:val="0"/>
      <w:marRight w:val="0"/>
      <w:marTop w:val="0"/>
      <w:marBottom w:val="0"/>
      <w:divBdr>
        <w:top w:val="none" w:sz="0" w:space="0" w:color="auto"/>
        <w:left w:val="none" w:sz="0" w:space="0" w:color="auto"/>
        <w:bottom w:val="none" w:sz="0" w:space="0" w:color="auto"/>
        <w:right w:val="none" w:sz="0" w:space="0" w:color="auto"/>
      </w:divBdr>
    </w:div>
    <w:div w:id="1587030681">
      <w:bodyDiv w:val="1"/>
      <w:marLeft w:val="0"/>
      <w:marRight w:val="0"/>
      <w:marTop w:val="0"/>
      <w:marBottom w:val="0"/>
      <w:divBdr>
        <w:top w:val="none" w:sz="0" w:space="0" w:color="auto"/>
        <w:left w:val="none" w:sz="0" w:space="0" w:color="auto"/>
        <w:bottom w:val="none" w:sz="0" w:space="0" w:color="auto"/>
        <w:right w:val="none" w:sz="0" w:space="0" w:color="auto"/>
      </w:divBdr>
    </w:div>
    <w:div w:id="197926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Agarwal</dc:creator>
  <cp:keywords/>
  <dc:description/>
  <cp:lastModifiedBy>Bhavya Agarwal</cp:lastModifiedBy>
  <cp:revision>1</cp:revision>
  <dcterms:created xsi:type="dcterms:W3CDTF">2025-06-23T11:13:00Z</dcterms:created>
  <dcterms:modified xsi:type="dcterms:W3CDTF">2025-06-23T11:16:00Z</dcterms:modified>
</cp:coreProperties>
</file>