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8AA79" w14:textId="0B8CF327" w:rsidR="00F33C12" w:rsidRPr="002E0BFE" w:rsidRDefault="003B4781" w:rsidP="006A78FA">
      <w:pPr>
        <w:jc w:val="center"/>
        <w:rPr>
          <w:rFonts w:ascii="Times New Roman" w:hAnsi="Times New Roman" w:cs="Times New Roman"/>
          <w:sz w:val="44"/>
          <w:szCs w:val="44"/>
        </w:rPr>
      </w:pPr>
      <w:r w:rsidRPr="003B4781">
        <w:rPr>
          <w:rFonts w:ascii="Times New Roman" w:hAnsi="Times New Roman" w:cs="Times New Roman"/>
          <w:sz w:val="44"/>
          <w:szCs w:val="44"/>
          <w:lang w:val="en-US"/>
        </w:rPr>
        <w:t>Nexus</w:t>
      </w:r>
      <w:r w:rsidR="006A78FA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0CE6214" wp14:editId="6A564B20">
            <wp:extent cx="590550" cy="486138"/>
            <wp:effectExtent l="0" t="0" r="0" b="9525"/>
            <wp:docPr id="1665919355" name="Рисунок 2" descr="Изображение выглядит как Графика, логотип, Шрифт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9355" name="Рисунок 2" descr="Изображение выглядит как Графика, логотип, Шрифт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41850" cy="5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DF36" w14:textId="28AAA9E5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Nexus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 (от лат. "связь")</w:t>
      </w:r>
      <w:r w:rsidRPr="006A78FA">
        <w:rPr>
          <w:rFonts w:ascii="Times New Roman" w:hAnsi="Times New Roman" w:cs="Times New Roman"/>
          <w:sz w:val="28"/>
          <w:szCs w:val="28"/>
        </w:rPr>
        <w:br/>
        <w:t>Любой успешный проект начинается с чёткого плана.</w:t>
      </w:r>
    </w:p>
    <w:p w14:paraId="0D9BFD00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pict w14:anchorId="7A3BE282">
          <v:rect id="_x0000_i1025" style="width:0;height:.75pt" o:hralign="center" o:hrstd="t" o:hrnoshade="t" o:hr="t" fillcolor="#f9fafb" stroked="f"/>
        </w:pict>
      </w:r>
    </w:p>
    <w:p w14:paraId="3445AF6F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Концепция проекта</w:t>
      </w:r>
    </w:p>
    <w:p w14:paraId="70680545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6A78FA">
        <w:rPr>
          <w:rFonts w:ascii="Times New Roman" w:hAnsi="Times New Roman" w:cs="Times New Roman"/>
          <w:sz w:val="28"/>
          <w:szCs w:val="28"/>
        </w:rPr>
        <w:br/>
        <w:t>Создание цифровой экосистемы для социализации студентов, поиска единомышленников и формирования сообществ на основе общих интересов. Ключевой особенностью платформы является эксклюзивность — регистрация доступна только пользователям с корпоративной почтой учебных заведений.</w:t>
      </w:r>
    </w:p>
    <w:p w14:paraId="619F2100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Стратегическая цель:</w:t>
      </w:r>
      <w:r w:rsidRPr="006A78FA">
        <w:rPr>
          <w:rFonts w:ascii="Times New Roman" w:hAnsi="Times New Roman" w:cs="Times New Roman"/>
          <w:sz w:val="28"/>
          <w:szCs w:val="28"/>
        </w:rPr>
        <w:br/>
        <w:t xml:space="preserve">Позиционирование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участующих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 xml:space="preserve"> вузов как аналога «Лиги Плюща» в России и странах СНГ через развитие престижа, академических стандартов и студенческого комьюнити.</w:t>
      </w:r>
    </w:p>
    <w:p w14:paraId="30C1DD6F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6A78FA">
        <w:rPr>
          <w:rFonts w:ascii="Times New Roman" w:hAnsi="Times New Roman" w:cs="Times New Roman"/>
          <w:sz w:val="28"/>
          <w:szCs w:val="28"/>
        </w:rPr>
        <w:br/>
        <w:t>Студенты российских и зарубежных высших учебных заведений.</w:t>
      </w:r>
    </w:p>
    <w:p w14:paraId="1858BC66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pict w14:anchorId="666D8BFC">
          <v:rect id="_x0000_i1026" style="width:0;height:.75pt" o:hralign="center" o:hrstd="t" o:hrnoshade="t" o:hr="t" fillcolor="#f9fafb" stroked="f"/>
        </w:pict>
      </w:r>
    </w:p>
    <w:p w14:paraId="1F405D10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Маркетинг и продвижение</w:t>
      </w:r>
    </w:p>
    <w:p w14:paraId="033EF7A6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Рассылка приглашений через корпоративные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-адреса вузов.</w:t>
      </w:r>
    </w:p>
    <w:p w14:paraId="21AF3DB3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Размещение рекламы на цифровых экранах в учебных корпусах (например, корпус М НИУ «МЭИ»).</w:t>
      </w:r>
    </w:p>
    <w:p w14:paraId="5ADEBDD1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Привлечение студентов-амбассадоров из ведущих вузов (МГТУ им. Баумана, МИРЭА, НИУ ВШЭ и др.) для популяризации платформы в их учебных заведениях.</w:t>
      </w:r>
    </w:p>
    <w:p w14:paraId="2E24D7D7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pict w14:anchorId="13A03F01">
          <v:rect id="_x0000_i1027" style="width:0;height:.75pt" o:hralign="center" o:hrstd="t" o:hrnoshade="t" o:hr="t" fillcolor="#f9fafb" stroked="f"/>
        </w:pict>
      </w:r>
    </w:p>
    <w:p w14:paraId="56790F92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Монетизация</w:t>
      </w:r>
    </w:p>
    <w:p w14:paraId="7D574447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Добровольные платные подписки с расширенным функционалом.</w:t>
      </w:r>
    </w:p>
    <w:p w14:paraId="17E35BBF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Система пожертвований для поддержки развития платформы.</w:t>
      </w:r>
    </w:p>
    <w:p w14:paraId="08435CEC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Проведение платных мероприятий (например,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ProjectX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).</w:t>
      </w:r>
    </w:p>
    <w:p w14:paraId="1B50757F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Продажа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 xml:space="preserve"> (брендированная продукция вузов и приложения).</w:t>
      </w:r>
    </w:p>
    <w:p w14:paraId="78B83F9B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Аналитика и агрегированные данные об учебных процессах (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анонимизированные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) для партнёрских компаний.</w:t>
      </w:r>
    </w:p>
    <w:p w14:paraId="4F6D1F89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pict w14:anchorId="059DD7E4">
          <v:rect id="_x0000_i1028" style="width:0;height:.75pt" o:hralign="center" o:hrstd="t" o:hrnoshade="t" o:hr="t" fillcolor="#f9fafb" stroked="f"/>
        </w:pict>
      </w:r>
    </w:p>
    <w:p w14:paraId="63721183" w14:textId="77777777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21D1DBE1" w14:textId="77777777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285F98EC" w14:textId="3958E18E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  <w:r w:rsidRPr="006A78FA">
        <w:rPr>
          <w:rFonts w:ascii="Times New Roman" w:hAnsi="Times New Roman" w:cs="Times New Roman"/>
          <w:b/>
          <w:bCs/>
          <w:sz w:val="40"/>
          <w:szCs w:val="40"/>
        </w:rPr>
        <w:lastRenderedPageBreak/>
        <w:t>План разработки</w:t>
      </w:r>
    </w:p>
    <w:p w14:paraId="44399F42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767A5A84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Этап 1: Подготовка и базовая разработка</w:t>
      </w:r>
    </w:p>
    <w:p w14:paraId="4EEF706A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Изучение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br/>
        <w:t>Углублённое освоение языка, включая ООП и современные практики разработки.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i/>
          <w:iCs/>
          <w:sz w:val="28"/>
          <w:szCs w:val="28"/>
        </w:rPr>
        <w:t>Инструмент: ведение конспекта для систематизации знаний.</w:t>
      </w:r>
    </w:p>
    <w:p w14:paraId="52B87317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Освоение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 Studio</w:t>
      </w:r>
      <w:r w:rsidRPr="006A78FA">
        <w:rPr>
          <w:rFonts w:ascii="Times New Roman" w:hAnsi="Times New Roman" w:cs="Times New Roman"/>
          <w:sz w:val="28"/>
          <w:szCs w:val="28"/>
        </w:rPr>
        <w:br/>
        <w:t>Изучение среды разработки, компонентов UI и жизненного цикла приложения.</w:t>
      </w:r>
    </w:p>
    <w:p w14:paraId="0924185E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6A78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 (Minimum Viable Product)</w:t>
      </w:r>
    </w:p>
    <w:p w14:paraId="48C78DEA" w14:textId="77777777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).</w:t>
      </w:r>
    </w:p>
    <w:p w14:paraId="2A9C1397" w14:textId="77777777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Серверная часть: Python.</w:t>
      </w:r>
    </w:p>
    <w:p w14:paraId="40A84991" w14:textId="77777777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Тестовый сервер: локальный ПК (i5-9400F, 16 Гб ОЗУ, 1 Тб HDD).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i/>
          <w:iCs/>
          <w:sz w:val="28"/>
          <w:szCs w:val="28"/>
        </w:rPr>
        <w:t>В дальнейшем планируется переход на арендованные серверы.</w:t>
      </w:r>
    </w:p>
    <w:p w14:paraId="131B24FB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Публикация в Google Play</w:t>
      </w:r>
      <w:r w:rsidRPr="006A78FA">
        <w:rPr>
          <w:rFonts w:ascii="Times New Roman" w:hAnsi="Times New Roman" w:cs="Times New Roman"/>
          <w:sz w:val="28"/>
          <w:szCs w:val="28"/>
        </w:rPr>
        <w:br/>
        <w:t>Целевая версия: 1.0.0.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6A78FA">
        <w:rPr>
          <w:rFonts w:ascii="Times New Roman" w:hAnsi="Times New Roman" w:cs="Times New Roman"/>
          <w:sz w:val="28"/>
          <w:szCs w:val="28"/>
        </w:rPr>
        <w:t> до 31.12.2025.</w:t>
      </w:r>
    </w:p>
    <w:p w14:paraId="13667AD7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Этап 2: Расширение платформы</w:t>
      </w:r>
    </w:p>
    <w:p w14:paraId="5D8352C9" w14:textId="77777777" w:rsidR="006A78FA" w:rsidRPr="006A78FA" w:rsidRDefault="006A78FA" w:rsidP="006A78F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Изучение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br/>
        <w:t xml:space="preserve">Для кроссплатформенной разработки и адаптации под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.</w:t>
      </w:r>
    </w:p>
    <w:p w14:paraId="120BCA34" w14:textId="77777777" w:rsidR="006A78FA" w:rsidRPr="006A78FA" w:rsidRDefault="006A78FA" w:rsidP="006A78F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Публикация в Apple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 Store</w:t>
      </w:r>
      <w:r w:rsidRPr="006A78FA">
        <w:rPr>
          <w:rFonts w:ascii="Times New Roman" w:hAnsi="Times New Roman" w:cs="Times New Roman"/>
          <w:sz w:val="28"/>
          <w:szCs w:val="28"/>
        </w:rPr>
        <w:br/>
        <w:t>Целевая версия: 2.0.0.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6A78FA">
        <w:rPr>
          <w:rFonts w:ascii="Times New Roman" w:hAnsi="Times New Roman" w:cs="Times New Roman"/>
          <w:sz w:val="28"/>
          <w:szCs w:val="28"/>
        </w:rPr>
        <w:t> до 31.01.2026.</w:t>
      </w:r>
    </w:p>
    <w:p w14:paraId="6958F6EB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pict w14:anchorId="13700718">
          <v:rect id="_x0000_i1029" style="width:0;height:.75pt" o:hralign="center" o:hrstd="t" o:hrnoshade="t" o:hr="t" fillcolor="#f9fafb" stroked="f"/>
        </w:pict>
      </w:r>
    </w:p>
    <w:p w14:paraId="150580E5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Ключевые функции приложения</w:t>
      </w:r>
    </w:p>
    <w:p w14:paraId="0F2E9DC5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Расписание занятий</w:t>
      </w:r>
      <w:r w:rsidRPr="006A78FA">
        <w:rPr>
          <w:rFonts w:ascii="Times New Roman" w:hAnsi="Times New Roman" w:cs="Times New Roman"/>
          <w:sz w:val="28"/>
          <w:szCs w:val="28"/>
        </w:rPr>
        <w:br/>
        <w:t>Интеграция с учебными графиками вузов.</w:t>
      </w:r>
    </w:p>
    <w:p w14:paraId="0A675A79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Поиск по интересам и клубы</w:t>
      </w:r>
      <w:r w:rsidRPr="006A78FA">
        <w:rPr>
          <w:rFonts w:ascii="Times New Roman" w:hAnsi="Times New Roman" w:cs="Times New Roman"/>
          <w:sz w:val="28"/>
          <w:szCs w:val="28"/>
        </w:rPr>
        <w:br/>
        <w:t>Создание сообществ на основе хобби, академических направлений и внеучебной деятельности.</w:t>
      </w:r>
    </w:p>
    <w:p w14:paraId="3A068782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Коммуникации</w:t>
      </w:r>
      <w:r w:rsidRPr="006A78FA">
        <w:rPr>
          <w:rFonts w:ascii="Times New Roman" w:hAnsi="Times New Roman" w:cs="Times New Roman"/>
          <w:sz w:val="28"/>
          <w:szCs w:val="28"/>
        </w:rPr>
        <w:br/>
        <w:t>Встроенный мессенджер и интеграция с Outlook.</w:t>
      </w:r>
    </w:p>
    <w:p w14:paraId="27895EDE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Учебный процесс</w:t>
      </w:r>
    </w:p>
    <w:p w14:paraId="5C093FEA" w14:textId="77777777" w:rsidR="006A78FA" w:rsidRPr="006A78FA" w:rsidRDefault="006A78FA" w:rsidP="006A78FA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Ведение журнала домашних заданий (доступ для старост).</w:t>
      </w:r>
    </w:p>
    <w:p w14:paraId="69E5E8F8" w14:textId="77777777" w:rsidR="006A78FA" w:rsidRPr="006A78FA" w:rsidRDefault="006A78FA" w:rsidP="006A78FA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Учёт посещаемости (с правом редактирования для старост).</w:t>
      </w:r>
    </w:p>
    <w:p w14:paraId="342760B0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Рейтинги и мотивация</w:t>
      </w:r>
      <w:r w:rsidRPr="006A78FA">
        <w:rPr>
          <w:rFonts w:ascii="Times New Roman" w:hAnsi="Times New Roman" w:cs="Times New Roman"/>
          <w:sz w:val="28"/>
          <w:szCs w:val="28"/>
        </w:rPr>
        <w:br/>
        <w:t>Конкурсы на лучшую группу/факультет на основе среднего балла.</w:t>
      </w:r>
    </w:p>
    <w:p w14:paraId="65B51DAC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r w:rsidRPr="006A78FA">
        <w:rPr>
          <w:rFonts w:ascii="Times New Roman" w:hAnsi="Times New Roman" w:cs="Times New Roman"/>
          <w:sz w:val="28"/>
          <w:szCs w:val="28"/>
        </w:rPr>
        <w:br/>
        <w:t>Система бронирования мест и интерактивная карта аудиторий/залов.</w:t>
      </w:r>
    </w:p>
    <w:p w14:paraId="7E39A15E" w14:textId="77777777" w:rsidR="003B4781" w:rsidRPr="003B4781" w:rsidRDefault="003B4781" w:rsidP="00166029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3B4781" w:rsidRPr="003B4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179E2"/>
    <w:multiLevelType w:val="hybridMultilevel"/>
    <w:tmpl w:val="9126F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D394F"/>
    <w:multiLevelType w:val="multilevel"/>
    <w:tmpl w:val="77A6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80AB4"/>
    <w:multiLevelType w:val="multilevel"/>
    <w:tmpl w:val="AF60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06697"/>
    <w:multiLevelType w:val="multilevel"/>
    <w:tmpl w:val="D77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85D64"/>
    <w:multiLevelType w:val="hybridMultilevel"/>
    <w:tmpl w:val="CF9AE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7492E"/>
    <w:multiLevelType w:val="multilevel"/>
    <w:tmpl w:val="73482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D6C5E"/>
    <w:multiLevelType w:val="multilevel"/>
    <w:tmpl w:val="5AD4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196769">
    <w:abstractNumId w:val="0"/>
  </w:num>
  <w:num w:numId="2" w16cid:durableId="2029677821">
    <w:abstractNumId w:val="4"/>
  </w:num>
  <w:num w:numId="3" w16cid:durableId="161119900">
    <w:abstractNumId w:val="3"/>
  </w:num>
  <w:num w:numId="4" w16cid:durableId="257951948">
    <w:abstractNumId w:val="6"/>
  </w:num>
  <w:num w:numId="5" w16cid:durableId="1686908329">
    <w:abstractNumId w:val="1"/>
  </w:num>
  <w:num w:numId="6" w16cid:durableId="437716879">
    <w:abstractNumId w:val="5"/>
  </w:num>
  <w:num w:numId="7" w16cid:durableId="174367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6B"/>
    <w:rsid w:val="00166029"/>
    <w:rsid w:val="0023799D"/>
    <w:rsid w:val="002C2EB0"/>
    <w:rsid w:val="002E0BFE"/>
    <w:rsid w:val="003B4781"/>
    <w:rsid w:val="004623B8"/>
    <w:rsid w:val="00604E6B"/>
    <w:rsid w:val="00670629"/>
    <w:rsid w:val="006A78FA"/>
    <w:rsid w:val="00F33C12"/>
    <w:rsid w:val="00F83FA9"/>
    <w:rsid w:val="00FF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B2D1"/>
  <w15:chartTrackingRefBased/>
  <w15:docId w15:val="{B731F49A-80AF-43E7-969E-433936DA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4</cp:revision>
  <dcterms:created xsi:type="dcterms:W3CDTF">2025-10-05T15:43:00Z</dcterms:created>
  <dcterms:modified xsi:type="dcterms:W3CDTF">2025-10-05T17:01:00Z</dcterms:modified>
</cp:coreProperties>
</file>