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09155" w14:textId="7627C530" w:rsidR="00D5555C" w:rsidRDefault="00801483" w:rsidP="00801483">
      <w:pPr>
        <w:jc w:val="center"/>
        <w:rPr>
          <w:b/>
          <w:bCs/>
          <w:sz w:val="30"/>
          <w:szCs w:val="30"/>
          <w:lang w:val="en-US"/>
        </w:rPr>
      </w:pPr>
      <w:r w:rsidRPr="00801483">
        <w:rPr>
          <w:b/>
          <w:bCs/>
          <w:sz w:val="30"/>
          <w:szCs w:val="30"/>
          <w:lang w:val="en-US"/>
        </w:rPr>
        <w:t xml:space="preserve">FIFO PROBLEM STATEMENT </w:t>
      </w:r>
    </w:p>
    <w:p w14:paraId="0A8C0070" w14:textId="77777777" w:rsidR="00801483" w:rsidRDefault="00801483" w:rsidP="00801483">
      <w:pPr>
        <w:jc w:val="center"/>
        <w:rPr>
          <w:b/>
          <w:bCs/>
          <w:sz w:val="30"/>
          <w:szCs w:val="30"/>
          <w:lang w:val="en-US"/>
        </w:rPr>
      </w:pPr>
    </w:p>
    <w:p w14:paraId="34E53402" w14:textId="7BE14C69" w:rsidR="00801483" w:rsidRPr="001D54B3" w:rsidRDefault="001D54B3" w:rsidP="00801483">
      <w:pPr>
        <w:spacing w:after="0"/>
        <w:rPr>
          <w:sz w:val="30"/>
          <w:szCs w:val="30"/>
          <w:lang w:val="en-US"/>
        </w:rPr>
      </w:pPr>
      <w:r>
        <w:rPr>
          <w:noProof/>
          <w:sz w:val="30"/>
          <w:szCs w:val="30"/>
          <w:lang w:val="en-US"/>
        </w:rPr>
        <w:t xml:space="preserve">1A) Basic FIFO Testcase :- </w:t>
      </w:r>
      <w:r>
        <w:rPr>
          <w:noProof/>
          <w:sz w:val="30"/>
          <w:szCs w:val="30"/>
          <w:lang w:val="en-US"/>
        </w:rPr>
        <w:br/>
      </w:r>
      <w:r>
        <w:rPr>
          <w:noProof/>
          <w:sz w:val="30"/>
          <w:szCs w:val="30"/>
          <w:lang w:val="en-US"/>
        </w:rPr>
        <w:drawing>
          <wp:inline distT="0" distB="0" distL="0" distR="0" wp14:anchorId="09D1015F" wp14:editId="36C90A2F">
            <wp:extent cx="5358657" cy="3108839"/>
            <wp:effectExtent l="0" t="0" r="0" b="0"/>
            <wp:docPr id="1462428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88447" cy="3126122"/>
                    </a:xfrm>
                    <a:prstGeom prst="rect">
                      <a:avLst/>
                    </a:prstGeom>
                    <a:noFill/>
                  </pic:spPr>
                </pic:pic>
              </a:graphicData>
            </a:graphic>
          </wp:inline>
        </w:drawing>
      </w:r>
    </w:p>
    <w:p w14:paraId="2E86EAE0" w14:textId="77777777" w:rsidR="00801483" w:rsidRDefault="00801483" w:rsidP="00801483">
      <w:pPr>
        <w:spacing w:after="0"/>
        <w:rPr>
          <w:sz w:val="20"/>
          <w:szCs w:val="20"/>
          <w:lang w:val="en-US"/>
        </w:rPr>
      </w:pPr>
    </w:p>
    <w:p w14:paraId="171C2D50" w14:textId="77777777" w:rsidR="00801483" w:rsidRDefault="00801483" w:rsidP="00801483">
      <w:pPr>
        <w:spacing w:after="0"/>
        <w:rPr>
          <w:sz w:val="20"/>
          <w:szCs w:val="20"/>
          <w:lang w:val="en-US"/>
        </w:rPr>
      </w:pPr>
    </w:p>
    <w:p w14:paraId="21BD0E60" w14:textId="77777777" w:rsidR="00801483" w:rsidRDefault="00801483" w:rsidP="00801483">
      <w:pPr>
        <w:spacing w:after="0"/>
        <w:rPr>
          <w:sz w:val="20"/>
          <w:szCs w:val="20"/>
          <w:lang w:val="en-US"/>
        </w:rPr>
      </w:pPr>
    </w:p>
    <w:p w14:paraId="015F0C4B" w14:textId="77777777" w:rsidR="00801483" w:rsidRDefault="00801483" w:rsidP="00801483">
      <w:pPr>
        <w:spacing w:after="0"/>
        <w:rPr>
          <w:sz w:val="20"/>
          <w:szCs w:val="20"/>
          <w:lang w:val="en-US"/>
        </w:rPr>
      </w:pPr>
    </w:p>
    <w:p w14:paraId="4B1F46AC" w14:textId="77777777" w:rsidR="001D54B3" w:rsidRDefault="001D54B3" w:rsidP="0084019E">
      <w:pPr>
        <w:spacing w:after="0"/>
        <w:rPr>
          <w:sz w:val="30"/>
          <w:szCs w:val="30"/>
          <w:lang w:val="en-US"/>
        </w:rPr>
      </w:pPr>
    </w:p>
    <w:p w14:paraId="7E2C0E32" w14:textId="77777777" w:rsidR="001D54B3" w:rsidRDefault="001D54B3" w:rsidP="0084019E">
      <w:pPr>
        <w:spacing w:after="0"/>
        <w:rPr>
          <w:sz w:val="30"/>
          <w:szCs w:val="30"/>
          <w:lang w:val="en-US"/>
        </w:rPr>
      </w:pPr>
    </w:p>
    <w:p w14:paraId="02B82826" w14:textId="77777777" w:rsidR="001D54B3" w:rsidRDefault="001D54B3" w:rsidP="0084019E">
      <w:pPr>
        <w:spacing w:after="0"/>
        <w:rPr>
          <w:sz w:val="30"/>
          <w:szCs w:val="30"/>
          <w:lang w:val="en-US"/>
        </w:rPr>
      </w:pPr>
    </w:p>
    <w:p w14:paraId="191AD4E8" w14:textId="77777777" w:rsidR="001D54B3" w:rsidRDefault="001D54B3" w:rsidP="0084019E">
      <w:pPr>
        <w:spacing w:after="0"/>
        <w:rPr>
          <w:sz w:val="30"/>
          <w:szCs w:val="30"/>
          <w:lang w:val="en-US"/>
        </w:rPr>
      </w:pPr>
    </w:p>
    <w:p w14:paraId="38F9C3E4" w14:textId="77777777" w:rsidR="001D54B3" w:rsidRDefault="001D54B3" w:rsidP="0084019E">
      <w:pPr>
        <w:spacing w:after="0"/>
        <w:rPr>
          <w:sz w:val="30"/>
          <w:szCs w:val="30"/>
          <w:lang w:val="en-US"/>
        </w:rPr>
      </w:pPr>
    </w:p>
    <w:p w14:paraId="0FF02E52" w14:textId="77777777" w:rsidR="001D54B3" w:rsidRDefault="001D54B3" w:rsidP="0084019E">
      <w:pPr>
        <w:spacing w:after="0"/>
        <w:rPr>
          <w:sz w:val="30"/>
          <w:szCs w:val="30"/>
          <w:lang w:val="en-US"/>
        </w:rPr>
      </w:pPr>
    </w:p>
    <w:p w14:paraId="4F1DD691" w14:textId="77777777" w:rsidR="001D54B3" w:rsidRDefault="001D54B3" w:rsidP="0084019E">
      <w:pPr>
        <w:spacing w:after="0"/>
        <w:rPr>
          <w:sz w:val="30"/>
          <w:szCs w:val="30"/>
          <w:lang w:val="en-US"/>
        </w:rPr>
      </w:pPr>
    </w:p>
    <w:p w14:paraId="67C2E73E" w14:textId="77777777" w:rsidR="001D54B3" w:rsidRDefault="001D54B3" w:rsidP="0084019E">
      <w:pPr>
        <w:spacing w:after="0"/>
        <w:rPr>
          <w:sz w:val="30"/>
          <w:szCs w:val="30"/>
          <w:lang w:val="en-US"/>
        </w:rPr>
      </w:pPr>
    </w:p>
    <w:p w14:paraId="76CA327F" w14:textId="77777777" w:rsidR="001D54B3" w:rsidRDefault="001D54B3" w:rsidP="0084019E">
      <w:pPr>
        <w:spacing w:after="0"/>
        <w:rPr>
          <w:sz w:val="30"/>
          <w:szCs w:val="30"/>
          <w:lang w:val="en-US"/>
        </w:rPr>
      </w:pPr>
    </w:p>
    <w:p w14:paraId="11C2F7E8" w14:textId="77777777" w:rsidR="001D54B3" w:rsidRDefault="001D54B3" w:rsidP="0084019E">
      <w:pPr>
        <w:spacing w:after="0"/>
        <w:rPr>
          <w:sz w:val="30"/>
          <w:szCs w:val="30"/>
          <w:lang w:val="en-US"/>
        </w:rPr>
      </w:pPr>
    </w:p>
    <w:p w14:paraId="327E2E47" w14:textId="77777777" w:rsidR="001D54B3" w:rsidRDefault="001D54B3" w:rsidP="0084019E">
      <w:pPr>
        <w:spacing w:after="0"/>
        <w:rPr>
          <w:sz w:val="30"/>
          <w:szCs w:val="30"/>
          <w:lang w:val="en-US"/>
        </w:rPr>
      </w:pPr>
    </w:p>
    <w:p w14:paraId="0ED3590F" w14:textId="77777777" w:rsidR="001D54B3" w:rsidRDefault="001D54B3" w:rsidP="0084019E">
      <w:pPr>
        <w:spacing w:after="0"/>
        <w:rPr>
          <w:sz w:val="30"/>
          <w:szCs w:val="30"/>
          <w:lang w:val="en-US"/>
        </w:rPr>
      </w:pPr>
    </w:p>
    <w:p w14:paraId="3EBC77E7" w14:textId="77777777" w:rsidR="001D54B3" w:rsidRDefault="001D54B3" w:rsidP="0084019E">
      <w:pPr>
        <w:spacing w:after="0"/>
        <w:rPr>
          <w:sz w:val="30"/>
          <w:szCs w:val="30"/>
          <w:lang w:val="en-US"/>
        </w:rPr>
      </w:pPr>
    </w:p>
    <w:p w14:paraId="3625CB4E" w14:textId="77777777" w:rsidR="001D54B3" w:rsidRDefault="001D54B3" w:rsidP="0084019E">
      <w:pPr>
        <w:spacing w:after="0"/>
        <w:rPr>
          <w:sz w:val="30"/>
          <w:szCs w:val="30"/>
          <w:lang w:val="en-US"/>
        </w:rPr>
      </w:pPr>
    </w:p>
    <w:p w14:paraId="26D52522" w14:textId="62F53AC9" w:rsidR="0084019E" w:rsidRPr="0084019E" w:rsidRDefault="0084019E" w:rsidP="0084019E">
      <w:pPr>
        <w:spacing w:after="0"/>
      </w:pPr>
      <w:r>
        <w:rPr>
          <w:sz w:val="30"/>
          <w:szCs w:val="30"/>
          <w:lang w:val="en-US"/>
        </w:rPr>
        <w:lastRenderedPageBreak/>
        <w:t xml:space="preserve">1b) Test case </w:t>
      </w:r>
      <w:proofErr w:type="gramStart"/>
      <w:r>
        <w:rPr>
          <w:sz w:val="30"/>
          <w:szCs w:val="30"/>
          <w:lang w:val="en-US"/>
        </w:rPr>
        <w:t xml:space="preserve">2 </w:t>
      </w:r>
      <w:r w:rsidRPr="0084019E">
        <w:rPr>
          <w:lang w:val="en-US"/>
        </w:rPr>
        <w:t>:</w:t>
      </w:r>
      <w:proofErr w:type="gramEnd"/>
      <w:r w:rsidRPr="0084019E">
        <w:rPr>
          <w:lang w:val="en-US"/>
        </w:rPr>
        <w:t xml:space="preserve"> </w:t>
      </w:r>
      <w:r w:rsidRPr="0084019E">
        <w:t>In this test case, we continuously write data into the FIFO until it becomes full.</w:t>
      </w:r>
    </w:p>
    <w:p w14:paraId="605C73CD" w14:textId="00EA4B51" w:rsidR="00801483" w:rsidRDefault="001D54B3" w:rsidP="00801483">
      <w:pPr>
        <w:spacing w:after="0"/>
        <w:rPr>
          <w:sz w:val="20"/>
          <w:szCs w:val="20"/>
          <w:lang w:val="en-US"/>
        </w:rPr>
      </w:pPr>
      <w:r>
        <w:rPr>
          <w:noProof/>
          <w:sz w:val="20"/>
          <w:szCs w:val="20"/>
          <w:lang w:val="en-US"/>
        </w:rPr>
        <w:drawing>
          <wp:inline distT="0" distB="0" distL="0" distR="0" wp14:anchorId="20BBA4B5" wp14:editId="14024977">
            <wp:extent cx="5861050" cy="3417677"/>
            <wp:effectExtent l="0" t="0" r="6350" b="0"/>
            <wp:docPr id="15422341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81234" cy="3429446"/>
                    </a:xfrm>
                    <a:prstGeom prst="rect">
                      <a:avLst/>
                    </a:prstGeom>
                    <a:noFill/>
                  </pic:spPr>
                </pic:pic>
              </a:graphicData>
            </a:graphic>
          </wp:inline>
        </w:drawing>
      </w:r>
    </w:p>
    <w:p w14:paraId="1F0FF5FD" w14:textId="77777777" w:rsidR="006E4EEB" w:rsidRDefault="006E4EEB" w:rsidP="00801483">
      <w:pPr>
        <w:spacing w:after="0"/>
        <w:rPr>
          <w:sz w:val="20"/>
          <w:szCs w:val="20"/>
          <w:lang w:val="en-US"/>
        </w:rPr>
      </w:pPr>
    </w:p>
    <w:p w14:paraId="75D35208" w14:textId="338D04AF" w:rsidR="006E4EEB" w:rsidRDefault="006E4EEB" w:rsidP="00801483">
      <w:pPr>
        <w:spacing w:after="0"/>
        <w:rPr>
          <w:sz w:val="30"/>
          <w:szCs w:val="30"/>
        </w:rPr>
      </w:pPr>
      <w:r>
        <w:rPr>
          <w:sz w:val="30"/>
          <w:szCs w:val="30"/>
          <w:lang w:val="en-US"/>
        </w:rPr>
        <w:t xml:space="preserve">1c) </w:t>
      </w:r>
      <w:r w:rsidRPr="006E4EEB">
        <w:rPr>
          <w:sz w:val="30"/>
          <w:szCs w:val="30"/>
        </w:rPr>
        <w:t>Test Case 1C</w:t>
      </w:r>
      <w:r>
        <w:rPr>
          <w:sz w:val="30"/>
          <w:szCs w:val="30"/>
        </w:rPr>
        <w:t xml:space="preserve"> - </w:t>
      </w:r>
      <w:r w:rsidRPr="006E4EEB">
        <w:rPr>
          <w:sz w:val="30"/>
          <w:szCs w:val="30"/>
        </w:rPr>
        <w:t xml:space="preserve">Empty and Programmable Empty Flag </w:t>
      </w:r>
      <w:proofErr w:type="gramStart"/>
      <w:r w:rsidRPr="006E4EEB">
        <w:rPr>
          <w:sz w:val="30"/>
          <w:szCs w:val="30"/>
        </w:rPr>
        <w:t>Verification</w:t>
      </w:r>
      <w:r w:rsidR="00E070EE">
        <w:rPr>
          <w:sz w:val="30"/>
          <w:szCs w:val="30"/>
        </w:rPr>
        <w:t xml:space="preserve"> :</w:t>
      </w:r>
      <w:proofErr w:type="gramEnd"/>
    </w:p>
    <w:p w14:paraId="29908196" w14:textId="77777777" w:rsidR="0005765F" w:rsidRPr="0005765F" w:rsidRDefault="0005765F" w:rsidP="0005765F">
      <w:pPr>
        <w:spacing w:after="0"/>
      </w:pPr>
      <w:r w:rsidRPr="0005765F">
        <w:t xml:space="preserve">In this test case, five data values (10, 20, 30, 40, 50) are written into the FIFO and then read sequentially. As the FIFO occupancy decreases, the </w:t>
      </w:r>
      <w:proofErr w:type="spellStart"/>
      <w:r w:rsidRPr="0005765F">
        <w:t>prog_empty</w:t>
      </w:r>
      <w:proofErr w:type="spellEnd"/>
      <w:r w:rsidRPr="0005765F">
        <w:t xml:space="preserve"> flag becomes HIGH when the count reaches the programmed threshold of 4 or less. The </w:t>
      </w:r>
      <w:proofErr w:type="spellStart"/>
      <w:r w:rsidRPr="0005765F">
        <w:t>almost_empty</w:t>
      </w:r>
      <w:proofErr w:type="spellEnd"/>
      <w:r w:rsidRPr="0005765F">
        <w:t xml:space="preserve"> flag becomes HIGH when only one data word remains, and the empty flag becomes HIGH when all the data has been read.</w:t>
      </w:r>
    </w:p>
    <w:p w14:paraId="27C80E7E" w14:textId="77777777" w:rsidR="0005765F" w:rsidRPr="0005765F" w:rsidRDefault="0005765F" w:rsidP="0005765F">
      <w:pPr>
        <w:spacing w:after="0"/>
      </w:pPr>
      <w:r w:rsidRPr="0005765F">
        <w:t xml:space="preserve">Waveform Observation: The waveform shows the data being written and read in the same order. The </w:t>
      </w:r>
      <w:proofErr w:type="spellStart"/>
      <w:r w:rsidRPr="0005765F">
        <w:t>prog_empty</w:t>
      </w:r>
      <w:proofErr w:type="spellEnd"/>
      <w:r w:rsidRPr="0005765F">
        <w:t xml:space="preserve">, </w:t>
      </w:r>
      <w:proofErr w:type="spellStart"/>
      <w:r w:rsidRPr="0005765F">
        <w:t>almost_empty</w:t>
      </w:r>
      <w:proofErr w:type="spellEnd"/>
      <w:r w:rsidRPr="0005765F">
        <w:t>, and empty flags are asserted at their respective conditions, verifying the correct empty-side status indication.</w:t>
      </w:r>
    </w:p>
    <w:p w14:paraId="2B28C8B1" w14:textId="5E9596F7" w:rsidR="0005765F" w:rsidRDefault="0005765F" w:rsidP="00801483">
      <w:pPr>
        <w:spacing w:after="0"/>
        <w:rPr>
          <w:lang w:val="en-US"/>
        </w:rPr>
      </w:pPr>
      <w:r w:rsidRPr="0005765F">
        <w:rPr>
          <w:noProof/>
          <w:lang w:val="en-US"/>
        </w:rPr>
        <w:lastRenderedPageBreak/>
        <w:drawing>
          <wp:inline distT="0" distB="0" distL="0" distR="0" wp14:anchorId="2BDCFF91" wp14:editId="027BF61D">
            <wp:extent cx="5731510" cy="3378835"/>
            <wp:effectExtent l="0" t="0" r="2540" b="0"/>
            <wp:docPr id="2003346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46346" name=""/>
                    <pic:cNvPicPr/>
                  </pic:nvPicPr>
                  <pic:blipFill>
                    <a:blip r:embed="rId7"/>
                    <a:stretch>
                      <a:fillRect/>
                    </a:stretch>
                  </pic:blipFill>
                  <pic:spPr>
                    <a:xfrm>
                      <a:off x="0" y="0"/>
                      <a:ext cx="5731510" cy="3378835"/>
                    </a:xfrm>
                    <a:prstGeom prst="rect">
                      <a:avLst/>
                    </a:prstGeom>
                  </pic:spPr>
                </pic:pic>
              </a:graphicData>
            </a:graphic>
          </wp:inline>
        </w:drawing>
      </w:r>
    </w:p>
    <w:p w14:paraId="7FC8E702" w14:textId="77777777" w:rsidR="00351D65" w:rsidRDefault="00351D65" w:rsidP="00801483">
      <w:pPr>
        <w:spacing w:after="0"/>
        <w:rPr>
          <w:lang w:val="en-US"/>
        </w:rPr>
      </w:pPr>
    </w:p>
    <w:p w14:paraId="6AD73D23" w14:textId="77777777" w:rsidR="00351D65" w:rsidRDefault="00351D65" w:rsidP="00801483">
      <w:pPr>
        <w:spacing w:after="0"/>
        <w:rPr>
          <w:lang w:val="en-US"/>
        </w:rPr>
      </w:pPr>
    </w:p>
    <w:p w14:paraId="70943C27" w14:textId="77777777" w:rsidR="00351D65" w:rsidRDefault="00351D65" w:rsidP="00801483">
      <w:pPr>
        <w:spacing w:after="0"/>
        <w:rPr>
          <w:lang w:val="en-US"/>
        </w:rPr>
      </w:pPr>
    </w:p>
    <w:p w14:paraId="4D911992" w14:textId="77777777" w:rsidR="001D54B3" w:rsidRDefault="001D54B3" w:rsidP="00351D65">
      <w:pPr>
        <w:spacing w:after="0"/>
        <w:rPr>
          <w:sz w:val="30"/>
          <w:szCs w:val="30"/>
          <w:lang w:val="en-US"/>
        </w:rPr>
      </w:pPr>
    </w:p>
    <w:p w14:paraId="4DA40712" w14:textId="77777777" w:rsidR="001D54B3" w:rsidRDefault="001D54B3" w:rsidP="00351D65">
      <w:pPr>
        <w:spacing w:after="0"/>
        <w:rPr>
          <w:sz w:val="30"/>
          <w:szCs w:val="30"/>
          <w:lang w:val="en-US"/>
        </w:rPr>
      </w:pPr>
    </w:p>
    <w:p w14:paraId="0801C474" w14:textId="77777777" w:rsidR="001D54B3" w:rsidRDefault="001D54B3" w:rsidP="00351D65">
      <w:pPr>
        <w:spacing w:after="0"/>
        <w:rPr>
          <w:sz w:val="30"/>
          <w:szCs w:val="30"/>
          <w:lang w:val="en-US"/>
        </w:rPr>
      </w:pPr>
    </w:p>
    <w:p w14:paraId="4212C3DE" w14:textId="77777777" w:rsidR="001D54B3" w:rsidRDefault="001D54B3" w:rsidP="00351D65">
      <w:pPr>
        <w:spacing w:after="0"/>
        <w:rPr>
          <w:sz w:val="30"/>
          <w:szCs w:val="30"/>
          <w:lang w:val="en-US"/>
        </w:rPr>
      </w:pPr>
    </w:p>
    <w:p w14:paraId="0C681E2E" w14:textId="77777777" w:rsidR="001D54B3" w:rsidRDefault="001D54B3" w:rsidP="00351D65">
      <w:pPr>
        <w:spacing w:after="0"/>
        <w:rPr>
          <w:sz w:val="30"/>
          <w:szCs w:val="30"/>
          <w:lang w:val="en-US"/>
        </w:rPr>
      </w:pPr>
    </w:p>
    <w:p w14:paraId="565D37FB" w14:textId="77777777" w:rsidR="001D54B3" w:rsidRDefault="001D54B3" w:rsidP="00351D65">
      <w:pPr>
        <w:spacing w:after="0"/>
        <w:rPr>
          <w:sz w:val="30"/>
          <w:szCs w:val="30"/>
          <w:lang w:val="en-US"/>
        </w:rPr>
      </w:pPr>
    </w:p>
    <w:p w14:paraId="25CF2B39" w14:textId="77777777" w:rsidR="001D54B3" w:rsidRDefault="001D54B3" w:rsidP="00351D65">
      <w:pPr>
        <w:spacing w:after="0"/>
        <w:rPr>
          <w:sz w:val="30"/>
          <w:szCs w:val="30"/>
          <w:lang w:val="en-US"/>
        </w:rPr>
      </w:pPr>
    </w:p>
    <w:p w14:paraId="517DF933" w14:textId="77777777" w:rsidR="001D54B3" w:rsidRDefault="001D54B3" w:rsidP="00351D65">
      <w:pPr>
        <w:spacing w:after="0"/>
        <w:rPr>
          <w:sz w:val="30"/>
          <w:szCs w:val="30"/>
          <w:lang w:val="en-US"/>
        </w:rPr>
      </w:pPr>
    </w:p>
    <w:p w14:paraId="4342A930" w14:textId="77777777" w:rsidR="001D54B3" w:rsidRDefault="001D54B3" w:rsidP="00351D65">
      <w:pPr>
        <w:spacing w:after="0"/>
        <w:rPr>
          <w:sz w:val="30"/>
          <w:szCs w:val="30"/>
          <w:lang w:val="en-US"/>
        </w:rPr>
      </w:pPr>
    </w:p>
    <w:p w14:paraId="068D9772" w14:textId="77777777" w:rsidR="001D54B3" w:rsidRDefault="001D54B3" w:rsidP="00351D65">
      <w:pPr>
        <w:spacing w:after="0"/>
        <w:rPr>
          <w:sz w:val="30"/>
          <w:szCs w:val="30"/>
          <w:lang w:val="en-US"/>
        </w:rPr>
      </w:pPr>
    </w:p>
    <w:p w14:paraId="36E438AD" w14:textId="77777777" w:rsidR="001D54B3" w:rsidRDefault="001D54B3" w:rsidP="00351D65">
      <w:pPr>
        <w:spacing w:after="0"/>
        <w:rPr>
          <w:sz w:val="30"/>
          <w:szCs w:val="30"/>
          <w:lang w:val="en-US"/>
        </w:rPr>
      </w:pPr>
    </w:p>
    <w:p w14:paraId="140D1269" w14:textId="77777777" w:rsidR="001D54B3" w:rsidRDefault="001D54B3" w:rsidP="00351D65">
      <w:pPr>
        <w:spacing w:after="0"/>
        <w:rPr>
          <w:sz w:val="30"/>
          <w:szCs w:val="30"/>
          <w:lang w:val="en-US"/>
        </w:rPr>
      </w:pPr>
    </w:p>
    <w:p w14:paraId="000FD3F9" w14:textId="77777777" w:rsidR="001D54B3" w:rsidRDefault="001D54B3" w:rsidP="00351D65">
      <w:pPr>
        <w:spacing w:after="0"/>
        <w:rPr>
          <w:sz w:val="30"/>
          <w:szCs w:val="30"/>
          <w:lang w:val="en-US"/>
        </w:rPr>
      </w:pPr>
    </w:p>
    <w:p w14:paraId="0ECDFDD9" w14:textId="77777777" w:rsidR="001D54B3" w:rsidRDefault="001D54B3" w:rsidP="00351D65">
      <w:pPr>
        <w:spacing w:after="0"/>
        <w:rPr>
          <w:sz w:val="30"/>
          <w:szCs w:val="30"/>
          <w:lang w:val="en-US"/>
        </w:rPr>
      </w:pPr>
    </w:p>
    <w:p w14:paraId="29AACABB" w14:textId="77777777" w:rsidR="001D54B3" w:rsidRDefault="001D54B3" w:rsidP="00351D65">
      <w:pPr>
        <w:spacing w:after="0"/>
        <w:rPr>
          <w:sz w:val="30"/>
          <w:szCs w:val="30"/>
          <w:lang w:val="en-US"/>
        </w:rPr>
      </w:pPr>
    </w:p>
    <w:p w14:paraId="0D8923EB" w14:textId="77777777" w:rsidR="001D54B3" w:rsidRDefault="001D54B3" w:rsidP="00351D65">
      <w:pPr>
        <w:spacing w:after="0"/>
        <w:rPr>
          <w:sz w:val="30"/>
          <w:szCs w:val="30"/>
          <w:lang w:val="en-US"/>
        </w:rPr>
      </w:pPr>
    </w:p>
    <w:p w14:paraId="133CA5DF" w14:textId="77777777" w:rsidR="001D54B3" w:rsidRDefault="001D54B3" w:rsidP="00351D65">
      <w:pPr>
        <w:spacing w:after="0"/>
        <w:rPr>
          <w:sz w:val="30"/>
          <w:szCs w:val="30"/>
          <w:lang w:val="en-US"/>
        </w:rPr>
      </w:pPr>
    </w:p>
    <w:p w14:paraId="66DB3317" w14:textId="18B418C8" w:rsidR="00351D65" w:rsidRPr="00351D65" w:rsidRDefault="00351D65" w:rsidP="00351D65">
      <w:pPr>
        <w:spacing w:after="0"/>
      </w:pPr>
      <w:r>
        <w:rPr>
          <w:sz w:val="30"/>
          <w:szCs w:val="30"/>
          <w:lang w:val="en-US"/>
        </w:rPr>
        <w:lastRenderedPageBreak/>
        <w:t>1</w:t>
      </w:r>
      <w:proofErr w:type="gramStart"/>
      <w:r>
        <w:rPr>
          <w:sz w:val="30"/>
          <w:szCs w:val="30"/>
          <w:lang w:val="en-US"/>
        </w:rPr>
        <w:t>d)Test</w:t>
      </w:r>
      <w:proofErr w:type="gramEnd"/>
      <w:r>
        <w:rPr>
          <w:sz w:val="30"/>
          <w:szCs w:val="30"/>
          <w:lang w:val="en-US"/>
        </w:rPr>
        <w:t xml:space="preserve"> case 1D - </w:t>
      </w:r>
      <w:r w:rsidRPr="00351D65">
        <w:t>In this test case, the FIFO is first filled with 16 data values from 00 to 0F. Once the FIFO becomes full, an additional write operation is attempted. Since the full flag is HIGH, the additional data is not accepted. The FIFO is then read sequentially until all 16 data values are removed. Finally, an additional read operation is attempted when the FIFO is empty.</w:t>
      </w:r>
    </w:p>
    <w:p w14:paraId="024B9156" w14:textId="77777777" w:rsidR="00351D65" w:rsidRPr="00351D65" w:rsidRDefault="00351D65" w:rsidP="00351D65">
      <w:pPr>
        <w:spacing w:after="0"/>
        <w:rPr>
          <w:sz w:val="30"/>
          <w:szCs w:val="30"/>
        </w:rPr>
      </w:pPr>
      <w:r w:rsidRPr="00351D65">
        <w:t>The waveform shows the data being written from 00 to 0F and the full flag becoming HIGH when the FIFO reaches its maximum depth. The extra write operation with data 64 is not accepted. During the read operation, the stored data is read sequentially and the empty flag becomes HIGH after the last data is read. The additional read operation while the FIFO is empty is not accepted</w:t>
      </w:r>
      <w:r w:rsidRPr="00351D65">
        <w:rPr>
          <w:sz w:val="30"/>
          <w:szCs w:val="30"/>
        </w:rPr>
        <w:t>.</w:t>
      </w:r>
    </w:p>
    <w:p w14:paraId="5314E077" w14:textId="504BDC35" w:rsidR="00351D65" w:rsidRPr="00351D65" w:rsidRDefault="00351D65" w:rsidP="00801483">
      <w:pPr>
        <w:spacing w:after="0"/>
        <w:rPr>
          <w:sz w:val="30"/>
          <w:szCs w:val="30"/>
          <w:lang w:val="en-US"/>
        </w:rPr>
      </w:pPr>
      <w:r w:rsidRPr="00351D65">
        <w:rPr>
          <w:noProof/>
          <w:sz w:val="30"/>
          <w:szCs w:val="30"/>
          <w:lang w:val="en-US"/>
        </w:rPr>
        <w:drawing>
          <wp:inline distT="0" distB="0" distL="0" distR="0" wp14:anchorId="094BB7FF" wp14:editId="0205391B">
            <wp:extent cx="5731510" cy="3333115"/>
            <wp:effectExtent l="0" t="0" r="2540" b="635"/>
            <wp:docPr id="132944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48443" name=""/>
                    <pic:cNvPicPr/>
                  </pic:nvPicPr>
                  <pic:blipFill>
                    <a:blip r:embed="rId8"/>
                    <a:stretch>
                      <a:fillRect/>
                    </a:stretch>
                  </pic:blipFill>
                  <pic:spPr>
                    <a:xfrm>
                      <a:off x="0" y="0"/>
                      <a:ext cx="5731510" cy="3333115"/>
                    </a:xfrm>
                    <a:prstGeom prst="rect">
                      <a:avLst/>
                    </a:prstGeom>
                  </pic:spPr>
                </pic:pic>
              </a:graphicData>
            </a:graphic>
          </wp:inline>
        </w:drawing>
      </w:r>
    </w:p>
    <w:sectPr w:rsidR="00351D65" w:rsidRPr="00351D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23FDE"/>
    <w:multiLevelType w:val="hybridMultilevel"/>
    <w:tmpl w:val="F6CC81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B977BD0"/>
    <w:multiLevelType w:val="hybridMultilevel"/>
    <w:tmpl w:val="58CCEB4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BD7550C"/>
    <w:multiLevelType w:val="hybridMultilevel"/>
    <w:tmpl w:val="DB4EF9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FBD5548"/>
    <w:multiLevelType w:val="multilevel"/>
    <w:tmpl w:val="FC44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4994831">
    <w:abstractNumId w:val="3"/>
  </w:num>
  <w:num w:numId="2" w16cid:durableId="1601834488">
    <w:abstractNumId w:val="0"/>
  </w:num>
  <w:num w:numId="3" w16cid:durableId="1274744825">
    <w:abstractNumId w:val="2"/>
  </w:num>
  <w:num w:numId="4" w16cid:durableId="18135243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483"/>
    <w:rsid w:val="0005765F"/>
    <w:rsid w:val="000D7CFC"/>
    <w:rsid w:val="001D54B3"/>
    <w:rsid w:val="00351D65"/>
    <w:rsid w:val="0049641A"/>
    <w:rsid w:val="006E4EEB"/>
    <w:rsid w:val="008013E2"/>
    <w:rsid w:val="00801483"/>
    <w:rsid w:val="0084019E"/>
    <w:rsid w:val="00D26640"/>
    <w:rsid w:val="00D5555C"/>
    <w:rsid w:val="00DF3446"/>
    <w:rsid w:val="00E070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8B79A"/>
  <w15:chartTrackingRefBased/>
  <w15:docId w15:val="{06AD7CEC-F362-4386-B352-A597E4075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14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14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14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14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14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14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4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4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4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4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14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14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14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14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14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4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4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483"/>
    <w:rPr>
      <w:rFonts w:eastAsiaTheme="majorEastAsia" w:cstheme="majorBidi"/>
      <w:color w:val="272727" w:themeColor="text1" w:themeTint="D8"/>
    </w:rPr>
  </w:style>
  <w:style w:type="paragraph" w:styleId="Title">
    <w:name w:val="Title"/>
    <w:basedOn w:val="Normal"/>
    <w:next w:val="Normal"/>
    <w:link w:val="TitleChar"/>
    <w:uiPriority w:val="10"/>
    <w:qFormat/>
    <w:rsid w:val="008014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4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4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4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483"/>
    <w:pPr>
      <w:spacing w:before="160"/>
      <w:jc w:val="center"/>
    </w:pPr>
    <w:rPr>
      <w:i/>
      <w:iCs/>
      <w:color w:val="404040" w:themeColor="text1" w:themeTint="BF"/>
    </w:rPr>
  </w:style>
  <w:style w:type="character" w:customStyle="1" w:styleId="QuoteChar">
    <w:name w:val="Quote Char"/>
    <w:basedOn w:val="DefaultParagraphFont"/>
    <w:link w:val="Quote"/>
    <w:uiPriority w:val="29"/>
    <w:rsid w:val="00801483"/>
    <w:rPr>
      <w:i/>
      <w:iCs/>
      <w:color w:val="404040" w:themeColor="text1" w:themeTint="BF"/>
    </w:rPr>
  </w:style>
  <w:style w:type="paragraph" w:styleId="ListParagraph">
    <w:name w:val="List Paragraph"/>
    <w:basedOn w:val="Normal"/>
    <w:uiPriority w:val="34"/>
    <w:qFormat/>
    <w:rsid w:val="00801483"/>
    <w:pPr>
      <w:ind w:left="720"/>
      <w:contextualSpacing/>
    </w:pPr>
  </w:style>
  <w:style w:type="character" w:styleId="IntenseEmphasis">
    <w:name w:val="Intense Emphasis"/>
    <w:basedOn w:val="DefaultParagraphFont"/>
    <w:uiPriority w:val="21"/>
    <w:qFormat/>
    <w:rsid w:val="00801483"/>
    <w:rPr>
      <w:i/>
      <w:iCs/>
      <w:color w:val="2F5496" w:themeColor="accent1" w:themeShade="BF"/>
    </w:rPr>
  </w:style>
  <w:style w:type="paragraph" w:styleId="IntenseQuote">
    <w:name w:val="Intense Quote"/>
    <w:basedOn w:val="Normal"/>
    <w:next w:val="Normal"/>
    <w:link w:val="IntenseQuoteChar"/>
    <w:uiPriority w:val="30"/>
    <w:qFormat/>
    <w:rsid w:val="008014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1483"/>
    <w:rPr>
      <w:i/>
      <w:iCs/>
      <w:color w:val="2F5496" w:themeColor="accent1" w:themeShade="BF"/>
    </w:rPr>
  </w:style>
  <w:style w:type="character" w:styleId="IntenseReference">
    <w:name w:val="Intense Reference"/>
    <w:basedOn w:val="DefaultParagraphFont"/>
    <w:uiPriority w:val="32"/>
    <w:qFormat/>
    <w:rsid w:val="008014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352</TotalTime>
  <Pages>4</Pages>
  <Words>244</Words>
  <Characters>1396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 Bhujbal</dc:creator>
  <cp:keywords/>
  <dc:description/>
  <cp:lastModifiedBy>Bhargav Bhujbal</cp:lastModifiedBy>
  <cp:revision>2</cp:revision>
  <dcterms:created xsi:type="dcterms:W3CDTF">2026-08-17T05:37:00Z</dcterms:created>
  <dcterms:modified xsi:type="dcterms:W3CDTF">2026-08-19T07:16:00Z</dcterms:modified>
</cp:coreProperties>
</file>