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1582" w14:textId="77777777" w:rsidR="001C430D" w:rsidRDefault="001C430D" w:rsidP="001C430D">
      <w:pPr>
        <w:numPr>
          <w:ilvl w:val="0"/>
          <w:numId w:val="1"/>
        </w:numPr>
        <w:spacing w:before="100" w:beforeAutospacing="1" w:after="100" w:afterAutospacing="1" w:line="240" w:lineRule="auto"/>
        <w:rPr>
          <w:rFonts w:ascii="Oxygen" w:eastAsia="Times New Roman" w:hAnsi="Oxygen" w:cs="Times New Roman"/>
          <w:color w:val="1D2125"/>
          <w:kern w:val="0"/>
          <w:sz w:val="23"/>
          <w:szCs w:val="23"/>
          <w:lang w:eastAsia="en-GB"/>
          <w14:ligatures w14:val="none"/>
        </w:rPr>
      </w:pPr>
      <w:r w:rsidRPr="001C430D">
        <w:rPr>
          <w:rFonts w:ascii="Oxygen" w:eastAsia="Times New Roman" w:hAnsi="Oxygen" w:cs="Times New Roman"/>
          <w:color w:val="1D2125"/>
          <w:kern w:val="0"/>
          <w:sz w:val="23"/>
          <w:szCs w:val="23"/>
          <w:lang w:eastAsia="en-GB"/>
          <w14:ligatures w14:val="none"/>
        </w:rPr>
        <w:t>What is Software Testing?</w:t>
      </w:r>
    </w:p>
    <w:p w14:paraId="2846677C" w14:textId="4BDCE7C6" w:rsidR="001C430D" w:rsidRPr="001C430D" w:rsidRDefault="001C430D" w:rsidP="001C430D">
      <w:pPr>
        <w:spacing w:before="100" w:beforeAutospacing="1" w:after="100" w:afterAutospacing="1" w:line="240" w:lineRule="auto"/>
        <w:ind w:left="720"/>
        <w:rPr>
          <w:rFonts w:ascii="Oxygen" w:eastAsia="Times New Roman" w:hAnsi="Oxygen" w:cs="Times New Roman"/>
          <w:color w:val="1D2125"/>
          <w:kern w:val="0"/>
          <w:sz w:val="23"/>
          <w:szCs w:val="23"/>
          <w:lang w:eastAsia="en-GB"/>
          <w14:ligatures w14:val="none"/>
        </w:rPr>
      </w:pPr>
      <w:r>
        <w:rPr>
          <w:rFonts w:ascii="Oxygen" w:eastAsia="Times New Roman" w:hAnsi="Oxygen" w:cs="Times New Roman"/>
          <w:color w:val="1D2125"/>
          <w:kern w:val="0"/>
          <w:sz w:val="23"/>
          <w:szCs w:val="23"/>
          <w:lang w:eastAsia="en-GB"/>
          <w14:ligatures w14:val="none"/>
        </w:rPr>
        <w:t>Software Testing is a process of verifying that software works as intended and according to SRS (System Requirement Specifications). It’s a key aspect of software development process, allowing to assess actual vs expected user experience prior to product release. Testing needs to be planned well and give developers time to fix any bugs found in the process.</w:t>
      </w:r>
    </w:p>
    <w:p w14:paraId="05040667" w14:textId="77777777" w:rsidR="001C430D" w:rsidRPr="001C430D" w:rsidRDefault="001C430D" w:rsidP="001C430D">
      <w:pPr>
        <w:numPr>
          <w:ilvl w:val="0"/>
          <w:numId w:val="1"/>
        </w:numPr>
        <w:spacing w:before="100" w:beforeAutospacing="1" w:after="100" w:afterAutospacing="1" w:line="240" w:lineRule="auto"/>
        <w:rPr>
          <w:rFonts w:ascii="Oxygen" w:eastAsia="Times New Roman" w:hAnsi="Oxygen" w:cs="Times New Roman"/>
          <w:color w:val="1D2125"/>
          <w:kern w:val="0"/>
          <w:sz w:val="23"/>
          <w:szCs w:val="23"/>
          <w:lang w:eastAsia="en-GB"/>
          <w14:ligatures w14:val="none"/>
        </w:rPr>
      </w:pPr>
      <w:r w:rsidRPr="001C430D">
        <w:rPr>
          <w:rFonts w:ascii="Oxygen" w:eastAsia="Times New Roman" w:hAnsi="Oxygen" w:cs="Times New Roman"/>
          <w:color w:val="1D2125"/>
          <w:kern w:val="0"/>
          <w:sz w:val="23"/>
          <w:szCs w:val="23"/>
          <w:lang w:eastAsia="en-GB"/>
          <w14:ligatures w14:val="none"/>
        </w:rPr>
        <w:t>Types Of Software Testing:</w:t>
      </w:r>
    </w:p>
    <w:p w14:paraId="6B32D196" w14:textId="77777777" w:rsidR="001C430D" w:rsidRDefault="001C430D" w:rsidP="001C430D">
      <w:pPr>
        <w:numPr>
          <w:ilvl w:val="0"/>
          <w:numId w:val="1"/>
        </w:numPr>
        <w:spacing w:before="100" w:beforeAutospacing="1" w:after="100" w:afterAutospacing="1" w:line="240" w:lineRule="auto"/>
        <w:ind w:left="1320"/>
        <w:rPr>
          <w:rFonts w:ascii="Oxygen" w:eastAsia="Times New Roman" w:hAnsi="Oxygen" w:cs="Times New Roman"/>
          <w:color w:val="1D2125"/>
          <w:kern w:val="0"/>
          <w:sz w:val="23"/>
          <w:szCs w:val="23"/>
          <w:lang w:eastAsia="en-GB"/>
          <w14:ligatures w14:val="none"/>
        </w:rPr>
      </w:pPr>
      <w:r w:rsidRPr="001C430D">
        <w:rPr>
          <w:rFonts w:ascii="Oxygen" w:eastAsia="Times New Roman" w:hAnsi="Oxygen" w:cs="Times New Roman"/>
          <w:color w:val="1D2125"/>
          <w:kern w:val="0"/>
          <w:sz w:val="23"/>
          <w:szCs w:val="23"/>
          <w:lang w:eastAsia="en-GB"/>
          <w14:ligatures w14:val="none"/>
        </w:rPr>
        <w:t>Functional Testing:</w:t>
      </w:r>
    </w:p>
    <w:p w14:paraId="383248C5" w14:textId="77777777" w:rsidR="005010E1" w:rsidRDefault="001C430D" w:rsidP="005010E1">
      <w:pPr>
        <w:spacing w:before="100" w:beforeAutospacing="1" w:after="100" w:afterAutospacing="1" w:line="240" w:lineRule="auto"/>
        <w:ind w:left="720"/>
        <w:rPr>
          <w:rFonts w:ascii="Oxygen" w:eastAsia="Times New Roman" w:hAnsi="Oxygen" w:cs="Times New Roman"/>
          <w:color w:val="1D2125"/>
          <w:kern w:val="0"/>
          <w:sz w:val="23"/>
          <w:szCs w:val="23"/>
          <w:lang w:eastAsia="en-GB"/>
          <w14:ligatures w14:val="none"/>
        </w:rPr>
      </w:pPr>
      <w:r>
        <w:rPr>
          <w:rFonts w:ascii="Oxygen" w:eastAsia="Times New Roman" w:hAnsi="Oxygen" w:cs="Times New Roman"/>
          <w:color w:val="1D2125"/>
          <w:kern w:val="0"/>
          <w:sz w:val="23"/>
          <w:szCs w:val="23"/>
          <w:lang w:eastAsia="en-GB"/>
          <w14:ligatures w14:val="none"/>
        </w:rPr>
        <w:t>Functional testing is focused on verifying that software works as expected and according to SRS. It involves testing individual units and function</w:t>
      </w:r>
      <w:r w:rsidR="005010E1">
        <w:rPr>
          <w:rFonts w:ascii="Oxygen" w:eastAsia="Times New Roman" w:hAnsi="Oxygen" w:cs="Times New Roman"/>
          <w:color w:val="1D2125"/>
          <w:kern w:val="0"/>
          <w:sz w:val="23"/>
          <w:szCs w:val="23"/>
          <w:lang w:eastAsia="en-GB"/>
          <w14:ligatures w14:val="none"/>
        </w:rPr>
        <w:t>; E</w:t>
      </w:r>
      <w:r>
        <w:rPr>
          <w:rFonts w:ascii="Oxygen" w:eastAsia="Times New Roman" w:hAnsi="Oxygen" w:cs="Times New Roman"/>
          <w:color w:val="1D2125"/>
          <w:kern w:val="0"/>
          <w:sz w:val="23"/>
          <w:szCs w:val="23"/>
          <w:lang w:eastAsia="en-GB"/>
          <w14:ligatures w14:val="none"/>
        </w:rPr>
        <w:t>xamples</w:t>
      </w:r>
      <w:r w:rsidR="005010E1">
        <w:rPr>
          <w:rFonts w:ascii="Oxygen" w:eastAsia="Times New Roman" w:hAnsi="Oxygen" w:cs="Times New Roman"/>
          <w:color w:val="1D2125"/>
          <w:kern w:val="0"/>
          <w:sz w:val="23"/>
          <w:szCs w:val="23"/>
          <w:lang w:eastAsia="en-GB"/>
          <w14:ligatures w14:val="none"/>
        </w:rPr>
        <w:t xml:space="preserve"> </w:t>
      </w:r>
      <w:r w:rsidR="005010E1">
        <w:rPr>
          <w:rFonts w:ascii="Oxygen" w:eastAsia="Times New Roman" w:hAnsi="Oxygen" w:cs="Times New Roman"/>
          <w:color w:val="1D2125"/>
          <w:kern w:val="0"/>
          <w:sz w:val="23"/>
          <w:szCs w:val="23"/>
          <w:lang w:eastAsia="en-GB"/>
          <w14:ligatures w14:val="none"/>
        </w:rPr>
        <w:t>(non-exhaustive list):</w:t>
      </w:r>
    </w:p>
    <w:p w14:paraId="16345CA0" w14:textId="77777777" w:rsidR="005010E1" w:rsidRDefault="001C430D" w:rsidP="005010E1">
      <w:pPr>
        <w:pStyle w:val="ListParagraph"/>
        <w:numPr>
          <w:ilvl w:val="1"/>
          <w:numId w:val="2"/>
        </w:numPr>
        <w:spacing w:before="100" w:beforeAutospacing="1" w:after="100" w:afterAutospacing="1" w:line="240" w:lineRule="auto"/>
        <w:rPr>
          <w:rFonts w:ascii="Oxygen" w:eastAsia="Times New Roman" w:hAnsi="Oxygen" w:cs="Times New Roman"/>
          <w:color w:val="1D2125"/>
          <w:kern w:val="0"/>
          <w:sz w:val="23"/>
          <w:szCs w:val="23"/>
          <w:lang w:eastAsia="en-GB"/>
          <w14:ligatures w14:val="none"/>
        </w:rPr>
      </w:pPr>
      <w:r w:rsidRPr="005010E1">
        <w:rPr>
          <w:rFonts w:ascii="Oxygen" w:eastAsia="Times New Roman" w:hAnsi="Oxygen" w:cs="Times New Roman"/>
          <w:color w:val="1D2125"/>
          <w:kern w:val="0"/>
          <w:sz w:val="23"/>
          <w:szCs w:val="23"/>
          <w:lang w:eastAsia="en-GB"/>
          <w14:ligatures w14:val="none"/>
        </w:rPr>
        <w:t>Unit testing</w:t>
      </w:r>
      <w:r w:rsidR="005010E1" w:rsidRPr="005010E1">
        <w:rPr>
          <w:rFonts w:ascii="Oxygen" w:eastAsia="Times New Roman" w:hAnsi="Oxygen" w:cs="Times New Roman"/>
          <w:color w:val="1D2125"/>
          <w:kern w:val="0"/>
          <w:sz w:val="23"/>
          <w:szCs w:val="23"/>
          <w:lang w:eastAsia="en-GB"/>
          <w14:ligatures w14:val="none"/>
        </w:rPr>
        <w:t xml:space="preserve"> – individual units of the software are tested</w:t>
      </w:r>
      <w:r w:rsidRPr="005010E1">
        <w:rPr>
          <w:rFonts w:ascii="Oxygen" w:eastAsia="Times New Roman" w:hAnsi="Oxygen" w:cs="Times New Roman"/>
          <w:color w:val="1D2125"/>
          <w:kern w:val="0"/>
          <w:sz w:val="23"/>
          <w:szCs w:val="23"/>
          <w:lang w:eastAsia="en-GB"/>
          <w14:ligatures w14:val="none"/>
        </w:rPr>
        <w:t xml:space="preserve">, </w:t>
      </w:r>
    </w:p>
    <w:p w14:paraId="251B8FE3" w14:textId="2FC37827" w:rsidR="005010E1" w:rsidRDefault="005010E1" w:rsidP="005010E1">
      <w:pPr>
        <w:pStyle w:val="ListParagraph"/>
        <w:numPr>
          <w:ilvl w:val="1"/>
          <w:numId w:val="2"/>
        </w:numPr>
        <w:spacing w:before="100" w:beforeAutospacing="1" w:after="100" w:afterAutospacing="1" w:line="240" w:lineRule="auto"/>
        <w:rPr>
          <w:rFonts w:ascii="Oxygen" w:eastAsia="Times New Roman" w:hAnsi="Oxygen" w:cs="Times New Roman"/>
          <w:color w:val="1D2125"/>
          <w:kern w:val="0"/>
          <w:sz w:val="23"/>
          <w:szCs w:val="23"/>
          <w:lang w:eastAsia="en-GB"/>
          <w14:ligatures w14:val="none"/>
        </w:rPr>
      </w:pPr>
      <w:r>
        <w:rPr>
          <w:rFonts w:ascii="Oxygen" w:eastAsia="Times New Roman" w:hAnsi="Oxygen" w:cs="Times New Roman"/>
          <w:color w:val="1D2125"/>
          <w:kern w:val="0"/>
          <w:sz w:val="23"/>
          <w:szCs w:val="23"/>
          <w:lang w:eastAsia="en-GB"/>
          <w14:ligatures w14:val="none"/>
        </w:rPr>
        <w:t>In</w:t>
      </w:r>
      <w:r w:rsidR="001C430D" w:rsidRPr="005010E1">
        <w:rPr>
          <w:rFonts w:ascii="Oxygen" w:eastAsia="Times New Roman" w:hAnsi="Oxygen" w:cs="Times New Roman"/>
          <w:color w:val="1D2125"/>
          <w:kern w:val="0"/>
          <w:sz w:val="23"/>
          <w:szCs w:val="23"/>
          <w:lang w:eastAsia="en-GB"/>
          <w14:ligatures w14:val="none"/>
        </w:rPr>
        <w:t>tegration testing</w:t>
      </w:r>
      <w:r>
        <w:rPr>
          <w:rFonts w:ascii="Oxygen" w:eastAsia="Times New Roman" w:hAnsi="Oxygen" w:cs="Times New Roman"/>
          <w:color w:val="1D2125"/>
          <w:kern w:val="0"/>
          <w:sz w:val="23"/>
          <w:szCs w:val="23"/>
          <w:lang w:eastAsia="en-GB"/>
          <w14:ligatures w14:val="none"/>
        </w:rPr>
        <w:t xml:space="preserve"> – assessing relationships between different modules of software and ensuring they work together correctly,</w:t>
      </w:r>
    </w:p>
    <w:p w14:paraId="727D9E22" w14:textId="6C66E234" w:rsidR="001C430D" w:rsidRPr="005010E1" w:rsidRDefault="005010E1" w:rsidP="005010E1">
      <w:pPr>
        <w:pStyle w:val="ListParagraph"/>
        <w:numPr>
          <w:ilvl w:val="1"/>
          <w:numId w:val="2"/>
        </w:numPr>
        <w:spacing w:before="100" w:beforeAutospacing="1" w:after="100" w:afterAutospacing="1" w:line="240" w:lineRule="auto"/>
        <w:rPr>
          <w:rFonts w:ascii="Oxygen" w:eastAsia="Times New Roman" w:hAnsi="Oxygen" w:cs="Times New Roman"/>
          <w:color w:val="1D2125"/>
          <w:kern w:val="0"/>
          <w:sz w:val="23"/>
          <w:szCs w:val="23"/>
          <w:lang w:eastAsia="en-GB"/>
          <w14:ligatures w14:val="none"/>
        </w:rPr>
      </w:pPr>
      <w:r>
        <w:rPr>
          <w:rFonts w:ascii="Oxygen" w:eastAsia="Times New Roman" w:hAnsi="Oxygen" w:cs="Times New Roman"/>
          <w:color w:val="1D2125"/>
          <w:kern w:val="0"/>
          <w:sz w:val="23"/>
          <w:szCs w:val="23"/>
          <w:lang w:eastAsia="en-GB"/>
          <w14:ligatures w14:val="none"/>
        </w:rPr>
        <w:t>S</w:t>
      </w:r>
      <w:r w:rsidR="001C430D" w:rsidRPr="005010E1">
        <w:rPr>
          <w:rFonts w:ascii="Oxygen" w:eastAsia="Times New Roman" w:hAnsi="Oxygen" w:cs="Times New Roman"/>
          <w:color w:val="1D2125"/>
          <w:kern w:val="0"/>
          <w:sz w:val="23"/>
          <w:szCs w:val="23"/>
          <w:lang w:eastAsia="en-GB"/>
          <w14:ligatures w14:val="none"/>
        </w:rPr>
        <w:t>ystem testing</w:t>
      </w:r>
      <w:r>
        <w:rPr>
          <w:rFonts w:ascii="Oxygen" w:eastAsia="Times New Roman" w:hAnsi="Oxygen" w:cs="Times New Roman"/>
          <w:color w:val="1D2125"/>
          <w:kern w:val="0"/>
          <w:sz w:val="23"/>
          <w:szCs w:val="23"/>
          <w:lang w:eastAsia="en-GB"/>
          <w14:ligatures w14:val="none"/>
        </w:rPr>
        <w:t xml:space="preserve"> – checking entire system to ensure that all components are working well together and as intended.</w:t>
      </w:r>
    </w:p>
    <w:p w14:paraId="58287004" w14:textId="77777777" w:rsidR="001C430D" w:rsidRPr="001C430D" w:rsidRDefault="001C430D" w:rsidP="001C430D">
      <w:pPr>
        <w:numPr>
          <w:ilvl w:val="0"/>
          <w:numId w:val="1"/>
        </w:numPr>
        <w:spacing w:before="100" w:beforeAutospacing="1" w:after="100" w:afterAutospacing="1" w:line="240" w:lineRule="auto"/>
        <w:ind w:left="1320"/>
        <w:rPr>
          <w:rFonts w:ascii="Oxygen" w:eastAsia="Times New Roman" w:hAnsi="Oxygen" w:cs="Times New Roman"/>
          <w:color w:val="1D2125"/>
          <w:kern w:val="0"/>
          <w:sz w:val="23"/>
          <w:szCs w:val="23"/>
          <w:lang w:eastAsia="en-GB"/>
          <w14:ligatures w14:val="none"/>
        </w:rPr>
      </w:pPr>
      <w:r w:rsidRPr="001C430D">
        <w:rPr>
          <w:rFonts w:ascii="Oxygen" w:eastAsia="Times New Roman" w:hAnsi="Oxygen" w:cs="Times New Roman"/>
          <w:color w:val="1D2125"/>
          <w:kern w:val="0"/>
          <w:sz w:val="23"/>
          <w:szCs w:val="23"/>
          <w:lang w:eastAsia="en-GB"/>
          <w14:ligatures w14:val="none"/>
        </w:rPr>
        <w:t>Non-Functional Testing:</w:t>
      </w:r>
    </w:p>
    <w:p w14:paraId="13A76173" w14:textId="6CC6B48E" w:rsidR="001C430D" w:rsidRDefault="005010E1" w:rsidP="005010E1">
      <w:pPr>
        <w:spacing w:before="100" w:beforeAutospacing="1" w:after="100" w:afterAutospacing="1" w:line="240" w:lineRule="auto"/>
        <w:ind w:left="720"/>
        <w:rPr>
          <w:rFonts w:ascii="Oxygen" w:eastAsia="Times New Roman" w:hAnsi="Oxygen" w:cs="Times New Roman"/>
          <w:color w:val="1D2125"/>
          <w:kern w:val="0"/>
          <w:sz w:val="23"/>
          <w:szCs w:val="23"/>
          <w:lang w:eastAsia="en-GB"/>
          <w14:ligatures w14:val="none"/>
        </w:rPr>
      </w:pPr>
      <w:r>
        <w:rPr>
          <w:rFonts w:ascii="Oxygen" w:eastAsia="Times New Roman" w:hAnsi="Oxygen" w:cs="Times New Roman"/>
          <w:color w:val="1D2125"/>
          <w:kern w:val="0"/>
          <w:sz w:val="23"/>
          <w:szCs w:val="23"/>
          <w:lang w:eastAsia="en-GB"/>
          <w14:ligatures w14:val="none"/>
        </w:rPr>
        <w:t>Non-functional testing focuses on aspects like performance, usability, reliability and security, so aspects other than specific system behaviours; Examples (non-exhaustive list):</w:t>
      </w:r>
    </w:p>
    <w:p w14:paraId="7CBAEC76" w14:textId="0C8380DD" w:rsidR="005010E1" w:rsidRDefault="005010E1" w:rsidP="005010E1">
      <w:pPr>
        <w:pStyle w:val="ListParagraph"/>
        <w:numPr>
          <w:ilvl w:val="1"/>
          <w:numId w:val="1"/>
        </w:numPr>
        <w:spacing w:before="100" w:beforeAutospacing="1" w:after="100" w:afterAutospacing="1" w:line="240" w:lineRule="auto"/>
        <w:rPr>
          <w:rFonts w:ascii="Oxygen" w:eastAsia="Times New Roman" w:hAnsi="Oxygen" w:cs="Times New Roman"/>
          <w:color w:val="1D2125"/>
          <w:kern w:val="0"/>
          <w:sz w:val="23"/>
          <w:szCs w:val="23"/>
          <w:lang w:eastAsia="en-GB"/>
          <w14:ligatures w14:val="none"/>
        </w:rPr>
      </w:pPr>
      <w:r>
        <w:rPr>
          <w:rFonts w:ascii="Oxygen" w:eastAsia="Times New Roman" w:hAnsi="Oxygen" w:cs="Times New Roman"/>
          <w:color w:val="1D2125"/>
          <w:kern w:val="0"/>
          <w:sz w:val="23"/>
          <w:szCs w:val="23"/>
          <w:lang w:eastAsia="en-GB"/>
          <w14:ligatures w14:val="none"/>
        </w:rPr>
        <w:t>Performance testing – assessing speed and responsiveness under various conditions,</w:t>
      </w:r>
    </w:p>
    <w:p w14:paraId="1C8A304B" w14:textId="2BF34FF7" w:rsidR="005010E1" w:rsidRDefault="005010E1" w:rsidP="005010E1">
      <w:pPr>
        <w:pStyle w:val="ListParagraph"/>
        <w:numPr>
          <w:ilvl w:val="1"/>
          <w:numId w:val="1"/>
        </w:numPr>
        <w:spacing w:before="100" w:beforeAutospacing="1" w:after="100" w:afterAutospacing="1" w:line="240" w:lineRule="auto"/>
        <w:rPr>
          <w:rFonts w:ascii="Oxygen" w:eastAsia="Times New Roman" w:hAnsi="Oxygen" w:cs="Times New Roman"/>
          <w:color w:val="1D2125"/>
          <w:kern w:val="0"/>
          <w:sz w:val="23"/>
          <w:szCs w:val="23"/>
          <w:lang w:eastAsia="en-GB"/>
          <w14:ligatures w14:val="none"/>
        </w:rPr>
      </w:pPr>
      <w:r>
        <w:rPr>
          <w:rFonts w:ascii="Oxygen" w:eastAsia="Times New Roman" w:hAnsi="Oxygen" w:cs="Times New Roman"/>
          <w:color w:val="1D2125"/>
          <w:kern w:val="0"/>
          <w:sz w:val="23"/>
          <w:szCs w:val="23"/>
          <w:lang w:eastAsia="en-GB"/>
          <w14:ligatures w14:val="none"/>
        </w:rPr>
        <w:t>Usability testing – evaluating general user experience,</w:t>
      </w:r>
    </w:p>
    <w:p w14:paraId="3A4C95BE" w14:textId="3EEB08F1" w:rsidR="005010E1" w:rsidRPr="005010E1" w:rsidRDefault="005010E1" w:rsidP="005010E1">
      <w:pPr>
        <w:pStyle w:val="ListParagraph"/>
        <w:numPr>
          <w:ilvl w:val="1"/>
          <w:numId w:val="1"/>
        </w:numPr>
        <w:spacing w:before="100" w:beforeAutospacing="1" w:after="100" w:afterAutospacing="1" w:line="240" w:lineRule="auto"/>
        <w:rPr>
          <w:rFonts w:ascii="Oxygen" w:eastAsia="Times New Roman" w:hAnsi="Oxygen" w:cs="Times New Roman"/>
          <w:color w:val="1D2125"/>
          <w:kern w:val="0"/>
          <w:sz w:val="23"/>
          <w:szCs w:val="23"/>
          <w:lang w:eastAsia="en-GB"/>
          <w14:ligatures w14:val="none"/>
        </w:rPr>
      </w:pPr>
      <w:r>
        <w:rPr>
          <w:rFonts w:ascii="Oxygen" w:eastAsia="Times New Roman" w:hAnsi="Oxygen" w:cs="Times New Roman"/>
          <w:color w:val="1D2125"/>
          <w:kern w:val="0"/>
          <w:sz w:val="23"/>
          <w:szCs w:val="23"/>
          <w:lang w:eastAsia="en-GB"/>
          <w14:ligatures w14:val="none"/>
        </w:rPr>
        <w:t>Reliability testing – checking stability and reliability of software under various (normal and extreme) conditions.</w:t>
      </w:r>
    </w:p>
    <w:p w14:paraId="26EE80C7" w14:textId="77777777" w:rsidR="00845093" w:rsidRDefault="00845093"/>
    <w:sectPr w:rsidR="0084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xygen">
    <w:charset w:val="00"/>
    <w:family w:val="auto"/>
    <w:pitch w:val="variable"/>
    <w:sig w:usb0="A00000E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71A6"/>
    <w:multiLevelType w:val="multilevel"/>
    <w:tmpl w:val="9A4CE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E07DE4"/>
    <w:multiLevelType w:val="multilevel"/>
    <w:tmpl w:val="9A4CE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1189920">
    <w:abstractNumId w:val="0"/>
  </w:num>
  <w:num w:numId="2" w16cid:durableId="1001395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B9"/>
    <w:rsid w:val="001C430D"/>
    <w:rsid w:val="004B4F0B"/>
    <w:rsid w:val="005010E1"/>
    <w:rsid w:val="00845093"/>
    <w:rsid w:val="00CE7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16F2"/>
  <w15:chartTrackingRefBased/>
  <w15:docId w15:val="{6D477358-B315-40AE-BC6B-4341CD83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2B9"/>
    <w:rPr>
      <w:rFonts w:eastAsiaTheme="majorEastAsia" w:cstheme="majorBidi"/>
      <w:color w:val="272727" w:themeColor="text1" w:themeTint="D8"/>
    </w:rPr>
  </w:style>
  <w:style w:type="paragraph" w:styleId="Title">
    <w:name w:val="Title"/>
    <w:basedOn w:val="Normal"/>
    <w:next w:val="Normal"/>
    <w:link w:val="TitleChar"/>
    <w:uiPriority w:val="10"/>
    <w:qFormat/>
    <w:rsid w:val="00CE7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2B9"/>
    <w:pPr>
      <w:spacing w:before="160"/>
      <w:jc w:val="center"/>
    </w:pPr>
    <w:rPr>
      <w:i/>
      <w:iCs/>
      <w:color w:val="404040" w:themeColor="text1" w:themeTint="BF"/>
    </w:rPr>
  </w:style>
  <w:style w:type="character" w:customStyle="1" w:styleId="QuoteChar">
    <w:name w:val="Quote Char"/>
    <w:basedOn w:val="DefaultParagraphFont"/>
    <w:link w:val="Quote"/>
    <w:uiPriority w:val="29"/>
    <w:rsid w:val="00CE72B9"/>
    <w:rPr>
      <w:i/>
      <w:iCs/>
      <w:color w:val="404040" w:themeColor="text1" w:themeTint="BF"/>
    </w:rPr>
  </w:style>
  <w:style w:type="paragraph" w:styleId="ListParagraph">
    <w:name w:val="List Paragraph"/>
    <w:basedOn w:val="Normal"/>
    <w:uiPriority w:val="34"/>
    <w:qFormat/>
    <w:rsid w:val="00CE72B9"/>
    <w:pPr>
      <w:ind w:left="720"/>
      <w:contextualSpacing/>
    </w:pPr>
  </w:style>
  <w:style w:type="character" w:styleId="IntenseEmphasis">
    <w:name w:val="Intense Emphasis"/>
    <w:basedOn w:val="DefaultParagraphFont"/>
    <w:uiPriority w:val="21"/>
    <w:qFormat/>
    <w:rsid w:val="00CE72B9"/>
    <w:rPr>
      <w:i/>
      <w:iCs/>
      <w:color w:val="0F4761" w:themeColor="accent1" w:themeShade="BF"/>
    </w:rPr>
  </w:style>
  <w:style w:type="paragraph" w:styleId="IntenseQuote">
    <w:name w:val="Intense Quote"/>
    <w:basedOn w:val="Normal"/>
    <w:next w:val="Normal"/>
    <w:link w:val="IntenseQuoteChar"/>
    <w:uiPriority w:val="30"/>
    <w:qFormat/>
    <w:rsid w:val="00CE7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2B9"/>
    <w:rPr>
      <w:i/>
      <w:iCs/>
      <w:color w:val="0F4761" w:themeColor="accent1" w:themeShade="BF"/>
    </w:rPr>
  </w:style>
  <w:style w:type="character" w:styleId="IntenseReference">
    <w:name w:val="Intense Reference"/>
    <w:basedOn w:val="DefaultParagraphFont"/>
    <w:uiPriority w:val="32"/>
    <w:qFormat/>
    <w:rsid w:val="00CE7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8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Sierzega ec2275409</dc:creator>
  <cp:keywords/>
  <dc:description/>
  <cp:lastModifiedBy>Agata Sierzega ec2275409</cp:lastModifiedBy>
  <cp:revision>2</cp:revision>
  <dcterms:created xsi:type="dcterms:W3CDTF">2023-12-28T20:56:00Z</dcterms:created>
  <dcterms:modified xsi:type="dcterms:W3CDTF">2023-12-28T21:22:00Z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2023-12-28T21:22:37Z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d4d1e8e3-d30d-42d1-b4c5-21694b3aec15</vt:lpwstr>
  </property>
  <property fmtid="{D5CDD505-2E9C-101B-9397-08002B2CF9AE}" pid="8" name="MSIP_Label_917377ac-e5ac-4c41-ba53-0bbd98a190e5_ContentBits">
    <vt:lpwstr>0</vt:lpwstr>
  </property>
</Properties>
</file>