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B7837"/>
          <w:sz w:val="28"/>
        </w:rPr>
        <w:t>Supplementary Table S1: Complete Electronic Search Strategy</w:t>
      </w:r>
    </w:p>
    <w:p>
      <w:pPr>
        <w:jc w:val="center"/>
      </w:pPr>
      <w:r>
        <w:rPr>
          <w:rFonts w:ascii="Arial" w:hAnsi="Arial"/>
          <w:b/>
          <w:sz w:val="22"/>
        </w:rPr>
        <w:t>Sustainable Building Materials in Africa (2015–2025): A Systematic Evidence Synthesis</w:t>
      </w:r>
    </w:p>
    <w:p/>
    <w:p>
      <w:pPr>
        <w:spacing w:before="40" w:after="40"/>
      </w:pPr>
      <w:r>
        <w:rPr>
          <w:rFonts w:ascii="Arial" w:hAnsi="Arial"/>
          <w:b/>
          <w:sz w:val="20"/>
        </w:rPr>
        <w:t xml:space="preserve">Author: </w:t>
      </w:r>
      <w:r>
        <w:rPr>
          <w:rFonts w:ascii="Arial" w:hAnsi="Arial"/>
          <w:sz w:val="20"/>
        </w:rPr>
        <w:t>Agbeniga Agboola (ORCID: 0009-0005-6878-1661)</w:t>
      </w:r>
    </w:p>
    <w:p>
      <w:pPr>
        <w:spacing w:before="40" w:after="40"/>
      </w:pPr>
      <w:r>
        <w:rPr>
          <w:rFonts w:ascii="Arial" w:hAnsi="Arial"/>
          <w:b/>
          <w:sz w:val="20"/>
        </w:rPr>
        <w:t xml:space="preserve">Affiliation: </w:t>
      </w:r>
      <w:r>
        <w:rPr>
          <w:rFonts w:ascii="Arial" w:hAnsi="Arial"/>
          <w:sz w:val="20"/>
        </w:rPr>
        <w:t>Independent Researcher and Civil / Site Engineer</w:t>
      </w:r>
    </w:p>
    <w:p>
      <w:pPr>
        <w:spacing w:before="40" w:after="40"/>
      </w:pPr>
      <w:r>
        <w:rPr>
          <w:rFonts w:ascii="Arial" w:hAnsi="Arial"/>
          <w:b/>
          <w:sz w:val="20"/>
        </w:rPr>
        <w:t xml:space="preserve">OSF Project: </w:t>
      </w:r>
      <w:r>
        <w:rPr>
          <w:rFonts w:ascii="Arial" w:hAnsi="Arial"/>
          <w:sz w:val="20"/>
        </w:rPr>
        <w:t>https://osf.io/dvukp/</w:t>
      </w:r>
    </w:p>
    <w:p>
      <w:pPr>
        <w:spacing w:before="40" w:after="40"/>
      </w:pPr>
      <w:r>
        <w:rPr>
          <w:rFonts w:ascii="Arial" w:hAnsi="Arial"/>
          <w:b/>
          <w:sz w:val="20"/>
        </w:rPr>
        <w:t xml:space="preserve">Zenodo DOI: </w:t>
      </w:r>
      <w:r>
        <w:rPr>
          <w:rFonts w:ascii="Arial" w:hAnsi="Arial"/>
          <w:sz w:val="20"/>
        </w:rPr>
        <w:t>https://doi.org/10.5281/zenodo.22771539</w:t>
      </w:r>
    </w:p>
    <w:p>
      <w:pPr>
        <w:spacing w:before="40" w:after="40"/>
      </w:pPr>
      <w:r>
        <w:rPr>
          <w:rFonts w:ascii="Arial" w:hAnsi="Arial"/>
          <w:b/>
          <w:sz w:val="20"/>
        </w:rPr>
        <w:t xml:space="preserve">Search period: </w:t>
      </w:r>
      <w:r>
        <w:rPr>
          <w:rFonts w:ascii="Arial" w:hAnsi="Arial"/>
          <w:sz w:val="20"/>
        </w:rPr>
        <w:t>October 2025 – September 2026 (sequential waves)</w:t>
      </w:r>
    </w:p>
    <w:p>
      <w:pPr>
        <w:spacing w:before="40" w:after="40"/>
      </w:pPr>
      <w:r>
        <w:rPr>
          <w:rFonts w:ascii="Arial" w:hAnsi="Arial"/>
          <w:b/>
          <w:sz w:val="20"/>
        </w:rPr>
        <w:t xml:space="preserve">Reporting standard: </w:t>
      </w:r>
      <w:r>
        <w:rPr>
          <w:rFonts w:ascii="Arial" w:hAnsi="Arial"/>
          <w:sz w:val="20"/>
        </w:rPr>
        <w:t>PRISMA-S (Rethlefsen et al., 2021) — Item 7</w:t>
      </w:r>
    </w:p>
    <w:p>
      <w:pPr>
        <w:spacing w:before="40" w:after="40"/>
      </w:pPr>
      <w:r>
        <w:rPr>
          <w:rFonts w:ascii="Arial" w:hAnsi="Arial"/>
          <w:b/>
          <w:sz w:val="20"/>
        </w:rPr>
        <w:t xml:space="preserve">Date prepared: </w:t>
      </w:r>
      <w:r>
        <w:rPr>
          <w:rFonts w:ascii="Arial" w:hAnsi="Arial"/>
          <w:sz w:val="20"/>
        </w:rPr>
        <w:t>2026-09-17</w:t>
      </w:r>
    </w:p>
    <w:p/>
    <w:p>
      <w:pPr>
        <w:spacing w:before="120" w:after="120"/>
      </w:pPr>
      <w:r>
        <w:rPr>
          <w:color w:val="AAAAAA"/>
          <w:sz w:val="16"/>
        </w:rPr>
        <w:t>────────────────────────────────────────────────────────────────────────────────</w:t>
      </w:r>
    </w:p>
    <w:p>
      <w:pPr>
        <w:pStyle w:val="Heading1"/>
      </w:pPr>
      <w:r>
        <w:rPr>
          <w:rFonts w:ascii="Arial" w:hAnsi="Arial"/>
          <w:color w:val="1B7837"/>
        </w:rPr>
        <w:t>1. Overview of Search Architecture</w:t>
      </w:r>
    </w:p>
    <w:p>
      <w:pPr>
        <w:spacing w:after="120"/>
      </w:pPr>
      <w:r>
        <w:rPr>
          <w:rFonts w:ascii="Arial" w:hAnsi="Arial"/>
        </w:rPr>
        <w:t>This supplementary file presents the complete electronic search strategy executed across four bibliographic information sources: Google Scholar, African Journals Online (AJOL), OpenAlex Scholarly Database, and the Directory of Open Access Journals (DOAJ). Searches were conducted to identify peer-reviewed empirical primary studies on sustainable building materials published across African jurisdictions between January 2015 and December 2025. Search reporting follows the PRISMA-S extension for literature searches in systematic reviews (Rethlefsen et al., 2021).</w:t>
      </w:r>
    </w:p>
    <w:p>
      <w:r>
        <w:rPr>
          <w:rFonts w:ascii="Arial" w:hAnsi="Arial"/>
          <w:b/>
          <w:sz w:val="20"/>
        </w:rPr>
        <w:t xml:space="preserve">Note on Google Scholar (Query 3 truncation): </w:t>
      </w:r>
      <w:r>
        <w:rPr>
          <w:rFonts w:ascii="Arial" w:hAnsi="Arial"/>
        </w:rPr>
        <w:t>Google Scholar imposes a practical retrieval ceiling of 1,000 records per query when exported via Publish or Perish. Query 3 (bio-based domain) returned exactly 1,000 records, indicating probable truncation. This query was therefore decomposed into two sub-queries (3A and 3B) to ensure comprehensive retrieval. The original truncated Query 3 result (GoogleScholar_String3_2025-10-13.ris) was excluded from the final corpus; only the combined 3A + 3B yield (n = 1,116) was retained.</w:t>
      </w:r>
    </w:p>
    <w:p/>
    <w:p>
      <w:pPr>
        <w:pStyle w:val="Heading1"/>
      </w:pPr>
      <w:r>
        <w:rPr>
          <w:rFonts w:ascii="Arial" w:hAnsi="Arial"/>
          <w:color w:val="1B7837"/>
        </w:rPr>
        <w:t>2. Google Scholar</w:t>
      </w:r>
    </w:p>
    <w:p>
      <w:pPr>
        <w:spacing w:after="160"/>
      </w:pPr>
      <w:r>
        <w:rPr>
          <w:rFonts w:ascii="Arial" w:hAnsi="Arial"/>
          <w:sz w:val="20"/>
        </w:rPr>
        <w:t>Searches were executed using Publish or Perish (Harzing, 2007) across six structured Boolean query strings combining sustainable materials taxonomy with African geographic terms and civil engineering keywords. Query 3 was split into sub-queries 3A and 3B to circumvent the 1,000-record retrieval cap. All results were exported as RIS files and uploaded to the OSF project repository.</w:t>
      </w:r>
    </w:p>
    <w:p>
      <w:pPr>
        <w:pStyle w:val="Heading2"/>
      </w:pPr>
      <w:r>
        <w:rPr>
          <w:rFonts w:ascii="Arial" w:hAnsi="Arial"/>
          <w:color w:val="333333"/>
          <w:sz w:val="22"/>
        </w:rPr>
        <w:t>Query 1</w:t>
      </w:r>
    </w:p>
    <w:p>
      <w:pPr>
        <w:spacing w:before="40" w:after="40"/>
      </w:pPr>
      <w:r>
        <w:rPr>
          <w:rFonts w:ascii="Arial" w:hAnsi="Arial"/>
          <w:b/>
          <w:sz w:val="20"/>
        </w:rPr>
        <w:t xml:space="preserve">Date executed: </w:t>
      </w:r>
      <w:r>
        <w:rPr>
          <w:rFonts w:ascii="Arial" w:hAnsi="Arial"/>
          <w:sz w:val="20"/>
        </w:rPr>
        <w:t>2025-10-12</w:t>
      </w:r>
    </w:p>
    <w:p>
      <w:pPr>
        <w:spacing w:before="40" w:after="40"/>
      </w:pPr>
      <w:r>
        <w:rPr>
          <w:rFonts w:ascii="Arial" w:hAnsi="Arial"/>
          <w:b/>
          <w:sz w:val="20"/>
        </w:rPr>
        <w:t xml:space="preserve">Database / Tool: </w:t>
      </w:r>
      <w:r>
        <w:rPr>
          <w:rFonts w:ascii="Arial" w:hAnsi="Arial"/>
          <w:sz w:val="20"/>
        </w:rPr>
        <w:t>Google Scholar</w:t>
      </w:r>
    </w:p>
    <w:p>
      <w:pPr>
        <w:spacing w:before="40" w:after="40"/>
      </w:pPr>
      <w:r>
        <w:rPr>
          <w:rFonts w:ascii="Arial" w:hAnsi="Arial"/>
          <w:b/>
          <w:sz w:val="20"/>
        </w:rPr>
        <w:t xml:space="preserve">Filters applied: </w:t>
      </w:r>
      <w:r>
        <w:rPr>
          <w:rFonts w:ascii="Arial" w:hAnsi="Arial"/>
          <w:sz w:val="20"/>
        </w:rPr>
        <w:t>Date range: 2015–2025; English only</w:t>
      </w:r>
    </w:p>
    <w:p>
      <w:pPr>
        <w:spacing w:before="40" w:after="40"/>
      </w:pPr>
      <w:r>
        <w:rPr>
          <w:rFonts w:ascii="Arial" w:hAnsi="Arial"/>
          <w:b/>
          <w:sz w:val="20"/>
        </w:rPr>
        <w:t xml:space="preserve">Records retrieved: </w:t>
      </w:r>
      <w:r>
        <w:rPr>
          <w:rFonts w:ascii="Arial" w:hAnsi="Arial"/>
          <w:sz w:val="20"/>
        </w:rPr>
        <w:t>522</w:t>
      </w:r>
    </w:p>
    <w:p>
      <w:pPr>
        <w:spacing w:before="80" w:after="40"/>
      </w:pPr>
      <w:r>
        <w:rPr>
          <w:rFonts w:ascii="Arial" w:hAnsi="Arial"/>
          <w:b/>
          <w:sz w:val="20"/>
        </w:rPr>
        <w:t>Full search string:</w:t>
      </w:r>
    </w:p>
    <w:p>
      <w:pPr>
        <w:spacing w:before="80" w:after="80"/>
        <w:ind w:left="283" w:right="283"/>
        <w:shd w:val="clear" w:color="auto" w:fill="F2F2F2"/>
      </w:pPr>
      <w:r>
        <w:rPr>
          <w:rFonts w:ascii="Courier New" w:hAnsi="Courier New"/>
          <w:color w:val="222222"/>
          <w:sz w:val="17"/>
        </w:rPr>
        <w:t>("sustainable building materials" OR "green construction" OR "low carbon") AND (Africa OR Nigeria OR Kenya OR Ghana OR "South Africa" OR Ethiopia OR Rwanda)</w:t>
      </w:r>
    </w:p>
    <w:p>
      <w:pPr>
        <w:spacing w:before="60"/>
      </w:pPr>
      <w:r>
        <w:rPr>
          <w:rFonts w:ascii="Arial" w:hAnsi="Arial"/>
          <w:b/>
          <w:sz w:val="18"/>
        </w:rPr>
        <w:t xml:space="preserve">Notes: </w:t>
      </w:r>
      <w:r>
        <w:rPr>
          <w:rFonts w:ascii="Arial" w:hAnsi="Arial"/>
          <w:i/>
          <w:color w:val="444444"/>
          <w:sz w:val="18"/>
        </w:rPr>
        <w:t>Exported all results as .RIS via Publish or Perish; uploaded to OSF (file: GoogleScholar_String1_2025-10-12.ris).</w:t>
      </w:r>
    </w:p>
    <w:p/>
    <w:p>
      <w:pPr>
        <w:pStyle w:val="Heading2"/>
      </w:pPr>
      <w:r>
        <w:rPr>
          <w:rFonts w:ascii="Arial" w:hAnsi="Arial"/>
          <w:color w:val="333333"/>
          <w:sz w:val="22"/>
        </w:rPr>
        <w:t>Query 2</w:t>
      </w:r>
    </w:p>
    <w:p>
      <w:pPr>
        <w:spacing w:before="40" w:after="40"/>
      </w:pPr>
      <w:r>
        <w:rPr>
          <w:rFonts w:ascii="Arial" w:hAnsi="Arial"/>
          <w:b/>
          <w:sz w:val="20"/>
        </w:rPr>
        <w:t xml:space="preserve">Date executed: </w:t>
      </w:r>
      <w:r>
        <w:rPr>
          <w:rFonts w:ascii="Arial" w:hAnsi="Arial"/>
          <w:sz w:val="20"/>
        </w:rPr>
        <w:t>2025-10-13</w:t>
      </w:r>
    </w:p>
    <w:p>
      <w:pPr>
        <w:spacing w:before="40" w:after="40"/>
      </w:pPr>
      <w:r>
        <w:rPr>
          <w:rFonts w:ascii="Arial" w:hAnsi="Arial"/>
          <w:b/>
          <w:sz w:val="20"/>
        </w:rPr>
        <w:t xml:space="preserve">Database / Tool: </w:t>
      </w:r>
      <w:r>
        <w:rPr>
          <w:rFonts w:ascii="Arial" w:hAnsi="Arial"/>
          <w:sz w:val="20"/>
        </w:rPr>
        <w:t>Google Scholar</w:t>
      </w:r>
    </w:p>
    <w:p>
      <w:pPr>
        <w:spacing w:before="40" w:after="40"/>
      </w:pPr>
      <w:r>
        <w:rPr>
          <w:rFonts w:ascii="Arial" w:hAnsi="Arial"/>
          <w:b/>
          <w:sz w:val="20"/>
        </w:rPr>
        <w:t xml:space="preserve">Filters applied: </w:t>
      </w:r>
      <w:r>
        <w:rPr>
          <w:rFonts w:ascii="Arial" w:hAnsi="Arial"/>
          <w:sz w:val="20"/>
        </w:rPr>
        <w:t>Date range: 2015–2025</w:t>
      </w:r>
    </w:p>
    <w:p>
      <w:pPr>
        <w:spacing w:before="40" w:after="40"/>
      </w:pPr>
      <w:r>
        <w:rPr>
          <w:rFonts w:ascii="Arial" w:hAnsi="Arial"/>
          <w:b/>
          <w:sz w:val="20"/>
        </w:rPr>
        <w:t xml:space="preserve">Records retrieved: </w:t>
      </w:r>
      <w:r>
        <w:rPr>
          <w:rFonts w:ascii="Arial" w:hAnsi="Arial"/>
          <w:sz w:val="20"/>
        </w:rPr>
        <w:t>997</w:t>
      </w:r>
    </w:p>
    <w:p>
      <w:pPr>
        <w:spacing w:before="80" w:after="40"/>
      </w:pPr>
      <w:r>
        <w:rPr>
          <w:rFonts w:ascii="Arial" w:hAnsi="Arial"/>
          <w:b/>
          <w:sz w:val="20"/>
        </w:rPr>
        <w:t>Full search string:</w:t>
      </w:r>
    </w:p>
    <w:p>
      <w:pPr>
        <w:spacing w:before="80" w:after="80"/>
        <w:ind w:left="283" w:right="283"/>
        <w:shd w:val="clear" w:color="auto" w:fill="F2F2F2"/>
      </w:pPr>
      <w:r>
        <w:rPr>
          <w:rFonts w:ascii="Courier New" w:hAnsi="Courier New"/>
          <w:color w:val="222222"/>
          <w:sz w:val="17"/>
        </w:rPr>
        <w:t>("low carbon cement" OR "LC3" OR "calcined clay" OR "geopolymer") AND (Africa OR Nigeria OR Kenya OR Ghana OR "South Africa" OR Ethiopia OR Rwanda) AND (2015..2025)</w:t>
      </w:r>
    </w:p>
    <w:p>
      <w:pPr>
        <w:spacing w:before="60"/>
      </w:pPr>
      <w:r>
        <w:rPr>
          <w:rFonts w:ascii="Arial" w:hAnsi="Arial"/>
          <w:b/>
          <w:sz w:val="18"/>
        </w:rPr>
        <w:t xml:space="preserve">Notes: </w:t>
      </w:r>
      <w:r>
        <w:rPr>
          <w:rFonts w:ascii="Arial" w:hAnsi="Arial"/>
          <w:i/>
          <w:color w:val="444444"/>
          <w:sz w:val="18"/>
        </w:rPr>
        <w:t>Exported all results as .RIS via Publish or Perish; uploaded to OSF (file: GoogleScholar_String2_2025-10-13.ris).</w:t>
      </w:r>
    </w:p>
    <w:p/>
    <w:p>
      <w:pPr>
        <w:pStyle w:val="Heading2"/>
      </w:pPr>
      <w:r>
        <w:rPr>
          <w:rFonts w:ascii="Arial" w:hAnsi="Arial"/>
          <w:color w:val="333333"/>
          <w:sz w:val="22"/>
        </w:rPr>
        <w:t>Query 3</w:t>
      </w:r>
    </w:p>
    <w:p>
      <w:pPr>
        <w:spacing w:before="40" w:after="40"/>
      </w:pPr>
      <w:r>
        <w:rPr>
          <w:rFonts w:ascii="Arial" w:hAnsi="Arial"/>
          <w:b/>
          <w:sz w:val="20"/>
        </w:rPr>
        <w:t xml:space="preserve">Date executed: </w:t>
      </w:r>
      <w:r>
        <w:rPr>
          <w:rFonts w:ascii="Arial" w:hAnsi="Arial"/>
          <w:sz w:val="20"/>
        </w:rPr>
        <w:t>2025-10-13</w:t>
      </w:r>
    </w:p>
    <w:p>
      <w:pPr>
        <w:spacing w:before="40" w:after="40"/>
      </w:pPr>
      <w:r>
        <w:rPr>
          <w:rFonts w:ascii="Arial" w:hAnsi="Arial"/>
          <w:b/>
          <w:sz w:val="20"/>
        </w:rPr>
        <w:t xml:space="preserve">Database / Tool: </w:t>
      </w:r>
      <w:r>
        <w:rPr>
          <w:rFonts w:ascii="Arial" w:hAnsi="Arial"/>
          <w:sz w:val="20"/>
        </w:rPr>
        <w:t>Google Scholar</w:t>
      </w:r>
    </w:p>
    <w:p>
      <w:pPr>
        <w:spacing w:before="40" w:after="40"/>
      </w:pPr>
      <w:r>
        <w:rPr>
          <w:rFonts w:ascii="Arial" w:hAnsi="Arial"/>
          <w:b/>
          <w:sz w:val="20"/>
        </w:rPr>
        <w:t xml:space="preserve">Filters applied: </w:t>
      </w:r>
      <w:r>
        <w:rPr>
          <w:rFonts w:ascii="Arial" w:hAnsi="Arial"/>
          <w:sz w:val="20"/>
        </w:rPr>
        <w:t>Date range: 2015–2025</w:t>
      </w:r>
    </w:p>
    <w:p>
      <w:pPr>
        <w:spacing w:before="40" w:after="40"/>
      </w:pPr>
      <w:r>
        <w:rPr>
          <w:rFonts w:ascii="Arial" w:hAnsi="Arial"/>
          <w:b/>
          <w:sz w:val="20"/>
        </w:rPr>
        <w:t xml:space="preserve">Records retrieved: </w:t>
      </w:r>
      <w:r>
        <w:rPr>
          <w:rFonts w:ascii="Arial" w:hAnsi="Arial"/>
          <w:sz w:val="20"/>
        </w:rPr>
        <w:t>1000</w:t>
      </w:r>
    </w:p>
    <w:p>
      <w:pPr>
        <w:spacing w:before="80" w:after="40"/>
      </w:pPr>
      <w:r>
        <w:rPr>
          <w:rFonts w:ascii="Arial" w:hAnsi="Arial"/>
          <w:b/>
          <w:sz w:val="20"/>
        </w:rPr>
        <w:t>Full search string:</w:t>
      </w:r>
    </w:p>
    <w:p>
      <w:pPr>
        <w:spacing w:before="80" w:after="80"/>
        <w:ind w:left="283" w:right="283"/>
        <w:shd w:val="clear" w:color="auto" w:fill="F2F2F2"/>
      </w:pPr>
      <w:r>
        <w:rPr>
          <w:rFonts w:ascii="Courier New" w:hAnsi="Courier New"/>
          <w:color w:val="222222"/>
          <w:sz w:val="17"/>
        </w:rPr>
        <w:t>("bamboo" OR "timber" OR "hempcrete" OR "straw bale" OR "bio-based materials") AND (Africa OR Nigeria OR Kenya OR Ghana OR "South Africa" OR Ethiopia OR Rwanda) AND (2015..2025)</w:t>
      </w:r>
    </w:p>
    <w:p>
      <w:pPr>
        <w:spacing w:before="60"/>
      </w:pPr>
      <w:r>
        <w:rPr>
          <w:rFonts w:ascii="Arial" w:hAnsi="Arial"/>
          <w:b/>
          <w:sz w:val="18"/>
        </w:rPr>
        <w:t xml:space="preserve">Notes: </w:t>
      </w:r>
      <w:r>
        <w:rPr>
          <w:rFonts w:ascii="Arial" w:hAnsi="Arial"/>
          <w:i/>
          <w:color w:val="444444"/>
          <w:sz w:val="18"/>
        </w:rPr>
        <w:t>Exported as .RIS; uploaded to OSF (file: GoogleScholar_String3_2025-10-13.ris). Hit Google Scholar’s 1,000‑record cap - possible truncation.</w:t>
      </w:r>
    </w:p>
    <w:p/>
    <w:p>
      <w:pPr>
        <w:pStyle w:val="Heading2"/>
      </w:pPr>
      <w:r>
        <w:rPr>
          <w:rFonts w:ascii="Arial" w:hAnsi="Arial"/>
          <w:color w:val="333333"/>
          <w:sz w:val="22"/>
        </w:rPr>
        <w:t>Query 3A</w:t>
      </w:r>
    </w:p>
    <w:p>
      <w:pPr>
        <w:spacing w:before="40" w:after="40"/>
      </w:pPr>
      <w:r>
        <w:rPr>
          <w:rFonts w:ascii="Arial" w:hAnsi="Arial"/>
          <w:b/>
          <w:sz w:val="20"/>
        </w:rPr>
        <w:t xml:space="preserve">Date executed: </w:t>
      </w:r>
      <w:r>
        <w:rPr>
          <w:rFonts w:ascii="Arial" w:hAnsi="Arial"/>
          <w:sz w:val="20"/>
        </w:rPr>
        <w:t>2025-10-14</w:t>
      </w:r>
    </w:p>
    <w:p>
      <w:pPr>
        <w:spacing w:before="40" w:after="40"/>
      </w:pPr>
      <w:r>
        <w:rPr>
          <w:rFonts w:ascii="Arial" w:hAnsi="Arial"/>
          <w:b/>
          <w:sz w:val="20"/>
        </w:rPr>
        <w:t xml:space="preserve">Database / Tool: </w:t>
      </w:r>
      <w:r>
        <w:rPr>
          <w:rFonts w:ascii="Arial" w:hAnsi="Arial"/>
          <w:sz w:val="20"/>
        </w:rPr>
        <w:t>Google Scholar</w:t>
      </w:r>
    </w:p>
    <w:p>
      <w:pPr>
        <w:spacing w:before="40" w:after="40"/>
      </w:pPr>
      <w:r>
        <w:rPr>
          <w:rFonts w:ascii="Arial" w:hAnsi="Arial"/>
          <w:b/>
          <w:sz w:val="20"/>
        </w:rPr>
        <w:t xml:space="preserve">Filters applied: </w:t>
      </w:r>
      <w:r>
        <w:rPr>
          <w:rFonts w:ascii="Arial" w:hAnsi="Arial"/>
          <w:sz w:val="20"/>
        </w:rPr>
        <w:t>Date range: 2015–2025</w:t>
      </w:r>
    </w:p>
    <w:p>
      <w:pPr>
        <w:spacing w:before="40" w:after="40"/>
      </w:pPr>
      <w:r>
        <w:rPr>
          <w:rFonts w:ascii="Arial" w:hAnsi="Arial"/>
          <w:b/>
          <w:sz w:val="20"/>
        </w:rPr>
        <w:t xml:space="preserve">Records retrieved: </w:t>
      </w:r>
      <w:r>
        <w:rPr>
          <w:rFonts w:ascii="Arial" w:hAnsi="Arial"/>
          <w:sz w:val="20"/>
        </w:rPr>
        <w:t>1,000</w:t>
      </w:r>
    </w:p>
    <w:p>
      <w:pPr>
        <w:spacing w:before="80" w:after="40"/>
      </w:pPr>
      <w:r>
        <w:rPr>
          <w:rFonts w:ascii="Arial" w:hAnsi="Arial"/>
          <w:b/>
          <w:sz w:val="20"/>
        </w:rPr>
        <w:t>Full search string:</w:t>
      </w:r>
    </w:p>
    <w:p>
      <w:pPr>
        <w:spacing w:before="80" w:after="80"/>
        <w:ind w:left="283" w:right="283"/>
        <w:shd w:val="clear" w:color="auto" w:fill="F2F2F2"/>
      </w:pPr>
      <w:r>
        <w:rPr>
          <w:rFonts w:ascii="Courier New" w:hAnsi="Courier New"/>
          <w:color w:val="222222"/>
          <w:sz w:val="17"/>
        </w:rPr>
        <w:t>("bamboo" OR "timber") AND (Africa OR Nigeria OR Kenya OR Ghana OR "South Africa" OR Ethiopia OR Rwanda) AND (2015..2025)</w:t>
      </w:r>
    </w:p>
    <w:p>
      <w:pPr>
        <w:spacing w:before="60"/>
      </w:pPr>
      <w:r>
        <w:rPr>
          <w:rFonts w:ascii="Arial" w:hAnsi="Arial"/>
          <w:b/>
          <w:sz w:val="18"/>
        </w:rPr>
        <w:t xml:space="preserve">Notes: </w:t>
      </w:r>
      <w:r>
        <w:rPr>
          <w:rFonts w:ascii="Arial" w:hAnsi="Arial"/>
          <w:i/>
          <w:color w:val="444444"/>
          <w:sz w:val="18"/>
        </w:rPr>
        <w:t>Exported as .RIS; uploaded to OSF (file: GoogleScholar_String3A_2025-10-14.ris). Hit Google Scholar’s 1,000‑record cap - possible truncation.</w:t>
      </w:r>
    </w:p>
    <w:p/>
    <w:p>
      <w:pPr>
        <w:pStyle w:val="Heading2"/>
      </w:pPr>
      <w:r>
        <w:rPr>
          <w:rFonts w:ascii="Arial" w:hAnsi="Arial"/>
          <w:color w:val="333333"/>
          <w:sz w:val="22"/>
        </w:rPr>
        <w:t>Query 3B</w:t>
      </w:r>
    </w:p>
    <w:p>
      <w:pPr>
        <w:spacing w:before="40" w:after="40"/>
      </w:pPr>
      <w:r>
        <w:rPr>
          <w:rFonts w:ascii="Arial" w:hAnsi="Arial"/>
          <w:b/>
          <w:sz w:val="20"/>
        </w:rPr>
        <w:t xml:space="preserve">Date executed: </w:t>
      </w:r>
      <w:r>
        <w:rPr>
          <w:rFonts w:ascii="Arial" w:hAnsi="Arial"/>
          <w:sz w:val="20"/>
        </w:rPr>
        <w:t>2025-10-14</w:t>
      </w:r>
    </w:p>
    <w:p>
      <w:pPr>
        <w:spacing w:before="40" w:after="40"/>
      </w:pPr>
      <w:r>
        <w:rPr>
          <w:rFonts w:ascii="Arial" w:hAnsi="Arial"/>
          <w:b/>
          <w:sz w:val="20"/>
        </w:rPr>
        <w:t xml:space="preserve">Database / Tool: </w:t>
      </w:r>
      <w:r>
        <w:rPr>
          <w:rFonts w:ascii="Arial" w:hAnsi="Arial"/>
          <w:sz w:val="20"/>
        </w:rPr>
        <w:t>Google Scholar</w:t>
      </w:r>
    </w:p>
    <w:p>
      <w:pPr>
        <w:spacing w:before="40" w:after="40"/>
      </w:pPr>
      <w:r>
        <w:rPr>
          <w:rFonts w:ascii="Arial" w:hAnsi="Arial"/>
          <w:b/>
          <w:sz w:val="20"/>
        </w:rPr>
        <w:t xml:space="preserve">Filters applied: </w:t>
      </w:r>
      <w:r>
        <w:rPr>
          <w:rFonts w:ascii="Arial" w:hAnsi="Arial"/>
          <w:sz w:val="20"/>
        </w:rPr>
        <w:t>Date range: 2015–2025</w:t>
      </w:r>
    </w:p>
    <w:p>
      <w:pPr>
        <w:spacing w:before="40" w:after="40"/>
      </w:pPr>
      <w:r>
        <w:rPr>
          <w:rFonts w:ascii="Arial" w:hAnsi="Arial"/>
          <w:b/>
          <w:sz w:val="20"/>
        </w:rPr>
        <w:t xml:space="preserve">Records retrieved: </w:t>
      </w:r>
      <w:r>
        <w:rPr>
          <w:rFonts w:ascii="Arial" w:hAnsi="Arial"/>
          <w:sz w:val="20"/>
        </w:rPr>
        <w:t>116</w:t>
      </w:r>
    </w:p>
    <w:p>
      <w:pPr>
        <w:spacing w:before="80" w:after="40"/>
      </w:pPr>
      <w:r>
        <w:rPr>
          <w:rFonts w:ascii="Arial" w:hAnsi="Arial"/>
          <w:b/>
          <w:sz w:val="20"/>
        </w:rPr>
        <w:t>Full search string:</w:t>
      </w:r>
    </w:p>
    <w:p>
      <w:pPr>
        <w:spacing w:before="80" w:after="80"/>
        <w:ind w:left="283" w:right="283"/>
        <w:shd w:val="clear" w:color="auto" w:fill="F2F2F2"/>
      </w:pPr>
      <w:r>
        <w:rPr>
          <w:rFonts w:ascii="Courier New" w:hAnsi="Courier New"/>
          <w:color w:val="222222"/>
          <w:sz w:val="17"/>
        </w:rPr>
        <w:t>("hempcrete" OR "straw bale" OR "bio-based materials") AND (Africa OR Nigeria OR Kenya OR Ghana OR "South Africa" OR Ethiopia OR Rwanda) AND (2015..2025)</w:t>
      </w:r>
    </w:p>
    <w:p>
      <w:pPr>
        <w:spacing w:before="60"/>
      </w:pPr>
      <w:r>
        <w:rPr>
          <w:rFonts w:ascii="Arial" w:hAnsi="Arial"/>
          <w:b/>
          <w:sz w:val="18"/>
        </w:rPr>
        <w:t xml:space="preserve">Notes: </w:t>
      </w:r>
      <w:r>
        <w:rPr>
          <w:rFonts w:ascii="Arial" w:hAnsi="Arial"/>
          <w:i/>
          <w:color w:val="444444"/>
          <w:sz w:val="18"/>
        </w:rPr>
        <w:t>Exported as .RIS; uploaded to OSF (file: GoogleScholar_String3B_2025-10-13.ris). Sub-query to avoid 1,000-record cap.</w:t>
      </w:r>
    </w:p>
    <w:p/>
    <w:p>
      <w:pPr>
        <w:pStyle w:val="Heading2"/>
      </w:pPr>
      <w:r>
        <w:rPr>
          <w:rFonts w:ascii="Arial" w:hAnsi="Arial"/>
          <w:color w:val="333333"/>
          <w:sz w:val="22"/>
        </w:rPr>
        <w:t>Query 4</w:t>
      </w:r>
    </w:p>
    <w:p>
      <w:pPr>
        <w:spacing w:before="40" w:after="40"/>
      </w:pPr>
      <w:r>
        <w:rPr>
          <w:rFonts w:ascii="Arial" w:hAnsi="Arial"/>
          <w:b/>
          <w:sz w:val="20"/>
        </w:rPr>
        <w:t xml:space="preserve">Date executed: </w:t>
      </w:r>
      <w:r>
        <w:rPr>
          <w:rFonts w:ascii="Arial" w:hAnsi="Arial"/>
          <w:sz w:val="20"/>
        </w:rPr>
        <w:t>2025-10-14</w:t>
      </w:r>
    </w:p>
    <w:p>
      <w:pPr>
        <w:spacing w:before="40" w:after="40"/>
      </w:pPr>
      <w:r>
        <w:rPr>
          <w:rFonts w:ascii="Arial" w:hAnsi="Arial"/>
          <w:b/>
          <w:sz w:val="20"/>
        </w:rPr>
        <w:t xml:space="preserve">Database / Tool: </w:t>
      </w:r>
      <w:r>
        <w:rPr>
          <w:rFonts w:ascii="Arial" w:hAnsi="Arial"/>
          <w:sz w:val="20"/>
        </w:rPr>
        <w:t>Google Scholar</w:t>
      </w:r>
    </w:p>
    <w:p>
      <w:pPr>
        <w:spacing w:before="40" w:after="40"/>
      </w:pPr>
      <w:r>
        <w:rPr>
          <w:rFonts w:ascii="Arial" w:hAnsi="Arial"/>
          <w:b/>
          <w:sz w:val="20"/>
        </w:rPr>
        <w:t xml:space="preserve">Filters applied: </w:t>
      </w:r>
      <w:r>
        <w:rPr>
          <w:rFonts w:ascii="Arial" w:hAnsi="Arial"/>
          <w:sz w:val="20"/>
        </w:rPr>
        <w:t>Date range: 2015–2025</w:t>
      </w:r>
    </w:p>
    <w:p>
      <w:pPr>
        <w:spacing w:before="40" w:after="40"/>
      </w:pPr>
      <w:r>
        <w:rPr>
          <w:rFonts w:ascii="Arial" w:hAnsi="Arial"/>
          <w:b/>
          <w:sz w:val="20"/>
        </w:rPr>
        <w:t xml:space="preserve">Records retrieved: </w:t>
      </w:r>
      <w:r>
        <w:rPr>
          <w:rFonts w:ascii="Arial" w:hAnsi="Arial"/>
          <w:sz w:val="20"/>
        </w:rPr>
        <w:t>998</w:t>
      </w:r>
    </w:p>
    <w:p>
      <w:pPr>
        <w:spacing w:before="80" w:after="40"/>
      </w:pPr>
      <w:r>
        <w:rPr>
          <w:rFonts w:ascii="Arial" w:hAnsi="Arial"/>
          <w:b/>
          <w:sz w:val="20"/>
        </w:rPr>
        <w:t>Full search string:</w:t>
      </w:r>
    </w:p>
    <w:p>
      <w:pPr>
        <w:spacing w:before="80" w:after="80"/>
        <w:ind w:left="283" w:right="283"/>
        <w:shd w:val="clear" w:color="auto" w:fill="F2F2F2"/>
      </w:pPr>
      <w:r>
        <w:rPr>
          <w:rFonts w:ascii="Courier New" w:hAnsi="Courier New"/>
          <w:color w:val="222222"/>
          <w:sz w:val="17"/>
        </w:rPr>
        <w:t>("recycled concrete" OR "recycled aggregates" OR "plastic waste bricks" OR "construction waste" OR "waste-based materials") AND (Africa OR Nigeria OR Kenya OR Ghana OR "South Africa" OR Ethiopia OR Rwanda) AND (2015..2025)</w:t>
      </w:r>
    </w:p>
    <w:p>
      <w:pPr>
        <w:spacing w:before="60"/>
      </w:pPr>
      <w:r>
        <w:rPr>
          <w:rFonts w:ascii="Arial" w:hAnsi="Arial"/>
          <w:b/>
          <w:sz w:val="18"/>
        </w:rPr>
        <w:t xml:space="preserve">Notes: </w:t>
      </w:r>
      <w:r>
        <w:rPr>
          <w:rFonts w:ascii="Arial" w:hAnsi="Arial"/>
          <w:i/>
          <w:color w:val="444444"/>
          <w:sz w:val="18"/>
        </w:rPr>
        <w:t>Exported as .RIS; uploaded to OSF (file: GoogleScholar_String4_2025-10-14.ris). Near Google Scholar’s 1,000-record cap — no split needed.</w:t>
      </w:r>
    </w:p>
    <w:p/>
    <w:p>
      <w:pPr>
        <w:pStyle w:val="Heading2"/>
      </w:pPr>
      <w:r>
        <w:rPr>
          <w:rFonts w:ascii="Arial" w:hAnsi="Arial"/>
          <w:color w:val="333333"/>
          <w:sz w:val="22"/>
        </w:rPr>
        <w:t>Query 5</w:t>
      </w:r>
    </w:p>
    <w:p>
      <w:pPr>
        <w:spacing w:before="40" w:after="40"/>
      </w:pPr>
      <w:r>
        <w:rPr>
          <w:rFonts w:ascii="Arial" w:hAnsi="Arial"/>
          <w:b/>
          <w:sz w:val="20"/>
        </w:rPr>
        <w:t xml:space="preserve">Date executed: </w:t>
      </w:r>
      <w:r>
        <w:rPr>
          <w:rFonts w:ascii="Arial" w:hAnsi="Arial"/>
          <w:sz w:val="20"/>
        </w:rPr>
        <w:t>2025-10-14</w:t>
      </w:r>
    </w:p>
    <w:p>
      <w:pPr>
        <w:spacing w:before="40" w:after="40"/>
      </w:pPr>
      <w:r>
        <w:rPr>
          <w:rFonts w:ascii="Arial" w:hAnsi="Arial"/>
          <w:b/>
          <w:sz w:val="20"/>
        </w:rPr>
        <w:t xml:space="preserve">Database / Tool: </w:t>
      </w:r>
      <w:r>
        <w:rPr>
          <w:rFonts w:ascii="Arial" w:hAnsi="Arial"/>
          <w:sz w:val="20"/>
        </w:rPr>
        <w:t>Google Scholar</w:t>
      </w:r>
    </w:p>
    <w:p>
      <w:pPr>
        <w:spacing w:before="40" w:after="40"/>
      </w:pPr>
      <w:r>
        <w:rPr>
          <w:rFonts w:ascii="Arial" w:hAnsi="Arial"/>
          <w:b/>
          <w:sz w:val="20"/>
        </w:rPr>
        <w:t xml:space="preserve">Filters applied: </w:t>
      </w:r>
      <w:r>
        <w:rPr>
          <w:rFonts w:ascii="Arial" w:hAnsi="Arial"/>
          <w:sz w:val="20"/>
        </w:rPr>
        <w:t>Date range: 2015–2025</w:t>
      </w:r>
    </w:p>
    <w:p>
      <w:pPr>
        <w:spacing w:before="40" w:after="40"/>
      </w:pPr>
      <w:r>
        <w:rPr>
          <w:rFonts w:ascii="Arial" w:hAnsi="Arial"/>
          <w:b/>
          <w:sz w:val="20"/>
        </w:rPr>
        <w:t xml:space="preserve">Records retrieved: </w:t>
      </w:r>
      <w:r>
        <w:rPr>
          <w:rFonts w:ascii="Arial" w:hAnsi="Arial"/>
          <w:sz w:val="20"/>
        </w:rPr>
        <w:t>645</w:t>
      </w:r>
    </w:p>
    <w:p>
      <w:pPr>
        <w:spacing w:before="80" w:after="40"/>
      </w:pPr>
      <w:r>
        <w:rPr>
          <w:rFonts w:ascii="Arial" w:hAnsi="Arial"/>
          <w:b/>
          <w:sz w:val="20"/>
        </w:rPr>
        <w:t>Full search string:</w:t>
      </w:r>
    </w:p>
    <w:p>
      <w:pPr>
        <w:spacing w:before="80" w:after="80"/>
        <w:ind w:left="283" w:right="283"/>
        <w:shd w:val="clear" w:color="auto" w:fill="F2F2F2"/>
      </w:pPr>
      <w:r>
        <w:rPr>
          <w:rFonts w:ascii="Courier New" w:hAnsi="Courier New"/>
          <w:color w:val="222222"/>
          <w:sz w:val="17"/>
        </w:rPr>
        <w:t>("compressed earth blocks" OR "rammed earth" OR "adobe" OR "laterite blocks" OR "earth-based materials") AND (Africa OR Nigeria OR Kenya OR Ghana OR "South Africa" OR Ethiopia OR Rwanda) AND (2015..2025)</w:t>
      </w:r>
    </w:p>
    <w:p>
      <w:pPr>
        <w:spacing w:before="60"/>
      </w:pPr>
      <w:r>
        <w:rPr>
          <w:rFonts w:ascii="Arial" w:hAnsi="Arial"/>
          <w:b/>
          <w:sz w:val="18"/>
        </w:rPr>
        <w:t xml:space="preserve">Notes: </w:t>
      </w:r>
      <w:r>
        <w:rPr>
          <w:rFonts w:ascii="Arial" w:hAnsi="Arial"/>
          <w:i/>
          <w:color w:val="444444"/>
          <w:sz w:val="18"/>
        </w:rPr>
        <w:t>Exported as .RIS; uploaded to OSF (file: GoogleScholar_String5_2025-10-14.ris). Focused on earth-based materials.</w:t>
      </w:r>
    </w:p>
    <w:p/>
    <w:p>
      <w:pPr>
        <w:pStyle w:val="Heading2"/>
      </w:pPr>
      <w:r>
        <w:rPr>
          <w:rFonts w:ascii="Arial" w:hAnsi="Arial"/>
          <w:color w:val="333333"/>
          <w:sz w:val="22"/>
        </w:rPr>
        <w:t>Query 6</w:t>
      </w:r>
    </w:p>
    <w:p>
      <w:pPr>
        <w:spacing w:before="40" w:after="40"/>
      </w:pPr>
      <w:r>
        <w:rPr>
          <w:rFonts w:ascii="Arial" w:hAnsi="Arial"/>
          <w:b/>
          <w:sz w:val="20"/>
        </w:rPr>
        <w:t xml:space="preserve">Date executed: </w:t>
      </w:r>
      <w:r>
        <w:rPr>
          <w:rFonts w:ascii="Arial" w:hAnsi="Arial"/>
          <w:sz w:val="20"/>
        </w:rPr>
        <w:t>2025-10-14</w:t>
      </w:r>
    </w:p>
    <w:p>
      <w:pPr>
        <w:spacing w:before="40" w:after="40"/>
      </w:pPr>
      <w:r>
        <w:rPr>
          <w:rFonts w:ascii="Arial" w:hAnsi="Arial"/>
          <w:b/>
          <w:sz w:val="20"/>
        </w:rPr>
        <w:t xml:space="preserve">Database / Tool: </w:t>
      </w:r>
      <w:r>
        <w:rPr>
          <w:rFonts w:ascii="Arial" w:hAnsi="Arial"/>
          <w:sz w:val="20"/>
        </w:rPr>
        <w:t>Google Scholar</w:t>
      </w:r>
    </w:p>
    <w:p>
      <w:pPr>
        <w:spacing w:before="40" w:after="40"/>
      </w:pPr>
      <w:r>
        <w:rPr>
          <w:rFonts w:ascii="Arial" w:hAnsi="Arial"/>
          <w:b/>
          <w:sz w:val="20"/>
        </w:rPr>
        <w:t xml:space="preserve">Filters applied: </w:t>
      </w:r>
      <w:r>
        <w:rPr>
          <w:rFonts w:ascii="Arial" w:hAnsi="Arial"/>
          <w:sz w:val="20"/>
        </w:rPr>
        <w:t>Date range: 2015–2025</w:t>
      </w:r>
    </w:p>
    <w:p>
      <w:pPr>
        <w:spacing w:before="40" w:after="40"/>
      </w:pPr>
      <w:r>
        <w:rPr>
          <w:rFonts w:ascii="Arial" w:hAnsi="Arial"/>
          <w:b/>
          <w:sz w:val="20"/>
        </w:rPr>
        <w:t xml:space="preserve">Records retrieved: </w:t>
      </w:r>
      <w:r>
        <w:rPr>
          <w:rFonts w:ascii="Arial" w:hAnsi="Arial"/>
          <w:sz w:val="20"/>
        </w:rPr>
        <w:t>469</w:t>
      </w:r>
    </w:p>
    <w:p>
      <w:pPr>
        <w:spacing w:before="80" w:after="40"/>
      </w:pPr>
      <w:r>
        <w:rPr>
          <w:rFonts w:ascii="Arial" w:hAnsi="Arial"/>
          <w:b/>
          <w:sz w:val="20"/>
        </w:rPr>
        <w:t>Full search string:</w:t>
      </w:r>
    </w:p>
    <w:p>
      <w:pPr>
        <w:spacing w:before="80" w:after="80"/>
        <w:ind w:left="283" w:right="283"/>
        <w:shd w:val="clear" w:color="auto" w:fill="F2F2F2"/>
      </w:pPr>
      <w:r>
        <w:rPr>
          <w:rFonts w:ascii="Courier New" w:hAnsi="Courier New"/>
          <w:color w:val="222222"/>
          <w:sz w:val="17"/>
        </w:rPr>
        <w:t>("phase change materials" OR "nano materials" OR "smart materials" OR "innovative building materials") AND (Africa OR Nigeria OR Kenya OR Ghana OR "South Africa" OR Ethiopia OR Rwanda) AND (2015..2025)</w:t>
      </w:r>
    </w:p>
    <w:p>
      <w:pPr>
        <w:spacing w:before="60"/>
      </w:pPr>
      <w:r>
        <w:rPr>
          <w:rFonts w:ascii="Arial" w:hAnsi="Arial"/>
          <w:b/>
          <w:sz w:val="18"/>
        </w:rPr>
        <w:t xml:space="preserve">Notes: </w:t>
      </w:r>
      <w:r>
        <w:rPr>
          <w:rFonts w:ascii="Arial" w:hAnsi="Arial"/>
          <w:i/>
          <w:color w:val="444444"/>
          <w:sz w:val="18"/>
        </w:rPr>
        <w:t>Exported as .RIS; uploaded to OSF (file: GoogleScholar_String6_2025-10-14.ris). Focused on emerging and advanced materials in African construction.</w:t>
      </w:r>
    </w:p>
    <w:p/>
    <w:p>
      <w:pPr>
        <w:pStyle w:val="Heading1"/>
      </w:pPr>
      <w:r>
        <w:rPr>
          <w:rFonts w:ascii="Arial" w:hAnsi="Arial"/>
          <w:color w:val="1B7837"/>
        </w:rPr>
        <w:t>3. African Journals Online (AJOL)</w:t>
      </w:r>
    </w:p>
    <w:p>
      <w:pPr>
        <w:spacing w:after="160"/>
      </w:pPr>
      <w:r>
        <w:rPr>
          <w:rFonts w:ascii="Arial" w:hAnsi="Arial"/>
          <w:sz w:val="20"/>
        </w:rPr>
        <w:t>The complete AJOL corpus (n = 123,571 articles, sourced from the AJOL Zenodo snapshot: DOI 10.5281/zenodo.14899380) was filtered programmatically using Python for materials science, civil engineering, and construction headings using Boolean keyword matching against title, abstract, and subject metadata fields.</w:t>
      </w:r>
    </w:p>
    <w:p>
      <w:pPr>
        <w:pStyle w:val="Heading2"/>
      </w:pPr>
      <w:r>
        <w:rPr>
          <w:rFonts w:ascii="Arial" w:hAnsi="Arial"/>
          <w:color w:val="333333"/>
          <w:sz w:val="22"/>
        </w:rPr>
        <w:t>Query 7</w:t>
      </w:r>
    </w:p>
    <w:p>
      <w:pPr>
        <w:spacing w:before="40" w:after="40"/>
      </w:pPr>
      <w:r>
        <w:rPr>
          <w:rFonts w:ascii="Arial" w:hAnsi="Arial"/>
          <w:b/>
          <w:sz w:val="20"/>
        </w:rPr>
        <w:t xml:space="preserve">Date executed: </w:t>
      </w:r>
      <w:r>
        <w:rPr>
          <w:rFonts w:ascii="Arial" w:hAnsi="Arial"/>
          <w:sz w:val="20"/>
        </w:rPr>
        <w:t>2026-09-15</w:t>
      </w:r>
    </w:p>
    <w:p>
      <w:pPr>
        <w:spacing w:before="40" w:after="40"/>
      </w:pPr>
      <w:r>
        <w:rPr>
          <w:rFonts w:ascii="Arial" w:hAnsi="Arial"/>
          <w:b/>
          <w:sz w:val="20"/>
        </w:rPr>
        <w:t xml:space="preserve">Database / Tool: </w:t>
      </w:r>
      <w:r>
        <w:rPr>
          <w:rFonts w:ascii="Arial" w:hAnsi="Arial"/>
          <w:sz w:val="20"/>
        </w:rPr>
        <w:t>African Journals Online (AJOL)</w:t>
      </w:r>
    </w:p>
    <w:p>
      <w:pPr>
        <w:spacing w:before="40" w:after="40"/>
      </w:pPr>
      <w:r>
        <w:rPr>
          <w:rFonts w:ascii="Arial" w:hAnsi="Arial"/>
          <w:b/>
          <w:sz w:val="20"/>
        </w:rPr>
        <w:t xml:space="preserve">Filters applied: </w:t>
      </w:r>
      <w:r>
        <w:rPr>
          <w:rFonts w:ascii="Arial" w:hAnsi="Arial"/>
          <w:sz w:val="20"/>
        </w:rPr>
        <w:t>Publication years 2015–2025; English; African national and university scholarly journals indexed in AJOL</w:t>
      </w:r>
    </w:p>
    <w:p>
      <w:pPr>
        <w:spacing w:before="40" w:after="40"/>
      </w:pPr>
      <w:r>
        <w:rPr>
          <w:rFonts w:ascii="Arial" w:hAnsi="Arial"/>
          <w:b/>
          <w:sz w:val="20"/>
        </w:rPr>
        <w:t xml:space="preserve">Records retrieved: </w:t>
      </w:r>
      <w:r>
        <w:rPr>
          <w:rFonts w:ascii="Arial" w:hAnsi="Arial"/>
          <w:sz w:val="20"/>
        </w:rPr>
        <w:t>144</w:t>
      </w:r>
    </w:p>
    <w:p>
      <w:pPr>
        <w:spacing w:before="80" w:after="40"/>
      </w:pPr>
      <w:r>
        <w:rPr>
          <w:rFonts w:ascii="Arial" w:hAnsi="Arial"/>
          <w:b/>
          <w:sz w:val="20"/>
        </w:rPr>
        <w:t>Full search string:</w:t>
      </w:r>
    </w:p>
    <w:p>
      <w:pPr>
        <w:spacing w:before="80" w:after="80"/>
        <w:ind w:left="283" w:right="283"/>
        <w:shd w:val="clear" w:color="auto" w:fill="F2F2F2"/>
      </w:pPr>
      <w:r>
        <w:rPr>
          <w:rFonts w:ascii="Courier New" w:hAnsi="Courier New"/>
          <w:color w:val="222222"/>
          <w:sz w:val="17"/>
        </w:rPr>
        <w:t>("sustainable building materials" OR "green concrete" OR "low carbon cement" OR "compressed earth" OR "laterite" OR "bamboo" OR "recycled aggregate" OR "pozzolan") AND (construction OR building OR housing OR civil engineering)</w:t>
      </w:r>
    </w:p>
    <w:p>
      <w:pPr>
        <w:spacing w:before="60"/>
      </w:pPr>
      <w:r>
        <w:rPr>
          <w:rFonts w:ascii="Arial" w:hAnsi="Arial"/>
          <w:b/>
          <w:sz w:val="18"/>
        </w:rPr>
        <w:t xml:space="preserve">Notes: </w:t>
      </w:r>
      <w:r>
        <w:rPr>
          <w:rFonts w:ascii="Arial" w:hAnsi="Arial"/>
          <w:i/>
          <w:color w:val="444444"/>
          <w:sz w:val="18"/>
        </w:rPr>
        <w:t>Filtered from 123,571 AJOL publications (Zenodo DOI: 10.5281/zenodo.14899380). Joined with journal metadata, authors, and keywords. Exported to AJOL_Results_2026-09-15.csv.</w:t>
      </w:r>
    </w:p>
    <w:p/>
    <w:p>
      <w:pPr>
        <w:pStyle w:val="Heading1"/>
      </w:pPr>
      <w:r>
        <w:rPr>
          <w:rFonts w:ascii="Arial" w:hAnsi="Arial"/>
          <w:color w:val="1B7837"/>
        </w:rPr>
        <w:t>4. OpenAlex</w:t>
      </w:r>
    </w:p>
    <w:p>
      <w:pPr>
        <w:spacing w:after="160"/>
      </w:pPr>
      <w:r>
        <w:rPr>
          <w:rFonts w:ascii="Arial" w:hAnsi="Arial"/>
          <w:sz w:val="20"/>
        </w:rPr>
        <w:t>Programmatic API extraction was conducted against the OpenAlex Scholarly Database REST API (https://api.openalex.org/works) across six domain-specific Boolean query strings. Results were filtered by publication year (2015–2025), language (English), document type (journal article), and geographic relevance via African country/institution filters. Abstracts were reconstructed from the OpenAlex inverted index. All metadata and DOIs were exported to OpenAlex_Results_2026-09-15.csv.</w:t>
      </w:r>
    </w:p>
    <w:p>
      <w:pPr>
        <w:pStyle w:val="Heading2"/>
      </w:pPr>
      <w:r>
        <w:rPr>
          <w:rFonts w:ascii="Arial" w:hAnsi="Arial"/>
          <w:color w:val="333333"/>
          <w:sz w:val="22"/>
        </w:rPr>
        <w:t>Query 8</w:t>
      </w:r>
    </w:p>
    <w:p>
      <w:pPr>
        <w:spacing w:before="40" w:after="40"/>
      </w:pPr>
      <w:r>
        <w:rPr>
          <w:rFonts w:ascii="Arial" w:hAnsi="Arial"/>
          <w:b/>
          <w:sz w:val="20"/>
        </w:rPr>
        <w:t xml:space="preserve">Date executed: </w:t>
      </w:r>
      <w:r>
        <w:rPr>
          <w:rFonts w:ascii="Arial" w:hAnsi="Arial"/>
          <w:sz w:val="20"/>
        </w:rPr>
        <w:t>2026-09-15</w:t>
      </w:r>
    </w:p>
    <w:p>
      <w:pPr>
        <w:spacing w:before="40" w:after="40"/>
      </w:pPr>
      <w:r>
        <w:rPr>
          <w:rFonts w:ascii="Arial" w:hAnsi="Arial"/>
          <w:b/>
          <w:sz w:val="20"/>
        </w:rPr>
        <w:t xml:space="preserve">Database / Tool: </w:t>
      </w:r>
      <w:r>
        <w:rPr>
          <w:rFonts w:ascii="Arial" w:hAnsi="Arial"/>
          <w:sz w:val="20"/>
        </w:rPr>
        <w:t>OpenAlex</w:t>
      </w:r>
    </w:p>
    <w:p>
      <w:pPr>
        <w:spacing w:before="40" w:after="40"/>
      </w:pPr>
      <w:r>
        <w:rPr>
          <w:rFonts w:ascii="Arial" w:hAnsi="Arial"/>
          <w:b/>
          <w:sz w:val="20"/>
        </w:rPr>
        <w:t xml:space="preserve">Filters applied: </w:t>
      </w:r>
      <w:r>
        <w:rPr>
          <w:rFonts w:ascii="Arial" w:hAnsi="Arial"/>
          <w:sz w:val="20"/>
        </w:rPr>
        <w:t>Publication years 2015–2025; English; Global peer-reviewed journals and repositories</w:t>
      </w:r>
    </w:p>
    <w:p>
      <w:pPr>
        <w:spacing w:before="40" w:after="40"/>
      </w:pPr>
      <w:r>
        <w:rPr>
          <w:rFonts w:ascii="Arial" w:hAnsi="Arial"/>
          <w:b/>
          <w:sz w:val="20"/>
        </w:rPr>
        <w:t xml:space="preserve">Records retrieved: </w:t>
      </w:r>
      <w:r>
        <w:rPr>
          <w:rFonts w:ascii="Arial" w:hAnsi="Arial"/>
          <w:sz w:val="20"/>
        </w:rPr>
        <w:t>2802</w:t>
      </w:r>
    </w:p>
    <w:p>
      <w:pPr>
        <w:spacing w:before="80" w:after="40"/>
      </w:pPr>
      <w:r>
        <w:rPr>
          <w:rFonts w:ascii="Arial" w:hAnsi="Arial"/>
          <w:b/>
          <w:sz w:val="20"/>
        </w:rPr>
        <w:t>Full search string:</w:t>
      </w:r>
    </w:p>
    <w:p>
      <w:pPr>
        <w:spacing w:before="80" w:after="80"/>
        <w:ind w:left="283" w:right="283"/>
        <w:shd w:val="clear" w:color="auto" w:fill="F2F2F2"/>
      </w:pPr>
      <w:r>
        <w:rPr>
          <w:rFonts w:ascii="Courier New" w:hAnsi="Courier New"/>
          <w:color w:val="222222"/>
          <w:sz w:val="17"/>
        </w:rPr>
        <w:t>Six domain queries (General, Low-carbon Binders, Bio-based, Recycled/Waste, Earth-based, Smart materials) combined with African geographic terms and construction filters</w:t>
      </w:r>
    </w:p>
    <w:p>
      <w:pPr>
        <w:spacing w:before="60"/>
      </w:pPr>
      <w:r>
        <w:rPr>
          <w:rFonts w:ascii="Arial" w:hAnsi="Arial"/>
          <w:b/>
          <w:sz w:val="18"/>
        </w:rPr>
        <w:t xml:space="preserve">Notes: </w:t>
      </w:r>
      <w:r>
        <w:rPr>
          <w:rFonts w:ascii="Arial" w:hAnsi="Arial"/>
          <w:i/>
          <w:color w:val="444444"/>
          <w:sz w:val="18"/>
        </w:rPr>
        <w:t>Programmatic API extraction across 6 thematic strings; abstracts reconstructed from inverted index; DOIs and metadata exported to OpenAlex_Results_2026-09-15.csv.</w:t>
      </w:r>
    </w:p>
    <w:p/>
    <w:p>
      <w:pPr>
        <w:pStyle w:val="Heading1"/>
      </w:pPr>
      <w:r>
        <w:rPr>
          <w:rFonts w:ascii="Arial" w:hAnsi="Arial"/>
          <w:color w:val="1B7837"/>
        </w:rPr>
        <w:t>5. Directory of Open Access Journals (DOAJ)</w:t>
      </w:r>
    </w:p>
    <w:p>
      <w:pPr>
        <w:spacing w:after="160"/>
      </w:pPr>
      <w:r>
        <w:rPr>
          <w:rFonts w:ascii="Arial" w:hAnsi="Arial"/>
          <w:sz w:val="20"/>
        </w:rPr>
        <w:t>Programmatic API extraction was executed against the DOAJ REST API v2 (https://doaj.org/api/v2/search/articles) across six thematic query strings matching the sustainable construction taxonomy cross-referenced with African country classifications. Only verified open-access, peer-reviewed articles were retrieved. Results exported to DOAJ_Results_2026-09-15.csv.</w:t>
      </w:r>
    </w:p>
    <w:p>
      <w:pPr>
        <w:pStyle w:val="Heading2"/>
      </w:pPr>
      <w:r>
        <w:rPr>
          <w:rFonts w:ascii="Arial" w:hAnsi="Arial"/>
          <w:color w:val="333333"/>
          <w:sz w:val="22"/>
        </w:rPr>
        <w:t>Query 9</w:t>
      </w:r>
    </w:p>
    <w:p>
      <w:pPr>
        <w:spacing w:before="40" w:after="40"/>
      </w:pPr>
      <w:r>
        <w:rPr>
          <w:rFonts w:ascii="Arial" w:hAnsi="Arial"/>
          <w:b/>
          <w:sz w:val="20"/>
        </w:rPr>
        <w:t xml:space="preserve">Date executed: </w:t>
      </w:r>
      <w:r>
        <w:rPr>
          <w:rFonts w:ascii="Arial" w:hAnsi="Arial"/>
          <w:sz w:val="20"/>
        </w:rPr>
        <w:t>2026-09-15</w:t>
      </w:r>
    </w:p>
    <w:p>
      <w:pPr>
        <w:spacing w:before="40" w:after="40"/>
      </w:pPr>
      <w:r>
        <w:rPr>
          <w:rFonts w:ascii="Arial" w:hAnsi="Arial"/>
          <w:b/>
          <w:sz w:val="20"/>
        </w:rPr>
        <w:t xml:space="preserve">Database / Tool: </w:t>
      </w:r>
      <w:r>
        <w:rPr>
          <w:rFonts w:ascii="Arial" w:hAnsi="Arial"/>
          <w:sz w:val="20"/>
        </w:rPr>
        <w:t>Directory of Open Access Journals (DOAJ)</w:t>
      </w:r>
    </w:p>
    <w:p>
      <w:pPr>
        <w:spacing w:before="40" w:after="40"/>
      </w:pPr>
      <w:r>
        <w:rPr>
          <w:rFonts w:ascii="Arial" w:hAnsi="Arial"/>
          <w:b/>
          <w:sz w:val="20"/>
        </w:rPr>
        <w:t xml:space="preserve">Filters applied: </w:t>
      </w:r>
      <w:r>
        <w:rPr>
          <w:rFonts w:ascii="Arial" w:hAnsi="Arial"/>
          <w:sz w:val="20"/>
        </w:rPr>
        <w:t>Publication years 2015–2025; English; Global open access journals indexed in DOAJ</w:t>
      </w:r>
    </w:p>
    <w:p>
      <w:pPr>
        <w:spacing w:before="40" w:after="40"/>
      </w:pPr>
      <w:r>
        <w:rPr>
          <w:rFonts w:ascii="Arial" w:hAnsi="Arial"/>
          <w:b/>
          <w:sz w:val="20"/>
        </w:rPr>
        <w:t xml:space="preserve">Records retrieved: </w:t>
      </w:r>
      <w:r>
        <w:rPr>
          <w:rFonts w:ascii="Arial" w:hAnsi="Arial"/>
          <w:sz w:val="20"/>
        </w:rPr>
        <w:t>419</w:t>
      </w:r>
    </w:p>
    <w:p>
      <w:pPr>
        <w:spacing w:before="80" w:after="40"/>
      </w:pPr>
      <w:r>
        <w:rPr>
          <w:rFonts w:ascii="Arial" w:hAnsi="Arial"/>
          <w:b/>
          <w:sz w:val="20"/>
        </w:rPr>
        <w:t>Full search string:</w:t>
      </w:r>
    </w:p>
    <w:p>
      <w:pPr>
        <w:spacing w:before="80" w:after="80"/>
        <w:ind w:left="283" w:right="283"/>
        <w:shd w:val="clear" w:color="auto" w:fill="F2F2F2"/>
      </w:pPr>
      <w:r>
        <w:rPr>
          <w:rFonts w:ascii="Courier New" w:hAnsi="Courier New"/>
          <w:color w:val="222222"/>
          <w:sz w:val="17"/>
        </w:rPr>
        <w:t>Six domain queries (General SBM, Low-carbon Binders, Bio-based, Recycled/Waste, Earth-based, Pozzolans/Smart) combined with African geographic terms and construction filters</w:t>
      </w:r>
    </w:p>
    <w:p>
      <w:pPr>
        <w:spacing w:before="60"/>
      </w:pPr>
      <w:r>
        <w:rPr>
          <w:rFonts w:ascii="Arial" w:hAnsi="Arial"/>
          <w:b/>
          <w:sz w:val="18"/>
        </w:rPr>
        <w:t xml:space="preserve">Notes: </w:t>
      </w:r>
      <w:r>
        <w:rPr>
          <w:rFonts w:ascii="Arial" w:hAnsi="Arial"/>
          <w:i/>
          <w:color w:val="444444"/>
          <w:sz w:val="18"/>
        </w:rPr>
        <w:t>Programmatic API extraction across 6 thematic queries; verified English language and 2015–2025 date filtering; exported to DOAJ_Results_2026-09-15.csv.</w:t>
      </w:r>
    </w:p>
    <w:p/>
    <w:p>
      <w:pPr>
        <w:pStyle w:val="Heading1"/>
      </w:pPr>
      <w:r>
        <w:rPr>
          <w:rFonts w:ascii="Arial" w:hAnsi="Arial"/>
          <w:color w:val="1B7837"/>
        </w:rPr>
        <w:t>6. Search Yield Summary Table</w:t>
      </w:r>
    </w:p>
    <w:p>
      <w:r>
        <w:rPr>
          <w:rFonts w:ascii="Arial" w:hAnsi="Arial"/>
          <w:i/>
          <w:sz w:val="18"/>
        </w:rPr>
        <w:t>Table S1-A. Summary of electronic search yields across all information sources, including deduplication pipeline results.</w:t>
      </w:r>
    </w:p>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680"/>
            <w:shd w:val="clear" w:color="auto" w:fill="1B7837"/>
          </w:tcPr>
          <w:p>
            <w:r>
              <w:rPr>
                <w:rFonts w:ascii="Arial" w:hAnsi="Arial"/>
                <w:b/>
                <w:color w:val="FFFFFF"/>
                <w:sz w:val="18"/>
              </w:rPr>
              <w:t>S/N</w:t>
            </w:r>
          </w:p>
        </w:tc>
        <w:tc>
          <w:tcPr>
            <w:tcW w:type="dxa" w:w="1474"/>
            <w:shd w:val="clear" w:color="auto" w:fill="1B7837"/>
          </w:tcPr>
          <w:p>
            <w:r>
              <w:rPr>
                <w:rFonts w:ascii="Arial" w:hAnsi="Arial"/>
                <w:b/>
                <w:color w:val="FFFFFF"/>
                <w:sz w:val="18"/>
              </w:rPr>
              <w:t>Search Date</w:t>
            </w:r>
          </w:p>
        </w:tc>
        <w:tc>
          <w:tcPr>
            <w:tcW w:type="dxa" w:w="3118"/>
            <w:shd w:val="clear" w:color="auto" w:fill="1B7837"/>
          </w:tcPr>
          <w:p>
            <w:r>
              <w:rPr>
                <w:rFonts w:ascii="Arial" w:hAnsi="Arial"/>
                <w:b/>
                <w:color w:val="FFFFFF"/>
                <w:sz w:val="18"/>
              </w:rPr>
              <w:t>Database / Tool</w:t>
            </w:r>
          </w:p>
        </w:tc>
        <w:tc>
          <w:tcPr>
            <w:tcW w:type="dxa" w:w="1361"/>
            <w:shd w:val="clear" w:color="auto" w:fill="1B7837"/>
          </w:tcPr>
          <w:p>
            <w:r>
              <w:rPr>
                <w:rFonts w:ascii="Arial" w:hAnsi="Arial"/>
                <w:b/>
                <w:color w:val="FFFFFF"/>
                <w:sz w:val="18"/>
              </w:rPr>
              <w:t>Records</w:t>
              <w:br/>
              <w:t>Retrieved (n)</w:t>
            </w:r>
          </w:p>
        </w:tc>
        <w:tc>
          <w:tcPr>
            <w:tcW w:type="dxa" w:w="3118"/>
            <w:shd w:val="clear" w:color="auto" w:fill="1B7837"/>
          </w:tcPr>
          <w:p>
            <w:r>
              <w:rPr>
                <w:rFonts w:ascii="Arial" w:hAnsi="Arial"/>
                <w:b/>
                <w:color w:val="FFFFFF"/>
                <w:sz w:val="18"/>
              </w:rPr>
              <w:t>OSF File Reference</w:t>
            </w:r>
          </w:p>
        </w:tc>
      </w:tr>
      <w:tr>
        <w:tc>
          <w:tcPr>
            <w:tcW w:type="dxa" w:w="680"/>
          </w:tcPr>
          <w:p>
            <w:r>
              <w:rPr>
                <w:rFonts w:ascii="Arial" w:hAnsi="Arial"/>
                <w:sz w:val="18"/>
              </w:rPr>
              <w:t>1</w:t>
            </w:r>
          </w:p>
        </w:tc>
        <w:tc>
          <w:tcPr>
            <w:tcW w:type="dxa" w:w="1474"/>
          </w:tcPr>
          <w:p>
            <w:r>
              <w:rPr>
                <w:rFonts w:ascii="Arial" w:hAnsi="Arial"/>
                <w:sz w:val="18"/>
              </w:rPr>
              <w:t>2025-10-12</w:t>
            </w:r>
          </w:p>
        </w:tc>
        <w:tc>
          <w:tcPr>
            <w:tcW w:type="dxa" w:w="3118"/>
          </w:tcPr>
          <w:p>
            <w:r>
              <w:rPr>
                <w:rFonts w:ascii="Arial" w:hAnsi="Arial"/>
                <w:sz w:val="18"/>
              </w:rPr>
              <w:t>Google Scholar</w:t>
            </w:r>
          </w:p>
        </w:tc>
        <w:tc>
          <w:tcPr>
            <w:tcW w:type="dxa" w:w="1361"/>
          </w:tcPr>
          <w:p>
            <w:r>
              <w:rPr>
                <w:rFonts w:ascii="Arial" w:hAnsi="Arial"/>
                <w:sz w:val="18"/>
              </w:rPr>
              <w:t>522</w:t>
            </w:r>
          </w:p>
        </w:tc>
        <w:tc>
          <w:tcPr>
            <w:tcW w:type="dxa" w:w="3118"/>
          </w:tcPr>
          <w:p>
            <w:r>
              <w:rPr>
                <w:rFonts w:ascii="Arial" w:hAnsi="Arial"/>
                <w:sz w:val="18"/>
              </w:rPr>
              <w:t>GoogleScholar_String1_2025-10-12.ris</w:t>
            </w:r>
          </w:p>
        </w:tc>
      </w:tr>
      <w:tr>
        <w:tc>
          <w:tcPr>
            <w:tcW w:type="dxa" w:w="680"/>
          </w:tcPr>
          <w:p>
            <w:r>
              <w:rPr>
                <w:rFonts w:ascii="Arial" w:hAnsi="Arial"/>
                <w:sz w:val="18"/>
              </w:rPr>
              <w:t>2</w:t>
            </w:r>
          </w:p>
        </w:tc>
        <w:tc>
          <w:tcPr>
            <w:tcW w:type="dxa" w:w="1474"/>
          </w:tcPr>
          <w:p>
            <w:r>
              <w:rPr>
                <w:rFonts w:ascii="Arial" w:hAnsi="Arial"/>
                <w:sz w:val="18"/>
              </w:rPr>
              <w:t>2025-10-13</w:t>
            </w:r>
          </w:p>
        </w:tc>
        <w:tc>
          <w:tcPr>
            <w:tcW w:type="dxa" w:w="3118"/>
          </w:tcPr>
          <w:p>
            <w:r>
              <w:rPr>
                <w:rFonts w:ascii="Arial" w:hAnsi="Arial"/>
                <w:sz w:val="18"/>
              </w:rPr>
              <w:t>Google Scholar</w:t>
            </w:r>
          </w:p>
        </w:tc>
        <w:tc>
          <w:tcPr>
            <w:tcW w:type="dxa" w:w="1361"/>
          </w:tcPr>
          <w:p>
            <w:r>
              <w:rPr>
                <w:rFonts w:ascii="Arial" w:hAnsi="Arial"/>
                <w:sz w:val="18"/>
              </w:rPr>
              <w:t>997</w:t>
            </w:r>
          </w:p>
        </w:tc>
        <w:tc>
          <w:tcPr>
            <w:tcW w:type="dxa" w:w="3118"/>
          </w:tcPr>
          <w:p>
            <w:r>
              <w:rPr>
                <w:rFonts w:ascii="Arial" w:hAnsi="Arial"/>
                <w:sz w:val="18"/>
              </w:rPr>
              <w:t>GoogleScholar_String2_2025-10-13.ris</w:t>
            </w:r>
          </w:p>
        </w:tc>
      </w:tr>
      <w:tr>
        <w:tc>
          <w:tcPr>
            <w:tcW w:type="dxa" w:w="680"/>
          </w:tcPr>
          <w:p>
            <w:r>
              <w:rPr>
                <w:rFonts w:ascii="Arial" w:hAnsi="Arial"/>
                <w:sz w:val="18"/>
              </w:rPr>
              <w:t>3</w:t>
            </w:r>
          </w:p>
        </w:tc>
        <w:tc>
          <w:tcPr>
            <w:tcW w:type="dxa" w:w="1474"/>
          </w:tcPr>
          <w:p>
            <w:r>
              <w:rPr>
                <w:rFonts w:ascii="Arial" w:hAnsi="Arial"/>
                <w:sz w:val="18"/>
              </w:rPr>
              <w:t>2025-10-13</w:t>
            </w:r>
          </w:p>
        </w:tc>
        <w:tc>
          <w:tcPr>
            <w:tcW w:type="dxa" w:w="3118"/>
          </w:tcPr>
          <w:p>
            <w:r>
              <w:rPr>
                <w:rFonts w:ascii="Arial" w:hAnsi="Arial"/>
                <w:sz w:val="18"/>
              </w:rPr>
              <w:t>Google Scholar</w:t>
            </w:r>
          </w:p>
        </w:tc>
        <w:tc>
          <w:tcPr>
            <w:tcW w:type="dxa" w:w="1361"/>
          </w:tcPr>
          <w:p>
            <w:r>
              <w:rPr>
                <w:rFonts w:ascii="Arial" w:hAnsi="Arial"/>
                <w:sz w:val="18"/>
              </w:rPr>
              <w:t>1000</w:t>
            </w:r>
          </w:p>
        </w:tc>
        <w:tc>
          <w:tcPr>
            <w:tcW w:type="dxa" w:w="3118"/>
          </w:tcPr>
          <w:p>
            <w:r>
              <w:rPr>
                <w:rFonts w:ascii="Arial" w:hAnsi="Arial"/>
                <w:sz w:val="18"/>
              </w:rPr>
              <w:t>GoogleScholar_String3_2025-10-13.ris (excluded — see 3A/3B)</w:t>
            </w:r>
          </w:p>
        </w:tc>
      </w:tr>
      <w:tr>
        <w:tc>
          <w:tcPr>
            <w:tcW w:type="dxa" w:w="680"/>
          </w:tcPr>
          <w:p>
            <w:r>
              <w:rPr>
                <w:rFonts w:ascii="Arial" w:hAnsi="Arial"/>
                <w:sz w:val="18"/>
              </w:rPr>
              <w:t>3A</w:t>
            </w:r>
          </w:p>
        </w:tc>
        <w:tc>
          <w:tcPr>
            <w:tcW w:type="dxa" w:w="1474"/>
          </w:tcPr>
          <w:p>
            <w:r>
              <w:rPr>
                <w:rFonts w:ascii="Arial" w:hAnsi="Arial"/>
                <w:sz w:val="18"/>
              </w:rPr>
              <w:t>2025-10-14</w:t>
            </w:r>
          </w:p>
        </w:tc>
        <w:tc>
          <w:tcPr>
            <w:tcW w:type="dxa" w:w="3118"/>
          </w:tcPr>
          <w:p>
            <w:r>
              <w:rPr>
                <w:rFonts w:ascii="Arial" w:hAnsi="Arial"/>
                <w:sz w:val="18"/>
              </w:rPr>
              <w:t>Google Scholar</w:t>
            </w:r>
          </w:p>
        </w:tc>
        <w:tc>
          <w:tcPr>
            <w:tcW w:type="dxa" w:w="1361"/>
          </w:tcPr>
          <w:p>
            <w:r>
              <w:rPr>
                <w:rFonts w:ascii="Arial" w:hAnsi="Arial"/>
                <w:sz w:val="18"/>
              </w:rPr>
              <w:t>1,000</w:t>
            </w:r>
          </w:p>
        </w:tc>
        <w:tc>
          <w:tcPr>
            <w:tcW w:type="dxa" w:w="3118"/>
          </w:tcPr>
          <w:p>
            <w:r>
              <w:rPr>
                <w:rFonts w:ascii="Arial" w:hAnsi="Arial"/>
                <w:sz w:val="18"/>
              </w:rPr>
              <w:t>GoogleScholar_String3a_2025-10-14.ris</w:t>
            </w:r>
          </w:p>
        </w:tc>
      </w:tr>
      <w:tr>
        <w:tc>
          <w:tcPr>
            <w:tcW w:type="dxa" w:w="680"/>
          </w:tcPr>
          <w:p>
            <w:r>
              <w:rPr>
                <w:rFonts w:ascii="Arial" w:hAnsi="Arial"/>
                <w:sz w:val="18"/>
              </w:rPr>
              <w:t>3B</w:t>
            </w:r>
          </w:p>
        </w:tc>
        <w:tc>
          <w:tcPr>
            <w:tcW w:type="dxa" w:w="1474"/>
          </w:tcPr>
          <w:p>
            <w:r>
              <w:rPr>
                <w:rFonts w:ascii="Arial" w:hAnsi="Arial"/>
                <w:sz w:val="18"/>
              </w:rPr>
              <w:t>2025-10-14</w:t>
            </w:r>
          </w:p>
        </w:tc>
        <w:tc>
          <w:tcPr>
            <w:tcW w:type="dxa" w:w="3118"/>
          </w:tcPr>
          <w:p>
            <w:r>
              <w:rPr>
                <w:rFonts w:ascii="Arial" w:hAnsi="Arial"/>
                <w:sz w:val="18"/>
              </w:rPr>
              <w:t>Google Scholar</w:t>
            </w:r>
          </w:p>
        </w:tc>
        <w:tc>
          <w:tcPr>
            <w:tcW w:type="dxa" w:w="1361"/>
          </w:tcPr>
          <w:p>
            <w:r>
              <w:rPr>
                <w:rFonts w:ascii="Arial" w:hAnsi="Arial"/>
                <w:sz w:val="18"/>
              </w:rPr>
              <w:t>116</w:t>
            </w:r>
          </w:p>
        </w:tc>
        <w:tc>
          <w:tcPr>
            <w:tcW w:type="dxa" w:w="3118"/>
          </w:tcPr>
          <w:p>
            <w:r>
              <w:rPr>
                <w:rFonts w:ascii="Arial" w:hAnsi="Arial"/>
                <w:sz w:val="18"/>
              </w:rPr>
              <w:t>GoogleScholar_String3b_2025-10-14.ris</w:t>
            </w:r>
          </w:p>
        </w:tc>
      </w:tr>
      <w:tr>
        <w:tc>
          <w:tcPr>
            <w:tcW w:type="dxa" w:w="680"/>
          </w:tcPr>
          <w:p>
            <w:r>
              <w:rPr>
                <w:rFonts w:ascii="Arial" w:hAnsi="Arial"/>
                <w:sz w:val="18"/>
              </w:rPr>
              <w:t>4</w:t>
            </w:r>
          </w:p>
        </w:tc>
        <w:tc>
          <w:tcPr>
            <w:tcW w:type="dxa" w:w="1474"/>
          </w:tcPr>
          <w:p>
            <w:r>
              <w:rPr>
                <w:rFonts w:ascii="Arial" w:hAnsi="Arial"/>
                <w:sz w:val="18"/>
              </w:rPr>
              <w:t>2025-10-14</w:t>
            </w:r>
          </w:p>
        </w:tc>
        <w:tc>
          <w:tcPr>
            <w:tcW w:type="dxa" w:w="3118"/>
          </w:tcPr>
          <w:p>
            <w:r>
              <w:rPr>
                <w:rFonts w:ascii="Arial" w:hAnsi="Arial"/>
                <w:sz w:val="18"/>
              </w:rPr>
              <w:t>Google Scholar</w:t>
            </w:r>
          </w:p>
        </w:tc>
        <w:tc>
          <w:tcPr>
            <w:tcW w:type="dxa" w:w="1361"/>
          </w:tcPr>
          <w:p>
            <w:r>
              <w:rPr>
                <w:rFonts w:ascii="Arial" w:hAnsi="Arial"/>
                <w:sz w:val="18"/>
              </w:rPr>
              <w:t>998</w:t>
            </w:r>
          </w:p>
        </w:tc>
        <w:tc>
          <w:tcPr>
            <w:tcW w:type="dxa" w:w="3118"/>
          </w:tcPr>
          <w:p>
            <w:r>
              <w:rPr>
                <w:rFonts w:ascii="Arial" w:hAnsi="Arial"/>
                <w:sz w:val="18"/>
              </w:rPr>
              <w:t>GoogleScholar_String4_2025-10-14.ris</w:t>
            </w:r>
          </w:p>
        </w:tc>
      </w:tr>
      <w:tr>
        <w:tc>
          <w:tcPr>
            <w:tcW w:type="dxa" w:w="680"/>
          </w:tcPr>
          <w:p>
            <w:r>
              <w:rPr>
                <w:rFonts w:ascii="Arial" w:hAnsi="Arial"/>
                <w:sz w:val="18"/>
              </w:rPr>
              <w:t>5</w:t>
            </w:r>
          </w:p>
        </w:tc>
        <w:tc>
          <w:tcPr>
            <w:tcW w:type="dxa" w:w="1474"/>
          </w:tcPr>
          <w:p>
            <w:r>
              <w:rPr>
                <w:rFonts w:ascii="Arial" w:hAnsi="Arial"/>
                <w:sz w:val="18"/>
              </w:rPr>
              <w:t>2025-10-14</w:t>
            </w:r>
          </w:p>
        </w:tc>
        <w:tc>
          <w:tcPr>
            <w:tcW w:type="dxa" w:w="3118"/>
          </w:tcPr>
          <w:p>
            <w:r>
              <w:rPr>
                <w:rFonts w:ascii="Arial" w:hAnsi="Arial"/>
                <w:sz w:val="18"/>
              </w:rPr>
              <w:t>Google Scholar</w:t>
            </w:r>
          </w:p>
        </w:tc>
        <w:tc>
          <w:tcPr>
            <w:tcW w:type="dxa" w:w="1361"/>
          </w:tcPr>
          <w:p>
            <w:r>
              <w:rPr>
                <w:rFonts w:ascii="Arial" w:hAnsi="Arial"/>
                <w:sz w:val="18"/>
              </w:rPr>
              <w:t>645</w:t>
            </w:r>
          </w:p>
        </w:tc>
        <w:tc>
          <w:tcPr>
            <w:tcW w:type="dxa" w:w="3118"/>
          </w:tcPr>
          <w:p>
            <w:r>
              <w:rPr>
                <w:rFonts w:ascii="Arial" w:hAnsi="Arial"/>
                <w:sz w:val="18"/>
              </w:rPr>
              <w:t>GoogleScholar_String5_2025-10-14.ris</w:t>
            </w:r>
          </w:p>
        </w:tc>
      </w:tr>
      <w:tr>
        <w:tc>
          <w:tcPr>
            <w:tcW w:type="dxa" w:w="680"/>
          </w:tcPr>
          <w:p>
            <w:r>
              <w:rPr>
                <w:rFonts w:ascii="Arial" w:hAnsi="Arial"/>
                <w:sz w:val="18"/>
              </w:rPr>
              <w:t>6</w:t>
            </w:r>
          </w:p>
        </w:tc>
        <w:tc>
          <w:tcPr>
            <w:tcW w:type="dxa" w:w="1474"/>
          </w:tcPr>
          <w:p>
            <w:r>
              <w:rPr>
                <w:rFonts w:ascii="Arial" w:hAnsi="Arial"/>
                <w:sz w:val="18"/>
              </w:rPr>
              <w:t>2025-10-14</w:t>
            </w:r>
          </w:p>
        </w:tc>
        <w:tc>
          <w:tcPr>
            <w:tcW w:type="dxa" w:w="3118"/>
          </w:tcPr>
          <w:p>
            <w:r>
              <w:rPr>
                <w:rFonts w:ascii="Arial" w:hAnsi="Arial"/>
                <w:sz w:val="18"/>
              </w:rPr>
              <w:t>Google Scholar</w:t>
            </w:r>
          </w:p>
        </w:tc>
        <w:tc>
          <w:tcPr>
            <w:tcW w:type="dxa" w:w="1361"/>
          </w:tcPr>
          <w:p>
            <w:r>
              <w:rPr>
                <w:rFonts w:ascii="Arial" w:hAnsi="Arial"/>
                <w:sz w:val="18"/>
              </w:rPr>
              <w:t>469</w:t>
            </w:r>
          </w:p>
        </w:tc>
        <w:tc>
          <w:tcPr>
            <w:tcW w:type="dxa" w:w="3118"/>
          </w:tcPr>
          <w:p>
            <w:r>
              <w:rPr>
                <w:rFonts w:ascii="Arial" w:hAnsi="Arial"/>
                <w:sz w:val="18"/>
              </w:rPr>
              <w:t>GoogleScholar_String6_2025-10-14.ris</w:t>
            </w:r>
          </w:p>
        </w:tc>
      </w:tr>
      <w:tr>
        <w:tc>
          <w:tcPr>
            <w:tcW w:type="dxa" w:w="680"/>
          </w:tcPr>
          <w:p>
            <w:r>
              <w:rPr>
                <w:rFonts w:ascii="Arial" w:hAnsi="Arial"/>
                <w:sz w:val="18"/>
              </w:rPr>
              <w:t>7</w:t>
            </w:r>
          </w:p>
        </w:tc>
        <w:tc>
          <w:tcPr>
            <w:tcW w:type="dxa" w:w="1474"/>
          </w:tcPr>
          <w:p>
            <w:r>
              <w:rPr>
                <w:rFonts w:ascii="Arial" w:hAnsi="Arial"/>
                <w:sz w:val="18"/>
              </w:rPr>
              <w:t>2026-09-15</w:t>
            </w:r>
          </w:p>
        </w:tc>
        <w:tc>
          <w:tcPr>
            <w:tcW w:type="dxa" w:w="3118"/>
          </w:tcPr>
          <w:p>
            <w:r>
              <w:rPr>
                <w:rFonts w:ascii="Arial" w:hAnsi="Arial"/>
                <w:sz w:val="18"/>
              </w:rPr>
              <w:t>African Journals Online (AJOL)</w:t>
            </w:r>
          </w:p>
        </w:tc>
        <w:tc>
          <w:tcPr>
            <w:tcW w:type="dxa" w:w="1361"/>
          </w:tcPr>
          <w:p>
            <w:r>
              <w:rPr>
                <w:rFonts w:ascii="Arial" w:hAnsi="Arial"/>
                <w:sz w:val="18"/>
              </w:rPr>
              <w:t>144</w:t>
            </w:r>
          </w:p>
        </w:tc>
        <w:tc>
          <w:tcPr>
            <w:tcW w:type="dxa" w:w="3118"/>
          </w:tcPr>
          <w:p>
            <w:r>
              <w:rPr>
                <w:rFonts w:ascii="Arial" w:hAnsi="Arial"/>
                <w:sz w:val="18"/>
              </w:rPr>
              <w:t>AJOL_Results_2026-09-15.csv</w:t>
            </w:r>
          </w:p>
        </w:tc>
      </w:tr>
      <w:tr>
        <w:tc>
          <w:tcPr>
            <w:tcW w:type="dxa" w:w="680"/>
          </w:tcPr>
          <w:p>
            <w:r>
              <w:rPr>
                <w:rFonts w:ascii="Arial" w:hAnsi="Arial"/>
                <w:sz w:val="18"/>
              </w:rPr>
              <w:t>8</w:t>
            </w:r>
          </w:p>
        </w:tc>
        <w:tc>
          <w:tcPr>
            <w:tcW w:type="dxa" w:w="1474"/>
          </w:tcPr>
          <w:p>
            <w:r>
              <w:rPr>
                <w:rFonts w:ascii="Arial" w:hAnsi="Arial"/>
                <w:sz w:val="18"/>
              </w:rPr>
              <w:t>2026-09-15</w:t>
            </w:r>
          </w:p>
        </w:tc>
        <w:tc>
          <w:tcPr>
            <w:tcW w:type="dxa" w:w="3118"/>
          </w:tcPr>
          <w:p>
            <w:r>
              <w:rPr>
                <w:rFonts w:ascii="Arial" w:hAnsi="Arial"/>
                <w:sz w:val="18"/>
              </w:rPr>
              <w:t>OpenAlex</w:t>
            </w:r>
          </w:p>
        </w:tc>
        <w:tc>
          <w:tcPr>
            <w:tcW w:type="dxa" w:w="1361"/>
          </w:tcPr>
          <w:p>
            <w:r>
              <w:rPr>
                <w:rFonts w:ascii="Arial" w:hAnsi="Arial"/>
                <w:sz w:val="18"/>
              </w:rPr>
              <w:t>2802</w:t>
            </w:r>
          </w:p>
        </w:tc>
        <w:tc>
          <w:tcPr>
            <w:tcW w:type="dxa" w:w="3118"/>
          </w:tcPr>
          <w:p>
            <w:r>
              <w:rPr>
                <w:rFonts w:ascii="Arial" w:hAnsi="Arial"/>
                <w:sz w:val="18"/>
              </w:rPr>
              <w:t>OpenAlex_Results_2026-09-15.csv</w:t>
            </w:r>
          </w:p>
        </w:tc>
      </w:tr>
      <w:tr>
        <w:tc>
          <w:tcPr>
            <w:tcW w:type="dxa" w:w="680"/>
          </w:tcPr>
          <w:p>
            <w:r>
              <w:rPr>
                <w:rFonts w:ascii="Arial" w:hAnsi="Arial"/>
                <w:sz w:val="18"/>
              </w:rPr>
              <w:t>9</w:t>
            </w:r>
          </w:p>
        </w:tc>
        <w:tc>
          <w:tcPr>
            <w:tcW w:type="dxa" w:w="1474"/>
          </w:tcPr>
          <w:p>
            <w:r>
              <w:rPr>
                <w:rFonts w:ascii="Arial" w:hAnsi="Arial"/>
                <w:sz w:val="18"/>
              </w:rPr>
              <w:t>2026-09-15</w:t>
            </w:r>
          </w:p>
        </w:tc>
        <w:tc>
          <w:tcPr>
            <w:tcW w:type="dxa" w:w="3118"/>
          </w:tcPr>
          <w:p>
            <w:r>
              <w:rPr>
                <w:rFonts w:ascii="Arial" w:hAnsi="Arial"/>
                <w:sz w:val="18"/>
              </w:rPr>
              <w:t>Directory of Open Access Journals (DOAJ)</w:t>
            </w:r>
          </w:p>
        </w:tc>
        <w:tc>
          <w:tcPr>
            <w:tcW w:type="dxa" w:w="1361"/>
          </w:tcPr>
          <w:p>
            <w:r>
              <w:rPr>
                <w:rFonts w:ascii="Arial" w:hAnsi="Arial"/>
                <w:sz w:val="18"/>
              </w:rPr>
              <w:t>419</w:t>
            </w:r>
          </w:p>
        </w:tc>
        <w:tc>
          <w:tcPr>
            <w:tcW w:type="dxa" w:w="3118"/>
          </w:tcPr>
          <w:p>
            <w:r>
              <w:rPr>
                <w:rFonts w:ascii="Arial" w:hAnsi="Arial"/>
                <w:sz w:val="18"/>
              </w:rPr>
              <w:t>DOAJ_Results_2026-09-15.csv</w:t>
            </w:r>
          </w:p>
        </w:tc>
      </w:tr>
      <w:tr>
        <w:tc>
          <w:tcPr>
            <w:tcW w:type="dxa" w:w="680"/>
            <w:shd w:val="clear" w:color="auto" w:fill="E8F5E9"/>
          </w:tcPr>
          <w:p>
            <w:r>
              <w:rPr>
                <w:rFonts w:ascii="Arial" w:hAnsi="Arial"/>
                <w:b/>
                <w:sz w:val="18"/>
              </w:rPr>
              <w:t>—</w:t>
            </w:r>
          </w:p>
        </w:tc>
        <w:tc>
          <w:tcPr>
            <w:tcW w:type="dxa" w:w="1474"/>
            <w:shd w:val="clear" w:color="auto" w:fill="E8F5E9"/>
          </w:tcPr>
          <w:p>
            <w:r>
              <w:rPr>
                <w:rFonts w:ascii="Arial" w:hAnsi="Arial"/>
                <w:b/>
                <w:sz w:val="18"/>
              </w:rPr>
              <w:t>—</w:t>
            </w:r>
          </w:p>
        </w:tc>
        <w:tc>
          <w:tcPr>
            <w:tcW w:type="dxa" w:w="3118"/>
            <w:shd w:val="clear" w:color="auto" w:fill="E8F5E9"/>
          </w:tcPr>
          <w:p>
            <w:r>
              <w:rPr>
                <w:rFonts w:ascii="Arial" w:hAnsi="Arial"/>
                <w:b/>
                <w:sz w:val="18"/>
              </w:rPr>
              <w:t>TOTAL (pre-deduplication)</w:t>
            </w:r>
          </w:p>
        </w:tc>
        <w:tc>
          <w:tcPr>
            <w:tcW w:type="dxa" w:w="1361"/>
            <w:shd w:val="clear" w:color="auto" w:fill="E8F5E9"/>
          </w:tcPr>
          <w:p>
            <w:r>
              <w:rPr>
                <w:rFonts w:ascii="Arial" w:hAnsi="Arial"/>
                <w:b/>
                <w:sz w:val="18"/>
              </w:rPr>
              <w:t>9,112</w:t>
            </w:r>
          </w:p>
        </w:tc>
        <w:tc>
          <w:tcPr>
            <w:tcW w:type="dxa" w:w="3118"/>
            <w:shd w:val="clear" w:color="auto" w:fill="E8F5E9"/>
          </w:tcPr>
          <w:p>
            <w:r>
              <w:rPr>
                <w:rFonts w:ascii="Arial" w:hAnsi="Arial"/>
                <w:b/>
                <w:sz w:val="18"/>
              </w:rPr>
              <w:t>—</w:t>
            </w:r>
          </w:p>
        </w:tc>
      </w:tr>
      <w:tr>
        <w:tc>
          <w:tcPr>
            <w:tcW w:type="dxa" w:w="680"/>
            <w:shd w:val="clear" w:color="auto" w:fill="FFF3CD"/>
          </w:tcPr>
          <w:p>
            <w:r>
              <w:rPr>
                <w:rFonts w:ascii="Arial" w:hAnsi="Arial"/>
                <w:i/>
                <w:sz w:val="18"/>
              </w:rPr>
              <w:t>—</w:t>
            </w:r>
          </w:p>
        </w:tc>
        <w:tc>
          <w:tcPr>
            <w:tcW w:type="dxa" w:w="1474"/>
            <w:shd w:val="clear" w:color="auto" w:fill="FFF3CD"/>
          </w:tcPr>
          <w:p>
            <w:r>
              <w:rPr>
                <w:rFonts w:ascii="Arial" w:hAnsi="Arial"/>
                <w:i/>
                <w:sz w:val="18"/>
              </w:rPr>
              <w:t>2025–2026</w:t>
            </w:r>
          </w:p>
        </w:tc>
        <w:tc>
          <w:tcPr>
            <w:tcW w:type="dxa" w:w="3118"/>
            <w:shd w:val="clear" w:color="auto" w:fill="FFF3CD"/>
          </w:tcPr>
          <w:p>
            <w:r>
              <w:rPr>
                <w:rFonts w:ascii="Arial" w:hAnsi="Arial"/>
                <w:i/>
                <w:sz w:val="18"/>
              </w:rPr>
              <w:t>Deduplication (Exact DOI + Fuzzy Levenshtein ≥0.90)</w:t>
            </w:r>
          </w:p>
        </w:tc>
        <w:tc>
          <w:tcPr>
            <w:tcW w:type="dxa" w:w="1361"/>
            <w:shd w:val="clear" w:color="auto" w:fill="FFF3CD"/>
          </w:tcPr>
          <w:p>
            <w:r>
              <w:rPr>
                <w:rFonts w:ascii="Arial" w:hAnsi="Arial"/>
                <w:i/>
                <w:sz w:val="18"/>
              </w:rPr>
              <w:t>−1,829 removed</w:t>
            </w:r>
          </w:p>
        </w:tc>
        <w:tc>
          <w:tcPr>
            <w:tcW w:type="dxa" w:w="3118"/>
            <w:shd w:val="clear" w:color="auto" w:fill="FFF3CD"/>
          </w:tcPr>
          <w:p>
            <w:r>
              <w:rPr>
                <w:rFonts w:ascii="Arial" w:hAnsi="Arial"/>
                <w:i/>
                <w:sz w:val="18"/>
              </w:rPr>
              <w:t>deduplication_log.py (OSF)</w:t>
            </w:r>
          </w:p>
        </w:tc>
      </w:tr>
      <w:tr>
        <w:tc>
          <w:tcPr>
            <w:tcW w:type="dxa" w:w="680"/>
            <w:shd w:val="clear" w:color="auto" w:fill="D4EDDA"/>
          </w:tcPr>
          <w:p>
            <w:r>
              <w:rPr>
                <w:rFonts w:ascii="Arial" w:hAnsi="Arial"/>
                <w:b/>
                <w:sz w:val="18"/>
              </w:rPr>
              <w:t>—</w:t>
            </w:r>
          </w:p>
        </w:tc>
        <w:tc>
          <w:tcPr>
            <w:tcW w:type="dxa" w:w="1474"/>
            <w:shd w:val="clear" w:color="auto" w:fill="D4EDDA"/>
          </w:tcPr>
          <w:p>
            <w:r>
              <w:rPr>
                <w:rFonts w:ascii="Arial" w:hAnsi="Arial"/>
                <w:b/>
                <w:sz w:val="18"/>
              </w:rPr>
              <w:t>—</w:t>
            </w:r>
          </w:p>
        </w:tc>
        <w:tc>
          <w:tcPr>
            <w:tcW w:type="dxa" w:w="3118"/>
            <w:shd w:val="clear" w:color="auto" w:fill="D4EDDA"/>
          </w:tcPr>
          <w:p>
            <w:r>
              <w:rPr>
                <w:rFonts w:ascii="Arial" w:hAnsi="Arial"/>
                <w:b/>
                <w:sz w:val="18"/>
              </w:rPr>
              <w:t>UNIQUE RECORDS ADVANCED TO SCREENING</w:t>
            </w:r>
          </w:p>
        </w:tc>
        <w:tc>
          <w:tcPr>
            <w:tcW w:type="dxa" w:w="1361"/>
            <w:shd w:val="clear" w:color="auto" w:fill="D4EDDA"/>
          </w:tcPr>
          <w:p>
            <w:r>
              <w:rPr>
                <w:rFonts w:ascii="Arial" w:hAnsi="Arial"/>
                <w:b/>
                <w:sz w:val="18"/>
              </w:rPr>
              <w:t>7,283</w:t>
            </w:r>
          </w:p>
        </w:tc>
        <w:tc>
          <w:tcPr>
            <w:tcW w:type="dxa" w:w="3118"/>
            <w:shd w:val="clear" w:color="auto" w:fill="D4EDDA"/>
          </w:tcPr>
          <w:p>
            <w:r>
              <w:rPr>
                <w:rFonts w:ascii="Arial" w:hAnsi="Arial"/>
                <w:b/>
                <w:sz w:val="18"/>
              </w:rPr>
              <w:t>—</w:t>
            </w:r>
          </w:p>
        </w:tc>
      </w:tr>
    </w:tbl>
    <w:p/>
    <w:p>
      <w:pPr>
        <w:pStyle w:val="Heading1"/>
      </w:pPr>
      <w:r>
        <w:rPr>
          <w:rFonts w:ascii="Arial" w:hAnsi="Arial"/>
          <w:color w:val="1B7837"/>
        </w:rPr>
        <w:t>References</w:t>
      </w:r>
    </w:p>
    <w:p>
      <w:pPr>
        <w:pStyle w:val="ListBullet"/>
      </w:pPr>
      <w:r>
        <w:rPr>
          <w:rFonts w:ascii="Arial" w:hAnsi="Arial"/>
          <w:sz w:val="19"/>
        </w:rPr>
        <w:t>Harzing, A. W. (2007). Publish or Perish. Available from https://harzing.com/resources/publish-or-perish</w:t>
      </w:r>
    </w:p>
    <w:p>
      <w:pPr>
        <w:pStyle w:val="ListBullet"/>
      </w:pPr>
      <w:r>
        <w:rPr>
          <w:rFonts w:ascii="Arial" w:hAnsi="Arial"/>
          <w:sz w:val="19"/>
        </w:rPr>
        <w:t>Page, M. J., et al. (2021). The PRISMA 2020 statement: An updated guideline for reporting systematic reviews. BMJ, 372, n71. https://doi.org/10.1136/bmj.n71</w:t>
      </w:r>
    </w:p>
    <w:p>
      <w:pPr>
        <w:pStyle w:val="ListBullet"/>
      </w:pPr>
      <w:r>
        <w:rPr>
          <w:rFonts w:ascii="Arial" w:hAnsi="Arial"/>
          <w:sz w:val="19"/>
        </w:rPr>
        <w:t>Rethlefsen, M. L., et al. (2021). PRISMA-S: An extension to the PRISMA statement for reporting literature searches in systematic reviews. Systematic Reviews, 10, 39. https://doi.org/10.1186/s13643-020-01542-z</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