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5F40D" w14:textId="01E900FB" w:rsidR="004B7336" w:rsidRPr="008563C6" w:rsidRDefault="0002613B" w:rsidP="00DB0A73">
      <w:pPr>
        <w:jc w:val="center"/>
        <w:rPr>
          <w:rFonts w:ascii="Times New Roman" w:hAnsi="Times New Roman" w:cs="Times New Roman"/>
          <w:b/>
          <w:bCs/>
          <w:i/>
          <w:iCs/>
          <w:sz w:val="32"/>
          <w:szCs w:val="32"/>
        </w:rPr>
      </w:pPr>
      <w:r w:rsidRPr="008563C6">
        <w:rPr>
          <w:rFonts w:ascii="Times New Roman" w:hAnsi="Times New Roman" w:cs="Times New Roman"/>
          <w:b/>
          <w:bCs/>
          <w:i/>
          <w:iCs/>
          <w:sz w:val="32"/>
          <w:szCs w:val="32"/>
        </w:rPr>
        <w:t>USER RELUCTANCE ASSESSMENT</w:t>
      </w:r>
    </w:p>
    <w:p w14:paraId="62D75E38" w14:textId="77777777" w:rsidR="0002613B" w:rsidRPr="00DB0A73" w:rsidRDefault="0002613B" w:rsidP="001C5BD5">
      <w:pPr>
        <w:rPr>
          <w:rFonts w:ascii="Times New Roman" w:hAnsi="Times New Roman" w:cs="Times New Roman"/>
          <w:sz w:val="24"/>
          <w:szCs w:val="24"/>
        </w:rPr>
      </w:pPr>
    </w:p>
    <w:p w14:paraId="73418C75" w14:textId="4CE3A3AB" w:rsidR="001C5BD5" w:rsidRPr="00DB0A73" w:rsidRDefault="001C5BD5" w:rsidP="001C5BD5">
      <w:pPr>
        <w:rPr>
          <w:rFonts w:ascii="Times New Roman" w:hAnsi="Times New Roman" w:cs="Times New Roman"/>
          <w:sz w:val="24"/>
          <w:szCs w:val="24"/>
        </w:rPr>
      </w:pPr>
      <w:r w:rsidRPr="00DB0A73">
        <w:rPr>
          <w:rFonts w:ascii="Times New Roman" w:hAnsi="Times New Roman" w:cs="Times New Roman"/>
          <w:sz w:val="24"/>
          <w:szCs w:val="24"/>
        </w:rPr>
        <w:t>A User Reluctance Assessment is about identifying the potential reasons why users might be hesitant or unwilling to use the mobile application.</w:t>
      </w:r>
    </w:p>
    <w:p w14:paraId="34B64E27" w14:textId="0A0E7E76" w:rsidR="001C5BD5" w:rsidRDefault="001C5BD5" w:rsidP="001C5BD5">
      <w:pPr>
        <w:rPr>
          <w:rFonts w:ascii="Times New Roman" w:hAnsi="Times New Roman" w:cs="Times New Roman"/>
          <w:sz w:val="24"/>
          <w:szCs w:val="24"/>
        </w:rPr>
      </w:pPr>
      <w:r w:rsidRPr="00DB0A73">
        <w:rPr>
          <w:rFonts w:ascii="Times New Roman" w:hAnsi="Times New Roman" w:cs="Times New Roman"/>
          <w:sz w:val="24"/>
          <w:szCs w:val="24"/>
        </w:rPr>
        <w:t>Despite the potential benefits of the proposed mobile application, several factors may contribute to user reluctance or resistance to adopting the solution. These include:</w:t>
      </w:r>
    </w:p>
    <w:p w14:paraId="69163228" w14:textId="77777777" w:rsidR="00DB0A73" w:rsidRPr="00DB0A73" w:rsidRDefault="00DB0A73" w:rsidP="001C5BD5">
      <w:pPr>
        <w:rPr>
          <w:rFonts w:ascii="Times New Roman" w:hAnsi="Times New Roman" w:cs="Times New Roman"/>
          <w:sz w:val="24"/>
          <w:szCs w:val="24"/>
        </w:rPr>
      </w:pPr>
    </w:p>
    <w:p w14:paraId="1DBF864B" w14:textId="2B4D33E8" w:rsidR="00196B2B" w:rsidRPr="00DB0A73" w:rsidRDefault="00196B2B" w:rsidP="00196B2B">
      <w:pPr>
        <w:rPr>
          <w:rFonts w:ascii="Times New Roman" w:hAnsi="Times New Roman" w:cs="Times New Roman"/>
          <w:sz w:val="24"/>
          <w:szCs w:val="24"/>
        </w:rPr>
      </w:pPr>
      <w:r w:rsidRPr="00DB0A73">
        <w:rPr>
          <w:rFonts w:ascii="Times New Roman" w:hAnsi="Times New Roman" w:cs="Times New Roman"/>
          <w:sz w:val="24"/>
          <w:szCs w:val="24"/>
        </w:rPr>
        <w:t xml:space="preserve">1) </w:t>
      </w:r>
      <w:r w:rsidRPr="00DB0A73">
        <w:rPr>
          <w:rFonts w:ascii="Times New Roman" w:hAnsi="Times New Roman" w:cs="Times New Roman"/>
          <w:sz w:val="24"/>
          <w:szCs w:val="24"/>
        </w:rPr>
        <w:tab/>
      </w:r>
      <w:r w:rsidRPr="00DB0A73">
        <w:rPr>
          <w:rFonts w:ascii="Times New Roman" w:hAnsi="Times New Roman" w:cs="Times New Roman"/>
          <w:b/>
          <w:bCs/>
          <w:sz w:val="26"/>
          <w:szCs w:val="26"/>
        </w:rPr>
        <w:t>Fear of Misdiagnosis or Misleading Suggestions</w:t>
      </w:r>
    </w:p>
    <w:p w14:paraId="578FA131" w14:textId="66944E19" w:rsidR="00196B2B" w:rsidRPr="00DB0A73" w:rsidRDefault="00196B2B" w:rsidP="00196B2B">
      <w:pPr>
        <w:rPr>
          <w:rFonts w:ascii="Times New Roman" w:hAnsi="Times New Roman" w:cs="Times New Roman"/>
          <w:sz w:val="24"/>
          <w:szCs w:val="24"/>
        </w:rPr>
      </w:pPr>
      <w:r w:rsidRPr="00DB0A73">
        <w:rPr>
          <w:rFonts w:ascii="Times New Roman" w:hAnsi="Times New Roman" w:cs="Times New Roman"/>
          <w:sz w:val="24"/>
          <w:szCs w:val="24"/>
        </w:rPr>
        <w:t>Users might worry that incorrect diagnoses could lead them to make wrong repair decisions, potentially causing more harm to their vehicle or leading to unnecessary expenses.</w:t>
      </w:r>
    </w:p>
    <w:p w14:paraId="13A2F851" w14:textId="77777777" w:rsidR="00990538" w:rsidRPr="008563C6" w:rsidRDefault="00990538" w:rsidP="00990538">
      <w:pPr>
        <w:rPr>
          <w:rFonts w:ascii="Times New Roman" w:hAnsi="Times New Roman" w:cs="Times New Roman"/>
          <w:b/>
          <w:bCs/>
          <w:sz w:val="26"/>
          <w:szCs w:val="26"/>
        </w:rPr>
      </w:pPr>
      <w:r w:rsidRPr="00DB0A73">
        <w:rPr>
          <w:rFonts w:ascii="Times New Roman" w:hAnsi="Times New Roman" w:cs="Times New Roman"/>
          <w:sz w:val="24"/>
          <w:szCs w:val="24"/>
        </w:rPr>
        <w:t xml:space="preserve">2) </w:t>
      </w:r>
      <w:r w:rsidRPr="008563C6">
        <w:rPr>
          <w:rFonts w:ascii="Times New Roman" w:hAnsi="Times New Roman" w:cs="Times New Roman"/>
          <w:b/>
          <w:bCs/>
          <w:sz w:val="26"/>
          <w:szCs w:val="26"/>
        </w:rPr>
        <w:t>Preference for Traditional Mechanic Visits</w:t>
      </w:r>
    </w:p>
    <w:p w14:paraId="6E1CF14C" w14:textId="354B32B5" w:rsidR="00990538" w:rsidRPr="00DB0A73" w:rsidRDefault="00990538" w:rsidP="00990538">
      <w:pPr>
        <w:rPr>
          <w:rFonts w:ascii="Times New Roman" w:hAnsi="Times New Roman" w:cs="Times New Roman"/>
          <w:sz w:val="24"/>
          <w:szCs w:val="24"/>
        </w:rPr>
      </w:pPr>
      <w:r w:rsidRPr="00DB0A73">
        <w:rPr>
          <w:rFonts w:ascii="Times New Roman" w:hAnsi="Times New Roman" w:cs="Times New Roman"/>
          <w:sz w:val="24"/>
          <w:szCs w:val="24"/>
        </w:rPr>
        <w:t xml:space="preserve">Many car owners, especially older users, may have a strong habit or trust in physical inspections by a mechanic. They may see the app as an inferior substitute or feel it’s not necessary. </w:t>
      </w:r>
    </w:p>
    <w:p w14:paraId="580E6562" w14:textId="77777777" w:rsidR="00990538" w:rsidRPr="00DB0A73" w:rsidRDefault="00990538" w:rsidP="00990538">
      <w:pPr>
        <w:rPr>
          <w:rFonts w:ascii="Times New Roman" w:hAnsi="Times New Roman" w:cs="Times New Roman"/>
          <w:sz w:val="24"/>
          <w:szCs w:val="24"/>
        </w:rPr>
      </w:pPr>
      <w:r w:rsidRPr="00DB0A73">
        <w:rPr>
          <w:rFonts w:ascii="Times New Roman" w:hAnsi="Times New Roman" w:cs="Times New Roman"/>
          <w:sz w:val="24"/>
          <w:szCs w:val="24"/>
        </w:rPr>
        <w:t xml:space="preserve">3) </w:t>
      </w:r>
      <w:r w:rsidRPr="008563C6">
        <w:rPr>
          <w:rFonts w:ascii="Times New Roman" w:hAnsi="Times New Roman" w:cs="Times New Roman"/>
          <w:b/>
          <w:bCs/>
          <w:sz w:val="26"/>
          <w:szCs w:val="26"/>
        </w:rPr>
        <w:t>Trust and Reliability Concerns</w:t>
      </w:r>
    </w:p>
    <w:p w14:paraId="3B54544B" w14:textId="38FC4CE4" w:rsidR="00990538" w:rsidRPr="00DB0A73" w:rsidRDefault="00990538" w:rsidP="00990538">
      <w:pPr>
        <w:rPr>
          <w:rFonts w:ascii="Times New Roman" w:hAnsi="Times New Roman" w:cs="Times New Roman"/>
          <w:sz w:val="24"/>
          <w:szCs w:val="24"/>
        </w:rPr>
      </w:pPr>
      <w:r w:rsidRPr="00DB0A73">
        <w:rPr>
          <w:rFonts w:ascii="Times New Roman" w:hAnsi="Times New Roman" w:cs="Times New Roman"/>
          <w:sz w:val="24"/>
          <w:szCs w:val="24"/>
        </w:rPr>
        <w:t>Users may be skeptical about the accuracy of the app’s diagnoses, especially when it involves critical vehicle issues. If users doubt the reliability of the system, they might still prefer visiting a mechanic for confirmation.</w:t>
      </w:r>
    </w:p>
    <w:p w14:paraId="57EABC67" w14:textId="77777777" w:rsidR="00407073" w:rsidRPr="008563C6" w:rsidRDefault="00407073" w:rsidP="00407073">
      <w:pPr>
        <w:rPr>
          <w:rFonts w:ascii="Times New Roman" w:hAnsi="Times New Roman" w:cs="Times New Roman"/>
          <w:b/>
          <w:bCs/>
          <w:sz w:val="26"/>
          <w:szCs w:val="26"/>
        </w:rPr>
      </w:pPr>
      <w:r w:rsidRPr="00DB0A73">
        <w:rPr>
          <w:rFonts w:ascii="Times New Roman" w:hAnsi="Times New Roman" w:cs="Times New Roman"/>
          <w:sz w:val="24"/>
          <w:szCs w:val="24"/>
        </w:rPr>
        <w:t xml:space="preserve">4)  </w:t>
      </w:r>
      <w:r w:rsidRPr="008563C6">
        <w:rPr>
          <w:rFonts w:ascii="Times New Roman" w:hAnsi="Times New Roman" w:cs="Times New Roman"/>
          <w:b/>
          <w:bCs/>
          <w:sz w:val="26"/>
          <w:szCs w:val="26"/>
        </w:rPr>
        <w:t>Dependence on Internet Connectivity</w:t>
      </w:r>
    </w:p>
    <w:p w14:paraId="634AA0F2" w14:textId="62316082" w:rsidR="00407073" w:rsidRPr="00DB0A73" w:rsidRDefault="00407073" w:rsidP="00407073">
      <w:pPr>
        <w:rPr>
          <w:rFonts w:ascii="Times New Roman" w:hAnsi="Times New Roman" w:cs="Times New Roman"/>
          <w:sz w:val="24"/>
          <w:szCs w:val="24"/>
        </w:rPr>
      </w:pPr>
      <w:r w:rsidRPr="00DB0A73">
        <w:rPr>
          <w:rFonts w:ascii="Times New Roman" w:hAnsi="Times New Roman" w:cs="Times New Roman"/>
          <w:sz w:val="24"/>
          <w:szCs w:val="24"/>
        </w:rPr>
        <w:t>If certain features of the app require constant internet access (e.g., accessing updated fault databases or streaming video tutorials), users in areas with poor connectivity might find it less useful or frustrating to use.</w:t>
      </w:r>
    </w:p>
    <w:p w14:paraId="52312346" w14:textId="0A2D2ECE" w:rsidR="00407073" w:rsidRPr="00DB0A73" w:rsidRDefault="00407073" w:rsidP="00407073">
      <w:pPr>
        <w:rPr>
          <w:rFonts w:ascii="Times New Roman" w:hAnsi="Times New Roman" w:cs="Times New Roman"/>
          <w:sz w:val="24"/>
          <w:szCs w:val="24"/>
        </w:rPr>
      </w:pPr>
      <w:r w:rsidRPr="00DB0A73">
        <w:rPr>
          <w:rFonts w:ascii="Times New Roman" w:hAnsi="Times New Roman" w:cs="Times New Roman"/>
          <w:sz w:val="24"/>
          <w:szCs w:val="24"/>
        </w:rPr>
        <w:t xml:space="preserve">5)  </w:t>
      </w:r>
      <w:r w:rsidRPr="008563C6">
        <w:rPr>
          <w:rFonts w:ascii="Times New Roman" w:hAnsi="Times New Roman" w:cs="Times New Roman"/>
          <w:b/>
          <w:bCs/>
          <w:sz w:val="26"/>
          <w:szCs w:val="26"/>
        </w:rPr>
        <w:t>Lack of Technical Knowledge</w:t>
      </w:r>
      <w:r w:rsidRPr="008563C6">
        <w:rPr>
          <w:rFonts w:ascii="Times New Roman" w:hAnsi="Times New Roman" w:cs="Times New Roman"/>
          <w:b/>
          <w:bCs/>
          <w:sz w:val="26"/>
          <w:szCs w:val="26"/>
        </w:rPr>
        <w:t xml:space="preserve"> and Illiteracy</w:t>
      </w:r>
    </w:p>
    <w:p w14:paraId="42231670" w14:textId="77777777" w:rsidR="00407073" w:rsidRPr="00DB0A73" w:rsidRDefault="00407073" w:rsidP="00407073">
      <w:pPr>
        <w:rPr>
          <w:rFonts w:ascii="Times New Roman" w:hAnsi="Times New Roman" w:cs="Times New Roman"/>
          <w:sz w:val="24"/>
          <w:szCs w:val="24"/>
        </w:rPr>
      </w:pPr>
      <w:r w:rsidRPr="00DB0A73">
        <w:rPr>
          <w:rFonts w:ascii="Times New Roman" w:hAnsi="Times New Roman" w:cs="Times New Roman"/>
          <w:sz w:val="24"/>
          <w:szCs w:val="24"/>
        </w:rPr>
        <w:t>Many car owners may feel intimidated by technical applications, especially those involving AI, machine learning, or diagnostic procedures. If the interface appears complex or overly technical, users may be discouraged from using the app.</w:t>
      </w:r>
    </w:p>
    <w:p w14:paraId="1B5053CA" w14:textId="572090A4" w:rsidR="00407073" w:rsidRPr="00DB0A73" w:rsidRDefault="00407073" w:rsidP="00407073">
      <w:pPr>
        <w:rPr>
          <w:rFonts w:ascii="Times New Roman" w:hAnsi="Times New Roman" w:cs="Times New Roman"/>
          <w:sz w:val="24"/>
          <w:szCs w:val="24"/>
        </w:rPr>
      </w:pPr>
    </w:p>
    <w:p w14:paraId="421E8877" w14:textId="410D4279" w:rsidR="00407073" w:rsidRPr="00DB0A73" w:rsidRDefault="00407073" w:rsidP="00990538">
      <w:pPr>
        <w:rPr>
          <w:rFonts w:ascii="Times New Roman" w:hAnsi="Times New Roman" w:cs="Times New Roman"/>
          <w:sz w:val="24"/>
          <w:szCs w:val="24"/>
        </w:rPr>
      </w:pPr>
    </w:p>
    <w:p w14:paraId="26CED56C" w14:textId="67BE62D4" w:rsidR="00407073" w:rsidRPr="00DB0A73" w:rsidRDefault="00407073" w:rsidP="00990538">
      <w:pPr>
        <w:rPr>
          <w:rFonts w:ascii="Times New Roman" w:hAnsi="Times New Roman" w:cs="Times New Roman"/>
          <w:sz w:val="24"/>
          <w:szCs w:val="24"/>
        </w:rPr>
      </w:pPr>
    </w:p>
    <w:p w14:paraId="20E5258B" w14:textId="2D32861B" w:rsidR="00990538" w:rsidRPr="00DB0A73" w:rsidRDefault="00990538" w:rsidP="00990538">
      <w:pPr>
        <w:rPr>
          <w:rFonts w:ascii="Times New Roman" w:hAnsi="Times New Roman" w:cs="Times New Roman"/>
          <w:sz w:val="24"/>
          <w:szCs w:val="24"/>
        </w:rPr>
      </w:pPr>
    </w:p>
    <w:p w14:paraId="628508B2" w14:textId="3112E7E6" w:rsidR="00990538" w:rsidRPr="00DB0A73" w:rsidRDefault="00990538" w:rsidP="00196B2B">
      <w:pPr>
        <w:rPr>
          <w:rFonts w:ascii="Times New Roman" w:hAnsi="Times New Roman" w:cs="Times New Roman"/>
          <w:sz w:val="24"/>
          <w:szCs w:val="24"/>
        </w:rPr>
      </w:pPr>
    </w:p>
    <w:p w14:paraId="7BA850F3" w14:textId="3C27CC9D" w:rsidR="0002613B" w:rsidRPr="00DB0A73" w:rsidRDefault="0002613B" w:rsidP="001C5BD5">
      <w:pPr>
        <w:rPr>
          <w:rFonts w:ascii="Times New Roman" w:hAnsi="Times New Roman" w:cs="Times New Roman"/>
          <w:sz w:val="24"/>
          <w:szCs w:val="24"/>
        </w:rPr>
      </w:pPr>
    </w:p>
    <w:p w14:paraId="50E10C81" w14:textId="74472721" w:rsidR="00407073" w:rsidRPr="00DB0A73" w:rsidRDefault="001C5BD5" w:rsidP="00407073">
      <w:pPr>
        <w:rPr>
          <w:rFonts w:ascii="Times New Roman" w:hAnsi="Times New Roman" w:cs="Times New Roman"/>
          <w:sz w:val="24"/>
          <w:szCs w:val="24"/>
        </w:rPr>
      </w:pPr>
      <w:r w:rsidRPr="00DB0A73">
        <w:rPr>
          <w:rFonts w:ascii="Times New Roman" w:hAnsi="Times New Roman" w:cs="Times New Roman"/>
          <w:sz w:val="24"/>
          <w:szCs w:val="24"/>
        </w:rPr>
        <w:lastRenderedPageBreak/>
        <w:tab/>
      </w:r>
    </w:p>
    <w:p w14:paraId="52874DDE" w14:textId="02695667" w:rsidR="001C5BD5" w:rsidRPr="00DB0A73" w:rsidRDefault="001C5BD5" w:rsidP="004B7336">
      <w:pPr>
        <w:rPr>
          <w:rFonts w:ascii="Times New Roman" w:hAnsi="Times New Roman" w:cs="Times New Roman"/>
          <w:sz w:val="24"/>
          <w:szCs w:val="24"/>
        </w:rPr>
      </w:pPr>
    </w:p>
    <w:sectPr w:rsidR="001C5BD5" w:rsidRPr="00DB0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693"/>
    <w:rsid w:val="0002613B"/>
    <w:rsid w:val="00196B2B"/>
    <w:rsid w:val="001C5BD5"/>
    <w:rsid w:val="003557F1"/>
    <w:rsid w:val="00407073"/>
    <w:rsid w:val="004B7336"/>
    <w:rsid w:val="004E7CBD"/>
    <w:rsid w:val="004F0693"/>
    <w:rsid w:val="008563C6"/>
    <w:rsid w:val="00990538"/>
    <w:rsid w:val="00B530F4"/>
    <w:rsid w:val="00DB0A73"/>
    <w:rsid w:val="00DE2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DB338"/>
  <w15:chartTrackingRefBased/>
  <w15:docId w15:val="{684459BC-A3E6-4EE8-A5A4-BB1279926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0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2025-04-13T19:48:00Z</dcterms:created>
  <dcterms:modified xsi:type="dcterms:W3CDTF">2025-04-13T20:11:00Z</dcterms:modified>
</cp:coreProperties>
</file>