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B1CBE" w14:textId="77777777" w:rsidR="00765902" w:rsidRPr="002E3C43" w:rsidRDefault="00765902" w:rsidP="00765902">
      <w:pPr>
        <w:pStyle w:val="Textosinformato"/>
        <w:jc w:val="center"/>
        <w:rPr>
          <w:rFonts w:ascii="Times New Roman" w:hAnsi="Times New Roman" w:cs="Times New Roman"/>
          <w:sz w:val="24"/>
          <w:szCs w:val="24"/>
        </w:rPr>
      </w:pPr>
      <w:r w:rsidRPr="002E3C43">
        <w:rPr>
          <w:rFonts w:ascii="Times New Roman" w:hAnsi="Times New Roman" w:cs="Times New Roman"/>
          <w:b/>
          <w:noProof/>
          <w:sz w:val="24"/>
          <w:szCs w:val="24"/>
        </w:rPr>
        <w:t>ESTABILIDAD SÍSMICA DE MUROS DE TIERRA PREHISPÁNICOS</w:t>
      </w:r>
    </w:p>
    <w:p w14:paraId="4A4A8C6D" w14:textId="77777777" w:rsidR="00012F00" w:rsidRDefault="00012F00" w:rsidP="00012F00">
      <w:pPr>
        <w:jc w:val="center"/>
        <w:rPr>
          <w:i/>
          <w:color w:val="000000"/>
          <w:sz w:val="22"/>
          <w:szCs w:val="22"/>
          <w:lang w:val="es-ES"/>
        </w:rPr>
      </w:pPr>
    </w:p>
    <w:p w14:paraId="28F9FE8D" w14:textId="77777777" w:rsidR="00012F00" w:rsidRDefault="00012F00" w:rsidP="00012F00">
      <w:pPr>
        <w:jc w:val="center"/>
        <w:rPr>
          <w:i/>
          <w:color w:val="000000"/>
          <w:sz w:val="22"/>
          <w:szCs w:val="22"/>
          <w:lang w:val="es-ES"/>
        </w:rPr>
      </w:pPr>
    </w:p>
    <w:p w14:paraId="19A72F9B" w14:textId="77777777" w:rsidR="003A0952" w:rsidRDefault="00040C6D" w:rsidP="00012F00">
      <w:pPr>
        <w:jc w:val="center"/>
        <w:rPr>
          <w:i/>
          <w:color w:val="000000"/>
          <w:sz w:val="22"/>
          <w:szCs w:val="22"/>
          <w:lang w:val="es-ES"/>
        </w:rPr>
      </w:pPr>
      <w:r>
        <w:rPr>
          <w:i/>
          <w:color w:val="000000"/>
          <w:sz w:val="22"/>
          <w:szCs w:val="22"/>
          <w:lang w:val="es-ES"/>
        </w:rPr>
        <w:t>Arturo Torres</w:t>
      </w:r>
      <w:r w:rsidR="003A0952" w:rsidRPr="005E19D6">
        <w:rPr>
          <w:i/>
          <w:color w:val="000000"/>
          <w:sz w:val="22"/>
          <w:szCs w:val="22"/>
          <w:vertAlign w:val="superscript"/>
          <w:lang w:val="es-ES"/>
        </w:rPr>
        <w:t xml:space="preserve"> (1)</w:t>
      </w:r>
      <w:r w:rsidR="003A0952" w:rsidRPr="005E19D6">
        <w:rPr>
          <w:i/>
          <w:color w:val="000000"/>
          <w:sz w:val="22"/>
          <w:szCs w:val="22"/>
          <w:lang w:val="es-ES"/>
        </w:rPr>
        <w:t xml:space="preserve">, </w:t>
      </w:r>
      <w:r>
        <w:rPr>
          <w:i/>
          <w:color w:val="000000"/>
          <w:sz w:val="22"/>
          <w:szCs w:val="22"/>
          <w:lang w:val="es-ES"/>
        </w:rPr>
        <w:t>Joel Moscoso</w:t>
      </w:r>
      <w:r w:rsidR="003A0952" w:rsidRPr="005E19D6">
        <w:rPr>
          <w:i/>
          <w:color w:val="000000"/>
          <w:sz w:val="22"/>
          <w:szCs w:val="22"/>
          <w:vertAlign w:val="superscript"/>
          <w:lang w:val="es-ES"/>
        </w:rPr>
        <w:t xml:space="preserve"> (2)</w:t>
      </w:r>
      <w:r>
        <w:rPr>
          <w:i/>
          <w:color w:val="000000"/>
          <w:sz w:val="22"/>
          <w:szCs w:val="22"/>
          <w:lang w:val="es-ES"/>
        </w:rPr>
        <w:t>, Marcial Blondet</w:t>
      </w:r>
      <w:r w:rsidR="003A0952">
        <w:rPr>
          <w:i/>
          <w:color w:val="000000"/>
          <w:sz w:val="22"/>
          <w:szCs w:val="22"/>
          <w:vertAlign w:val="superscript"/>
          <w:lang w:val="es-ES"/>
        </w:rPr>
        <w:t xml:space="preserve"> </w:t>
      </w:r>
      <w:r w:rsidR="009A29C9">
        <w:rPr>
          <w:i/>
          <w:color w:val="000000"/>
          <w:sz w:val="22"/>
          <w:szCs w:val="22"/>
          <w:vertAlign w:val="superscript"/>
          <w:lang w:val="es-ES"/>
        </w:rPr>
        <w:t>(3</w:t>
      </w:r>
      <w:r w:rsidR="003A0952" w:rsidRPr="005E19D6">
        <w:rPr>
          <w:i/>
          <w:color w:val="000000"/>
          <w:sz w:val="22"/>
          <w:szCs w:val="22"/>
          <w:vertAlign w:val="superscript"/>
          <w:lang w:val="es-ES"/>
        </w:rPr>
        <w:t>)</w:t>
      </w:r>
      <w:r w:rsidR="003A0952" w:rsidRPr="005E19D6">
        <w:rPr>
          <w:i/>
          <w:color w:val="000000"/>
          <w:sz w:val="22"/>
          <w:szCs w:val="22"/>
          <w:lang w:val="es-ES"/>
        </w:rPr>
        <w:t xml:space="preserve">, </w:t>
      </w:r>
      <w:r>
        <w:rPr>
          <w:i/>
          <w:color w:val="000000"/>
          <w:sz w:val="22"/>
          <w:szCs w:val="22"/>
          <w:lang w:val="es-ES"/>
        </w:rPr>
        <w:t>Sandra Santa Cruz</w:t>
      </w:r>
      <w:r>
        <w:rPr>
          <w:i/>
          <w:color w:val="000000"/>
          <w:sz w:val="22"/>
          <w:szCs w:val="22"/>
          <w:vertAlign w:val="superscript"/>
          <w:lang w:val="es-ES"/>
        </w:rPr>
        <w:t xml:space="preserve"> </w:t>
      </w:r>
      <w:r w:rsidR="009A29C9">
        <w:rPr>
          <w:i/>
          <w:color w:val="000000"/>
          <w:sz w:val="22"/>
          <w:szCs w:val="22"/>
          <w:vertAlign w:val="superscript"/>
          <w:lang w:val="es-ES"/>
        </w:rPr>
        <w:t>(3</w:t>
      </w:r>
      <w:r w:rsidRPr="005E19D6">
        <w:rPr>
          <w:i/>
          <w:color w:val="000000"/>
          <w:sz w:val="22"/>
          <w:szCs w:val="22"/>
          <w:vertAlign w:val="superscript"/>
          <w:lang w:val="es-ES"/>
        </w:rPr>
        <w:t>)</w:t>
      </w:r>
    </w:p>
    <w:p w14:paraId="3DDA129E" w14:textId="77777777" w:rsidR="00012F00" w:rsidRDefault="00012F00" w:rsidP="003A0952">
      <w:pPr>
        <w:autoSpaceDE w:val="0"/>
        <w:autoSpaceDN w:val="0"/>
        <w:adjustRightInd w:val="0"/>
        <w:spacing w:line="240" w:lineRule="exact"/>
        <w:jc w:val="center"/>
        <w:rPr>
          <w:i/>
          <w:color w:val="C0C0C0"/>
          <w:lang w:val="es-ES"/>
        </w:rPr>
      </w:pPr>
    </w:p>
    <w:p w14:paraId="720911E9" w14:textId="77777777" w:rsidR="003A0952" w:rsidRPr="0082504C" w:rsidRDefault="003A0952" w:rsidP="003A0952">
      <w:pPr>
        <w:autoSpaceDE w:val="0"/>
        <w:autoSpaceDN w:val="0"/>
        <w:adjustRightInd w:val="0"/>
        <w:spacing w:line="240" w:lineRule="exact"/>
        <w:jc w:val="center"/>
        <w:rPr>
          <w:sz w:val="18"/>
          <w:szCs w:val="18"/>
          <w:lang w:val="es-MX"/>
        </w:rPr>
      </w:pPr>
      <w:r w:rsidRPr="005E19D6">
        <w:rPr>
          <w:color w:val="000000"/>
          <w:sz w:val="18"/>
          <w:szCs w:val="18"/>
          <w:vertAlign w:val="superscript"/>
          <w:lang w:val="es-ES"/>
        </w:rPr>
        <w:t>1</w:t>
      </w:r>
      <w:r w:rsidRPr="005E19D6">
        <w:rPr>
          <w:color w:val="000000"/>
          <w:sz w:val="18"/>
          <w:szCs w:val="18"/>
          <w:lang w:val="es-ES"/>
        </w:rPr>
        <w:t xml:space="preserve"> </w:t>
      </w:r>
      <w:proofErr w:type="gramStart"/>
      <w:r w:rsidR="00691E2C">
        <w:rPr>
          <w:color w:val="000000"/>
          <w:sz w:val="18"/>
          <w:szCs w:val="18"/>
          <w:lang w:val="es-ES"/>
        </w:rPr>
        <w:t>Ingeniero</w:t>
      </w:r>
      <w:proofErr w:type="gramEnd"/>
      <w:r w:rsidR="00691E2C">
        <w:rPr>
          <w:color w:val="000000"/>
          <w:sz w:val="18"/>
          <w:szCs w:val="18"/>
          <w:lang w:val="es-ES"/>
        </w:rPr>
        <w:t xml:space="preserve"> Civil Jr.</w:t>
      </w:r>
      <w:r>
        <w:rPr>
          <w:color w:val="000000"/>
          <w:sz w:val="18"/>
          <w:szCs w:val="18"/>
          <w:lang w:val="es-ES"/>
        </w:rPr>
        <w:t xml:space="preserve">, </w:t>
      </w:r>
      <w:proofErr w:type="spellStart"/>
      <w:r w:rsidR="00691E2C">
        <w:rPr>
          <w:color w:val="000000"/>
          <w:sz w:val="18"/>
          <w:szCs w:val="18"/>
          <w:lang w:val="es-ES"/>
        </w:rPr>
        <w:t>Golder</w:t>
      </w:r>
      <w:proofErr w:type="spellEnd"/>
      <w:r w:rsidR="00691E2C">
        <w:rPr>
          <w:color w:val="000000"/>
          <w:sz w:val="18"/>
          <w:szCs w:val="18"/>
          <w:lang w:val="es-ES"/>
        </w:rPr>
        <w:t xml:space="preserve"> </w:t>
      </w:r>
      <w:proofErr w:type="spellStart"/>
      <w:r w:rsidR="00691E2C">
        <w:rPr>
          <w:color w:val="000000"/>
          <w:sz w:val="18"/>
          <w:szCs w:val="18"/>
          <w:lang w:val="es-ES"/>
        </w:rPr>
        <w:t>Associates</w:t>
      </w:r>
      <w:proofErr w:type="spellEnd"/>
      <w:r w:rsidR="00691E2C">
        <w:rPr>
          <w:color w:val="000000"/>
          <w:sz w:val="18"/>
          <w:szCs w:val="18"/>
          <w:lang w:val="es-ES"/>
        </w:rPr>
        <w:t xml:space="preserve"> Perú S.A.</w:t>
      </w:r>
      <w:r>
        <w:rPr>
          <w:color w:val="000000"/>
          <w:sz w:val="18"/>
          <w:szCs w:val="18"/>
          <w:lang w:val="es-ES"/>
        </w:rPr>
        <w:t>,</w:t>
      </w:r>
      <w:r w:rsidR="00691E2C">
        <w:rPr>
          <w:color w:val="000000"/>
          <w:sz w:val="18"/>
          <w:szCs w:val="18"/>
          <w:lang w:val="es-ES"/>
        </w:rPr>
        <w:t xml:space="preserve"> Lima, Perú</w:t>
      </w:r>
      <w:r>
        <w:rPr>
          <w:color w:val="000000"/>
          <w:sz w:val="18"/>
          <w:szCs w:val="18"/>
          <w:lang w:val="es-ES"/>
        </w:rPr>
        <w:t xml:space="preserve">. </w:t>
      </w:r>
      <w:r w:rsidR="00691E2C">
        <w:rPr>
          <w:i/>
          <w:color w:val="000000"/>
          <w:sz w:val="18"/>
          <w:szCs w:val="18"/>
          <w:lang w:val="es-ES"/>
        </w:rPr>
        <w:t>Arturo.torres@pucp.pe</w:t>
      </w:r>
    </w:p>
    <w:p w14:paraId="610101AB" w14:textId="77777777" w:rsidR="003A0952" w:rsidRDefault="003A0952" w:rsidP="003A0952">
      <w:pPr>
        <w:autoSpaceDE w:val="0"/>
        <w:autoSpaceDN w:val="0"/>
        <w:adjustRightInd w:val="0"/>
        <w:spacing w:line="240" w:lineRule="exact"/>
        <w:jc w:val="center"/>
        <w:rPr>
          <w:i/>
          <w:color w:val="000000"/>
          <w:sz w:val="18"/>
          <w:szCs w:val="18"/>
          <w:lang w:val="es-ES"/>
        </w:rPr>
      </w:pPr>
      <w:r w:rsidRPr="005E19D6">
        <w:rPr>
          <w:sz w:val="18"/>
          <w:szCs w:val="18"/>
          <w:vertAlign w:val="superscript"/>
          <w:lang w:val="es-ES"/>
        </w:rPr>
        <w:t>2</w:t>
      </w:r>
      <w:r w:rsidRPr="004A78BF">
        <w:rPr>
          <w:sz w:val="18"/>
          <w:szCs w:val="18"/>
          <w:lang w:val="es-ES"/>
        </w:rPr>
        <w:t xml:space="preserve"> </w:t>
      </w:r>
      <w:proofErr w:type="gramStart"/>
      <w:r w:rsidR="00691E2C">
        <w:rPr>
          <w:sz w:val="18"/>
          <w:szCs w:val="18"/>
          <w:lang w:val="es-ES"/>
        </w:rPr>
        <w:t>Consultor</w:t>
      </w:r>
      <w:proofErr w:type="gramEnd"/>
      <w:r w:rsidR="00691E2C">
        <w:rPr>
          <w:sz w:val="18"/>
          <w:szCs w:val="18"/>
          <w:lang w:val="es-ES"/>
        </w:rPr>
        <w:t xml:space="preserve"> </w:t>
      </w:r>
      <w:r w:rsidR="00691E2C">
        <w:rPr>
          <w:color w:val="000000"/>
          <w:sz w:val="18"/>
          <w:szCs w:val="18"/>
          <w:lang w:val="es-ES"/>
        </w:rPr>
        <w:t>Profesional independiente</w:t>
      </w:r>
      <w:r w:rsidR="00012F00">
        <w:rPr>
          <w:sz w:val="18"/>
          <w:szCs w:val="18"/>
          <w:lang w:val="es-ES"/>
        </w:rPr>
        <w:t>.</w:t>
      </w:r>
      <w:r w:rsidR="00691E2C">
        <w:rPr>
          <w:sz w:val="18"/>
          <w:szCs w:val="18"/>
          <w:lang w:val="es-ES"/>
        </w:rPr>
        <w:t xml:space="preserve"> Lima, Perú.</w:t>
      </w:r>
      <w:r>
        <w:rPr>
          <w:sz w:val="18"/>
          <w:szCs w:val="18"/>
          <w:lang w:val="es-ES"/>
        </w:rPr>
        <w:t xml:space="preserve"> </w:t>
      </w:r>
      <w:r w:rsidR="00691E2C">
        <w:rPr>
          <w:i/>
          <w:color w:val="000000"/>
          <w:sz w:val="18"/>
          <w:szCs w:val="18"/>
          <w:lang w:val="es-ES"/>
        </w:rPr>
        <w:t>Joel.moscoso@pucp.edu.pe</w:t>
      </w:r>
    </w:p>
    <w:p w14:paraId="7EA9D7DB" w14:textId="77777777" w:rsidR="00FD4027" w:rsidRDefault="009A29C9" w:rsidP="009A29C9">
      <w:pPr>
        <w:autoSpaceDE w:val="0"/>
        <w:autoSpaceDN w:val="0"/>
        <w:adjustRightInd w:val="0"/>
        <w:spacing w:line="240" w:lineRule="exact"/>
        <w:jc w:val="center"/>
        <w:rPr>
          <w:color w:val="000000"/>
          <w:sz w:val="18"/>
          <w:szCs w:val="18"/>
          <w:lang w:val="es-ES"/>
        </w:rPr>
      </w:pPr>
      <w:r>
        <w:rPr>
          <w:sz w:val="18"/>
          <w:szCs w:val="18"/>
          <w:vertAlign w:val="superscript"/>
          <w:lang w:val="es-ES"/>
        </w:rPr>
        <w:t>3</w:t>
      </w:r>
      <w:r w:rsidRPr="004A78BF">
        <w:rPr>
          <w:sz w:val="18"/>
          <w:szCs w:val="18"/>
          <w:lang w:val="es-ES"/>
        </w:rPr>
        <w:t xml:space="preserve"> </w:t>
      </w:r>
      <w:proofErr w:type="gramStart"/>
      <w:r>
        <w:rPr>
          <w:color w:val="000000"/>
          <w:sz w:val="18"/>
          <w:szCs w:val="18"/>
          <w:lang w:val="es-ES"/>
        </w:rPr>
        <w:t>Profesor</w:t>
      </w:r>
      <w:proofErr w:type="gramEnd"/>
      <w:r>
        <w:rPr>
          <w:color w:val="000000"/>
          <w:sz w:val="18"/>
          <w:szCs w:val="18"/>
          <w:lang w:val="es-ES"/>
        </w:rPr>
        <w:t xml:space="preserve"> Principal, Pontificia Universidad Católica del Perú</w:t>
      </w:r>
      <w:r w:rsidR="00264889">
        <w:rPr>
          <w:color w:val="000000"/>
          <w:sz w:val="18"/>
          <w:szCs w:val="18"/>
          <w:lang w:val="es-ES"/>
        </w:rPr>
        <w:t xml:space="preserve"> (PUCP)</w:t>
      </w:r>
      <w:r>
        <w:rPr>
          <w:color w:val="000000"/>
          <w:sz w:val="18"/>
          <w:szCs w:val="18"/>
          <w:lang w:val="es-ES"/>
        </w:rPr>
        <w:t>, Av. Universitaria 1801, Lima 32, Perú</w:t>
      </w:r>
    </w:p>
    <w:p w14:paraId="54CAEB7C" w14:textId="77777777" w:rsidR="009A29C9" w:rsidRPr="009A29C9" w:rsidRDefault="009A29C9" w:rsidP="009A29C9">
      <w:pPr>
        <w:autoSpaceDE w:val="0"/>
        <w:autoSpaceDN w:val="0"/>
        <w:adjustRightInd w:val="0"/>
        <w:spacing w:line="240" w:lineRule="exact"/>
        <w:jc w:val="center"/>
        <w:rPr>
          <w:rStyle w:val="Hipervnculo"/>
          <w:i/>
          <w:color w:val="000000"/>
          <w:sz w:val="18"/>
          <w:szCs w:val="18"/>
          <w:u w:val="none"/>
          <w:lang w:val="es-ES"/>
        </w:rPr>
      </w:pPr>
      <w:r w:rsidRPr="009A29C9">
        <w:rPr>
          <w:i/>
          <w:iCs/>
          <w:color w:val="000000"/>
          <w:sz w:val="18"/>
          <w:szCs w:val="18"/>
          <w:lang w:val="es-ES"/>
        </w:rPr>
        <w:t>mblondet@p</w:t>
      </w:r>
      <w:r w:rsidR="00FD4027">
        <w:rPr>
          <w:i/>
          <w:iCs/>
          <w:color w:val="000000"/>
          <w:sz w:val="18"/>
          <w:szCs w:val="18"/>
          <w:lang w:val="es-ES"/>
        </w:rPr>
        <w:t>u</w:t>
      </w:r>
      <w:r w:rsidRPr="009A29C9">
        <w:rPr>
          <w:i/>
          <w:iCs/>
          <w:color w:val="000000"/>
          <w:sz w:val="18"/>
          <w:szCs w:val="18"/>
          <w:lang w:val="es-ES"/>
        </w:rPr>
        <w:t>cp.edu.pe</w:t>
      </w:r>
      <w:r>
        <w:rPr>
          <w:i/>
          <w:iCs/>
          <w:color w:val="000000"/>
          <w:sz w:val="18"/>
          <w:szCs w:val="18"/>
          <w:lang w:val="es-ES"/>
        </w:rPr>
        <w:t>, ssantacruz</w:t>
      </w:r>
      <w:r w:rsidRPr="009A29C9">
        <w:rPr>
          <w:i/>
          <w:iCs/>
          <w:color w:val="000000"/>
          <w:sz w:val="18"/>
          <w:szCs w:val="18"/>
          <w:lang w:val="es-ES"/>
        </w:rPr>
        <w:t>@p</w:t>
      </w:r>
      <w:r w:rsidR="00FD4027">
        <w:rPr>
          <w:i/>
          <w:iCs/>
          <w:color w:val="000000"/>
          <w:sz w:val="18"/>
          <w:szCs w:val="18"/>
          <w:lang w:val="es-ES"/>
        </w:rPr>
        <w:t>u</w:t>
      </w:r>
      <w:r w:rsidRPr="009A29C9">
        <w:rPr>
          <w:i/>
          <w:iCs/>
          <w:color w:val="000000"/>
          <w:sz w:val="18"/>
          <w:szCs w:val="18"/>
          <w:lang w:val="es-ES"/>
        </w:rPr>
        <w:t>cp.edu.pe</w:t>
      </w:r>
    </w:p>
    <w:p w14:paraId="07B8E8DD" w14:textId="77777777" w:rsidR="00012F00" w:rsidRDefault="00012F00" w:rsidP="003A0952">
      <w:pPr>
        <w:pStyle w:val="Textonotapie"/>
        <w:jc w:val="center"/>
        <w:rPr>
          <w:b/>
        </w:rPr>
      </w:pPr>
    </w:p>
    <w:p w14:paraId="5BCA2094" w14:textId="77777777" w:rsidR="00012F00" w:rsidRDefault="00012F00" w:rsidP="003A0952">
      <w:pPr>
        <w:pStyle w:val="Textonotapie"/>
        <w:jc w:val="center"/>
        <w:rPr>
          <w:b/>
        </w:rPr>
      </w:pPr>
    </w:p>
    <w:p w14:paraId="7450B3BD" w14:textId="77777777" w:rsidR="003A0952" w:rsidRPr="00841E05" w:rsidRDefault="003A0952" w:rsidP="003A0952">
      <w:pPr>
        <w:pStyle w:val="Textonotapie"/>
        <w:jc w:val="center"/>
        <w:rPr>
          <w:b/>
        </w:rPr>
      </w:pPr>
      <w:r w:rsidRPr="00841E05">
        <w:rPr>
          <w:b/>
        </w:rPr>
        <w:t>RESUMEN</w:t>
      </w:r>
    </w:p>
    <w:p w14:paraId="570C6207" w14:textId="77777777" w:rsidR="003A0952" w:rsidRPr="003A5EAF" w:rsidRDefault="003A0952" w:rsidP="003A0952">
      <w:pPr>
        <w:rPr>
          <w:i/>
          <w:lang w:val="es-ES"/>
        </w:rPr>
      </w:pPr>
      <w:r w:rsidRPr="003A5EAF">
        <w:rPr>
          <w:i/>
          <w:color w:val="808080"/>
          <w:lang w:val="es-ES"/>
        </w:rPr>
        <w:tab/>
      </w:r>
    </w:p>
    <w:p w14:paraId="111996DD" w14:textId="77777777" w:rsidR="00DD7627" w:rsidRPr="00DD7627" w:rsidRDefault="00040C6D" w:rsidP="00731AD9">
      <w:pPr>
        <w:pStyle w:val="Textosinformato"/>
        <w:jc w:val="both"/>
        <w:rPr>
          <w:rFonts w:ascii="Times New Roman" w:eastAsia="Times New Roman" w:hAnsi="Times New Roman" w:cs="Times New Roman"/>
          <w:sz w:val="20"/>
          <w:szCs w:val="20"/>
          <w:lang w:val="es-ES_tradnl" w:eastAsia="es-ES"/>
        </w:rPr>
      </w:pPr>
      <w:r w:rsidRPr="00040C6D">
        <w:rPr>
          <w:rFonts w:ascii="Times New Roman" w:eastAsia="Times New Roman" w:hAnsi="Times New Roman" w:cs="Times New Roman"/>
          <w:sz w:val="20"/>
          <w:szCs w:val="20"/>
          <w:lang w:val="es-ES_tradnl" w:eastAsia="es-ES"/>
        </w:rPr>
        <w:t>En mu</w:t>
      </w:r>
      <w:r w:rsidR="00DD7627">
        <w:rPr>
          <w:rFonts w:ascii="Times New Roman" w:eastAsia="Times New Roman" w:hAnsi="Times New Roman" w:cs="Times New Roman"/>
          <w:sz w:val="20"/>
          <w:szCs w:val="20"/>
          <w:lang w:val="es-ES_tradnl" w:eastAsia="es-ES"/>
        </w:rPr>
        <w:t>chas áreas sísmicas d</w:t>
      </w:r>
      <w:r w:rsidRPr="00040C6D">
        <w:rPr>
          <w:rFonts w:ascii="Times New Roman" w:eastAsia="Times New Roman" w:hAnsi="Times New Roman" w:cs="Times New Roman"/>
          <w:sz w:val="20"/>
          <w:szCs w:val="20"/>
          <w:lang w:val="es-ES_tradnl" w:eastAsia="es-ES"/>
        </w:rPr>
        <w:t>el mundo todavía existen estatuas, paredes y columnas que sigue</w:t>
      </w:r>
      <w:r w:rsidR="00DD7627">
        <w:rPr>
          <w:rFonts w:ascii="Times New Roman" w:eastAsia="Times New Roman" w:hAnsi="Times New Roman" w:cs="Times New Roman"/>
          <w:sz w:val="20"/>
          <w:szCs w:val="20"/>
          <w:lang w:val="es-ES_tradnl" w:eastAsia="es-ES"/>
        </w:rPr>
        <w:t>n en pie</w:t>
      </w:r>
      <w:r w:rsidRPr="00040C6D">
        <w:rPr>
          <w:rFonts w:ascii="Times New Roman" w:eastAsia="Times New Roman" w:hAnsi="Times New Roman" w:cs="Times New Roman"/>
          <w:sz w:val="20"/>
          <w:szCs w:val="20"/>
          <w:lang w:val="es-ES_tradnl" w:eastAsia="es-ES"/>
        </w:rPr>
        <w:t xml:space="preserve"> luego de muchos s</w:t>
      </w:r>
      <w:r>
        <w:rPr>
          <w:rFonts w:ascii="Times New Roman" w:eastAsia="Times New Roman" w:hAnsi="Times New Roman" w:cs="Times New Roman"/>
          <w:sz w:val="20"/>
          <w:szCs w:val="20"/>
          <w:lang w:val="es-ES_tradnl" w:eastAsia="es-ES"/>
        </w:rPr>
        <w:t xml:space="preserve">iglos </w:t>
      </w:r>
      <w:r w:rsidR="002E3C43">
        <w:rPr>
          <w:rFonts w:ascii="Times New Roman" w:eastAsia="Times New Roman" w:hAnsi="Times New Roman" w:cs="Times New Roman"/>
          <w:sz w:val="20"/>
          <w:szCs w:val="20"/>
          <w:lang w:val="es-ES_tradnl" w:eastAsia="es-ES"/>
        </w:rPr>
        <w:t xml:space="preserve">después </w:t>
      </w:r>
      <w:r>
        <w:rPr>
          <w:rFonts w:ascii="Times New Roman" w:eastAsia="Times New Roman" w:hAnsi="Times New Roman" w:cs="Times New Roman"/>
          <w:sz w:val="20"/>
          <w:szCs w:val="20"/>
          <w:lang w:val="es-ES_tradnl" w:eastAsia="es-ES"/>
        </w:rPr>
        <w:t>de haber sido construidas</w:t>
      </w:r>
      <w:r w:rsidRPr="00040C6D">
        <w:rPr>
          <w:rFonts w:ascii="Times New Roman" w:eastAsia="Times New Roman" w:hAnsi="Times New Roman" w:cs="Times New Roman"/>
          <w:sz w:val="20"/>
          <w:szCs w:val="20"/>
          <w:lang w:val="es-ES_tradnl" w:eastAsia="es-ES"/>
        </w:rPr>
        <w:t xml:space="preserve">. </w:t>
      </w:r>
      <w:r w:rsidR="00DD7627">
        <w:rPr>
          <w:rFonts w:ascii="Times New Roman" w:eastAsia="Times New Roman" w:hAnsi="Times New Roman" w:cs="Times New Roman"/>
          <w:sz w:val="20"/>
          <w:szCs w:val="20"/>
          <w:lang w:val="es-ES_tradnl" w:eastAsia="es-ES"/>
        </w:rPr>
        <w:t>En este trabajo se evalúa</w:t>
      </w:r>
      <w:r w:rsidRPr="00040C6D">
        <w:rPr>
          <w:rFonts w:ascii="Times New Roman" w:eastAsia="Times New Roman" w:hAnsi="Times New Roman" w:cs="Times New Roman"/>
          <w:sz w:val="20"/>
          <w:szCs w:val="20"/>
          <w:lang w:val="es-ES_tradnl" w:eastAsia="es-ES"/>
        </w:rPr>
        <w:t xml:space="preserve"> l</w:t>
      </w:r>
      <w:r w:rsidR="00DD7627">
        <w:rPr>
          <w:rFonts w:ascii="Times New Roman" w:eastAsia="Times New Roman" w:hAnsi="Times New Roman" w:cs="Times New Roman"/>
          <w:sz w:val="20"/>
          <w:szCs w:val="20"/>
          <w:lang w:val="es-ES_tradnl" w:eastAsia="es-ES"/>
        </w:rPr>
        <w:t>a probabilidad de vuelco</w:t>
      </w:r>
      <w:r w:rsidRPr="00040C6D">
        <w:rPr>
          <w:rFonts w:ascii="Times New Roman" w:eastAsia="Times New Roman" w:hAnsi="Times New Roman" w:cs="Times New Roman"/>
          <w:sz w:val="20"/>
          <w:szCs w:val="20"/>
          <w:lang w:val="es-ES_tradnl" w:eastAsia="es-ES"/>
        </w:rPr>
        <w:t xml:space="preserve"> de d</w:t>
      </w:r>
      <w:r>
        <w:rPr>
          <w:rFonts w:ascii="Times New Roman" w:eastAsia="Times New Roman" w:hAnsi="Times New Roman" w:cs="Times New Roman"/>
          <w:sz w:val="20"/>
          <w:szCs w:val="20"/>
          <w:lang w:val="es-ES_tradnl" w:eastAsia="es-ES"/>
        </w:rPr>
        <w:t>os muros incaicos de tierra (siglo XV DC</w:t>
      </w:r>
      <w:r w:rsidRPr="00040C6D">
        <w:rPr>
          <w:rFonts w:ascii="Times New Roman" w:eastAsia="Times New Roman" w:hAnsi="Times New Roman" w:cs="Times New Roman"/>
          <w:sz w:val="20"/>
          <w:szCs w:val="20"/>
          <w:lang w:val="es-ES_tradnl" w:eastAsia="es-ES"/>
        </w:rPr>
        <w:t xml:space="preserve">) durante futuros terremotos fuertes. </w:t>
      </w:r>
      <w:r w:rsidR="00DD7627" w:rsidRPr="00DD7627">
        <w:rPr>
          <w:rFonts w:ascii="Times New Roman" w:eastAsia="Times New Roman" w:hAnsi="Times New Roman" w:cs="Times New Roman"/>
          <w:sz w:val="20"/>
          <w:szCs w:val="20"/>
          <w:lang w:val="es-ES_tradnl" w:eastAsia="es-ES"/>
        </w:rPr>
        <w:t>El movimiento del suelo fue c</w:t>
      </w:r>
      <w:r w:rsidR="002E3C43">
        <w:rPr>
          <w:rFonts w:ascii="Times New Roman" w:eastAsia="Times New Roman" w:hAnsi="Times New Roman" w:cs="Times New Roman"/>
          <w:sz w:val="20"/>
          <w:szCs w:val="20"/>
          <w:lang w:val="es-ES_tradnl" w:eastAsia="es-ES"/>
        </w:rPr>
        <w:t xml:space="preserve">aracterizado por </w:t>
      </w:r>
      <w:r w:rsidR="00DD7627" w:rsidRPr="00DD7627">
        <w:rPr>
          <w:rFonts w:ascii="Times New Roman" w:eastAsia="Times New Roman" w:hAnsi="Times New Roman" w:cs="Times New Roman"/>
          <w:sz w:val="20"/>
          <w:szCs w:val="20"/>
          <w:lang w:val="es-ES_tradnl" w:eastAsia="es-ES"/>
        </w:rPr>
        <w:t>señales sintéticas de aceleración, generadas de acuerdo con la sismicidad y las condiciones del terreno locales</w:t>
      </w:r>
      <w:r w:rsidR="002E3C43">
        <w:rPr>
          <w:rFonts w:ascii="Times New Roman" w:eastAsia="Times New Roman" w:hAnsi="Times New Roman" w:cs="Times New Roman"/>
          <w:sz w:val="20"/>
          <w:szCs w:val="20"/>
          <w:lang w:val="es-ES_tradnl" w:eastAsia="es-ES"/>
        </w:rPr>
        <w:t>,</w:t>
      </w:r>
      <w:r w:rsidR="00DD7627" w:rsidRPr="00DD7627">
        <w:rPr>
          <w:rFonts w:ascii="Times New Roman" w:eastAsia="Times New Roman" w:hAnsi="Times New Roman" w:cs="Times New Roman"/>
          <w:sz w:val="20"/>
          <w:szCs w:val="20"/>
          <w:lang w:val="es-ES_tradnl" w:eastAsia="es-ES"/>
        </w:rPr>
        <w:t xml:space="preserve"> para períodos de retorno de 500, 1000 y 2500 años y diferentes magnitudes de momento</w:t>
      </w:r>
      <w:r w:rsidR="009071F7">
        <w:rPr>
          <w:rFonts w:ascii="Times New Roman" w:eastAsia="Times New Roman" w:hAnsi="Times New Roman" w:cs="Times New Roman"/>
          <w:sz w:val="20"/>
          <w:szCs w:val="20"/>
          <w:lang w:val="es-ES_tradnl" w:eastAsia="es-ES"/>
        </w:rPr>
        <w:t>. El riesgo</w:t>
      </w:r>
      <w:r w:rsidR="009071F7" w:rsidRPr="00DD7627">
        <w:rPr>
          <w:rFonts w:ascii="Times New Roman" w:eastAsia="Times New Roman" w:hAnsi="Times New Roman" w:cs="Times New Roman"/>
          <w:sz w:val="20"/>
          <w:szCs w:val="20"/>
          <w:lang w:val="es-ES_tradnl" w:eastAsia="es-ES"/>
        </w:rPr>
        <w:t xml:space="preserve"> de volteo</w:t>
      </w:r>
      <w:r w:rsidR="009071F7">
        <w:rPr>
          <w:rFonts w:ascii="Times New Roman" w:eastAsia="Times New Roman" w:hAnsi="Times New Roman" w:cs="Times New Roman"/>
          <w:sz w:val="20"/>
          <w:szCs w:val="20"/>
          <w:lang w:val="es-ES_tradnl" w:eastAsia="es-ES"/>
        </w:rPr>
        <w:t xml:space="preserve"> </w:t>
      </w:r>
      <w:r w:rsidR="002E3C43">
        <w:rPr>
          <w:rFonts w:ascii="Times New Roman" w:eastAsia="Times New Roman" w:hAnsi="Times New Roman" w:cs="Times New Roman"/>
          <w:sz w:val="20"/>
          <w:szCs w:val="20"/>
          <w:lang w:val="es-ES_tradnl" w:eastAsia="es-ES"/>
        </w:rPr>
        <w:t xml:space="preserve">de cada muro </w:t>
      </w:r>
      <w:r w:rsidR="009071F7">
        <w:rPr>
          <w:rFonts w:ascii="Times New Roman" w:eastAsia="Times New Roman" w:hAnsi="Times New Roman" w:cs="Times New Roman"/>
          <w:sz w:val="20"/>
          <w:szCs w:val="20"/>
          <w:lang w:val="es-ES_tradnl" w:eastAsia="es-ES"/>
        </w:rPr>
        <w:t xml:space="preserve">fue evaluado mediante el análisis de </w:t>
      </w:r>
      <w:r w:rsidR="002E3C43">
        <w:rPr>
          <w:rFonts w:ascii="Times New Roman" w:eastAsia="Times New Roman" w:hAnsi="Times New Roman" w:cs="Times New Roman"/>
          <w:sz w:val="20"/>
          <w:szCs w:val="20"/>
          <w:lang w:val="es-ES_tradnl" w:eastAsia="es-ES"/>
        </w:rPr>
        <w:t xml:space="preserve">su </w:t>
      </w:r>
      <w:r w:rsidR="009071F7">
        <w:rPr>
          <w:rFonts w:ascii="Times New Roman" w:eastAsia="Times New Roman" w:hAnsi="Times New Roman" w:cs="Times New Roman"/>
          <w:sz w:val="20"/>
          <w:szCs w:val="20"/>
          <w:lang w:val="es-ES_tradnl" w:eastAsia="es-ES"/>
        </w:rPr>
        <w:t xml:space="preserve">respuesta ante cada </w:t>
      </w:r>
      <w:r w:rsidR="002E3C43">
        <w:rPr>
          <w:rFonts w:ascii="Times New Roman" w:eastAsia="Times New Roman" w:hAnsi="Times New Roman" w:cs="Times New Roman"/>
          <w:sz w:val="20"/>
          <w:szCs w:val="20"/>
          <w:lang w:val="es-ES_tradnl" w:eastAsia="es-ES"/>
        </w:rPr>
        <w:t>sismo artificial</w:t>
      </w:r>
      <w:r w:rsidR="00DD7627" w:rsidRPr="00DD7627">
        <w:rPr>
          <w:rFonts w:ascii="Times New Roman" w:eastAsia="Times New Roman" w:hAnsi="Times New Roman" w:cs="Times New Roman"/>
          <w:sz w:val="20"/>
          <w:szCs w:val="20"/>
          <w:lang w:val="es-ES_tradnl" w:eastAsia="es-ES"/>
        </w:rPr>
        <w:t>.</w:t>
      </w:r>
    </w:p>
    <w:p w14:paraId="1DBD5A7A" w14:textId="77777777" w:rsidR="00012F00" w:rsidRPr="00C47D6E" w:rsidRDefault="00012F00" w:rsidP="003A0952">
      <w:pPr>
        <w:jc w:val="center"/>
        <w:rPr>
          <w:b/>
          <w:lang w:val="es-MX"/>
        </w:rPr>
      </w:pPr>
    </w:p>
    <w:p w14:paraId="0444CB06" w14:textId="77777777" w:rsidR="00012F00" w:rsidRPr="00C47D6E" w:rsidRDefault="00012F00" w:rsidP="003A0952">
      <w:pPr>
        <w:jc w:val="center"/>
        <w:rPr>
          <w:b/>
          <w:lang w:val="es-MX"/>
        </w:rPr>
      </w:pPr>
    </w:p>
    <w:p w14:paraId="5E2D4A58" w14:textId="77777777" w:rsidR="003A0952" w:rsidRPr="00841E05" w:rsidRDefault="003A0952" w:rsidP="003A0952">
      <w:pPr>
        <w:jc w:val="center"/>
        <w:rPr>
          <w:b/>
          <w:lang w:val="en-US"/>
        </w:rPr>
      </w:pPr>
      <w:r w:rsidRPr="00841E05">
        <w:rPr>
          <w:b/>
          <w:lang w:val="en-US"/>
        </w:rPr>
        <w:t>ABSTRACT</w:t>
      </w:r>
    </w:p>
    <w:p w14:paraId="0A89EF68" w14:textId="77777777" w:rsidR="003A0952" w:rsidRPr="00767BF9" w:rsidRDefault="003A0952" w:rsidP="003A0952">
      <w:pPr>
        <w:rPr>
          <w:i/>
          <w:lang w:val="en-US"/>
        </w:rPr>
      </w:pPr>
      <w:r w:rsidRPr="00767BF9">
        <w:rPr>
          <w:i/>
          <w:color w:val="808080"/>
          <w:lang w:val="en-US"/>
        </w:rPr>
        <w:t xml:space="preserve">  </w:t>
      </w:r>
      <w:r w:rsidRPr="00767BF9">
        <w:rPr>
          <w:i/>
          <w:color w:val="808080"/>
          <w:lang w:val="en-US"/>
        </w:rPr>
        <w:tab/>
      </w:r>
    </w:p>
    <w:p w14:paraId="68B22FA9" w14:textId="77777777" w:rsidR="00CA2424" w:rsidRPr="008C157C" w:rsidRDefault="009071F7" w:rsidP="008C157C">
      <w:pPr>
        <w:widowControl w:val="0"/>
        <w:tabs>
          <w:tab w:val="left" w:pos="567"/>
        </w:tabs>
        <w:jc w:val="both"/>
        <w:outlineLvl w:val="0"/>
        <w:rPr>
          <w:rFonts w:ascii="Arial" w:hAnsi="Arial"/>
          <w:b/>
          <w:caps/>
          <w:lang w:val="en-US"/>
        </w:rPr>
      </w:pPr>
      <w:r w:rsidRPr="009071F7">
        <w:rPr>
          <w:lang w:val="en-US"/>
        </w:rPr>
        <w:t>In many seismic ar</w:t>
      </w:r>
      <w:r>
        <w:rPr>
          <w:lang w:val="en-US"/>
        </w:rPr>
        <w:t>eas of the world there are</w:t>
      </w:r>
      <w:r w:rsidRPr="009071F7">
        <w:rPr>
          <w:lang w:val="en-US"/>
        </w:rPr>
        <w:t xml:space="preserve"> statues, walls and </w:t>
      </w:r>
      <w:r>
        <w:rPr>
          <w:lang w:val="en-US"/>
        </w:rPr>
        <w:t>columns that remain standing many centuries after having been built</w:t>
      </w:r>
      <w:r w:rsidRPr="009071F7">
        <w:rPr>
          <w:lang w:val="en-US"/>
        </w:rPr>
        <w:t xml:space="preserve">. </w:t>
      </w:r>
      <w:r>
        <w:rPr>
          <w:lang w:val="en-US"/>
        </w:rPr>
        <w:t>In t</w:t>
      </w:r>
      <w:r w:rsidRPr="009071F7">
        <w:rPr>
          <w:lang w:val="en-US"/>
        </w:rPr>
        <w:t xml:space="preserve">his paper </w:t>
      </w:r>
      <w:r>
        <w:rPr>
          <w:lang w:val="en-US"/>
        </w:rPr>
        <w:t xml:space="preserve">the </w:t>
      </w:r>
      <w:r w:rsidRPr="009071F7">
        <w:rPr>
          <w:lang w:val="en-US"/>
        </w:rPr>
        <w:t xml:space="preserve">probability of overturning </w:t>
      </w:r>
      <w:r w:rsidR="002E3C43">
        <w:rPr>
          <w:lang w:val="en-US"/>
        </w:rPr>
        <w:t xml:space="preserve">of </w:t>
      </w:r>
      <w:r w:rsidRPr="009071F7">
        <w:rPr>
          <w:lang w:val="en-US"/>
        </w:rPr>
        <w:t>two Inca earth</w:t>
      </w:r>
      <w:r>
        <w:rPr>
          <w:lang w:val="en-US"/>
        </w:rPr>
        <w:t>en</w:t>
      </w:r>
      <w:r w:rsidRPr="009071F7">
        <w:rPr>
          <w:lang w:val="en-US"/>
        </w:rPr>
        <w:t xml:space="preserve"> walls (15th century AD) during futu</w:t>
      </w:r>
      <w:r>
        <w:rPr>
          <w:lang w:val="en-US"/>
        </w:rPr>
        <w:t>re strong earthquakes</w:t>
      </w:r>
      <w:r w:rsidR="002E3C43">
        <w:rPr>
          <w:lang w:val="en-US"/>
        </w:rPr>
        <w:t xml:space="preserve"> is assessed</w:t>
      </w:r>
      <w:r>
        <w:rPr>
          <w:lang w:val="en-US"/>
        </w:rPr>
        <w:t xml:space="preserve">. The ground </w:t>
      </w:r>
      <w:r w:rsidRPr="009071F7">
        <w:rPr>
          <w:lang w:val="en-US"/>
        </w:rPr>
        <w:t>movement was characterized by synthetic acceleration sign</w:t>
      </w:r>
      <w:r>
        <w:rPr>
          <w:lang w:val="en-US"/>
        </w:rPr>
        <w:t xml:space="preserve">als, generated according to local </w:t>
      </w:r>
      <w:r w:rsidRPr="009071F7">
        <w:rPr>
          <w:lang w:val="en-US"/>
        </w:rPr>
        <w:t xml:space="preserve">seismicity </w:t>
      </w:r>
      <w:r>
        <w:rPr>
          <w:lang w:val="en-US"/>
        </w:rPr>
        <w:t>and</w:t>
      </w:r>
      <w:r w:rsidRPr="009071F7">
        <w:rPr>
          <w:lang w:val="en-US"/>
        </w:rPr>
        <w:t xml:space="preserve"> </w:t>
      </w:r>
      <w:r>
        <w:rPr>
          <w:lang w:val="en-US"/>
        </w:rPr>
        <w:t>soil conditions and</w:t>
      </w:r>
      <w:r w:rsidRPr="009071F7">
        <w:rPr>
          <w:lang w:val="en-US"/>
        </w:rPr>
        <w:t xml:space="preserve"> </w:t>
      </w:r>
      <w:r>
        <w:rPr>
          <w:lang w:val="en-US"/>
        </w:rPr>
        <w:t xml:space="preserve">scaled </w:t>
      </w:r>
      <w:r w:rsidRPr="009071F7">
        <w:rPr>
          <w:lang w:val="en-US"/>
        </w:rPr>
        <w:t xml:space="preserve">for return periods of 500, 1000 and 2500 years </w:t>
      </w:r>
      <w:r>
        <w:rPr>
          <w:lang w:val="en-US"/>
        </w:rPr>
        <w:t>and different moment magnitudes</w:t>
      </w:r>
      <w:r w:rsidRPr="009071F7">
        <w:rPr>
          <w:lang w:val="en-US"/>
        </w:rPr>
        <w:t>. The response</w:t>
      </w:r>
      <w:r>
        <w:rPr>
          <w:lang w:val="en-US"/>
        </w:rPr>
        <w:t xml:space="preserve"> time history </w:t>
      </w:r>
      <w:r w:rsidRPr="009071F7">
        <w:rPr>
          <w:lang w:val="en-US"/>
        </w:rPr>
        <w:t xml:space="preserve">of </w:t>
      </w:r>
      <w:r w:rsidR="002E3C43">
        <w:rPr>
          <w:lang w:val="en-US"/>
        </w:rPr>
        <w:t>both</w:t>
      </w:r>
      <w:r>
        <w:rPr>
          <w:lang w:val="en-US"/>
        </w:rPr>
        <w:t xml:space="preserve"> </w:t>
      </w:r>
      <w:r w:rsidRPr="009071F7">
        <w:rPr>
          <w:lang w:val="en-US"/>
        </w:rPr>
        <w:t>wall</w:t>
      </w:r>
      <w:r>
        <w:rPr>
          <w:lang w:val="en-US"/>
        </w:rPr>
        <w:t>s</w:t>
      </w:r>
      <w:r w:rsidRPr="009071F7">
        <w:rPr>
          <w:lang w:val="en-US"/>
        </w:rPr>
        <w:t xml:space="preserve"> was used to assess the</w:t>
      </w:r>
      <w:r>
        <w:rPr>
          <w:lang w:val="en-US"/>
        </w:rPr>
        <w:t>ir</w:t>
      </w:r>
      <w:r w:rsidRPr="009071F7">
        <w:rPr>
          <w:lang w:val="en-US"/>
        </w:rPr>
        <w:t xml:space="preserve"> risk of </w:t>
      </w:r>
      <w:r w:rsidR="002E3C43">
        <w:rPr>
          <w:lang w:val="en-US"/>
        </w:rPr>
        <w:t xml:space="preserve">seismic </w:t>
      </w:r>
      <w:r>
        <w:rPr>
          <w:lang w:val="en-US"/>
        </w:rPr>
        <w:t>overturning</w:t>
      </w:r>
      <w:r w:rsidRPr="009071F7">
        <w:rPr>
          <w:lang w:val="en-US"/>
        </w:rPr>
        <w:t>.</w:t>
      </w:r>
    </w:p>
    <w:p w14:paraId="16DB6028" w14:textId="77777777" w:rsidR="00012F00" w:rsidRPr="00C47D6E" w:rsidRDefault="00012F00" w:rsidP="003A0952">
      <w:pPr>
        <w:rPr>
          <w:i/>
          <w:color w:val="808080"/>
          <w:lang w:val="en-US"/>
        </w:rPr>
      </w:pPr>
    </w:p>
    <w:p w14:paraId="7904985F" w14:textId="77777777" w:rsidR="003A0952" w:rsidRPr="00C47D6E" w:rsidRDefault="003A0952" w:rsidP="003A0952">
      <w:pPr>
        <w:rPr>
          <w:i/>
          <w:lang w:val="en-US"/>
        </w:rPr>
      </w:pPr>
      <w:r w:rsidRPr="00C47D6E">
        <w:rPr>
          <w:i/>
          <w:color w:val="808080"/>
          <w:lang w:val="en-US"/>
        </w:rPr>
        <w:tab/>
      </w:r>
    </w:p>
    <w:p w14:paraId="40567D68" w14:textId="77777777" w:rsidR="003A0952" w:rsidRPr="00841E05" w:rsidRDefault="003A0952" w:rsidP="003A0952">
      <w:pPr>
        <w:jc w:val="center"/>
        <w:rPr>
          <w:b/>
        </w:rPr>
      </w:pPr>
      <w:r w:rsidRPr="00841E05">
        <w:rPr>
          <w:b/>
        </w:rPr>
        <w:t>INTRODUCCIÓN</w:t>
      </w:r>
    </w:p>
    <w:p w14:paraId="5115D33A" w14:textId="77777777" w:rsidR="003A0952" w:rsidRPr="00CB5514" w:rsidRDefault="003A0952" w:rsidP="00CB5514">
      <w:pPr>
        <w:jc w:val="both"/>
        <w:rPr>
          <w:lang w:val="es-ES"/>
        </w:rPr>
      </w:pPr>
    </w:p>
    <w:p w14:paraId="4D5526BF" w14:textId="77777777" w:rsidR="00CB5514" w:rsidRDefault="00CB5514" w:rsidP="00CB5514">
      <w:pPr>
        <w:jc w:val="both"/>
        <w:rPr>
          <w:lang w:val="es-ES"/>
        </w:rPr>
      </w:pPr>
      <w:r w:rsidRPr="00CB5514">
        <w:rPr>
          <w:lang w:val="es-ES"/>
        </w:rPr>
        <w:t xml:space="preserve">En muchos lugares de alta sismicidad en el mundo todavía </w:t>
      </w:r>
      <w:r>
        <w:rPr>
          <w:lang w:val="es-ES"/>
        </w:rPr>
        <w:t xml:space="preserve">se puede visitar monumentos históricos simplemente apoyados que </w:t>
      </w:r>
      <w:r w:rsidRPr="00CB5514">
        <w:rPr>
          <w:lang w:val="es-ES"/>
        </w:rPr>
        <w:t>siguen en pie y en buenas condiciones luego de muchos siglos de haber sido construid</w:t>
      </w:r>
      <w:r w:rsidR="00D66841">
        <w:rPr>
          <w:lang w:val="es-ES"/>
        </w:rPr>
        <w:t>o</w:t>
      </w:r>
      <w:r w:rsidRPr="00CB5514">
        <w:rPr>
          <w:lang w:val="es-ES"/>
        </w:rPr>
        <w:t>s. En Perú, por ejemplo, algunos muros precolombinos ha</w:t>
      </w:r>
      <w:r>
        <w:rPr>
          <w:lang w:val="es-ES"/>
        </w:rPr>
        <w:t xml:space="preserve">n </w:t>
      </w:r>
      <w:r w:rsidRPr="00CB5514">
        <w:rPr>
          <w:lang w:val="es-ES"/>
        </w:rPr>
        <w:t xml:space="preserve">sobrevivido a </w:t>
      </w:r>
      <w:r>
        <w:rPr>
          <w:lang w:val="es-ES"/>
        </w:rPr>
        <w:t xml:space="preserve">varios </w:t>
      </w:r>
      <w:r w:rsidRPr="00CB5514">
        <w:rPr>
          <w:lang w:val="es-ES"/>
        </w:rPr>
        <w:t>terremotos intensos</w:t>
      </w:r>
      <w:r>
        <w:rPr>
          <w:lang w:val="es-ES"/>
        </w:rPr>
        <w:t>, mientras otras estructuras han colapsado</w:t>
      </w:r>
      <w:r w:rsidRPr="00CB5514">
        <w:rPr>
          <w:lang w:val="es-ES"/>
        </w:rPr>
        <w:t xml:space="preserve">. </w:t>
      </w:r>
      <w:r>
        <w:rPr>
          <w:lang w:val="es-ES"/>
        </w:rPr>
        <w:t xml:space="preserve">Este trabajo pretende dar algunas razones para explicar este fenómeno mediante el análisis de la respuesta </w:t>
      </w:r>
      <w:r w:rsidR="00E30B27">
        <w:rPr>
          <w:lang w:val="es-ES"/>
        </w:rPr>
        <w:t xml:space="preserve">sísmica rotacional </w:t>
      </w:r>
      <w:r>
        <w:rPr>
          <w:lang w:val="es-ES"/>
        </w:rPr>
        <w:t>de bloques rígidos</w:t>
      </w:r>
      <w:r w:rsidR="00E30B27">
        <w:rPr>
          <w:lang w:val="es-ES"/>
        </w:rPr>
        <w:t>.</w:t>
      </w:r>
    </w:p>
    <w:p w14:paraId="56BC3C96" w14:textId="77777777" w:rsidR="00CB5514" w:rsidRDefault="00CB5514" w:rsidP="00CB5514">
      <w:pPr>
        <w:jc w:val="both"/>
        <w:rPr>
          <w:lang w:val="es-ES"/>
        </w:rPr>
      </w:pPr>
    </w:p>
    <w:p w14:paraId="0E6D201C" w14:textId="77777777" w:rsidR="00A23A00" w:rsidRDefault="00CB5514" w:rsidP="00CB5514">
      <w:pPr>
        <w:jc w:val="both"/>
        <w:rPr>
          <w:lang w:val="es-ES"/>
        </w:rPr>
      </w:pPr>
      <w:r w:rsidRPr="00CB5514">
        <w:rPr>
          <w:lang w:val="es-ES"/>
        </w:rPr>
        <w:t>E</w:t>
      </w:r>
      <w:r>
        <w:rPr>
          <w:lang w:val="es-ES"/>
        </w:rPr>
        <w:t xml:space="preserve">l </w:t>
      </w:r>
      <w:r w:rsidR="00A23A00">
        <w:rPr>
          <w:lang w:val="es-ES"/>
        </w:rPr>
        <w:t xml:space="preserve">balanceo </w:t>
      </w:r>
      <w:r>
        <w:rPr>
          <w:lang w:val="es-ES"/>
        </w:rPr>
        <w:t>(</w:t>
      </w:r>
      <w:proofErr w:type="spellStart"/>
      <w:r w:rsidRPr="00A23A00">
        <w:rPr>
          <w:i/>
          <w:iCs/>
          <w:lang w:val="es-ES"/>
        </w:rPr>
        <w:t>rocking</w:t>
      </w:r>
      <w:proofErr w:type="spellEnd"/>
      <w:r>
        <w:rPr>
          <w:lang w:val="es-ES"/>
        </w:rPr>
        <w:t xml:space="preserve"> en inglés) </w:t>
      </w:r>
      <w:r w:rsidR="00A23A00">
        <w:rPr>
          <w:lang w:val="es-ES"/>
        </w:rPr>
        <w:t xml:space="preserve">de bloques rígidos </w:t>
      </w:r>
      <w:r w:rsidR="00E30B27">
        <w:rPr>
          <w:lang w:val="es-ES"/>
        </w:rPr>
        <w:t>sometidos a</w:t>
      </w:r>
      <w:r w:rsidR="00A23A00">
        <w:rPr>
          <w:lang w:val="es-ES"/>
        </w:rPr>
        <w:t xml:space="preserve"> excitación sísmica horizontal </w:t>
      </w:r>
      <w:r w:rsidRPr="00CB5514">
        <w:rPr>
          <w:lang w:val="es-ES"/>
        </w:rPr>
        <w:t>ha sido ampliamente estudiado</w:t>
      </w:r>
      <w:r w:rsidR="00A23A00">
        <w:rPr>
          <w:lang w:val="es-ES"/>
        </w:rPr>
        <w:t xml:space="preserve"> desde que </w:t>
      </w:r>
      <w:proofErr w:type="spellStart"/>
      <w:r w:rsidR="003F24F3">
        <w:rPr>
          <w:lang w:val="es-ES"/>
        </w:rPr>
        <w:t>Housner</w:t>
      </w:r>
      <w:proofErr w:type="spellEnd"/>
      <w:r w:rsidR="003F24F3">
        <w:rPr>
          <w:lang w:val="es-ES"/>
        </w:rPr>
        <w:t xml:space="preserve"> </w:t>
      </w:r>
      <w:r w:rsidR="00A23A00">
        <w:rPr>
          <w:lang w:val="es-ES"/>
        </w:rPr>
        <w:t>publicó un artículo seminal al respecto</w:t>
      </w:r>
      <w:r w:rsidR="003F24F3">
        <w:rPr>
          <w:lang w:val="es-ES"/>
        </w:rPr>
        <w:t xml:space="preserve"> </w:t>
      </w:r>
      <w:sdt>
        <w:sdtPr>
          <w:rPr>
            <w:lang w:val="es-ES"/>
          </w:rPr>
          <w:id w:val="-802069874"/>
          <w:citation/>
        </w:sdtPr>
        <w:sdtContent>
          <w:r w:rsidR="00733F8F">
            <w:rPr>
              <w:lang w:val="es-ES"/>
            </w:rPr>
            <w:fldChar w:fldCharType="begin"/>
          </w:r>
          <w:r w:rsidR="003F24F3">
            <w:rPr>
              <w:lang w:val="es-MX"/>
            </w:rPr>
            <w:instrText xml:space="preserve">CITATION Housner63 \l 2058 </w:instrText>
          </w:r>
          <w:r w:rsidR="00733F8F">
            <w:rPr>
              <w:lang w:val="es-ES"/>
            </w:rPr>
            <w:fldChar w:fldCharType="separate"/>
          </w:r>
          <w:r w:rsidR="003F24F3">
            <w:rPr>
              <w:noProof/>
              <w:lang w:val="es-MX"/>
            </w:rPr>
            <w:t xml:space="preserve"> </w:t>
          </w:r>
          <w:r w:rsidR="003F24F3" w:rsidRPr="003F24F3">
            <w:rPr>
              <w:noProof/>
              <w:lang w:val="es-MX"/>
            </w:rPr>
            <w:t>(Housner, 1963)</w:t>
          </w:r>
          <w:r w:rsidR="00733F8F">
            <w:rPr>
              <w:lang w:val="es-ES"/>
            </w:rPr>
            <w:fldChar w:fldCharType="end"/>
          </w:r>
        </w:sdtContent>
      </w:sdt>
      <w:r w:rsidR="00A23A00">
        <w:rPr>
          <w:lang w:val="es-ES"/>
        </w:rPr>
        <w:t>. Luego</w:t>
      </w:r>
      <w:r w:rsidRPr="00CB5514">
        <w:rPr>
          <w:lang w:val="es-ES"/>
        </w:rPr>
        <w:t>,</w:t>
      </w:r>
      <w:r w:rsidR="00A23A00">
        <w:rPr>
          <w:lang w:val="es-ES"/>
        </w:rPr>
        <w:t xml:space="preserve"> muchos investigadores ampliaron significativamente la teoría (ver</w:t>
      </w:r>
      <w:r w:rsidR="00135486">
        <w:rPr>
          <w:lang w:val="es-ES"/>
        </w:rPr>
        <w:t xml:space="preserve">, por ejemplo, </w:t>
      </w:r>
      <w:sdt>
        <w:sdtPr>
          <w:rPr>
            <w:lang w:val="es-ES"/>
          </w:rPr>
          <w:id w:val="926232619"/>
          <w:citation/>
        </w:sdtPr>
        <w:sdtContent>
          <w:r w:rsidR="00733F8F">
            <w:rPr>
              <w:lang w:val="es-ES"/>
            </w:rPr>
            <w:fldChar w:fldCharType="begin"/>
          </w:r>
          <w:r w:rsidR="00135486">
            <w:rPr>
              <w:lang w:val="es-MX"/>
            </w:rPr>
            <w:instrText xml:space="preserve"> CITATION Zha01 \l 2058 </w:instrText>
          </w:r>
          <w:r w:rsidR="00733F8F">
            <w:rPr>
              <w:lang w:val="es-ES"/>
            </w:rPr>
            <w:fldChar w:fldCharType="separate"/>
          </w:r>
          <w:r w:rsidR="00135486">
            <w:rPr>
              <w:noProof/>
              <w:lang w:val="es-MX"/>
            </w:rPr>
            <w:t xml:space="preserve"> (Zhang &amp; Makris, 2001)</w:t>
          </w:r>
          <w:r w:rsidR="00733F8F">
            <w:rPr>
              <w:lang w:val="es-ES"/>
            </w:rPr>
            <w:fldChar w:fldCharType="end"/>
          </w:r>
        </w:sdtContent>
      </w:sdt>
      <w:r w:rsidR="00A23A00">
        <w:rPr>
          <w:lang w:val="es-ES"/>
        </w:rPr>
        <w:t xml:space="preserve"> y desarrollaron estudios analíticos, numéricos y experimentales para comprender mejor este interesante y complejo fenómeno. </w:t>
      </w:r>
    </w:p>
    <w:p w14:paraId="0B758EF1" w14:textId="77777777" w:rsidR="00CB5514" w:rsidRPr="00CB5514" w:rsidRDefault="00CB5514" w:rsidP="00CB5514">
      <w:pPr>
        <w:jc w:val="both"/>
        <w:rPr>
          <w:lang w:val="es-ES"/>
        </w:rPr>
      </w:pPr>
    </w:p>
    <w:p w14:paraId="37F972F1" w14:textId="77777777" w:rsidR="00CB5514" w:rsidRPr="00CB5514" w:rsidRDefault="00A23A00" w:rsidP="00CB5514">
      <w:pPr>
        <w:jc w:val="both"/>
        <w:rPr>
          <w:lang w:val="es-ES"/>
        </w:rPr>
      </w:pPr>
      <w:r>
        <w:rPr>
          <w:lang w:val="es-ES"/>
        </w:rPr>
        <w:t>Este artículo presenta brevemente</w:t>
      </w:r>
      <w:r w:rsidR="009A105B">
        <w:rPr>
          <w:lang w:val="es-ES"/>
        </w:rPr>
        <w:t xml:space="preserve"> la</w:t>
      </w:r>
      <w:r>
        <w:rPr>
          <w:lang w:val="es-ES"/>
        </w:rPr>
        <w:t xml:space="preserve"> formulación analítica y </w:t>
      </w:r>
      <w:r w:rsidR="009A105B">
        <w:rPr>
          <w:lang w:val="es-ES"/>
        </w:rPr>
        <w:t xml:space="preserve">un método </w:t>
      </w:r>
      <w:r>
        <w:rPr>
          <w:lang w:val="es-ES"/>
        </w:rPr>
        <w:t>numéric</w:t>
      </w:r>
      <w:r w:rsidR="009A105B">
        <w:rPr>
          <w:lang w:val="es-ES"/>
        </w:rPr>
        <w:t>o</w:t>
      </w:r>
      <w:r>
        <w:rPr>
          <w:lang w:val="es-ES"/>
        </w:rPr>
        <w:t xml:space="preserve"> para estimar la respuesta </w:t>
      </w:r>
      <w:r w:rsidR="009A105B">
        <w:rPr>
          <w:lang w:val="es-ES"/>
        </w:rPr>
        <w:t xml:space="preserve">de rotación </w:t>
      </w:r>
      <w:r>
        <w:rPr>
          <w:lang w:val="es-ES"/>
        </w:rPr>
        <w:t xml:space="preserve">de </w:t>
      </w:r>
      <w:r w:rsidR="009A105B">
        <w:rPr>
          <w:lang w:val="es-ES"/>
        </w:rPr>
        <w:t>muros rígidos rectangulares debida a excitación sísmica horizontal en su base. Las expresiones matemáticas presentadas se utilizaron para evaluar la seguridad sísmica de dos monumentos prehispánicos peruanos. Para este estudio</w:t>
      </w:r>
      <w:r w:rsidR="00FF7358">
        <w:rPr>
          <w:lang w:val="es-ES"/>
        </w:rPr>
        <w:t xml:space="preserve"> </w:t>
      </w:r>
      <w:r w:rsidR="009A105B">
        <w:rPr>
          <w:lang w:val="es-ES"/>
        </w:rPr>
        <w:t xml:space="preserve">se seleccionaron una porción de muro del templo </w:t>
      </w:r>
      <w:r w:rsidR="00CB5514" w:rsidRPr="00CB5514">
        <w:rPr>
          <w:lang w:val="es-ES"/>
        </w:rPr>
        <w:t>de</w:t>
      </w:r>
      <w:r w:rsidR="009A105B">
        <w:rPr>
          <w:lang w:val="es-ES"/>
        </w:rPr>
        <w:t>l dios</w:t>
      </w:r>
      <w:r w:rsidR="00CB5514" w:rsidRPr="00CB5514">
        <w:rPr>
          <w:lang w:val="es-ES"/>
        </w:rPr>
        <w:t xml:space="preserve"> </w:t>
      </w:r>
      <w:r w:rsidR="009A105B">
        <w:rPr>
          <w:lang w:val="es-ES"/>
        </w:rPr>
        <w:t>Hui</w:t>
      </w:r>
      <w:r w:rsidR="00CB5514" w:rsidRPr="00CB5514">
        <w:rPr>
          <w:lang w:val="es-ES"/>
        </w:rPr>
        <w:t>racocha</w:t>
      </w:r>
      <w:r w:rsidR="00E30B27">
        <w:rPr>
          <w:lang w:val="es-ES"/>
        </w:rPr>
        <w:t xml:space="preserve"> existente </w:t>
      </w:r>
      <w:r w:rsidR="00CB5514" w:rsidRPr="00CB5514">
        <w:rPr>
          <w:lang w:val="es-ES"/>
        </w:rPr>
        <w:t xml:space="preserve">en </w:t>
      </w:r>
      <w:proofErr w:type="spellStart"/>
      <w:r w:rsidR="00CB5514" w:rsidRPr="00CB5514">
        <w:rPr>
          <w:lang w:val="es-ES"/>
        </w:rPr>
        <w:t>Raqchi</w:t>
      </w:r>
      <w:proofErr w:type="spellEnd"/>
      <w:r w:rsidR="00C378F2">
        <w:rPr>
          <w:lang w:val="es-ES"/>
        </w:rPr>
        <w:t xml:space="preserve">, </w:t>
      </w:r>
      <w:r w:rsidR="00CB5514" w:rsidRPr="00CB5514">
        <w:rPr>
          <w:lang w:val="es-ES"/>
        </w:rPr>
        <w:t>cerca de Cusco</w:t>
      </w:r>
      <w:r w:rsidR="00C378F2">
        <w:rPr>
          <w:lang w:val="es-ES"/>
        </w:rPr>
        <w:t xml:space="preserve"> </w:t>
      </w:r>
      <w:r w:rsidR="00CB5514" w:rsidRPr="00CB5514">
        <w:rPr>
          <w:lang w:val="es-ES"/>
        </w:rPr>
        <w:t xml:space="preserve">y </w:t>
      </w:r>
      <w:r w:rsidR="009A105B">
        <w:rPr>
          <w:lang w:val="es-ES"/>
        </w:rPr>
        <w:t xml:space="preserve">una porción del muro de borde del </w:t>
      </w:r>
      <w:r w:rsidR="00CB5514" w:rsidRPr="00CB5514">
        <w:rPr>
          <w:lang w:val="es-ES"/>
        </w:rPr>
        <w:t xml:space="preserve">camino inca </w:t>
      </w:r>
      <w:r w:rsidR="009A105B">
        <w:rPr>
          <w:lang w:val="es-ES"/>
        </w:rPr>
        <w:t>que cruza la PUCP (</w:t>
      </w:r>
      <w:r w:rsidR="00CB5514" w:rsidRPr="00CB5514">
        <w:rPr>
          <w:lang w:val="es-ES"/>
        </w:rPr>
        <w:t>en Lima</w:t>
      </w:r>
      <w:r w:rsidR="009A105B">
        <w:rPr>
          <w:lang w:val="es-ES"/>
        </w:rPr>
        <w:t xml:space="preserve">). </w:t>
      </w:r>
      <w:r w:rsidR="0065268A">
        <w:rPr>
          <w:lang w:val="es-ES"/>
        </w:rPr>
        <w:t>Ambos muros son de tierra y fueron construid</w:t>
      </w:r>
      <w:r w:rsidR="00D66841">
        <w:rPr>
          <w:lang w:val="es-ES"/>
        </w:rPr>
        <w:t>o</w:t>
      </w:r>
      <w:r w:rsidR="0065268A">
        <w:rPr>
          <w:lang w:val="es-ES"/>
        </w:rPr>
        <w:t xml:space="preserve">s en el período incaico, durante el </w:t>
      </w:r>
      <w:r w:rsidR="0065268A" w:rsidRPr="00CB5514">
        <w:rPr>
          <w:lang w:val="es-ES"/>
        </w:rPr>
        <w:t>siglo XV DC</w:t>
      </w:r>
      <w:r w:rsidR="0065268A">
        <w:rPr>
          <w:lang w:val="es-ES"/>
        </w:rPr>
        <w:t xml:space="preserve">. </w:t>
      </w:r>
      <w:r w:rsidR="00CB5514" w:rsidRPr="00CB5514">
        <w:rPr>
          <w:lang w:val="es-ES"/>
        </w:rPr>
        <w:t xml:space="preserve">El movimiento del suelo fue caracterizado por un conjunto </w:t>
      </w:r>
      <w:r w:rsidR="00CB5514" w:rsidRPr="00CB5514">
        <w:rPr>
          <w:lang w:val="es-ES"/>
        </w:rPr>
        <w:lastRenderedPageBreak/>
        <w:t>de señales sintéticas de aceleració</w:t>
      </w:r>
      <w:r w:rsidR="0065268A">
        <w:rPr>
          <w:lang w:val="es-ES"/>
        </w:rPr>
        <w:t>n horizontal</w:t>
      </w:r>
      <w:r w:rsidR="00CB5514" w:rsidRPr="00CB5514">
        <w:rPr>
          <w:lang w:val="es-ES"/>
        </w:rPr>
        <w:t>, generadas de acuerdo con la sismicidad y las condiciones del terreno locales de ambos sitios</w:t>
      </w:r>
      <w:r w:rsidR="0065268A">
        <w:rPr>
          <w:lang w:val="es-ES"/>
        </w:rPr>
        <w:t xml:space="preserve">. Para cada ubicación se generaron acelerogramas sintéticos correspondientes a </w:t>
      </w:r>
      <w:r w:rsidR="00CB5514" w:rsidRPr="00CB5514">
        <w:rPr>
          <w:lang w:val="es-ES"/>
        </w:rPr>
        <w:t xml:space="preserve">períodos de </w:t>
      </w:r>
      <w:r w:rsidR="00CB5514" w:rsidRPr="00135486">
        <w:rPr>
          <w:lang w:val="es-ES"/>
        </w:rPr>
        <w:t>retorno de 500</w:t>
      </w:r>
      <w:r w:rsidR="0065268A" w:rsidRPr="00135486">
        <w:rPr>
          <w:lang w:val="es-ES"/>
        </w:rPr>
        <w:t xml:space="preserve"> años (sismo</w:t>
      </w:r>
      <w:r w:rsidR="00865326" w:rsidRPr="00135486">
        <w:rPr>
          <w:lang w:val="es-ES"/>
        </w:rPr>
        <w:t xml:space="preserve"> raro</w:t>
      </w:r>
      <w:r w:rsidR="0065268A" w:rsidRPr="00135486">
        <w:rPr>
          <w:lang w:val="es-ES"/>
        </w:rPr>
        <w:t>)</w:t>
      </w:r>
      <w:r w:rsidR="00CB5514" w:rsidRPr="00135486">
        <w:rPr>
          <w:lang w:val="es-ES"/>
        </w:rPr>
        <w:t xml:space="preserve">, 1000 </w:t>
      </w:r>
      <w:r w:rsidR="0065268A" w:rsidRPr="00135486">
        <w:rPr>
          <w:lang w:val="es-ES"/>
        </w:rPr>
        <w:t xml:space="preserve">(sismo </w:t>
      </w:r>
      <w:r w:rsidR="00865326" w:rsidRPr="00135486">
        <w:rPr>
          <w:lang w:val="es-ES"/>
        </w:rPr>
        <w:t>muy raro</w:t>
      </w:r>
      <w:r w:rsidR="0065268A" w:rsidRPr="00135486">
        <w:rPr>
          <w:lang w:val="es-ES"/>
        </w:rPr>
        <w:t xml:space="preserve">) </w:t>
      </w:r>
      <w:r w:rsidR="00CB5514" w:rsidRPr="00135486">
        <w:rPr>
          <w:lang w:val="es-ES"/>
        </w:rPr>
        <w:t xml:space="preserve">y 2500 años </w:t>
      </w:r>
      <w:r w:rsidR="0065268A" w:rsidRPr="00135486">
        <w:rPr>
          <w:lang w:val="es-ES"/>
        </w:rPr>
        <w:t>(</w:t>
      </w:r>
      <w:r w:rsidR="00865326" w:rsidRPr="00135486">
        <w:rPr>
          <w:lang w:val="es-ES"/>
        </w:rPr>
        <w:t>sismo extraordinario</w:t>
      </w:r>
      <w:r w:rsidR="0065268A" w:rsidRPr="00135486">
        <w:rPr>
          <w:lang w:val="es-ES"/>
        </w:rPr>
        <w:t>), para</w:t>
      </w:r>
      <w:r w:rsidR="00CB5514" w:rsidRPr="00135486">
        <w:rPr>
          <w:lang w:val="es-ES"/>
        </w:rPr>
        <w:t xml:space="preserve"> magnitudes </w:t>
      </w:r>
      <w:r w:rsidR="00CB5514" w:rsidRPr="00CB5514">
        <w:rPr>
          <w:lang w:val="es-ES"/>
        </w:rPr>
        <w:t xml:space="preserve">de momento </w:t>
      </w:r>
      <w:r w:rsidR="0065268A">
        <w:rPr>
          <w:lang w:val="es-ES"/>
        </w:rPr>
        <w:t xml:space="preserve">consistentes con la sismicidad local </w:t>
      </w:r>
      <w:r w:rsidR="00CB5514" w:rsidRPr="00CB5514">
        <w:rPr>
          <w:lang w:val="es-ES"/>
        </w:rPr>
        <w:t>(Tavera</w:t>
      </w:r>
      <w:r w:rsidR="00C378F2">
        <w:rPr>
          <w:lang w:val="es-ES"/>
        </w:rPr>
        <w:t>,</w:t>
      </w:r>
      <w:r w:rsidR="00CB5514" w:rsidRPr="00CB5514">
        <w:rPr>
          <w:lang w:val="es-ES"/>
        </w:rPr>
        <w:t xml:space="preserve"> 2014</w:t>
      </w:r>
      <w:r w:rsidR="00C378F2">
        <w:rPr>
          <w:lang w:val="es-ES"/>
        </w:rPr>
        <w:t>;</w:t>
      </w:r>
      <w:r w:rsidR="00CB5514" w:rsidRPr="00CB5514">
        <w:rPr>
          <w:lang w:val="es-ES"/>
        </w:rPr>
        <w:t xml:space="preserve"> Roncal</w:t>
      </w:r>
      <w:r w:rsidR="00C378F2">
        <w:rPr>
          <w:lang w:val="es-ES"/>
        </w:rPr>
        <w:t>,</w:t>
      </w:r>
      <w:r w:rsidR="00CB5514" w:rsidRPr="00CB5514">
        <w:rPr>
          <w:lang w:val="es-ES"/>
        </w:rPr>
        <w:t xml:space="preserve"> 2017). La respuesta en el tiempo de cada muro se calculó numéricamente y se evaluó el riesgo sísmico de volteo de estos importantes monumentos de tierra.</w:t>
      </w:r>
    </w:p>
    <w:p w14:paraId="77BB54A6" w14:textId="77777777" w:rsidR="00CB5514" w:rsidRPr="00CB5514" w:rsidRDefault="00CB5514" w:rsidP="00CB5514">
      <w:pPr>
        <w:jc w:val="both"/>
        <w:rPr>
          <w:lang w:val="es-ES"/>
        </w:rPr>
      </w:pPr>
    </w:p>
    <w:p w14:paraId="68AB60FC" w14:textId="77777777" w:rsidR="00CB5514" w:rsidRPr="00CB5514" w:rsidRDefault="00CB5514" w:rsidP="00CB5514">
      <w:pPr>
        <w:jc w:val="both"/>
        <w:rPr>
          <w:lang w:val="es-ES"/>
        </w:rPr>
      </w:pPr>
      <w:r w:rsidRPr="00CB5514">
        <w:rPr>
          <w:lang w:val="es-ES"/>
        </w:rPr>
        <w:t>La conclusión principal del estudio es qu</w:t>
      </w:r>
      <w:r w:rsidR="0065268A">
        <w:rPr>
          <w:lang w:val="es-ES"/>
        </w:rPr>
        <w:t>e</w:t>
      </w:r>
      <w:r w:rsidRPr="00CB5514">
        <w:rPr>
          <w:lang w:val="es-ES"/>
        </w:rPr>
        <w:t xml:space="preserve"> probablemente</w:t>
      </w:r>
      <w:r w:rsidR="0065268A">
        <w:rPr>
          <w:lang w:val="es-ES"/>
        </w:rPr>
        <w:t xml:space="preserve"> el muro del camino inca</w:t>
      </w:r>
      <w:r w:rsidR="00A15D41">
        <w:rPr>
          <w:lang w:val="es-ES"/>
        </w:rPr>
        <w:t xml:space="preserve"> </w:t>
      </w:r>
      <w:r w:rsidR="0065268A">
        <w:rPr>
          <w:lang w:val="es-ES"/>
        </w:rPr>
        <w:t>colapsar</w:t>
      </w:r>
      <w:r w:rsidR="00A15D41">
        <w:rPr>
          <w:lang w:val="es-ES"/>
        </w:rPr>
        <w:t xml:space="preserve">á </w:t>
      </w:r>
      <w:r w:rsidR="0065268A">
        <w:rPr>
          <w:lang w:val="es-ES"/>
        </w:rPr>
        <w:t xml:space="preserve">durante un sismo futuro, mientras que el muro de Huiracocha </w:t>
      </w:r>
      <w:r w:rsidRPr="00CB5514">
        <w:rPr>
          <w:lang w:val="es-ES"/>
        </w:rPr>
        <w:t>permanecerá en pie durante muchos siglos más.</w:t>
      </w:r>
    </w:p>
    <w:p w14:paraId="11B486FB" w14:textId="77777777" w:rsidR="00CB5514" w:rsidRPr="00CB5514" w:rsidRDefault="00CB5514" w:rsidP="00CB5514">
      <w:pPr>
        <w:jc w:val="both"/>
        <w:rPr>
          <w:lang w:val="es-ES"/>
        </w:rPr>
      </w:pPr>
    </w:p>
    <w:p w14:paraId="55AB0015" w14:textId="77777777" w:rsidR="00D20350" w:rsidRDefault="00D20350" w:rsidP="003A0952">
      <w:pPr>
        <w:jc w:val="center"/>
        <w:rPr>
          <w:b/>
        </w:rPr>
      </w:pPr>
    </w:p>
    <w:p w14:paraId="1C2F089D" w14:textId="77777777" w:rsidR="00233D39" w:rsidRDefault="00233D39" w:rsidP="00233D39">
      <w:pPr>
        <w:jc w:val="center"/>
        <w:rPr>
          <w:b/>
        </w:rPr>
      </w:pPr>
      <w:r>
        <w:rPr>
          <w:b/>
        </w:rPr>
        <w:t>ANÁLISIS SÍSMICO DE BLOQUES RÍGIDOS</w:t>
      </w:r>
    </w:p>
    <w:p w14:paraId="536A207D" w14:textId="77777777" w:rsidR="00233D39" w:rsidRPr="00233D39" w:rsidRDefault="00233D39" w:rsidP="00233D39">
      <w:pPr>
        <w:jc w:val="center"/>
        <w:rPr>
          <w:b/>
        </w:rPr>
      </w:pPr>
    </w:p>
    <w:p w14:paraId="296D30C1" w14:textId="77777777" w:rsidR="00233D39" w:rsidRDefault="00233D39" w:rsidP="00233D39">
      <w:pPr>
        <w:jc w:val="both"/>
        <w:rPr>
          <w:lang w:val="es-ES"/>
        </w:rPr>
      </w:pPr>
      <w:r>
        <w:rPr>
          <w:lang w:val="es-ES"/>
        </w:rPr>
        <w:t xml:space="preserve">En 1963 el profesor </w:t>
      </w:r>
      <w:r w:rsidR="008E137E">
        <w:rPr>
          <w:lang w:val="es-ES"/>
        </w:rPr>
        <w:t xml:space="preserve">de Caltech </w:t>
      </w:r>
      <w:r>
        <w:rPr>
          <w:lang w:val="es-ES"/>
        </w:rPr>
        <w:t xml:space="preserve">George </w:t>
      </w:r>
      <w:proofErr w:type="spellStart"/>
      <w:r>
        <w:rPr>
          <w:lang w:val="es-ES"/>
        </w:rPr>
        <w:t>Housner</w:t>
      </w:r>
      <w:proofErr w:type="spellEnd"/>
      <w:r>
        <w:rPr>
          <w:lang w:val="es-ES"/>
        </w:rPr>
        <w:t xml:space="preserve"> publicó un artículo sobre vibraciones de bloques rígidos, donde presentó la ecuación del movimiento de un bloque que se tambalea alrededor de sus esquinas inferiores debido a movimiento de su base. Existe</w:t>
      </w:r>
      <w:r w:rsidR="00264889">
        <w:rPr>
          <w:lang w:val="es-ES"/>
        </w:rPr>
        <w:t xml:space="preserve"> una</w:t>
      </w:r>
      <w:r>
        <w:rPr>
          <w:lang w:val="es-ES"/>
        </w:rPr>
        <w:t xml:space="preserve"> extensa literatura</w:t>
      </w:r>
      <w:r w:rsidR="00264889">
        <w:rPr>
          <w:lang w:val="es-ES"/>
        </w:rPr>
        <w:t xml:space="preserve"> al respecto</w:t>
      </w:r>
      <w:r w:rsidR="00F9518D">
        <w:rPr>
          <w:lang w:val="es-ES"/>
        </w:rPr>
        <w:t xml:space="preserve"> de la respuesta de rotación de sólidos rígidos sometidos a terremotos</w:t>
      </w:r>
      <w:r w:rsidR="00264889">
        <w:rPr>
          <w:lang w:val="es-ES"/>
        </w:rPr>
        <w:t xml:space="preserve">, así como un gran número de investigaciones </w:t>
      </w:r>
      <w:r>
        <w:rPr>
          <w:lang w:val="es-ES"/>
        </w:rPr>
        <w:t>analític</w:t>
      </w:r>
      <w:r w:rsidR="00264889">
        <w:rPr>
          <w:lang w:val="es-ES"/>
        </w:rPr>
        <w:t>as</w:t>
      </w:r>
      <w:r>
        <w:rPr>
          <w:lang w:val="es-ES"/>
        </w:rPr>
        <w:t>, numéric</w:t>
      </w:r>
      <w:r w:rsidR="00264889">
        <w:rPr>
          <w:lang w:val="es-ES"/>
        </w:rPr>
        <w:t>as</w:t>
      </w:r>
      <w:r>
        <w:rPr>
          <w:lang w:val="es-ES"/>
        </w:rPr>
        <w:t xml:space="preserve"> y experimental</w:t>
      </w:r>
      <w:r w:rsidR="00264889">
        <w:rPr>
          <w:lang w:val="es-ES"/>
        </w:rPr>
        <w:t>es</w:t>
      </w:r>
      <w:r w:rsidR="00F9518D">
        <w:rPr>
          <w:lang w:val="es-ES"/>
        </w:rPr>
        <w:t xml:space="preserve"> sobre ese tema</w:t>
      </w:r>
      <w:r>
        <w:rPr>
          <w:lang w:val="es-ES"/>
        </w:rPr>
        <w:t>.</w:t>
      </w:r>
      <w:r w:rsidR="008E137E">
        <w:rPr>
          <w:lang w:val="es-ES"/>
        </w:rPr>
        <w:t xml:space="preserve"> La fig</w:t>
      </w:r>
      <w:r w:rsidR="00264889">
        <w:rPr>
          <w:lang w:val="es-ES"/>
        </w:rPr>
        <w:t>ura</w:t>
      </w:r>
      <w:r w:rsidR="008E137E">
        <w:rPr>
          <w:lang w:val="es-ES"/>
        </w:rPr>
        <w:t xml:space="preserve"> 1 presenta l</w:t>
      </w:r>
      <w:r w:rsidR="00264889">
        <w:rPr>
          <w:lang w:val="es-ES"/>
        </w:rPr>
        <w:t xml:space="preserve">os </w:t>
      </w:r>
      <w:r w:rsidR="008E137E">
        <w:rPr>
          <w:lang w:val="es-ES"/>
        </w:rPr>
        <w:t xml:space="preserve">parámetros </w:t>
      </w:r>
      <w:r w:rsidR="00264889">
        <w:rPr>
          <w:lang w:val="es-ES"/>
        </w:rPr>
        <w:t>geométricos</w:t>
      </w:r>
      <w:r w:rsidR="008E137E">
        <w:rPr>
          <w:lang w:val="es-ES"/>
        </w:rPr>
        <w:t xml:space="preserve"> de</w:t>
      </w:r>
      <w:r w:rsidR="00264889">
        <w:rPr>
          <w:lang w:val="es-ES"/>
        </w:rPr>
        <w:t>l</w:t>
      </w:r>
      <w:r w:rsidR="008E137E">
        <w:rPr>
          <w:lang w:val="es-ES"/>
        </w:rPr>
        <w:t xml:space="preserve"> bloque </w:t>
      </w:r>
      <w:r w:rsidR="00F9518D">
        <w:rPr>
          <w:lang w:val="es-ES"/>
        </w:rPr>
        <w:t xml:space="preserve">rígido </w:t>
      </w:r>
      <w:r w:rsidR="008E137E">
        <w:rPr>
          <w:lang w:val="es-ES"/>
        </w:rPr>
        <w:t>genérico que se estudia en este artículo.</w:t>
      </w:r>
      <w:r w:rsidR="00AE2099">
        <w:rPr>
          <w:lang w:val="es-ES"/>
        </w:rPr>
        <w:t xml:space="preserve"> El tamaño del bloque está caracterizado por el radio R y la esbeltez está descrita por el ángulo característico </w:t>
      </w:r>
      <m:oMath>
        <m:r>
          <w:rPr>
            <w:rFonts w:ascii="Cambria Math" w:hAnsi="Cambria Math"/>
            <w:lang w:val="es-ES"/>
          </w:rPr>
          <m:t>α=</m:t>
        </m:r>
        <m:func>
          <m:funcPr>
            <m:ctrlPr>
              <w:rPr>
                <w:rFonts w:ascii="Cambria Math" w:hAnsi="Cambria Math"/>
                <w:i/>
                <w:lang w:val="es-ES"/>
              </w:rPr>
            </m:ctrlPr>
          </m:funcPr>
          <m:fName>
            <m:r>
              <m:rPr>
                <m:sty m:val="p"/>
              </m:rPr>
              <w:rPr>
                <w:rFonts w:ascii="Cambria Math" w:hAnsi="Cambria Math"/>
                <w:lang w:val="es-ES"/>
              </w:rPr>
              <m:t>atan</m:t>
            </m:r>
          </m:fName>
          <m:e>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b</m:t>
                    </m:r>
                  </m:num>
                  <m:den>
                    <m:r>
                      <w:rPr>
                        <w:rFonts w:ascii="Cambria Math" w:hAnsi="Cambria Math"/>
                        <w:lang w:val="es-ES"/>
                      </w:rPr>
                      <m:t>h</m:t>
                    </m:r>
                  </m:den>
                </m:f>
              </m:e>
            </m:d>
          </m:e>
        </m:func>
      </m:oMath>
      <w:r w:rsidR="00AE2099">
        <w:rPr>
          <w:lang w:val="es-ES"/>
        </w:rPr>
        <w:t xml:space="preserve">. La respuesta de rotación del bloque se describe mediante </w:t>
      </w:r>
      <w:r w:rsidR="00F9518D">
        <w:rPr>
          <w:lang w:val="es-ES"/>
        </w:rPr>
        <w:t>la variación en el tiempo d</w:t>
      </w:r>
      <w:r w:rsidR="00AE2099">
        <w:rPr>
          <w:lang w:val="es-ES"/>
        </w:rPr>
        <w:t xml:space="preserve">el ángulo de giro </w:t>
      </w:r>
      <w:r w:rsidR="00AE2099">
        <w:rPr>
          <w:rFonts w:ascii="Cambria Math" w:hAnsi="Cambria Math"/>
          <w:lang w:val="es-ES"/>
        </w:rPr>
        <w:t>θ</w:t>
      </w:r>
      <w:r w:rsidR="00AE2099">
        <w:rPr>
          <w:lang w:val="es-ES"/>
        </w:rPr>
        <w:t>.</w:t>
      </w:r>
    </w:p>
    <w:p w14:paraId="5CF431AE" w14:textId="77777777" w:rsidR="00233D39" w:rsidRDefault="001B57E8" w:rsidP="00233D39">
      <w:pPr>
        <w:jc w:val="both"/>
        <w:rPr>
          <w:lang w:val="es-ES"/>
        </w:rPr>
      </w:pPr>
      <w:r>
        <w:rPr>
          <w:noProof/>
          <w:lang w:val="en-US" w:eastAsia="en-US"/>
        </w:rPr>
        <w:drawing>
          <wp:anchor distT="0" distB="0" distL="114300" distR="114300" simplePos="0" relativeHeight="251736064" behindDoc="1" locked="0" layoutInCell="1" allowOverlap="1" wp14:anchorId="56328BB9" wp14:editId="6C2717F7">
            <wp:simplePos x="0" y="0"/>
            <wp:positionH relativeFrom="column">
              <wp:posOffset>1185545</wp:posOffset>
            </wp:positionH>
            <wp:positionV relativeFrom="paragraph">
              <wp:posOffset>105410</wp:posOffset>
            </wp:positionV>
            <wp:extent cx="3657600" cy="1828800"/>
            <wp:effectExtent l="19050" t="0" r="0" b="0"/>
            <wp:wrapTight wrapText="bothSides">
              <wp:wrapPolygon edited="0">
                <wp:start x="-113" y="0"/>
                <wp:lineTo x="-113" y="21375"/>
                <wp:lineTo x="21600" y="21375"/>
                <wp:lineTo x="21600" y="0"/>
                <wp:lineTo x="-113" y="0"/>
              </wp:wrapPolygon>
            </wp:wrapTight>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657600" cy="1828800"/>
                    </a:xfrm>
                    <a:prstGeom prst="rect">
                      <a:avLst/>
                    </a:prstGeom>
                    <a:noFill/>
                    <a:ln w="9525">
                      <a:noFill/>
                      <a:miter lim="800000"/>
                      <a:headEnd/>
                      <a:tailEnd/>
                    </a:ln>
                  </pic:spPr>
                </pic:pic>
              </a:graphicData>
            </a:graphic>
          </wp:anchor>
        </w:drawing>
      </w:r>
    </w:p>
    <w:p w14:paraId="1F22CAB0" w14:textId="77777777" w:rsidR="001B57E8" w:rsidRDefault="001B57E8" w:rsidP="00233D39">
      <w:pPr>
        <w:jc w:val="both"/>
        <w:rPr>
          <w:lang w:val="es-ES"/>
        </w:rPr>
      </w:pPr>
    </w:p>
    <w:p w14:paraId="14C679B0" w14:textId="77777777" w:rsidR="001B57E8" w:rsidRDefault="001B57E8" w:rsidP="00233D39">
      <w:pPr>
        <w:jc w:val="both"/>
        <w:rPr>
          <w:lang w:val="es-ES"/>
        </w:rPr>
      </w:pPr>
    </w:p>
    <w:p w14:paraId="1D370DCF" w14:textId="77777777" w:rsidR="001B57E8" w:rsidRDefault="001B57E8" w:rsidP="00233D39">
      <w:pPr>
        <w:jc w:val="both"/>
        <w:rPr>
          <w:lang w:val="es-ES"/>
        </w:rPr>
      </w:pPr>
    </w:p>
    <w:p w14:paraId="641992DE" w14:textId="77777777" w:rsidR="001B57E8" w:rsidRDefault="001B57E8" w:rsidP="00233D39">
      <w:pPr>
        <w:jc w:val="both"/>
        <w:rPr>
          <w:lang w:val="es-ES"/>
        </w:rPr>
      </w:pPr>
    </w:p>
    <w:p w14:paraId="4424323A" w14:textId="77777777" w:rsidR="001B57E8" w:rsidRDefault="001B57E8" w:rsidP="00233D39">
      <w:pPr>
        <w:jc w:val="both"/>
        <w:rPr>
          <w:lang w:val="es-ES"/>
        </w:rPr>
      </w:pPr>
    </w:p>
    <w:p w14:paraId="3BA7C445" w14:textId="77777777" w:rsidR="001B57E8" w:rsidRDefault="001B57E8" w:rsidP="00233D39">
      <w:pPr>
        <w:jc w:val="both"/>
        <w:rPr>
          <w:lang w:val="es-ES"/>
        </w:rPr>
      </w:pPr>
    </w:p>
    <w:p w14:paraId="2E2165CE" w14:textId="77777777" w:rsidR="001B57E8" w:rsidRDefault="001B57E8" w:rsidP="00233D39">
      <w:pPr>
        <w:jc w:val="both"/>
        <w:rPr>
          <w:lang w:val="es-ES"/>
        </w:rPr>
      </w:pPr>
    </w:p>
    <w:p w14:paraId="524B6866" w14:textId="77777777" w:rsidR="001B57E8" w:rsidRDefault="001B57E8" w:rsidP="00233D39">
      <w:pPr>
        <w:jc w:val="both"/>
        <w:rPr>
          <w:lang w:val="es-ES"/>
        </w:rPr>
      </w:pPr>
    </w:p>
    <w:p w14:paraId="31F105B8" w14:textId="77777777" w:rsidR="001B57E8" w:rsidRDefault="001B57E8" w:rsidP="00233D39">
      <w:pPr>
        <w:jc w:val="both"/>
        <w:rPr>
          <w:lang w:val="es-ES"/>
        </w:rPr>
      </w:pPr>
    </w:p>
    <w:p w14:paraId="06753692" w14:textId="77777777" w:rsidR="001B57E8" w:rsidRDefault="001B57E8" w:rsidP="00233D39">
      <w:pPr>
        <w:jc w:val="both"/>
        <w:rPr>
          <w:lang w:val="es-ES"/>
        </w:rPr>
      </w:pPr>
    </w:p>
    <w:p w14:paraId="59BB2088" w14:textId="77777777" w:rsidR="001B57E8" w:rsidRDefault="001B57E8" w:rsidP="00233D39">
      <w:pPr>
        <w:jc w:val="both"/>
        <w:rPr>
          <w:lang w:val="es-ES"/>
        </w:rPr>
      </w:pPr>
    </w:p>
    <w:p w14:paraId="7ADBE2A9" w14:textId="77777777" w:rsidR="001B57E8" w:rsidRDefault="001B57E8" w:rsidP="00233D39">
      <w:pPr>
        <w:jc w:val="both"/>
        <w:rPr>
          <w:lang w:val="es-ES"/>
        </w:rPr>
      </w:pPr>
    </w:p>
    <w:p w14:paraId="609364C1" w14:textId="77777777" w:rsidR="001B57E8" w:rsidRDefault="001B57E8" w:rsidP="00CE762C">
      <w:pPr>
        <w:rPr>
          <w:rFonts w:ascii="Arial Narrow" w:hAnsi="Arial Narrow"/>
          <w:b/>
          <w:i/>
        </w:rPr>
      </w:pPr>
    </w:p>
    <w:p w14:paraId="118D2798" w14:textId="77777777" w:rsidR="00D20350" w:rsidRDefault="00D20350" w:rsidP="003A0952">
      <w:pPr>
        <w:jc w:val="center"/>
        <w:rPr>
          <w:rFonts w:ascii="Arial Narrow" w:hAnsi="Arial Narrow"/>
          <w:b/>
          <w:i/>
        </w:rPr>
      </w:pPr>
      <w:r w:rsidRPr="00233D39">
        <w:rPr>
          <w:rFonts w:ascii="Arial Narrow" w:hAnsi="Arial Narrow"/>
          <w:b/>
          <w:i/>
        </w:rPr>
        <w:t>Figura</w:t>
      </w:r>
      <w:r w:rsidR="008E137E">
        <w:rPr>
          <w:rFonts w:ascii="Arial Narrow" w:hAnsi="Arial Narrow"/>
          <w:b/>
          <w:i/>
        </w:rPr>
        <w:t xml:space="preserve"> 1</w:t>
      </w:r>
      <w:r w:rsidR="00233D39" w:rsidRPr="00233D39">
        <w:rPr>
          <w:rFonts w:ascii="Arial Narrow" w:hAnsi="Arial Narrow"/>
          <w:b/>
          <w:i/>
        </w:rPr>
        <w:t xml:space="preserve"> </w:t>
      </w:r>
      <w:r w:rsidR="005763F6">
        <w:rPr>
          <w:rFonts w:ascii="Arial Narrow" w:hAnsi="Arial Narrow"/>
          <w:b/>
          <w:i/>
        </w:rPr>
        <w:t xml:space="preserve">Parámetros geométricos del bloque </w:t>
      </w:r>
      <w:r w:rsidR="00233D39" w:rsidRPr="00233D39">
        <w:rPr>
          <w:rFonts w:ascii="Arial Narrow" w:hAnsi="Arial Narrow"/>
          <w:b/>
          <w:i/>
        </w:rPr>
        <w:t xml:space="preserve">rígido </w:t>
      </w:r>
      <w:r w:rsidRPr="00233D39">
        <w:rPr>
          <w:rFonts w:ascii="Arial Narrow" w:hAnsi="Arial Narrow"/>
          <w:b/>
          <w:i/>
        </w:rPr>
        <w:t xml:space="preserve"> </w:t>
      </w:r>
    </w:p>
    <w:p w14:paraId="6F349FC6" w14:textId="77777777" w:rsidR="00BE7C48" w:rsidRPr="00691E2C" w:rsidRDefault="00BE7C48" w:rsidP="003A0952">
      <w:pPr>
        <w:jc w:val="both"/>
        <w:rPr>
          <w:noProof/>
          <w:lang w:eastAsia="es-PE"/>
        </w:rPr>
      </w:pPr>
    </w:p>
    <w:p w14:paraId="50E2598D" w14:textId="77777777" w:rsidR="00B75F1E" w:rsidRDefault="004A7C6E" w:rsidP="004A7C6E">
      <w:pPr>
        <w:jc w:val="both"/>
        <w:rPr>
          <w:bCs/>
          <w:lang w:val="es-ES"/>
        </w:rPr>
      </w:pPr>
      <w:r>
        <w:rPr>
          <w:bCs/>
          <w:lang w:val="es-ES"/>
        </w:rPr>
        <w:t>Si un bloque rígido está sometido a una aceleración</w:t>
      </w:r>
      <w:r w:rsidR="00F9518D">
        <w:rPr>
          <w:bCs/>
          <w:lang w:val="es-ES"/>
        </w:rPr>
        <w:t xml:space="preserve"> en su base</w:t>
      </w:r>
      <w:r>
        <w:rPr>
          <w:bCs/>
          <w:lang w:val="es-ES"/>
        </w:rPr>
        <w:t xml:space="preserve"> </w:t>
      </w:r>
      <m:oMath>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u</m:t>
                </m:r>
              </m:e>
            </m:acc>
          </m:e>
          <m:sub>
            <m:r>
              <w:rPr>
                <w:rFonts w:ascii="Cambria Math" w:hAnsi="Cambria Math"/>
                <w:lang w:val="es-ES"/>
              </w:rPr>
              <m:t>g</m:t>
            </m:r>
          </m:sub>
        </m:sSub>
        <m:d>
          <m:dPr>
            <m:ctrlPr>
              <w:rPr>
                <w:rFonts w:ascii="Cambria Math" w:hAnsi="Cambria Math"/>
                <w:bCs/>
                <w:i/>
                <w:lang w:val="es-ES"/>
              </w:rPr>
            </m:ctrlPr>
          </m:dPr>
          <m:e>
            <m:r>
              <w:rPr>
                <w:rFonts w:ascii="Cambria Math" w:hAnsi="Cambria Math"/>
                <w:lang w:val="es-ES"/>
              </w:rPr>
              <m:t>t</m:t>
            </m:r>
          </m:e>
        </m:d>
      </m:oMath>
      <w:r>
        <w:rPr>
          <w:bCs/>
          <w:lang w:val="es-ES"/>
        </w:rPr>
        <w:t xml:space="preserve">, </w:t>
      </w:r>
      <w:r w:rsidR="00B75F1E">
        <w:rPr>
          <w:bCs/>
          <w:lang w:val="es-ES"/>
        </w:rPr>
        <w:t>éste</w:t>
      </w:r>
      <w:r>
        <w:rPr>
          <w:bCs/>
          <w:lang w:val="es-ES"/>
        </w:rPr>
        <w:t xml:space="preserve"> se trasladará junto con el suelo siempre y cuando </w:t>
      </w:r>
      <m:oMath>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u</m:t>
                </m:r>
              </m:e>
            </m:acc>
          </m:e>
          <m:sub>
            <m:r>
              <w:rPr>
                <w:rFonts w:ascii="Cambria Math" w:hAnsi="Cambria Math"/>
                <w:lang w:val="es-ES"/>
              </w:rPr>
              <m:t>g</m:t>
            </m:r>
          </m:sub>
        </m:sSub>
        <m:r>
          <w:rPr>
            <w:rFonts w:ascii="Cambria Math" w:hAnsi="Cambria Math"/>
            <w:lang w:val="es-ES"/>
          </w:rPr>
          <m:t>&lt; μg</m:t>
        </m:r>
      </m:oMath>
      <w:r>
        <w:rPr>
          <w:bCs/>
          <w:lang w:val="es-ES"/>
        </w:rPr>
        <w:t xml:space="preserve">, donde </w:t>
      </w:r>
      <m:oMath>
        <m:r>
          <w:rPr>
            <w:rFonts w:ascii="Cambria Math" w:hAnsi="Cambria Math"/>
            <w:lang w:val="es-ES"/>
          </w:rPr>
          <m:t xml:space="preserve">μ </m:t>
        </m:r>
        <m:r>
          <m:rPr>
            <m:sty m:val="p"/>
          </m:rPr>
          <w:rPr>
            <w:rFonts w:ascii="Cambria Math" w:hAnsi="Cambria Math"/>
            <w:lang w:val="es-ES"/>
          </w:rPr>
          <m:t>es el coeficiente</m:t>
        </m:r>
      </m:oMath>
      <w:r w:rsidRPr="005962DB">
        <w:rPr>
          <w:bCs/>
          <w:lang w:val="es-ES"/>
        </w:rPr>
        <w:t xml:space="preserve"> </w:t>
      </w:r>
      <w:r>
        <w:rPr>
          <w:bCs/>
          <w:lang w:val="es-ES"/>
        </w:rPr>
        <w:t>de</w:t>
      </w:r>
      <w:r w:rsidR="00F9518D">
        <w:rPr>
          <w:bCs/>
          <w:lang w:val="es-ES"/>
        </w:rPr>
        <w:t xml:space="preserve"> fricción </w:t>
      </w:r>
      <w:r>
        <w:rPr>
          <w:bCs/>
          <w:lang w:val="es-ES"/>
        </w:rPr>
        <w:t>estática entre el bloque y la superficie de apoyo y</w:t>
      </w:r>
      <m:oMath>
        <m:r>
          <w:rPr>
            <w:rFonts w:ascii="Cambria Math" w:hAnsi="Cambria Math"/>
            <w:lang w:val="es-ES"/>
          </w:rPr>
          <m:t xml:space="preserve"> g </m:t>
        </m:r>
      </m:oMath>
      <w:r>
        <w:rPr>
          <w:bCs/>
          <w:lang w:val="es-ES"/>
        </w:rPr>
        <w:t>es la aceleración de la gravedad</w:t>
      </w:r>
      <w:r w:rsidR="00B75F1E">
        <w:rPr>
          <w:bCs/>
          <w:lang w:val="es-ES"/>
        </w:rPr>
        <w:t>.</w:t>
      </w:r>
    </w:p>
    <w:p w14:paraId="16926259" w14:textId="77777777" w:rsidR="00B75F1E" w:rsidRDefault="00B75F1E" w:rsidP="004A7C6E">
      <w:pPr>
        <w:jc w:val="both"/>
        <w:rPr>
          <w:bCs/>
          <w:lang w:val="es-ES"/>
        </w:rPr>
      </w:pPr>
    </w:p>
    <w:p w14:paraId="08D3A7EF" w14:textId="77777777" w:rsidR="00C52A3B" w:rsidRDefault="00B75F1E" w:rsidP="004A7C6E">
      <w:pPr>
        <w:jc w:val="both"/>
        <w:rPr>
          <w:bCs/>
          <w:lang w:val="es-ES"/>
        </w:rPr>
      </w:pPr>
      <w:r>
        <w:rPr>
          <w:bCs/>
          <w:lang w:val="es-ES"/>
        </w:rPr>
        <w:t>La condición para que no haya deslizamiento en la base es entonces</w:t>
      </w:r>
    </w:p>
    <w:p w14:paraId="3ADE26C2" w14:textId="77777777" w:rsidR="00265CF6" w:rsidRDefault="00265CF6" w:rsidP="004A7C6E">
      <w:pPr>
        <w:jc w:val="both"/>
        <w:rPr>
          <w:bCs/>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C52A3B" w14:paraId="31F39911" w14:textId="77777777" w:rsidTr="00265CF6">
        <w:trPr>
          <w:trHeight w:val="317"/>
        </w:trPr>
        <w:tc>
          <w:tcPr>
            <w:tcW w:w="8815" w:type="dxa"/>
            <w:vAlign w:val="center"/>
          </w:tcPr>
          <w:p w14:paraId="7781BD62" w14:textId="77777777" w:rsidR="00C52A3B" w:rsidRPr="00C52A3B" w:rsidRDefault="00EC13D0" w:rsidP="00C52A3B">
            <w:pPr>
              <w:spacing w:line="276" w:lineRule="auto"/>
              <w:ind w:firstLine="708"/>
              <w:jc w:val="center"/>
              <w:rPr>
                <w:bCs/>
                <w:lang w:val="es-ES"/>
              </w:rPr>
            </w:pPr>
            <m:oMathPara>
              <m:oMathParaPr>
                <m:jc m:val="center"/>
              </m:oMathParaPr>
              <m:oMath>
                <m:d>
                  <m:dPr>
                    <m:begChr m:val="|"/>
                    <m:endChr m:val="|"/>
                    <m:ctrlPr>
                      <w:rPr>
                        <w:rFonts w:ascii="Cambria Math" w:hAnsi="Cambria Math"/>
                        <w:bCs/>
                        <w:i/>
                        <w:lang w:val="es-ES"/>
                      </w:rPr>
                    </m:ctrlPr>
                  </m:dPr>
                  <m:e>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u</m:t>
                            </m:r>
                          </m:e>
                        </m:acc>
                      </m:e>
                      <m:sub>
                        <m:r>
                          <w:rPr>
                            <w:rFonts w:ascii="Cambria Math" w:hAnsi="Cambria Math"/>
                            <w:lang w:val="es-ES"/>
                          </w:rPr>
                          <m:t>g</m:t>
                        </m:r>
                      </m:sub>
                    </m:sSub>
                  </m:e>
                </m:d>
                <m:r>
                  <w:rPr>
                    <w:rFonts w:ascii="Cambria Math" w:hAnsi="Cambria Math"/>
                    <w:lang w:val="es-ES"/>
                  </w:rPr>
                  <m:t>&lt;μg</m:t>
                </m:r>
              </m:oMath>
            </m:oMathPara>
          </w:p>
        </w:tc>
        <w:tc>
          <w:tcPr>
            <w:tcW w:w="579" w:type="dxa"/>
          </w:tcPr>
          <w:p w14:paraId="474B61CC" w14:textId="77777777" w:rsidR="00C52A3B" w:rsidRDefault="00C52A3B" w:rsidP="00C52A3B">
            <w:pPr>
              <w:spacing w:line="276" w:lineRule="auto"/>
              <w:jc w:val="both"/>
              <w:rPr>
                <w:bCs/>
                <w:lang w:val="es-ES"/>
              </w:rPr>
            </w:pPr>
            <w:r>
              <w:rPr>
                <w:bCs/>
                <w:lang w:val="es-ES"/>
              </w:rPr>
              <w:t>(1)</w:t>
            </w:r>
          </w:p>
        </w:tc>
      </w:tr>
    </w:tbl>
    <w:p w14:paraId="6943DF5D" w14:textId="77777777" w:rsidR="00C52A3B" w:rsidRDefault="00C52A3B" w:rsidP="004A7C6E">
      <w:pPr>
        <w:jc w:val="both"/>
        <w:rPr>
          <w:bCs/>
          <w:lang w:val="es-ES"/>
        </w:rPr>
      </w:pPr>
    </w:p>
    <w:p w14:paraId="6BDCE9D8" w14:textId="77777777" w:rsidR="00B75F1E" w:rsidRDefault="00B75F1E" w:rsidP="004A7C6E">
      <w:pPr>
        <w:jc w:val="both"/>
        <w:rPr>
          <w:bCs/>
          <w:lang w:val="es-ES"/>
        </w:rPr>
      </w:pPr>
      <w:r>
        <w:rPr>
          <w:bCs/>
          <w:lang w:val="es-ES"/>
        </w:rPr>
        <w:t>El bloque</w:t>
      </w:r>
      <w:r w:rsidR="004A7C6E">
        <w:rPr>
          <w:bCs/>
          <w:lang w:val="es-ES"/>
        </w:rPr>
        <w:t xml:space="preserve"> no se vol</w:t>
      </w:r>
      <w:r w:rsidR="00F9518D">
        <w:rPr>
          <w:bCs/>
          <w:lang w:val="es-ES"/>
        </w:rPr>
        <w:t>cará</w:t>
      </w:r>
      <w:r w:rsidR="004A7C6E">
        <w:rPr>
          <w:bCs/>
          <w:lang w:val="es-ES"/>
        </w:rPr>
        <w:t xml:space="preserve"> mientras el momento de volteo de las fuerzas de inercia sea</w:t>
      </w:r>
      <w:r>
        <w:rPr>
          <w:bCs/>
          <w:lang w:val="es-ES"/>
        </w:rPr>
        <w:t xml:space="preserve"> </w:t>
      </w:r>
      <w:r w:rsidR="004A7C6E">
        <w:rPr>
          <w:bCs/>
          <w:lang w:val="es-ES"/>
        </w:rPr>
        <w:t xml:space="preserve">menor que el momento resistente debido al peso, o sea si </w:t>
      </w:r>
      <w:r w:rsidR="004A7C6E" w:rsidRPr="00927904">
        <w:rPr>
          <w:rFonts w:ascii="Cambria Math" w:hAnsi="Cambria Math"/>
          <w:bCs/>
          <w:i/>
          <w:iCs/>
          <w:lang w:val="es-ES"/>
        </w:rPr>
        <w:t>m</w:t>
      </w:r>
      <m:oMath>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u</m:t>
                </m:r>
              </m:e>
            </m:acc>
          </m:e>
          <m:sub>
            <m:r>
              <w:rPr>
                <w:rFonts w:ascii="Cambria Math" w:hAnsi="Cambria Math"/>
                <w:lang w:val="es-ES"/>
              </w:rPr>
              <m:t>g</m:t>
            </m:r>
          </m:sub>
        </m:sSub>
        <m:r>
          <w:rPr>
            <w:rFonts w:ascii="Cambria Math" w:hAnsi="Cambria Math"/>
            <w:lang w:val="es-ES"/>
          </w:rPr>
          <m:t>h &lt;mgb</m:t>
        </m:r>
      </m:oMath>
      <w:r>
        <w:rPr>
          <w:bCs/>
          <w:lang w:val="es-ES"/>
        </w:rPr>
        <w:t>. Por lo tanto, la condición para que el bloque empiece a oscilar alrededor de una esquina inferior es</w:t>
      </w:r>
    </w:p>
    <w:p w14:paraId="1503F55D" w14:textId="77777777" w:rsidR="00265CF6" w:rsidRDefault="00265CF6" w:rsidP="004A7C6E">
      <w:pPr>
        <w:jc w:val="both"/>
        <w:rPr>
          <w:bCs/>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C52A3B" w14:paraId="02F3D73C" w14:textId="77777777" w:rsidTr="00265CF6">
        <w:trPr>
          <w:trHeight w:val="317"/>
        </w:trPr>
        <w:tc>
          <w:tcPr>
            <w:tcW w:w="8815" w:type="dxa"/>
            <w:vAlign w:val="center"/>
          </w:tcPr>
          <w:p w14:paraId="53E8A7DB" w14:textId="77777777" w:rsidR="00C52A3B" w:rsidRPr="00C52A3B" w:rsidRDefault="00EC13D0" w:rsidP="00265CF6">
            <w:pPr>
              <w:jc w:val="center"/>
              <w:rPr>
                <w:bCs/>
                <w:lang w:val="es-ES"/>
              </w:rPr>
            </w:pPr>
            <m:oMathPara>
              <m:oMath>
                <m:d>
                  <m:dPr>
                    <m:begChr m:val="|"/>
                    <m:endChr m:val="|"/>
                    <m:ctrlPr>
                      <w:rPr>
                        <w:rFonts w:ascii="Cambria Math" w:hAnsi="Cambria Math"/>
                        <w:bCs/>
                        <w:i/>
                        <w:lang w:val="es-ES"/>
                      </w:rPr>
                    </m:ctrlPr>
                  </m:dPr>
                  <m:e>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u</m:t>
                            </m:r>
                          </m:e>
                        </m:acc>
                      </m:e>
                      <m:sub>
                        <m:r>
                          <w:rPr>
                            <w:rFonts w:ascii="Cambria Math" w:hAnsi="Cambria Math"/>
                            <w:lang w:val="es-ES"/>
                          </w:rPr>
                          <m:t>g</m:t>
                        </m:r>
                      </m:sub>
                    </m:sSub>
                  </m:e>
                </m:d>
                <m:r>
                  <w:rPr>
                    <w:rFonts w:ascii="Cambria Math" w:hAnsi="Cambria Math"/>
                    <w:lang w:val="es-ES"/>
                  </w:rPr>
                  <m:t>≥gb/h</m:t>
                </m:r>
              </m:oMath>
            </m:oMathPara>
          </w:p>
        </w:tc>
        <w:tc>
          <w:tcPr>
            <w:tcW w:w="579" w:type="dxa"/>
            <w:vAlign w:val="center"/>
          </w:tcPr>
          <w:p w14:paraId="1F7C69CE" w14:textId="77777777" w:rsidR="00C52A3B" w:rsidRDefault="00C52A3B" w:rsidP="00265CF6">
            <w:pPr>
              <w:spacing w:line="276" w:lineRule="auto"/>
              <w:jc w:val="center"/>
              <w:rPr>
                <w:bCs/>
                <w:lang w:val="es-ES"/>
              </w:rPr>
            </w:pPr>
            <w:r>
              <w:rPr>
                <w:bCs/>
                <w:lang w:val="es-ES"/>
              </w:rPr>
              <w:t>(2)</w:t>
            </w:r>
          </w:p>
        </w:tc>
      </w:tr>
    </w:tbl>
    <w:p w14:paraId="5F94D2A4" w14:textId="77777777" w:rsidR="00CE762C" w:rsidRDefault="00CE762C" w:rsidP="003A0952">
      <w:pPr>
        <w:rPr>
          <w:b/>
          <w:lang w:val="es-MX"/>
        </w:rPr>
      </w:pPr>
    </w:p>
    <w:p w14:paraId="6B61C01C" w14:textId="77777777" w:rsidR="00CE762C" w:rsidRDefault="00CE762C">
      <w:pPr>
        <w:rPr>
          <w:b/>
          <w:lang w:val="es-MX"/>
        </w:rPr>
      </w:pPr>
      <w:r>
        <w:rPr>
          <w:b/>
          <w:lang w:val="es-MX"/>
        </w:rPr>
        <w:br w:type="page"/>
      </w:r>
    </w:p>
    <w:p w14:paraId="2013DD8C" w14:textId="77777777" w:rsidR="003A0952" w:rsidRPr="008E137E" w:rsidRDefault="00B34B06" w:rsidP="003A0952">
      <w:pPr>
        <w:rPr>
          <w:i/>
          <w:lang w:val="es-ES"/>
        </w:rPr>
      </w:pPr>
      <w:r>
        <w:rPr>
          <w:b/>
          <w:lang w:val="es-MX"/>
        </w:rPr>
        <w:lastRenderedPageBreak/>
        <w:t>Ecuación del movimiento</w:t>
      </w:r>
    </w:p>
    <w:p w14:paraId="35270293" w14:textId="77777777" w:rsidR="008E137E" w:rsidRDefault="008E137E" w:rsidP="003A0952">
      <w:pPr>
        <w:jc w:val="both"/>
        <w:rPr>
          <w:lang w:val="es-ES"/>
        </w:rPr>
      </w:pPr>
    </w:p>
    <w:p w14:paraId="349A9C84" w14:textId="77777777" w:rsidR="00B04920" w:rsidRDefault="00B04920" w:rsidP="003A0952">
      <w:pPr>
        <w:jc w:val="both"/>
        <w:rPr>
          <w:lang w:val="es-ES"/>
        </w:rPr>
      </w:pPr>
      <w:r>
        <w:rPr>
          <w:lang w:val="es-ES"/>
        </w:rPr>
        <w:t xml:space="preserve">Se presenta la derivación de la ecuación del movimiento </w:t>
      </w:r>
      <w:r w:rsidR="008E137E">
        <w:rPr>
          <w:lang w:val="es-ES"/>
        </w:rPr>
        <w:t xml:space="preserve">desarrollada por </w:t>
      </w:r>
      <w:proofErr w:type="spellStart"/>
      <w:r w:rsidR="008E137E">
        <w:rPr>
          <w:lang w:val="es-ES"/>
        </w:rPr>
        <w:t>Housner</w:t>
      </w:r>
      <w:proofErr w:type="spellEnd"/>
      <w:r w:rsidR="008E137E">
        <w:rPr>
          <w:lang w:val="es-ES"/>
        </w:rPr>
        <w:t xml:space="preserve"> (1963), </w:t>
      </w:r>
      <w:r w:rsidR="00264889">
        <w:rPr>
          <w:lang w:val="es-ES"/>
        </w:rPr>
        <w:t xml:space="preserve">que fue </w:t>
      </w:r>
      <w:r w:rsidR="008E137E">
        <w:rPr>
          <w:lang w:val="es-ES"/>
        </w:rPr>
        <w:t xml:space="preserve">luego ampliada </w:t>
      </w:r>
      <w:r w:rsidR="00D20350">
        <w:rPr>
          <w:lang w:val="es-ES"/>
        </w:rPr>
        <w:t>y detalladamente discutida</w:t>
      </w:r>
      <w:r w:rsidR="004132BF">
        <w:rPr>
          <w:lang w:val="es-ES"/>
        </w:rPr>
        <w:t xml:space="preserve"> por </w:t>
      </w:r>
      <w:proofErr w:type="spellStart"/>
      <w:r w:rsidR="004132BF">
        <w:rPr>
          <w:lang w:val="es-ES"/>
        </w:rPr>
        <w:t>Makris</w:t>
      </w:r>
      <w:proofErr w:type="spellEnd"/>
      <w:r w:rsidR="004132BF">
        <w:rPr>
          <w:lang w:val="es-ES"/>
        </w:rPr>
        <w:t xml:space="preserve"> y </w:t>
      </w:r>
      <w:proofErr w:type="spellStart"/>
      <w:r w:rsidR="004132BF">
        <w:rPr>
          <w:lang w:val="es-ES"/>
        </w:rPr>
        <w:t>Roussos</w:t>
      </w:r>
      <w:proofErr w:type="spellEnd"/>
      <w:r w:rsidR="004132BF">
        <w:rPr>
          <w:lang w:val="es-ES"/>
        </w:rPr>
        <w:t xml:space="preserve"> (2000)</w:t>
      </w:r>
      <w:r>
        <w:rPr>
          <w:lang w:val="es-ES"/>
        </w:rPr>
        <w:t>. Se asume que el bloque e</w:t>
      </w:r>
      <w:r w:rsidR="00264889">
        <w:rPr>
          <w:lang w:val="es-ES"/>
        </w:rPr>
        <w:t>s</w:t>
      </w:r>
      <w:r>
        <w:rPr>
          <w:lang w:val="es-ES"/>
        </w:rPr>
        <w:t xml:space="preserve"> perfectamente rígido y que cuando se balance</w:t>
      </w:r>
      <w:r w:rsidR="00FD13DC">
        <w:rPr>
          <w:lang w:val="es-ES"/>
        </w:rPr>
        <w:t>a</w:t>
      </w:r>
      <w:r w:rsidR="008E137E">
        <w:rPr>
          <w:lang w:val="es-ES"/>
        </w:rPr>
        <w:t>,</w:t>
      </w:r>
      <w:r>
        <w:rPr>
          <w:lang w:val="es-ES"/>
        </w:rPr>
        <w:t xml:space="preserve"> el impacto con el terreno es una fuerza concentrada en </w:t>
      </w:r>
      <w:r w:rsidR="00264889">
        <w:rPr>
          <w:lang w:val="es-ES"/>
        </w:rPr>
        <w:t>una</w:t>
      </w:r>
      <w:r>
        <w:rPr>
          <w:lang w:val="es-ES"/>
        </w:rPr>
        <w:t xml:space="preserve"> esquina inferior. </w:t>
      </w:r>
    </w:p>
    <w:p w14:paraId="2A734900" w14:textId="77777777" w:rsidR="00FF0BEE" w:rsidRDefault="00FF0BEE" w:rsidP="003A0952">
      <w:pPr>
        <w:jc w:val="both"/>
        <w:rPr>
          <w:lang w:val="es-ES"/>
        </w:rPr>
      </w:pPr>
    </w:p>
    <w:p w14:paraId="23C43EB2" w14:textId="77777777" w:rsidR="00FF0BEE" w:rsidRPr="00FF0BEE" w:rsidRDefault="00FF0BEE" w:rsidP="00ED56CE">
      <w:pPr>
        <w:rPr>
          <w:lang w:val="es-PE"/>
        </w:rPr>
      </w:pPr>
      <w:r>
        <w:rPr>
          <w:lang w:val="es-ES"/>
        </w:rPr>
        <w:t xml:space="preserve">Para plantear la </w:t>
      </w:r>
      <w:r w:rsidRPr="00FF0BEE">
        <w:rPr>
          <w:lang w:val="es-PE"/>
        </w:rPr>
        <w:t>ecu</w:t>
      </w:r>
      <w:r>
        <w:rPr>
          <w:lang w:val="es-PE"/>
        </w:rPr>
        <w:t>ación de</w:t>
      </w:r>
      <w:r w:rsidRPr="00FF0BEE">
        <w:rPr>
          <w:lang w:val="es-PE"/>
        </w:rPr>
        <w:t xml:space="preserve"> movimiento</w:t>
      </w:r>
      <w:r>
        <w:rPr>
          <w:lang w:val="es-PE"/>
        </w:rPr>
        <w:t xml:space="preserve"> del bloque usando la segunda ley de Newton, la posición del centro de masa</w:t>
      </w:r>
      <w:r w:rsidR="00ED56CE">
        <w:rPr>
          <w:lang w:val="es-PE"/>
        </w:rPr>
        <w:t xml:space="preserve"> G </w:t>
      </w:r>
      <w:r>
        <w:rPr>
          <w:lang w:val="es-PE"/>
        </w:rPr>
        <w:t>del bloque</w:t>
      </w:r>
      <w:r w:rsidR="004132BF">
        <w:rPr>
          <w:lang w:val="es-PE"/>
        </w:rPr>
        <w:t>, especificada</w:t>
      </w:r>
      <w:r w:rsidR="00ED56CE">
        <w:rPr>
          <w:lang w:val="es-PE"/>
        </w:rPr>
        <w:t xml:space="preserve"> en cada instante mediante el vector posición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G</m:t>
            </m:r>
          </m:sub>
        </m:sSub>
      </m:oMath>
      <w:r w:rsidR="00ED56CE">
        <w:rPr>
          <w:szCs w:val="24"/>
        </w:rPr>
        <w:t xml:space="preserve"> , </w:t>
      </w:r>
      <w:r w:rsidR="004132BF">
        <w:rPr>
          <w:szCs w:val="24"/>
        </w:rPr>
        <w:t xml:space="preserve">debe estar </w:t>
      </w:r>
      <w:r w:rsidR="00ED56CE">
        <w:rPr>
          <w:szCs w:val="24"/>
        </w:rPr>
        <w:t>definid</w:t>
      </w:r>
      <w:r w:rsidR="004132BF">
        <w:rPr>
          <w:szCs w:val="24"/>
        </w:rPr>
        <w:t>a</w:t>
      </w:r>
      <w:r w:rsidR="00ED56CE">
        <w:rPr>
          <w:szCs w:val="24"/>
        </w:rPr>
        <w:t xml:space="preserve"> </w:t>
      </w:r>
      <w:r w:rsidR="004D1EFE">
        <w:rPr>
          <w:lang w:val="es-PE"/>
        </w:rPr>
        <w:t xml:space="preserve">respecto </w:t>
      </w:r>
      <w:r w:rsidR="00264889">
        <w:rPr>
          <w:lang w:val="es-PE"/>
        </w:rPr>
        <w:t>a un</w:t>
      </w:r>
      <w:r w:rsidR="00ED56CE">
        <w:rPr>
          <w:lang w:val="es-PE"/>
        </w:rPr>
        <w:t xml:space="preserve"> </w:t>
      </w:r>
      <w:r w:rsidR="00264889">
        <w:rPr>
          <w:lang w:val="es-PE"/>
        </w:rPr>
        <w:t>sistema de referencia fijo. La figura 2 muestra el origen de</w:t>
      </w:r>
      <w:r w:rsidR="00ED56CE">
        <w:rPr>
          <w:lang w:val="es-PE"/>
        </w:rPr>
        <w:t xml:space="preserve"> este </w:t>
      </w:r>
      <w:r w:rsidR="00264889">
        <w:rPr>
          <w:lang w:val="es-PE"/>
        </w:rPr>
        <w:t xml:space="preserve">sistema de referencia </w:t>
      </w:r>
      <w:r w:rsidR="00ED56CE">
        <w:rPr>
          <w:lang w:val="es-PE"/>
        </w:rPr>
        <w:t xml:space="preserve">y </w:t>
      </w:r>
      <w:r w:rsidR="00264889">
        <w:rPr>
          <w:lang w:val="es-PE"/>
        </w:rPr>
        <w:t xml:space="preserve">las direcciones positivas de los ejes de </w:t>
      </w:r>
      <w:r w:rsidR="00ED56CE">
        <w:rPr>
          <w:lang w:val="es-PE"/>
        </w:rPr>
        <w:t xml:space="preserve">coordenadas. </w:t>
      </w:r>
    </w:p>
    <w:p w14:paraId="3AA60742" w14:textId="77777777" w:rsidR="00FF0BEE" w:rsidRPr="00FF0BEE" w:rsidRDefault="00FF0BEE" w:rsidP="003A0952">
      <w:pPr>
        <w:jc w:val="both"/>
        <w:rPr>
          <w:lang w:val="es-PE"/>
        </w:rPr>
      </w:pPr>
    </w:p>
    <w:p w14:paraId="0E714B97" w14:textId="77777777" w:rsidR="005F1F52" w:rsidRPr="004D1EFE" w:rsidRDefault="001B57E8" w:rsidP="003A0952">
      <w:pPr>
        <w:jc w:val="both"/>
        <w:rPr>
          <w:lang w:val="es-PE"/>
        </w:rPr>
      </w:pPr>
      <w:r>
        <w:rPr>
          <w:noProof/>
          <w:lang w:val="en-US" w:eastAsia="en-US"/>
        </w:rPr>
        <w:drawing>
          <wp:anchor distT="0" distB="0" distL="114300" distR="114300" simplePos="0" relativeHeight="251737088" behindDoc="1" locked="0" layoutInCell="1" allowOverlap="1" wp14:anchorId="32CF3DD1" wp14:editId="538341BB">
            <wp:simplePos x="0" y="0"/>
            <wp:positionH relativeFrom="column">
              <wp:posOffset>1290320</wp:posOffset>
            </wp:positionH>
            <wp:positionV relativeFrom="paragraph">
              <wp:posOffset>-1905</wp:posOffset>
            </wp:positionV>
            <wp:extent cx="3439160" cy="1828800"/>
            <wp:effectExtent l="19050" t="0" r="8890" b="0"/>
            <wp:wrapTight wrapText="bothSides">
              <wp:wrapPolygon edited="0">
                <wp:start x="-120" y="0"/>
                <wp:lineTo x="-120" y="21375"/>
                <wp:lineTo x="21656" y="21375"/>
                <wp:lineTo x="21656" y="0"/>
                <wp:lineTo x="-120" y="0"/>
              </wp:wrapPolygon>
            </wp:wrapTight>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439160" cy="1828800"/>
                    </a:xfrm>
                    <a:prstGeom prst="rect">
                      <a:avLst/>
                    </a:prstGeom>
                    <a:noFill/>
                    <a:ln w="9525">
                      <a:noFill/>
                      <a:miter lim="800000"/>
                      <a:headEnd/>
                      <a:tailEnd/>
                    </a:ln>
                  </pic:spPr>
                </pic:pic>
              </a:graphicData>
            </a:graphic>
          </wp:anchor>
        </w:drawing>
      </w:r>
    </w:p>
    <w:p w14:paraId="2B6DA6D0" w14:textId="77777777" w:rsidR="00C85AE8" w:rsidRPr="00CE762C" w:rsidRDefault="00C85AE8" w:rsidP="005F3D08">
      <w:pPr>
        <w:jc w:val="center"/>
        <w:rPr>
          <w:noProof/>
          <w:lang w:val="es-MX" w:eastAsia="en-US"/>
        </w:rPr>
      </w:pPr>
    </w:p>
    <w:p w14:paraId="28A553EE" w14:textId="77777777" w:rsidR="001B57E8" w:rsidRPr="00CE762C" w:rsidRDefault="001B57E8" w:rsidP="005F3D08">
      <w:pPr>
        <w:jc w:val="center"/>
        <w:rPr>
          <w:noProof/>
          <w:lang w:val="es-MX" w:eastAsia="en-US"/>
        </w:rPr>
      </w:pPr>
    </w:p>
    <w:p w14:paraId="6991872F" w14:textId="77777777" w:rsidR="001B57E8" w:rsidRPr="00CE762C" w:rsidRDefault="001B57E8" w:rsidP="005F3D08">
      <w:pPr>
        <w:jc w:val="center"/>
        <w:rPr>
          <w:noProof/>
          <w:lang w:val="es-MX" w:eastAsia="en-US"/>
        </w:rPr>
      </w:pPr>
    </w:p>
    <w:p w14:paraId="0EFBF8FC" w14:textId="77777777" w:rsidR="001B57E8" w:rsidRPr="00CE762C" w:rsidRDefault="001B57E8" w:rsidP="005F3D08">
      <w:pPr>
        <w:jc w:val="center"/>
        <w:rPr>
          <w:noProof/>
          <w:lang w:val="es-MX" w:eastAsia="en-US"/>
        </w:rPr>
      </w:pPr>
    </w:p>
    <w:p w14:paraId="738B8607" w14:textId="77777777" w:rsidR="001B57E8" w:rsidRPr="00CE762C" w:rsidRDefault="001B57E8" w:rsidP="005F3D08">
      <w:pPr>
        <w:jc w:val="center"/>
        <w:rPr>
          <w:noProof/>
          <w:lang w:val="es-MX" w:eastAsia="en-US"/>
        </w:rPr>
      </w:pPr>
    </w:p>
    <w:p w14:paraId="4AA1BA5F" w14:textId="77777777" w:rsidR="001B57E8" w:rsidRPr="00CE762C" w:rsidRDefault="001B57E8" w:rsidP="005F3D08">
      <w:pPr>
        <w:jc w:val="center"/>
        <w:rPr>
          <w:noProof/>
          <w:lang w:val="es-MX" w:eastAsia="en-US"/>
        </w:rPr>
      </w:pPr>
    </w:p>
    <w:p w14:paraId="3977A3DB" w14:textId="77777777" w:rsidR="001B57E8" w:rsidRPr="00CE762C" w:rsidRDefault="001B57E8" w:rsidP="005F3D08">
      <w:pPr>
        <w:jc w:val="center"/>
        <w:rPr>
          <w:noProof/>
          <w:lang w:val="es-MX" w:eastAsia="en-US"/>
        </w:rPr>
      </w:pPr>
    </w:p>
    <w:p w14:paraId="3DD5DE21" w14:textId="77777777" w:rsidR="001B57E8" w:rsidRPr="00CE762C" w:rsidRDefault="001B57E8" w:rsidP="005F3D08">
      <w:pPr>
        <w:jc w:val="center"/>
        <w:rPr>
          <w:noProof/>
          <w:lang w:val="es-MX" w:eastAsia="en-US"/>
        </w:rPr>
      </w:pPr>
    </w:p>
    <w:p w14:paraId="50B75C19" w14:textId="77777777" w:rsidR="001B57E8" w:rsidRPr="00CE762C" w:rsidRDefault="001B57E8" w:rsidP="005F3D08">
      <w:pPr>
        <w:jc w:val="center"/>
        <w:rPr>
          <w:noProof/>
          <w:lang w:val="es-MX" w:eastAsia="en-US"/>
        </w:rPr>
      </w:pPr>
    </w:p>
    <w:p w14:paraId="25550932" w14:textId="77777777" w:rsidR="001B57E8" w:rsidRPr="00CE762C" w:rsidRDefault="001B57E8" w:rsidP="005F3D08">
      <w:pPr>
        <w:jc w:val="center"/>
        <w:rPr>
          <w:noProof/>
          <w:lang w:val="es-MX" w:eastAsia="en-US"/>
        </w:rPr>
      </w:pPr>
    </w:p>
    <w:p w14:paraId="4A4E7C09" w14:textId="77777777" w:rsidR="001B57E8" w:rsidRPr="00CE762C" w:rsidRDefault="001B57E8" w:rsidP="005F3D08">
      <w:pPr>
        <w:jc w:val="center"/>
        <w:rPr>
          <w:noProof/>
          <w:lang w:val="es-MX" w:eastAsia="en-US"/>
        </w:rPr>
      </w:pPr>
    </w:p>
    <w:p w14:paraId="3FF939F0" w14:textId="77777777" w:rsidR="001B57E8" w:rsidRPr="00CE762C" w:rsidRDefault="001B57E8" w:rsidP="005F3D08">
      <w:pPr>
        <w:jc w:val="center"/>
        <w:rPr>
          <w:noProof/>
          <w:lang w:val="es-MX" w:eastAsia="en-US"/>
        </w:rPr>
      </w:pPr>
    </w:p>
    <w:p w14:paraId="57308FC4" w14:textId="77777777" w:rsidR="001B57E8" w:rsidRDefault="001B57E8" w:rsidP="005F3D08">
      <w:pPr>
        <w:jc w:val="center"/>
        <w:rPr>
          <w:lang w:val="es-PE"/>
        </w:rPr>
      </w:pPr>
    </w:p>
    <w:p w14:paraId="7D083B66" w14:textId="77777777" w:rsidR="005F3D08" w:rsidRDefault="005F3D08" w:rsidP="005F3D08">
      <w:pPr>
        <w:jc w:val="center"/>
        <w:rPr>
          <w:rFonts w:ascii="Arial Narrow" w:hAnsi="Arial Narrow"/>
          <w:b/>
          <w:i/>
        </w:rPr>
      </w:pPr>
      <w:r w:rsidRPr="00233D39">
        <w:rPr>
          <w:rFonts w:ascii="Arial Narrow" w:hAnsi="Arial Narrow"/>
          <w:b/>
          <w:i/>
        </w:rPr>
        <w:t>Figura</w:t>
      </w:r>
      <w:r>
        <w:rPr>
          <w:rFonts w:ascii="Arial Narrow" w:hAnsi="Arial Narrow"/>
          <w:b/>
          <w:i/>
        </w:rPr>
        <w:t xml:space="preserve"> 2</w:t>
      </w:r>
      <w:r w:rsidRPr="00233D39">
        <w:rPr>
          <w:rFonts w:ascii="Arial Narrow" w:hAnsi="Arial Narrow"/>
          <w:b/>
          <w:i/>
        </w:rPr>
        <w:t xml:space="preserve"> </w:t>
      </w:r>
      <w:r>
        <w:rPr>
          <w:rFonts w:ascii="Arial Narrow" w:hAnsi="Arial Narrow"/>
          <w:b/>
          <w:i/>
        </w:rPr>
        <w:t>Movimiento del b</w:t>
      </w:r>
      <w:r w:rsidRPr="00233D39">
        <w:rPr>
          <w:rFonts w:ascii="Arial Narrow" w:hAnsi="Arial Narrow"/>
          <w:b/>
          <w:i/>
        </w:rPr>
        <w:t>loque rígido</w:t>
      </w:r>
    </w:p>
    <w:p w14:paraId="3FDBB928" w14:textId="77777777" w:rsidR="00FF0BEE" w:rsidRDefault="00FF0BEE" w:rsidP="00FF0BEE">
      <w:pPr>
        <w:rPr>
          <w:lang w:val="es-PE"/>
        </w:rPr>
      </w:pPr>
    </w:p>
    <w:p w14:paraId="6B5B0C2B" w14:textId="77777777" w:rsidR="002326D4" w:rsidRDefault="00FF0BEE" w:rsidP="004D1EFE">
      <w:pPr>
        <w:rPr>
          <w:szCs w:val="24"/>
        </w:rPr>
      </w:pPr>
      <w:r>
        <w:rPr>
          <w:lang w:val="es-PE"/>
        </w:rPr>
        <w:t xml:space="preserve">Al considerar que </w:t>
      </w:r>
      <w:r w:rsidR="00C346A9">
        <w:rPr>
          <w:lang w:val="es-PE"/>
        </w:rPr>
        <w:t xml:space="preserve">el bloque se ha desplazado horizontalmente una distancia </w:t>
      </w:r>
      <w:proofErr w:type="spellStart"/>
      <w:r w:rsidR="00C346A9" w:rsidRPr="005F3D08">
        <w:rPr>
          <w:i/>
          <w:lang w:val="es-PE"/>
        </w:rPr>
        <w:t>u</w:t>
      </w:r>
      <w:r w:rsidR="005F3D08" w:rsidRPr="005F3D08">
        <w:rPr>
          <w:i/>
          <w:vertAlign w:val="subscript"/>
          <w:lang w:val="es-PE"/>
        </w:rPr>
        <w:t>g</w:t>
      </w:r>
      <w:proofErr w:type="spellEnd"/>
      <w:r w:rsidR="00C346A9">
        <w:rPr>
          <w:lang w:val="es-PE"/>
        </w:rPr>
        <w:t xml:space="preserve"> y ha rotado un ángulo positivo </w:t>
      </w:r>
      <m:oMath>
        <m:r>
          <w:rPr>
            <w:rFonts w:ascii="Cambria Math" w:hAnsi="Cambria Math"/>
            <w:szCs w:val="24"/>
          </w:rPr>
          <m:t>θ</m:t>
        </m:r>
      </m:oMath>
      <w:r w:rsidR="00ED56CE">
        <w:rPr>
          <w:szCs w:val="24"/>
        </w:rPr>
        <w:t xml:space="preserve"> respecto de la esquina inferior (pivote), se puede escribir</w:t>
      </w:r>
    </w:p>
    <w:p w14:paraId="1EEEC941" w14:textId="77777777" w:rsidR="00EE32D5" w:rsidRDefault="00EE32D5" w:rsidP="004D1EFE">
      <w:pPr>
        <w:rPr>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265CF6" w14:paraId="1DEAD023" w14:textId="77777777" w:rsidTr="00EE32D5">
        <w:trPr>
          <w:trHeight w:val="317"/>
        </w:trPr>
        <w:tc>
          <w:tcPr>
            <w:tcW w:w="8815" w:type="dxa"/>
            <w:vAlign w:val="center"/>
          </w:tcPr>
          <w:p w14:paraId="49AB915D" w14:textId="77777777" w:rsidR="00265CF6" w:rsidRPr="00265CF6" w:rsidRDefault="00EC13D0" w:rsidP="00265CF6">
            <w:pPr>
              <w:ind w:left="1416"/>
              <w:jc w:val="center"/>
              <w:rPr>
                <w:szCs w:val="24"/>
              </w:rPr>
            </w:pPr>
            <m:oMathPara>
              <m:oMathParaPr>
                <m:jc m:val="center"/>
              </m:oMathParaP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G</m:t>
                    </m:r>
                  </m:sub>
                </m:sSub>
                <m:r>
                  <w:rPr>
                    <w:rFonts w:asci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O</m:t>
                    </m:r>
                  </m:sub>
                </m:sSub>
                <m:r>
                  <w:rPr>
                    <w:rFonts w:ascii="Cambria Math" w:hAnsi="Cambria Math"/>
                    <w:szCs w:val="24"/>
                  </w:rPr>
                  <m:t xml:space="preserve">+ </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G/O</m:t>
                    </m:r>
                  </m:sub>
                </m:sSub>
              </m:oMath>
            </m:oMathPara>
          </w:p>
        </w:tc>
        <w:tc>
          <w:tcPr>
            <w:tcW w:w="579" w:type="dxa"/>
            <w:vAlign w:val="center"/>
          </w:tcPr>
          <w:p w14:paraId="55F472F4" w14:textId="77777777" w:rsidR="00265CF6" w:rsidRDefault="00265CF6" w:rsidP="00265CF6">
            <w:pPr>
              <w:spacing w:line="276" w:lineRule="auto"/>
              <w:jc w:val="center"/>
              <w:rPr>
                <w:bCs/>
                <w:lang w:val="es-ES"/>
              </w:rPr>
            </w:pPr>
            <w:r>
              <w:rPr>
                <w:bCs/>
                <w:lang w:val="es-ES"/>
              </w:rPr>
              <w:t>(3)</w:t>
            </w:r>
          </w:p>
        </w:tc>
      </w:tr>
    </w:tbl>
    <w:p w14:paraId="543F8BDB" w14:textId="77777777" w:rsidR="00EE32D5" w:rsidRDefault="00EE32D5" w:rsidP="00D14ADC">
      <w:pPr>
        <w:jc w:val="both"/>
      </w:pPr>
    </w:p>
    <w:p w14:paraId="24E532CB" w14:textId="77777777" w:rsidR="00265CF6" w:rsidRDefault="00265CF6" w:rsidP="00D14ADC">
      <w:pPr>
        <w:jc w:val="both"/>
        <w:rPr>
          <w:szCs w:val="24"/>
        </w:rPr>
      </w:pPr>
      <w:r>
        <w:t>d</w:t>
      </w:r>
      <w:r w:rsidR="004D1EFE">
        <w:t xml:space="preserve">onde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O</m:t>
            </m:r>
          </m:sub>
        </m:sSub>
        <m:r>
          <w:rPr>
            <w:rFonts w:ascii="Cambria Math" w:hAnsi="Cambria Math"/>
            <w:szCs w:val="24"/>
          </w:rPr>
          <m:t>=</m:t>
        </m:r>
        <m:d>
          <m:dPr>
            <m:ctrlPr>
              <w:rPr>
                <w:rFonts w:ascii="Cambria Math" w:hAnsi="Cambria Math"/>
                <w:i/>
                <w:szCs w:val="24"/>
              </w:rPr>
            </m:ctrlPr>
          </m:d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g</m:t>
                    </m:r>
                  </m:sub>
                </m:sSub>
                <m:r>
                  <w:rPr>
                    <w:rFonts w:ascii="Cambria Math"/>
                    <w:szCs w:val="24"/>
                  </w:rPr>
                  <m:t>+b</m:t>
                </m:r>
              </m:e>
            </m:d>
            <m:r>
              <w:rPr>
                <w:rFonts w:ascii="Cambria Math"/>
                <w:szCs w:val="24"/>
              </w:rPr>
              <m:t>,0 ,0</m:t>
            </m:r>
          </m:e>
        </m:d>
      </m:oMath>
      <w:r w:rsidR="004D1EFE">
        <w:rPr>
          <w:szCs w:val="24"/>
        </w:rPr>
        <w:t xml:space="preserve"> es el vector posición del pivote O</w:t>
      </w:r>
      <w:r w:rsidR="00722912">
        <w:rPr>
          <w:szCs w:val="24"/>
        </w:rPr>
        <w:t xml:space="preserve"> </w:t>
      </w:r>
      <w:r w:rsidR="004D1EFE">
        <w:rPr>
          <w:szCs w:val="24"/>
        </w:rPr>
        <w:t xml:space="preserve">y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G/O</m:t>
            </m:r>
          </m:sub>
        </m:sSub>
        <m:r>
          <w:rPr>
            <w:rFonts w:ascii="Cambria Math" w:hAnsi="Cambria Math"/>
            <w:szCs w:val="24"/>
          </w:rPr>
          <m:t>=</m:t>
        </m:r>
        <m:d>
          <m:dPr>
            <m:ctrlPr>
              <w:rPr>
                <w:rFonts w:ascii="Cambria Math" w:hAnsi="Cambria Math"/>
                <w:i/>
                <w:szCs w:val="24"/>
              </w:rPr>
            </m:ctrlPr>
          </m:dPr>
          <m:e>
            <m:r>
              <w:rPr>
                <w:rFonts w:ascii="Cambria Math" w:hAnsi="Cambria Math"/>
                <w:szCs w:val="24"/>
              </w:rPr>
              <m:t>-R</m:t>
            </m:r>
            <m:func>
              <m:funcPr>
                <m:ctrlPr>
                  <w:rPr>
                    <w:rFonts w:ascii="Cambria Math" w:hAnsi="Cambria Math"/>
                    <w:i/>
                    <w:szCs w:val="24"/>
                  </w:rPr>
                </m:ctrlPr>
              </m:funcPr>
              <m:fName>
                <m:r>
                  <w:rPr>
                    <w:rFonts w:ascii="Cambria Math"/>
                    <w:szCs w:val="24"/>
                  </w:rPr>
                  <m:t>sen</m:t>
                </m:r>
              </m:fName>
              <m:e>
                <m:r>
                  <w:rPr>
                    <w:rFonts w:ascii="Cambria Math" w:hAnsi="Cambria Math"/>
                    <w:szCs w:val="24"/>
                  </w:rPr>
                  <m:t>β</m:t>
                </m:r>
              </m:e>
            </m:func>
            <m:r>
              <w:rPr>
                <w:rFonts w:ascii="Cambria Math"/>
                <w:szCs w:val="24"/>
              </w:rPr>
              <m:t>,0 ,</m:t>
            </m:r>
            <m:r>
              <w:rPr>
                <w:rFonts w:ascii="Cambria Math" w:hAnsi="Cambria Math"/>
                <w:szCs w:val="24"/>
              </w:rPr>
              <m:t>Rcosβ</m:t>
            </m:r>
          </m:e>
        </m:d>
      </m:oMath>
      <w:r w:rsidR="004D1EFE">
        <w:rPr>
          <w:szCs w:val="24"/>
        </w:rPr>
        <w:t xml:space="preserve"> es el vector posición de G respecto a O.</w:t>
      </w:r>
      <w:r w:rsidR="00C346A9">
        <w:rPr>
          <w:szCs w:val="24"/>
        </w:rPr>
        <w:t xml:space="preserve">  Entonces,</w:t>
      </w:r>
      <w:r w:rsidR="00C85AE8">
        <w:rPr>
          <w:szCs w:val="24"/>
        </w:rPr>
        <w:t xml:space="preserve"> </w:t>
      </w:r>
      <w:r w:rsidR="00722912">
        <w:rPr>
          <w:szCs w:val="24"/>
        </w:rPr>
        <w:t xml:space="preserve">al definir (por comodidad) </w:t>
      </w:r>
      <w:r w:rsidR="00D14ADC">
        <w:rPr>
          <w:i/>
          <w:szCs w:val="24"/>
        </w:rPr>
        <w:t xml:space="preserve"> </w:t>
      </w:r>
      <m:oMath>
        <m:r>
          <w:rPr>
            <w:rFonts w:ascii="Cambria Math" w:hAnsi="Cambria Math"/>
            <w:szCs w:val="24"/>
          </w:rPr>
          <m:t>β=α-θ</m:t>
        </m:r>
      </m:oMath>
      <w:r w:rsidR="00D14ADC">
        <w:rPr>
          <w:i/>
          <w:szCs w:val="24"/>
        </w:rPr>
        <w:t xml:space="preserve">, </w:t>
      </w:r>
      <w:r w:rsidR="00D14ADC" w:rsidRPr="00D14ADC">
        <w:rPr>
          <w:szCs w:val="24"/>
        </w:rPr>
        <w:t>se obtiene</w:t>
      </w:r>
    </w:p>
    <w:p w14:paraId="07DA4E3F" w14:textId="77777777" w:rsidR="00EE32D5" w:rsidRDefault="00EE32D5" w:rsidP="00D14ADC">
      <w:pPr>
        <w:jc w:val="both"/>
        <w:rPr>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265CF6" w14:paraId="69992F4C" w14:textId="77777777" w:rsidTr="00EE32D5">
        <w:trPr>
          <w:trHeight w:val="317"/>
        </w:trPr>
        <w:tc>
          <w:tcPr>
            <w:tcW w:w="8815" w:type="dxa"/>
            <w:vAlign w:val="center"/>
          </w:tcPr>
          <w:bookmarkStart w:id="0" w:name="_Hlk21265785"/>
          <w:p w14:paraId="5CF878B6" w14:textId="77777777" w:rsidR="00265CF6" w:rsidRPr="00265CF6" w:rsidRDefault="00EC13D0" w:rsidP="00265CF6">
            <w:pPr>
              <w:jc w:val="center"/>
              <w:rPr>
                <w:i/>
                <w:szCs w:val="24"/>
              </w:rPr>
            </w:pPr>
            <m:oMathPara>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G</m:t>
                    </m:r>
                  </m:sub>
                </m:sSub>
                <m:r>
                  <w:rPr>
                    <w:rFonts w:ascii="Cambria Math" w:hAnsi="Cambria Math"/>
                    <w:szCs w:val="24"/>
                  </w:rPr>
                  <m:t>=</m:t>
                </m:r>
                <m:d>
                  <m:dPr>
                    <m:ctrlPr>
                      <w:rPr>
                        <w:rFonts w:ascii="Cambria Math" w:hAnsi="Cambria Math"/>
                        <w:i/>
                        <w:szCs w:val="24"/>
                      </w:rPr>
                    </m:ctrlPr>
                  </m:d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g</m:t>
                            </m:r>
                          </m:sub>
                        </m:sSub>
                        <m:r>
                          <w:rPr>
                            <w:rFonts w:ascii="Cambria Math"/>
                            <w:szCs w:val="24"/>
                          </w:rPr>
                          <m:t>+b</m:t>
                        </m:r>
                      </m:e>
                    </m:d>
                    <m:r>
                      <w:rPr>
                        <w:rFonts w:ascii="Cambria Math"/>
                        <w:szCs w:val="24"/>
                      </w:rPr>
                      <m:t xml:space="preserve">,0 ,0)+ </m:t>
                    </m:r>
                    <m:d>
                      <m:dPr>
                        <m:ctrlPr>
                          <w:rPr>
                            <w:rFonts w:ascii="Cambria Math" w:hAnsi="Cambria Math"/>
                            <w:i/>
                            <w:szCs w:val="24"/>
                          </w:rPr>
                        </m:ctrlPr>
                      </m:dPr>
                      <m:e>
                        <m:r>
                          <w:rPr>
                            <w:rFonts w:ascii="Cambria Math" w:hAnsi="Cambria Math"/>
                            <w:szCs w:val="24"/>
                          </w:rPr>
                          <m:t>-R</m:t>
                        </m:r>
                        <m:func>
                          <m:funcPr>
                            <m:ctrlPr>
                              <w:rPr>
                                <w:rFonts w:ascii="Cambria Math" w:hAnsi="Cambria Math"/>
                                <w:i/>
                                <w:szCs w:val="24"/>
                              </w:rPr>
                            </m:ctrlPr>
                          </m:funcPr>
                          <m:fName>
                            <m:r>
                              <w:rPr>
                                <w:rFonts w:ascii="Cambria Math"/>
                                <w:szCs w:val="24"/>
                              </w:rPr>
                              <m:t>sen</m:t>
                            </m:r>
                          </m:fName>
                          <m:e>
                            <m:r>
                              <w:rPr>
                                <w:rFonts w:ascii="Cambria Math" w:hAnsi="Cambria Math"/>
                                <w:szCs w:val="24"/>
                              </w:rPr>
                              <m:t>β</m:t>
                            </m:r>
                          </m:e>
                        </m:func>
                        <m:r>
                          <w:rPr>
                            <w:rFonts w:ascii="Cambria Math"/>
                            <w:szCs w:val="24"/>
                          </w:rPr>
                          <m:t>,0 ,</m:t>
                        </m:r>
                        <m:r>
                          <w:rPr>
                            <w:rFonts w:ascii="Cambria Math" w:hAnsi="Cambria Math"/>
                            <w:szCs w:val="24"/>
                          </w:rPr>
                          <m:t>Rcosβ</m:t>
                        </m:r>
                      </m:e>
                    </m:d>
                  </m:e>
                </m:d>
              </m:oMath>
            </m:oMathPara>
          </w:p>
        </w:tc>
        <w:tc>
          <w:tcPr>
            <w:tcW w:w="579" w:type="dxa"/>
            <w:vAlign w:val="center"/>
          </w:tcPr>
          <w:p w14:paraId="433BD64D" w14:textId="77777777" w:rsidR="00265CF6" w:rsidRDefault="00265CF6" w:rsidP="00CE23AA">
            <w:pPr>
              <w:spacing w:line="276" w:lineRule="auto"/>
              <w:jc w:val="center"/>
              <w:rPr>
                <w:bCs/>
                <w:lang w:val="es-ES"/>
              </w:rPr>
            </w:pPr>
            <w:r>
              <w:rPr>
                <w:bCs/>
                <w:lang w:val="es-ES"/>
              </w:rPr>
              <w:t>(4)</w:t>
            </w:r>
          </w:p>
        </w:tc>
      </w:tr>
      <w:bookmarkEnd w:id="0"/>
    </w:tbl>
    <w:p w14:paraId="34B862F5" w14:textId="77777777" w:rsidR="00EE32D5" w:rsidRDefault="00EE32D5" w:rsidP="00C85AE8">
      <w:pPr>
        <w:jc w:val="both"/>
        <w:rPr>
          <w:lang w:val="es-PE"/>
        </w:rPr>
      </w:pPr>
    </w:p>
    <w:p w14:paraId="20B91D82" w14:textId="77777777" w:rsidR="00C85AE8" w:rsidRDefault="009B0EB6" w:rsidP="00C85AE8">
      <w:pPr>
        <w:jc w:val="both"/>
        <w:rPr>
          <w:lang w:val="es-PE"/>
        </w:rPr>
      </w:pPr>
      <w:r>
        <w:rPr>
          <w:lang w:val="es-PE"/>
        </w:rPr>
        <w:t xml:space="preserve">Derivando </w:t>
      </w:r>
      <w:r w:rsidR="00E618B9">
        <w:rPr>
          <w:lang w:val="es-PE"/>
        </w:rPr>
        <w:t xml:space="preserve">ambos miembros de </w:t>
      </w:r>
      <w:r w:rsidR="00722912">
        <w:rPr>
          <w:lang w:val="es-PE"/>
        </w:rPr>
        <w:t>la ec</w:t>
      </w:r>
      <w:r w:rsidR="006E7FA1">
        <w:rPr>
          <w:lang w:val="es-PE"/>
        </w:rPr>
        <w:t xml:space="preserve">uación </w:t>
      </w:r>
      <w:r w:rsidR="00722912">
        <w:rPr>
          <w:lang w:val="es-PE"/>
        </w:rPr>
        <w:t>(</w:t>
      </w:r>
      <w:r w:rsidR="00E618B9">
        <w:rPr>
          <w:lang w:val="es-PE"/>
        </w:rPr>
        <w:t>4</w:t>
      </w:r>
      <w:r w:rsidR="00722912">
        <w:rPr>
          <w:lang w:val="es-PE"/>
        </w:rPr>
        <w:t xml:space="preserve">) </w:t>
      </w:r>
      <w:r>
        <w:rPr>
          <w:lang w:val="es-PE"/>
        </w:rPr>
        <w:t>con respecto al tiempo sucesivamente dos veces</w:t>
      </w:r>
      <w:r w:rsidR="00E618B9">
        <w:rPr>
          <w:lang w:val="es-PE"/>
        </w:rPr>
        <w:t>,</w:t>
      </w:r>
      <w:r>
        <w:rPr>
          <w:lang w:val="es-PE"/>
        </w:rPr>
        <w:t xml:space="preserve"> se obtienen la velocidad angular y la aceleración angular del bloque con respecto al sistema de referencia fijo:</w:t>
      </w:r>
    </w:p>
    <w:p w14:paraId="78ADC928" w14:textId="77777777" w:rsidR="009B0EB6" w:rsidRDefault="009B0EB6" w:rsidP="00C85AE8">
      <w:pPr>
        <w:jc w:val="both"/>
        <w:rPr>
          <w:lang w:val="es-P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EE32D5" w14:paraId="42EA513B" w14:textId="77777777" w:rsidTr="00CE23AA">
        <w:trPr>
          <w:trHeight w:val="317"/>
        </w:trPr>
        <w:tc>
          <w:tcPr>
            <w:tcW w:w="8815" w:type="dxa"/>
            <w:vAlign w:val="center"/>
          </w:tcPr>
          <w:bookmarkStart w:id="1" w:name="_Hlk21265941"/>
          <w:p w14:paraId="3E0B07EE" w14:textId="77777777" w:rsidR="00EE32D5" w:rsidRPr="00265CF6" w:rsidRDefault="00EC13D0" w:rsidP="00CE23AA">
            <w:pPr>
              <w:jc w:val="center"/>
              <w:rPr>
                <w:i/>
                <w:szCs w:val="24"/>
              </w:rPr>
            </w:pP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v</m:t>
                      </m:r>
                    </m:e>
                  </m:acc>
                </m:e>
                <m:sub>
                  <m:r>
                    <w:rPr>
                      <w:rFonts w:ascii="Cambria Math" w:hAnsi="Cambria Math"/>
                      <w:szCs w:val="24"/>
                    </w:rPr>
                    <m:t>G</m:t>
                  </m:r>
                </m:sub>
              </m:sSub>
              <m:r>
                <w:rPr>
                  <w:rFonts w:ascii="Cambria Math" w:hAnsi="Cambria Math"/>
                  <w:szCs w:val="24"/>
                </w:rPr>
                <m:t xml:space="preserve"> = </m:t>
              </m:r>
              <m:d>
                <m:dPr>
                  <m:ctrlPr>
                    <w:rPr>
                      <w:rFonts w:ascii="Cambria Math" w:hAnsi="Cambria Math"/>
                      <w:i/>
                      <w:szCs w:val="24"/>
                    </w:rPr>
                  </m:ctrlPr>
                </m:dPr>
                <m:e>
                  <m:r>
                    <w:rPr>
                      <w:rFonts w:ascii="Cambria Math" w:hAnsi="Cambria Math"/>
                      <w:szCs w:val="24"/>
                    </w:rPr>
                    <m:t>R</m:t>
                  </m:r>
                  <m:func>
                    <m:funcPr>
                      <m:ctrlPr>
                        <w:rPr>
                          <w:rFonts w:ascii="Cambria Math" w:hAnsi="Cambria Math"/>
                          <w:i/>
                          <w:szCs w:val="24"/>
                        </w:rPr>
                      </m:ctrlPr>
                    </m:funcPr>
                    <m:fName>
                      <m:r>
                        <w:rPr>
                          <w:rFonts w:ascii="Cambria Math"/>
                          <w:szCs w:val="24"/>
                        </w:rPr>
                        <m:t>cos</m:t>
                      </m:r>
                    </m:fName>
                    <m:e>
                      <m:r>
                        <w:rPr>
                          <w:rFonts w:ascii="Cambria Math" w:hAnsi="Cambria Math"/>
                          <w:szCs w:val="24"/>
                        </w:rPr>
                        <m:t>β</m:t>
                      </m:r>
                    </m:e>
                  </m:func>
                  <m:acc>
                    <m:accPr>
                      <m:chr m:val="̇"/>
                      <m:ctrlPr>
                        <w:rPr>
                          <w:rFonts w:ascii="Cambria Math" w:hAnsi="Cambria Math"/>
                          <w:i/>
                          <w:szCs w:val="24"/>
                        </w:rPr>
                      </m:ctrlPr>
                    </m:accPr>
                    <m:e>
                      <m:r>
                        <w:rPr>
                          <w:rFonts w:ascii="Cambria Math" w:hAnsi="Cambria Math"/>
                          <w:szCs w:val="24"/>
                        </w:rPr>
                        <m:t>θ</m:t>
                      </m:r>
                    </m:e>
                  </m:acc>
                  <m:r>
                    <w:rPr>
                      <w:rFonts w:asci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u</m:t>
                          </m:r>
                        </m:e>
                      </m:acc>
                      <m:r>
                        <w:rPr>
                          <w:rFonts w:ascii="Cambria Math"/>
                          <w:szCs w:val="24"/>
                        </w:rPr>
                        <m:t xml:space="preserve"> </m:t>
                      </m:r>
                    </m:e>
                    <m:sub>
                      <m:r>
                        <w:rPr>
                          <w:rFonts w:ascii="Cambria Math"/>
                          <w:szCs w:val="24"/>
                        </w:rPr>
                        <m:t>g</m:t>
                      </m:r>
                    </m:sub>
                  </m:sSub>
                  <m:r>
                    <w:rPr>
                      <w:rFonts w:ascii="Cambria Math"/>
                      <w:szCs w:val="24"/>
                    </w:rPr>
                    <m:t>, 0 ,</m:t>
                  </m:r>
                  <m:r>
                    <w:rPr>
                      <w:rFonts w:ascii="Cambria Math" w:hAnsi="Cambria Math"/>
                      <w:szCs w:val="24"/>
                    </w:rPr>
                    <m:t>R</m:t>
                  </m:r>
                  <m:func>
                    <m:funcPr>
                      <m:ctrlPr>
                        <w:rPr>
                          <w:rFonts w:ascii="Cambria Math" w:hAnsi="Cambria Math"/>
                          <w:i/>
                          <w:szCs w:val="24"/>
                        </w:rPr>
                      </m:ctrlPr>
                    </m:funcPr>
                    <m:fName>
                      <m:r>
                        <w:rPr>
                          <w:rFonts w:ascii="Cambria Math"/>
                          <w:szCs w:val="24"/>
                        </w:rPr>
                        <m:t>sen</m:t>
                      </m:r>
                    </m:fName>
                    <m:e>
                      <m:r>
                        <w:rPr>
                          <w:rFonts w:ascii="Cambria Math" w:hAnsi="Cambria Math"/>
                          <w:szCs w:val="24"/>
                        </w:rPr>
                        <m:t>β</m:t>
                      </m:r>
                    </m:e>
                  </m:func>
                  <m:acc>
                    <m:accPr>
                      <m:chr m:val="̇"/>
                      <m:ctrlPr>
                        <w:rPr>
                          <w:rFonts w:ascii="Cambria Math" w:hAnsi="Cambria Math"/>
                          <w:i/>
                          <w:szCs w:val="24"/>
                        </w:rPr>
                      </m:ctrlPr>
                    </m:accPr>
                    <m:e>
                      <m:r>
                        <w:rPr>
                          <w:rFonts w:ascii="Cambria Math" w:hAnsi="Cambria Math"/>
                          <w:szCs w:val="24"/>
                        </w:rPr>
                        <m:t>θ</m:t>
                      </m:r>
                    </m:e>
                  </m:acc>
                </m:e>
              </m:d>
            </m:oMath>
            <w:r w:rsidR="00EE32D5">
              <w:rPr>
                <w:szCs w:val="24"/>
              </w:rPr>
              <w:t xml:space="preserve"> </w:t>
            </w:r>
          </w:p>
        </w:tc>
        <w:tc>
          <w:tcPr>
            <w:tcW w:w="579" w:type="dxa"/>
            <w:vAlign w:val="center"/>
          </w:tcPr>
          <w:p w14:paraId="483C0DCD" w14:textId="77777777" w:rsidR="00EE32D5" w:rsidRDefault="00EE32D5" w:rsidP="00CE23AA">
            <w:pPr>
              <w:spacing w:line="276" w:lineRule="auto"/>
              <w:jc w:val="center"/>
              <w:rPr>
                <w:bCs/>
                <w:lang w:val="es-ES"/>
              </w:rPr>
            </w:pPr>
            <w:r>
              <w:rPr>
                <w:bCs/>
                <w:lang w:val="es-ES"/>
              </w:rPr>
              <w:t>(5)</w:t>
            </w:r>
          </w:p>
        </w:tc>
      </w:tr>
      <w:bookmarkEnd w:id="1"/>
    </w:tbl>
    <w:p w14:paraId="323B2385" w14:textId="77777777" w:rsidR="00EE32D5" w:rsidRDefault="00EE32D5" w:rsidP="009B0EB6">
      <w:pPr>
        <w:rPr>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EE32D5" w14:paraId="238B712A" w14:textId="77777777" w:rsidTr="00CE23AA">
        <w:trPr>
          <w:trHeight w:val="317"/>
        </w:trPr>
        <w:tc>
          <w:tcPr>
            <w:tcW w:w="8815" w:type="dxa"/>
            <w:vAlign w:val="center"/>
          </w:tcPr>
          <w:p w14:paraId="21CE6C0D" w14:textId="77777777" w:rsidR="00EE32D5" w:rsidRPr="00265CF6" w:rsidRDefault="00EC13D0" w:rsidP="00CE23AA">
            <w:pPr>
              <w:jc w:val="center"/>
              <w:rPr>
                <w:i/>
                <w:szCs w:val="24"/>
              </w:rPr>
            </w:pPr>
            <m:oMathPara>
              <m:oMath>
                <m:sSub>
                  <m:sSubPr>
                    <m:ctrlPr>
                      <w:rPr>
                        <w:rFonts w:ascii="Cambria Math" w:hAnsi="Cambria Math"/>
                        <w:i/>
                        <w:szCs w:val="24"/>
                      </w:rPr>
                    </m:ctrlPr>
                  </m:sSubPr>
                  <m:e>
                    <m:acc>
                      <m:accPr>
                        <m:chr m:val="̅"/>
                        <m:ctrlPr>
                          <w:rPr>
                            <w:rFonts w:ascii="Cambria Math" w:hAnsi="Cambria Math"/>
                            <w:i/>
                            <w:szCs w:val="24"/>
                          </w:rPr>
                        </m:ctrlPr>
                      </m:accPr>
                      <m:e>
                        <m:r>
                          <m:rPr>
                            <m:nor/>
                          </m:rPr>
                          <w:rPr>
                            <w:rFonts w:ascii="Cambria Math"/>
                            <w:i/>
                            <w:szCs w:val="24"/>
                          </w:rPr>
                          <m:t>a</m:t>
                        </m:r>
                      </m:e>
                    </m:acc>
                  </m:e>
                  <m:sub>
                    <m:r>
                      <m:rPr>
                        <m:nor/>
                      </m:rPr>
                      <w:rPr>
                        <w:rFonts w:ascii="Cambria Math" w:hAnsi="Cambria Math"/>
                        <w:i/>
                        <w:szCs w:val="24"/>
                      </w:rPr>
                      <m:t>G</m:t>
                    </m:r>
                  </m:sub>
                </m:sSub>
                <m:r>
                  <m:rPr>
                    <m:nor/>
                  </m:rPr>
                  <w:rPr>
                    <w:rFonts w:ascii="Cambria Math" w:hAnsi="Cambria Math"/>
                    <w:i/>
                    <w:szCs w:val="24"/>
                  </w:rPr>
                  <m:t xml:space="preserve">= </m:t>
                </m:r>
                <m:d>
                  <m:dPr>
                    <m:ctrlPr>
                      <w:rPr>
                        <w:rFonts w:ascii="Cambria Math" w:hAnsi="Cambria Math"/>
                        <w:i/>
                        <w:szCs w:val="24"/>
                      </w:rPr>
                    </m:ctrlPr>
                  </m:dPr>
                  <m:e>
                    <m:r>
                      <m:rPr>
                        <m:nor/>
                      </m:rPr>
                      <w:rPr>
                        <w:rFonts w:ascii="Cambria Math" w:hAnsi="Cambria Math"/>
                        <w:i/>
                        <w:szCs w:val="24"/>
                      </w:rPr>
                      <m:t>R</m:t>
                    </m:r>
                    <m:func>
                      <m:funcPr>
                        <m:ctrlPr>
                          <w:rPr>
                            <w:rFonts w:ascii="Cambria Math" w:hAnsi="Cambria Math"/>
                            <w:i/>
                            <w:szCs w:val="24"/>
                          </w:rPr>
                        </m:ctrlPr>
                      </m:funcPr>
                      <m:fName>
                        <m:r>
                          <m:rPr>
                            <m:nor/>
                          </m:rPr>
                          <w:rPr>
                            <w:rFonts w:ascii="Cambria Math"/>
                            <w:i/>
                            <w:szCs w:val="24"/>
                          </w:rPr>
                          <m:t>sen</m:t>
                        </m:r>
                      </m:fName>
                      <m:e>
                        <m:r>
                          <w:rPr>
                            <w:rFonts w:ascii="Cambria Math" w:hAnsi="Cambria Math"/>
                            <w:szCs w:val="24"/>
                          </w:rPr>
                          <m:t>β</m:t>
                        </m:r>
                      </m:e>
                    </m:func>
                    <m:sSup>
                      <m:sSupPr>
                        <m:ctrlPr>
                          <w:rPr>
                            <w:rFonts w:ascii="Cambria Math" w:hAnsi="Cambria Math"/>
                            <w:i/>
                            <w:szCs w:val="24"/>
                          </w:rPr>
                        </m:ctrlPr>
                      </m:sSupPr>
                      <m:e>
                        <m:acc>
                          <m:accPr>
                            <m:chr m:val="̇"/>
                            <m:ctrlPr>
                              <w:rPr>
                                <w:rFonts w:ascii="Cambria Math" w:hAnsi="Cambria Math"/>
                                <w:i/>
                                <w:szCs w:val="24"/>
                              </w:rPr>
                            </m:ctrlPr>
                          </m:accPr>
                          <m:e>
                            <m:r>
                              <m:rPr>
                                <m:nor/>
                              </m:rPr>
                              <w:rPr>
                                <w:rFonts w:ascii="Cambria Math" w:hAnsi="Cambria Math"/>
                                <w:i/>
                                <w:szCs w:val="24"/>
                              </w:rPr>
                              <m:t>θ</m:t>
                            </m:r>
                          </m:e>
                        </m:acc>
                      </m:e>
                      <m:sup>
                        <m:r>
                          <m:rPr>
                            <m:nor/>
                          </m:rPr>
                          <w:rPr>
                            <w:rFonts w:ascii="Cambria Math" w:hAnsi="Cambria Math"/>
                            <w:i/>
                            <w:szCs w:val="24"/>
                          </w:rPr>
                          <m:t>2</m:t>
                        </m:r>
                      </m:sup>
                    </m:sSup>
                    <m:r>
                      <m:rPr>
                        <m:nor/>
                      </m:rPr>
                      <w:rPr>
                        <w:rFonts w:ascii="Cambria Math" w:hAnsi="Cambria Math"/>
                        <w:i/>
                        <w:szCs w:val="24"/>
                      </w:rPr>
                      <m:t>+R</m:t>
                    </m:r>
                    <m:func>
                      <m:funcPr>
                        <m:ctrlPr>
                          <w:rPr>
                            <w:rFonts w:ascii="Cambria Math" w:hAnsi="Cambria Math"/>
                            <w:i/>
                            <w:szCs w:val="24"/>
                          </w:rPr>
                        </m:ctrlPr>
                      </m:funcPr>
                      <m:fName>
                        <m:r>
                          <m:rPr>
                            <m:nor/>
                          </m:rPr>
                          <w:rPr>
                            <w:rFonts w:ascii="Cambria Math"/>
                            <w:i/>
                            <w:szCs w:val="24"/>
                          </w:rPr>
                          <m:t>cos</m:t>
                        </m:r>
                      </m:fName>
                      <m:e>
                        <m:r>
                          <w:rPr>
                            <w:rFonts w:ascii="Cambria Math" w:hAnsi="Cambria Math"/>
                            <w:szCs w:val="24"/>
                          </w:rPr>
                          <m:t>β</m:t>
                        </m:r>
                        <m:r>
                          <m:rPr>
                            <m:nor/>
                          </m:rPr>
                          <w:rPr>
                            <w:rFonts w:ascii="Cambria Math" w:hAnsi="Cambria Math"/>
                            <w:i/>
                            <w:szCs w:val="24"/>
                          </w:rPr>
                          <m:t xml:space="preserve"> </m:t>
                        </m:r>
                        <m:acc>
                          <m:accPr>
                            <m:chr m:val="̈"/>
                            <m:ctrlPr>
                              <w:rPr>
                                <w:rFonts w:ascii="Cambria Math" w:hAnsi="Cambria Math"/>
                                <w:i/>
                                <w:szCs w:val="24"/>
                              </w:rPr>
                            </m:ctrlPr>
                          </m:accPr>
                          <m:e>
                            <m:r>
                              <m:rPr>
                                <m:nor/>
                              </m:rPr>
                              <w:rPr>
                                <w:rFonts w:ascii="Cambria Math" w:hAnsi="Cambria Math"/>
                                <w:i/>
                                <w:szCs w:val="24"/>
                              </w:rPr>
                              <m:t>θ</m:t>
                            </m:r>
                          </m:e>
                        </m:acc>
                      </m:e>
                    </m:func>
                    <m:r>
                      <m:rPr>
                        <m:nor/>
                      </m:rPr>
                      <w:rPr>
                        <w:rFonts w:ascii="Cambria Math"/>
                        <w:i/>
                        <w:szCs w:val="24"/>
                      </w:rPr>
                      <m:t>+</m:t>
                    </m:r>
                    <m:r>
                      <w:rPr>
                        <w:rFonts w:ascii="Cambria Math" w:hAnsi="Cambria Math"/>
                        <w:szCs w:val="24"/>
                      </w:rPr>
                      <m:t xml:space="preserve">  </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u</m:t>
                            </m:r>
                          </m:e>
                        </m:acc>
                      </m:e>
                      <m:sub>
                        <m:r>
                          <w:rPr>
                            <w:rFonts w:ascii="Cambria Math" w:hAnsi="Cambria Math"/>
                            <w:szCs w:val="24"/>
                          </w:rPr>
                          <m:t>g</m:t>
                        </m:r>
                      </m:sub>
                    </m:sSub>
                    <m:r>
                      <m:rPr>
                        <m:nor/>
                      </m:rPr>
                      <w:rPr>
                        <w:rFonts w:ascii="Cambria Math"/>
                        <w:i/>
                        <w:szCs w:val="24"/>
                      </w:rPr>
                      <m:t>, 0 ,-</m:t>
                    </m:r>
                    <m:r>
                      <m:rPr>
                        <m:nor/>
                      </m:rPr>
                      <w:rPr>
                        <w:rFonts w:ascii="Cambria Math" w:hAnsi="Cambria Math"/>
                        <w:i/>
                        <w:szCs w:val="24"/>
                      </w:rPr>
                      <m:t>Rcos</m:t>
                    </m:r>
                    <m:r>
                      <w:rPr>
                        <w:rFonts w:ascii="Cambria Math" w:hAnsi="Cambria Math"/>
                        <w:szCs w:val="24"/>
                      </w:rPr>
                      <m:t>β</m:t>
                    </m:r>
                    <m:sSup>
                      <m:sSupPr>
                        <m:ctrlPr>
                          <w:rPr>
                            <w:rFonts w:ascii="Cambria Math" w:hAnsi="Cambria Math"/>
                            <w:i/>
                            <w:szCs w:val="24"/>
                          </w:rPr>
                        </m:ctrlPr>
                      </m:sSupPr>
                      <m:e>
                        <m:acc>
                          <m:accPr>
                            <m:chr m:val="̇"/>
                            <m:ctrlPr>
                              <w:rPr>
                                <w:rFonts w:ascii="Cambria Math" w:hAnsi="Cambria Math"/>
                                <w:i/>
                                <w:szCs w:val="24"/>
                              </w:rPr>
                            </m:ctrlPr>
                          </m:accPr>
                          <m:e>
                            <m:r>
                              <m:rPr>
                                <m:nor/>
                              </m:rPr>
                              <w:rPr>
                                <w:rFonts w:ascii="Cambria Math" w:hAnsi="Cambria Math"/>
                                <w:i/>
                                <w:szCs w:val="24"/>
                              </w:rPr>
                              <m:t>θ</m:t>
                            </m:r>
                          </m:e>
                        </m:acc>
                      </m:e>
                      <m:sup>
                        <m:r>
                          <m:rPr>
                            <m:nor/>
                          </m:rPr>
                          <w:rPr>
                            <w:rFonts w:ascii="Cambria Math" w:hAnsi="Cambria Math"/>
                            <w:i/>
                            <w:szCs w:val="24"/>
                          </w:rPr>
                          <m:t>2</m:t>
                        </m:r>
                      </m:sup>
                    </m:sSup>
                    <m:r>
                      <m:rPr>
                        <m:nor/>
                      </m:rPr>
                      <w:rPr>
                        <w:rFonts w:ascii="Cambria Math" w:hAnsi="Cambria Math"/>
                        <w:i/>
                        <w:szCs w:val="24"/>
                      </w:rPr>
                      <m:t>+Rsen</m:t>
                    </m:r>
                    <m:r>
                      <w:rPr>
                        <w:rFonts w:ascii="Cambria Math" w:hAnsi="Cambria Math"/>
                        <w:szCs w:val="24"/>
                      </w:rPr>
                      <m:t>β</m:t>
                    </m:r>
                    <m:acc>
                      <m:accPr>
                        <m:chr m:val="̈"/>
                        <m:ctrlPr>
                          <w:rPr>
                            <w:rFonts w:ascii="Cambria Math" w:hAnsi="Cambria Math"/>
                            <w:i/>
                            <w:szCs w:val="24"/>
                          </w:rPr>
                        </m:ctrlPr>
                      </m:accPr>
                      <m:e>
                        <m:r>
                          <m:rPr>
                            <m:nor/>
                          </m:rPr>
                          <w:rPr>
                            <w:rFonts w:ascii="Cambria Math" w:hAnsi="Cambria Math"/>
                            <w:i/>
                            <w:szCs w:val="24"/>
                          </w:rPr>
                          <m:t>θ</m:t>
                        </m:r>
                      </m:e>
                    </m:acc>
                  </m:e>
                </m:d>
              </m:oMath>
            </m:oMathPara>
          </w:p>
        </w:tc>
        <w:tc>
          <w:tcPr>
            <w:tcW w:w="579" w:type="dxa"/>
            <w:vAlign w:val="center"/>
          </w:tcPr>
          <w:p w14:paraId="0713F42F" w14:textId="77777777" w:rsidR="00EE32D5" w:rsidRDefault="00EE32D5" w:rsidP="00CE23AA">
            <w:pPr>
              <w:spacing w:line="276" w:lineRule="auto"/>
              <w:jc w:val="center"/>
              <w:rPr>
                <w:bCs/>
                <w:lang w:val="es-ES"/>
              </w:rPr>
            </w:pPr>
            <w:r>
              <w:rPr>
                <w:bCs/>
                <w:lang w:val="es-ES"/>
              </w:rPr>
              <w:t>(6)</w:t>
            </w:r>
          </w:p>
        </w:tc>
      </w:tr>
    </w:tbl>
    <w:p w14:paraId="378113AD" w14:textId="77777777" w:rsidR="009B0EB6" w:rsidRPr="009B0EB6" w:rsidRDefault="009B0EB6" w:rsidP="00C85AE8">
      <w:pPr>
        <w:jc w:val="both"/>
      </w:pPr>
    </w:p>
    <w:p w14:paraId="6DDCAF42" w14:textId="77777777" w:rsidR="00C85AE8" w:rsidRDefault="009B0EB6" w:rsidP="00C85AE8">
      <w:pPr>
        <w:jc w:val="both"/>
        <w:rPr>
          <w:lang w:val="es-PE"/>
        </w:rPr>
      </w:pPr>
      <w:r>
        <w:rPr>
          <w:lang w:val="es-PE"/>
        </w:rPr>
        <w:t xml:space="preserve">El diagrama de cuerpo libre del bloque y el diagrama cinético </w:t>
      </w:r>
      <w:r w:rsidR="00ED56CE">
        <w:rPr>
          <w:lang w:val="es-PE"/>
        </w:rPr>
        <w:t xml:space="preserve">correspondiente </w:t>
      </w:r>
      <w:r>
        <w:rPr>
          <w:lang w:val="es-PE"/>
        </w:rPr>
        <w:t>se muestran en la figur</w:t>
      </w:r>
      <w:r w:rsidR="00722912">
        <w:rPr>
          <w:lang w:val="es-PE"/>
        </w:rPr>
        <w:t>a 3.</w:t>
      </w:r>
    </w:p>
    <w:p w14:paraId="463C67E5" w14:textId="77777777" w:rsidR="00C85AE8" w:rsidRPr="00CE762C" w:rsidRDefault="00C85AE8" w:rsidP="00EE32D5">
      <w:pPr>
        <w:jc w:val="right"/>
        <w:rPr>
          <w:noProof/>
          <w:lang w:val="es-MX" w:eastAsia="en-US"/>
        </w:rPr>
      </w:pPr>
    </w:p>
    <w:p w14:paraId="166A8BD8" w14:textId="77777777" w:rsidR="001B57E8" w:rsidRPr="00CE762C" w:rsidRDefault="001B57E8" w:rsidP="00EE32D5">
      <w:pPr>
        <w:jc w:val="right"/>
        <w:rPr>
          <w:noProof/>
          <w:lang w:val="es-MX" w:eastAsia="en-US"/>
        </w:rPr>
      </w:pPr>
    </w:p>
    <w:p w14:paraId="1083942B" w14:textId="77777777" w:rsidR="001B57E8" w:rsidRPr="00CE762C" w:rsidRDefault="001B57E8" w:rsidP="00EE32D5">
      <w:pPr>
        <w:jc w:val="right"/>
        <w:rPr>
          <w:noProof/>
          <w:lang w:val="es-MX" w:eastAsia="en-US"/>
        </w:rPr>
      </w:pPr>
    </w:p>
    <w:p w14:paraId="22D80007" w14:textId="77777777" w:rsidR="001B57E8" w:rsidRPr="00CE762C" w:rsidRDefault="001B57E8" w:rsidP="00EE32D5">
      <w:pPr>
        <w:jc w:val="right"/>
        <w:rPr>
          <w:noProof/>
          <w:lang w:val="es-MX" w:eastAsia="en-US"/>
        </w:rPr>
      </w:pPr>
    </w:p>
    <w:p w14:paraId="5385CE2E" w14:textId="77777777" w:rsidR="001B57E8" w:rsidRPr="00CE762C" w:rsidRDefault="001B57E8" w:rsidP="00EE32D5">
      <w:pPr>
        <w:jc w:val="right"/>
        <w:rPr>
          <w:noProof/>
          <w:lang w:val="es-MX" w:eastAsia="en-US"/>
        </w:rPr>
      </w:pPr>
    </w:p>
    <w:p w14:paraId="4F43990C" w14:textId="77777777" w:rsidR="001B57E8" w:rsidRPr="00CE762C" w:rsidRDefault="00B838F4" w:rsidP="00EE32D5">
      <w:pPr>
        <w:jc w:val="right"/>
        <w:rPr>
          <w:noProof/>
          <w:lang w:val="es-MX" w:eastAsia="en-US"/>
        </w:rPr>
      </w:pPr>
      <w:r>
        <w:rPr>
          <w:noProof/>
          <w:lang w:val="en-US" w:eastAsia="en-US"/>
        </w:rPr>
        <w:drawing>
          <wp:anchor distT="0" distB="0" distL="114300" distR="114300" simplePos="0" relativeHeight="251738112" behindDoc="1" locked="0" layoutInCell="1" allowOverlap="1" wp14:anchorId="6D7D95B9" wp14:editId="05E5BE8A">
            <wp:simplePos x="0" y="0"/>
            <wp:positionH relativeFrom="column">
              <wp:posOffset>1147445</wp:posOffset>
            </wp:positionH>
            <wp:positionV relativeFrom="paragraph">
              <wp:posOffset>48895</wp:posOffset>
            </wp:positionV>
            <wp:extent cx="3800475" cy="2295525"/>
            <wp:effectExtent l="19050" t="0" r="9525" b="0"/>
            <wp:wrapTight wrapText="bothSides">
              <wp:wrapPolygon edited="0">
                <wp:start x="-108" y="0"/>
                <wp:lineTo x="-108" y="21510"/>
                <wp:lineTo x="21654" y="21510"/>
                <wp:lineTo x="21654" y="0"/>
                <wp:lineTo x="-108" y="0"/>
              </wp:wrapPolygon>
            </wp:wrapTight>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800475" cy="2295525"/>
                    </a:xfrm>
                    <a:prstGeom prst="rect">
                      <a:avLst/>
                    </a:prstGeom>
                    <a:noFill/>
                    <a:ln w="9525">
                      <a:noFill/>
                      <a:miter lim="800000"/>
                      <a:headEnd/>
                      <a:tailEnd/>
                    </a:ln>
                  </pic:spPr>
                </pic:pic>
              </a:graphicData>
            </a:graphic>
          </wp:anchor>
        </w:drawing>
      </w:r>
    </w:p>
    <w:p w14:paraId="6F532F22" w14:textId="77777777" w:rsidR="001B57E8" w:rsidRPr="00CE762C" w:rsidRDefault="001B57E8" w:rsidP="00EE32D5">
      <w:pPr>
        <w:jc w:val="right"/>
        <w:rPr>
          <w:noProof/>
          <w:lang w:val="es-MX" w:eastAsia="en-US"/>
        </w:rPr>
      </w:pPr>
    </w:p>
    <w:p w14:paraId="65441A05" w14:textId="77777777" w:rsidR="001B57E8" w:rsidRPr="00CE762C" w:rsidRDefault="001B57E8" w:rsidP="00EE32D5">
      <w:pPr>
        <w:jc w:val="right"/>
        <w:rPr>
          <w:noProof/>
          <w:lang w:val="es-MX" w:eastAsia="en-US"/>
        </w:rPr>
      </w:pPr>
    </w:p>
    <w:p w14:paraId="00A71699" w14:textId="77777777" w:rsidR="001B57E8" w:rsidRPr="00CE762C" w:rsidRDefault="001B57E8" w:rsidP="00EE32D5">
      <w:pPr>
        <w:jc w:val="right"/>
        <w:rPr>
          <w:noProof/>
          <w:lang w:val="es-MX" w:eastAsia="en-US"/>
        </w:rPr>
      </w:pPr>
    </w:p>
    <w:p w14:paraId="251AAAD3" w14:textId="77777777" w:rsidR="001B57E8" w:rsidRPr="00CE762C" w:rsidRDefault="001B57E8" w:rsidP="00EE32D5">
      <w:pPr>
        <w:jc w:val="right"/>
        <w:rPr>
          <w:noProof/>
          <w:lang w:val="es-MX" w:eastAsia="en-US"/>
        </w:rPr>
      </w:pPr>
    </w:p>
    <w:p w14:paraId="0B181FD2" w14:textId="77777777" w:rsidR="001B57E8" w:rsidRPr="00CE762C" w:rsidRDefault="001B57E8" w:rsidP="00EE32D5">
      <w:pPr>
        <w:jc w:val="right"/>
        <w:rPr>
          <w:noProof/>
          <w:lang w:val="es-MX" w:eastAsia="en-US"/>
        </w:rPr>
      </w:pPr>
    </w:p>
    <w:p w14:paraId="37897EFD" w14:textId="77777777" w:rsidR="001B57E8" w:rsidRPr="00CE762C" w:rsidRDefault="001B57E8" w:rsidP="00EE32D5">
      <w:pPr>
        <w:jc w:val="right"/>
        <w:rPr>
          <w:noProof/>
          <w:lang w:val="es-MX" w:eastAsia="en-US"/>
        </w:rPr>
      </w:pPr>
    </w:p>
    <w:p w14:paraId="30D97AE1" w14:textId="77777777" w:rsidR="001B57E8" w:rsidRPr="00CE762C" w:rsidRDefault="001B57E8" w:rsidP="00EE32D5">
      <w:pPr>
        <w:jc w:val="right"/>
        <w:rPr>
          <w:noProof/>
          <w:lang w:val="es-MX" w:eastAsia="en-US"/>
        </w:rPr>
      </w:pPr>
    </w:p>
    <w:p w14:paraId="224BC622" w14:textId="77777777" w:rsidR="001B57E8" w:rsidRPr="00CE762C" w:rsidRDefault="001B57E8" w:rsidP="00EE32D5">
      <w:pPr>
        <w:jc w:val="right"/>
        <w:rPr>
          <w:noProof/>
          <w:lang w:val="es-MX" w:eastAsia="en-US"/>
        </w:rPr>
      </w:pPr>
    </w:p>
    <w:p w14:paraId="4FFCC943" w14:textId="77777777" w:rsidR="001B57E8" w:rsidRPr="00CE762C" w:rsidRDefault="001B57E8" w:rsidP="00EE32D5">
      <w:pPr>
        <w:jc w:val="right"/>
        <w:rPr>
          <w:noProof/>
          <w:lang w:val="es-MX" w:eastAsia="en-US"/>
        </w:rPr>
      </w:pPr>
    </w:p>
    <w:p w14:paraId="2FC1F10C" w14:textId="77777777" w:rsidR="001B57E8" w:rsidRPr="00CE762C" w:rsidRDefault="001B57E8" w:rsidP="00EE32D5">
      <w:pPr>
        <w:jc w:val="right"/>
        <w:rPr>
          <w:noProof/>
          <w:lang w:val="es-MX" w:eastAsia="en-US"/>
        </w:rPr>
      </w:pPr>
    </w:p>
    <w:p w14:paraId="3E492DCE" w14:textId="77777777" w:rsidR="001B57E8" w:rsidRPr="00CE762C" w:rsidRDefault="001B57E8" w:rsidP="00EE32D5">
      <w:pPr>
        <w:jc w:val="right"/>
        <w:rPr>
          <w:noProof/>
          <w:lang w:val="es-MX" w:eastAsia="en-US"/>
        </w:rPr>
      </w:pPr>
    </w:p>
    <w:p w14:paraId="186F0683" w14:textId="77777777" w:rsidR="001B57E8" w:rsidRPr="00CE762C" w:rsidRDefault="001B57E8" w:rsidP="00EE32D5">
      <w:pPr>
        <w:jc w:val="right"/>
        <w:rPr>
          <w:noProof/>
          <w:lang w:val="es-MX" w:eastAsia="en-US"/>
        </w:rPr>
      </w:pPr>
    </w:p>
    <w:p w14:paraId="76599EC9" w14:textId="77777777" w:rsidR="001B57E8" w:rsidRPr="00CE762C" w:rsidRDefault="001B57E8" w:rsidP="00EE32D5">
      <w:pPr>
        <w:jc w:val="right"/>
        <w:rPr>
          <w:noProof/>
          <w:lang w:val="es-MX" w:eastAsia="en-US"/>
        </w:rPr>
      </w:pPr>
    </w:p>
    <w:p w14:paraId="672D84FF" w14:textId="77777777" w:rsidR="001B57E8" w:rsidRPr="00CE762C" w:rsidRDefault="001B57E8" w:rsidP="00EE32D5">
      <w:pPr>
        <w:jc w:val="right"/>
        <w:rPr>
          <w:noProof/>
          <w:lang w:val="es-MX" w:eastAsia="en-US"/>
        </w:rPr>
      </w:pPr>
    </w:p>
    <w:p w14:paraId="58540DC4" w14:textId="77777777" w:rsidR="001B57E8" w:rsidRPr="00CE762C" w:rsidRDefault="001B57E8" w:rsidP="00EE32D5">
      <w:pPr>
        <w:jc w:val="right"/>
        <w:rPr>
          <w:noProof/>
          <w:lang w:val="es-MX" w:eastAsia="en-US"/>
        </w:rPr>
      </w:pPr>
    </w:p>
    <w:p w14:paraId="2BA0FDF5" w14:textId="77777777" w:rsidR="00B838F4" w:rsidRDefault="00B838F4" w:rsidP="00D14ADC">
      <w:pPr>
        <w:jc w:val="center"/>
        <w:rPr>
          <w:rFonts w:ascii="Arial Narrow" w:hAnsi="Arial Narrow"/>
          <w:b/>
          <w:i/>
        </w:rPr>
      </w:pPr>
    </w:p>
    <w:p w14:paraId="5A3B6D1B" w14:textId="77777777" w:rsidR="00824BED" w:rsidRDefault="00D14ADC" w:rsidP="00D14ADC">
      <w:pPr>
        <w:jc w:val="center"/>
        <w:rPr>
          <w:rFonts w:ascii="Arial Narrow" w:hAnsi="Arial Narrow"/>
          <w:b/>
          <w:i/>
        </w:rPr>
      </w:pPr>
      <w:r w:rsidRPr="00D14ADC">
        <w:rPr>
          <w:rFonts w:ascii="Arial Narrow" w:hAnsi="Arial Narrow"/>
          <w:b/>
          <w:i/>
        </w:rPr>
        <w:t xml:space="preserve">Figura </w:t>
      </w:r>
      <w:r w:rsidR="00824BED">
        <w:rPr>
          <w:rFonts w:ascii="Arial Narrow" w:hAnsi="Arial Narrow"/>
          <w:b/>
          <w:i/>
        </w:rPr>
        <w:t>3 Diagrama de cuerpo libre y diagrama cinético</w:t>
      </w:r>
    </w:p>
    <w:p w14:paraId="34D57B21" w14:textId="77777777" w:rsidR="00C85AE8" w:rsidRDefault="00C85AE8" w:rsidP="00C85AE8">
      <w:pPr>
        <w:jc w:val="both"/>
        <w:rPr>
          <w:lang w:val="es-PE"/>
        </w:rPr>
      </w:pPr>
    </w:p>
    <w:p w14:paraId="7CE15E0D" w14:textId="77777777" w:rsidR="00DE3E95" w:rsidRDefault="00945A7F" w:rsidP="003A0952">
      <w:pPr>
        <w:jc w:val="both"/>
        <w:rPr>
          <w:lang w:val="es-PE"/>
        </w:rPr>
      </w:pPr>
      <w:r>
        <w:rPr>
          <w:lang w:val="es-PE"/>
        </w:rPr>
        <w:t>El equilibrio dinámico rotacional implica que</w:t>
      </w:r>
    </w:p>
    <w:p w14:paraId="6CE21A59" w14:textId="77777777" w:rsidR="00A4290F" w:rsidRDefault="00A4290F" w:rsidP="003A0952">
      <w:pPr>
        <w:jc w:val="both"/>
        <w:rPr>
          <w:lang w:val="es-P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A4290F" w14:paraId="5CA187BB" w14:textId="77777777" w:rsidTr="00CE23AA">
        <w:trPr>
          <w:trHeight w:val="317"/>
        </w:trPr>
        <w:tc>
          <w:tcPr>
            <w:tcW w:w="8815" w:type="dxa"/>
            <w:vAlign w:val="center"/>
          </w:tcPr>
          <w:p w14:paraId="3919AB77" w14:textId="77777777" w:rsidR="00A4290F" w:rsidRPr="00A4290F" w:rsidRDefault="00EC13D0" w:rsidP="00CE23AA">
            <w:pPr>
              <w:jc w:val="center"/>
              <w:rPr>
                <w:i/>
                <w:iCs/>
                <w:szCs w:val="24"/>
              </w:rPr>
            </w:pPr>
            <m:oMath>
              <m:nary>
                <m:naryPr>
                  <m:chr m:val="∑"/>
                  <m:limLoc m:val="undOvr"/>
                  <m:subHide m:val="1"/>
                  <m:supHide m:val="1"/>
                  <m:ctrlPr>
                    <w:rPr>
                      <w:rFonts w:ascii="Cambria Math" w:hAnsi="Cambria Math"/>
                      <w:i/>
                      <w:iCs/>
                      <w:szCs w:val="24"/>
                    </w:rPr>
                  </m:ctrlPr>
                </m:naryPr>
                <m:sub/>
                <m:sup/>
                <m:e>
                  <m:sSub>
                    <m:sSubPr>
                      <m:ctrlPr>
                        <w:rPr>
                          <w:rFonts w:ascii="Cambria Math" w:hAnsi="Cambria Math"/>
                          <w:i/>
                          <w:iCs/>
                          <w:szCs w:val="24"/>
                        </w:rPr>
                      </m:ctrlPr>
                    </m:sSubPr>
                    <m:e>
                      <m:acc>
                        <m:accPr>
                          <m:chr m:val="̅"/>
                          <m:ctrlPr>
                            <w:rPr>
                              <w:rFonts w:ascii="Cambria Math" w:hAnsi="Cambria Math"/>
                              <w:i/>
                              <w:iCs/>
                              <w:szCs w:val="24"/>
                            </w:rPr>
                          </m:ctrlPr>
                        </m:accPr>
                        <m:e>
                          <m:r>
                            <w:rPr>
                              <w:rFonts w:ascii="Cambria Math" w:hAnsi="Cambria Math"/>
                              <w:szCs w:val="24"/>
                            </w:rPr>
                            <m:t>M</m:t>
                          </m:r>
                        </m:e>
                      </m:acc>
                    </m:e>
                    <m:sub>
                      <m:r>
                        <w:rPr>
                          <w:rFonts w:ascii="Cambria Math" w:hAnsi="Cambria Math"/>
                          <w:szCs w:val="24"/>
                        </w:rPr>
                        <m:t>O</m:t>
                      </m:r>
                    </m:sub>
                  </m:sSub>
                </m:e>
              </m:nary>
              <m:r>
                <w:rPr>
                  <w:rFonts w:ascii="Cambria Math"/>
                  <w:szCs w:val="24"/>
                </w:rPr>
                <m:t>=</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G</m:t>
                  </m:r>
                </m:sub>
              </m:sSub>
              <m:acc>
                <m:accPr>
                  <m:chr m:val="̅"/>
                  <m:ctrlPr>
                    <w:rPr>
                      <w:rFonts w:ascii="Cambria Math" w:hAnsi="Cambria Math"/>
                      <w:i/>
                      <w:iCs/>
                      <w:szCs w:val="24"/>
                    </w:rPr>
                  </m:ctrlPr>
                </m:accPr>
                <m:e>
                  <m:acc>
                    <m:accPr>
                      <m:chr m:val="̈"/>
                      <m:ctrlPr>
                        <w:rPr>
                          <w:rFonts w:ascii="Cambria Math" w:hAnsi="Cambria Math"/>
                          <w:i/>
                          <w:iCs/>
                          <w:szCs w:val="24"/>
                        </w:rPr>
                      </m:ctrlPr>
                    </m:accPr>
                    <m:e>
                      <m:r>
                        <w:rPr>
                          <w:rFonts w:ascii="Cambria Math" w:hAnsi="Cambria Math"/>
                          <w:szCs w:val="24"/>
                        </w:rPr>
                        <m:t>θ</m:t>
                      </m:r>
                    </m:e>
                  </m:acc>
                </m:e>
              </m:acc>
            </m:oMath>
            <w:r w:rsidR="00A4290F" w:rsidRPr="00A4290F">
              <w:rPr>
                <w:i/>
                <w:iCs/>
                <w:szCs w:val="24"/>
              </w:rPr>
              <w:t xml:space="preserve">    </w:t>
            </w:r>
          </w:p>
        </w:tc>
        <w:tc>
          <w:tcPr>
            <w:tcW w:w="579" w:type="dxa"/>
            <w:vAlign w:val="center"/>
          </w:tcPr>
          <w:p w14:paraId="28D3B3B2" w14:textId="77777777" w:rsidR="00A4290F" w:rsidRDefault="00A4290F" w:rsidP="00CE23AA">
            <w:pPr>
              <w:spacing w:line="276" w:lineRule="auto"/>
              <w:jc w:val="center"/>
              <w:rPr>
                <w:bCs/>
                <w:lang w:val="es-ES"/>
              </w:rPr>
            </w:pPr>
            <w:r>
              <w:rPr>
                <w:bCs/>
                <w:lang w:val="es-ES"/>
              </w:rPr>
              <w:t>(7)</w:t>
            </w:r>
          </w:p>
        </w:tc>
      </w:tr>
    </w:tbl>
    <w:p w14:paraId="3BE1097E" w14:textId="77777777" w:rsidR="00A4290F" w:rsidRDefault="00A4290F" w:rsidP="003A0952">
      <w:pPr>
        <w:jc w:val="both"/>
        <w:rPr>
          <w:lang w:val="es-PE"/>
        </w:rPr>
      </w:pPr>
    </w:p>
    <w:p w14:paraId="43360A94" w14:textId="77777777" w:rsidR="009B0EB6" w:rsidRDefault="00945A7F" w:rsidP="003A0952">
      <w:pPr>
        <w:jc w:val="both"/>
        <w:rPr>
          <w:lang w:val="es-PE"/>
        </w:rPr>
      </w:pPr>
      <w:r>
        <w:rPr>
          <w:lang w:val="es-PE"/>
        </w:rPr>
        <w:t>O sea,</w:t>
      </w:r>
    </w:p>
    <w:p w14:paraId="0B40A783" w14:textId="77777777" w:rsidR="00E618B9" w:rsidRDefault="00E618B9" w:rsidP="00E618B9">
      <w:pPr>
        <w:rPr>
          <w:i/>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A4290F" w14:paraId="4559DDF3" w14:textId="77777777" w:rsidTr="00CE23AA">
        <w:trPr>
          <w:trHeight w:val="317"/>
        </w:trPr>
        <w:tc>
          <w:tcPr>
            <w:tcW w:w="8815" w:type="dxa"/>
            <w:vAlign w:val="center"/>
          </w:tcPr>
          <w:p w14:paraId="4A66F49A" w14:textId="77777777" w:rsidR="00A4290F" w:rsidRPr="00A4290F" w:rsidRDefault="00EC13D0" w:rsidP="00CE23AA">
            <w:pPr>
              <w:jc w:val="center"/>
              <w:rPr>
                <w:i/>
                <w:iCs/>
                <w:szCs w:val="24"/>
              </w:rPr>
            </w:pPr>
            <m:oMathPara>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G/O</m:t>
                    </m:r>
                  </m:sub>
                </m:sSub>
                <m:r>
                  <w:rPr>
                    <w:rFonts w:ascii="Cambria Math"/>
                    <w:szCs w:val="24"/>
                  </w:rPr>
                  <m:t xml:space="preserve"> </m:t>
                </m:r>
                <m:r>
                  <w:rPr>
                    <w:rFonts w:ascii="Cambria Math" w:hAnsi="Cambria Math"/>
                    <w:szCs w:val="24"/>
                  </w:rPr>
                  <m:t>x</m:t>
                </m:r>
                <m:r>
                  <w:rPr>
                    <w:rFonts w:ascii="Cambria Math"/>
                    <w:szCs w:val="24"/>
                  </w:rPr>
                  <m:t xml:space="preserve"> </m:t>
                </m:r>
                <m:r>
                  <w:rPr>
                    <w:rFonts w:ascii="Cambria Math" w:hAnsi="Cambria Math"/>
                    <w:szCs w:val="24"/>
                  </w:rPr>
                  <m:t>m</m:t>
                </m:r>
                <m:acc>
                  <m:accPr>
                    <m:chr m:val="̅"/>
                    <m:ctrlPr>
                      <w:rPr>
                        <w:rFonts w:ascii="Cambria Math" w:hAnsi="Cambria Math"/>
                        <w:i/>
                        <w:szCs w:val="24"/>
                      </w:rPr>
                    </m:ctrlPr>
                  </m:accPr>
                  <m:e>
                    <m:r>
                      <w:rPr>
                        <w:rFonts w:ascii="Cambria Math" w:hAnsi="Cambria Math"/>
                        <w:szCs w:val="24"/>
                      </w:rPr>
                      <m:t>g</m:t>
                    </m:r>
                  </m:e>
                </m:acc>
                <m:r>
                  <w:rPr>
                    <w:rFonts w:asci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G</m:t>
                    </m:r>
                  </m:sub>
                </m:sSub>
                <m:acc>
                  <m:accPr>
                    <m:chr m:val="̅"/>
                    <m:ctrlPr>
                      <w:rPr>
                        <w:rFonts w:ascii="Cambria Math" w:hAnsi="Cambria Math"/>
                        <w:i/>
                        <w:szCs w:val="24"/>
                      </w:rPr>
                    </m:ctrlPr>
                  </m:accPr>
                  <m:e>
                    <m:acc>
                      <m:accPr>
                        <m:chr m:val="̈"/>
                        <m:ctrlPr>
                          <w:rPr>
                            <w:rFonts w:ascii="Cambria Math" w:hAnsi="Cambria Math"/>
                            <w:i/>
                            <w:szCs w:val="24"/>
                          </w:rPr>
                        </m:ctrlPr>
                      </m:accPr>
                      <m:e>
                        <m:r>
                          <w:rPr>
                            <w:rFonts w:ascii="Cambria Math" w:hAnsi="Cambria Math"/>
                            <w:szCs w:val="24"/>
                          </w:rPr>
                          <m:t>θ</m:t>
                        </m:r>
                      </m:e>
                    </m:acc>
                  </m:e>
                </m:acc>
                <m:r>
                  <w:rPr>
                    <w:rFonts w:asci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G/O</m:t>
                    </m:r>
                  </m:sub>
                </m:sSub>
                <m:r>
                  <w:rPr>
                    <w:rFonts w:ascii="Cambria Math"/>
                    <w:szCs w:val="24"/>
                  </w:rPr>
                  <m:t xml:space="preserve"> </m:t>
                </m:r>
                <m:r>
                  <m:rPr>
                    <m:sty m:val="p"/>
                  </m:rPr>
                  <w:rPr>
                    <w:rFonts w:ascii="Cambria Math" w:hAnsi="Cambria Math"/>
                    <w:szCs w:val="24"/>
                  </w:rPr>
                  <m:t>x</m:t>
                </m:r>
                <m:r>
                  <w:rPr>
                    <w:rFonts w:ascii="Cambria Math"/>
                    <w:szCs w:val="24"/>
                  </w:rPr>
                  <m:t xml:space="preserve"> </m:t>
                </m:r>
                <m:r>
                  <w:rPr>
                    <w:rFonts w:ascii="Cambria Math" w:hAnsi="Cambria Math"/>
                    <w:szCs w:val="24"/>
                  </w:rPr>
                  <m:t>m</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 xml:space="preserve">a </m:t>
                        </m:r>
                      </m:e>
                    </m:acc>
                  </m:e>
                  <m:sub>
                    <m:r>
                      <w:rPr>
                        <w:rFonts w:ascii="Cambria Math" w:hAnsi="Cambria Math"/>
                        <w:szCs w:val="24"/>
                      </w:rPr>
                      <m:t>G</m:t>
                    </m:r>
                  </m:sub>
                </m:sSub>
              </m:oMath>
            </m:oMathPara>
          </w:p>
        </w:tc>
        <w:tc>
          <w:tcPr>
            <w:tcW w:w="579" w:type="dxa"/>
            <w:vAlign w:val="center"/>
          </w:tcPr>
          <w:p w14:paraId="6AC291A2" w14:textId="77777777" w:rsidR="00A4290F" w:rsidRDefault="00A4290F" w:rsidP="00CE23AA">
            <w:pPr>
              <w:spacing w:line="276" w:lineRule="auto"/>
              <w:jc w:val="center"/>
              <w:rPr>
                <w:bCs/>
                <w:lang w:val="es-ES"/>
              </w:rPr>
            </w:pPr>
            <w:r>
              <w:rPr>
                <w:bCs/>
                <w:lang w:val="es-ES"/>
              </w:rPr>
              <w:t>(8)</w:t>
            </w:r>
          </w:p>
        </w:tc>
      </w:tr>
    </w:tbl>
    <w:p w14:paraId="23A494E9" w14:textId="77777777" w:rsidR="00A4290F" w:rsidRDefault="00A4290F" w:rsidP="00E618B9">
      <w:pPr>
        <w:rPr>
          <w:iCs/>
          <w:szCs w:val="24"/>
        </w:rPr>
      </w:pPr>
    </w:p>
    <w:p w14:paraId="7BF17C1E" w14:textId="77777777" w:rsidR="00E618B9" w:rsidRDefault="00E618B9" w:rsidP="00E618B9">
      <w:pPr>
        <w:rPr>
          <w:iCs/>
          <w:szCs w:val="24"/>
        </w:rPr>
      </w:pPr>
      <w:r w:rsidRPr="00E618B9">
        <w:rPr>
          <w:iCs/>
          <w:szCs w:val="24"/>
        </w:rPr>
        <w:t xml:space="preserve">Al </w:t>
      </w:r>
      <w:r>
        <w:rPr>
          <w:iCs/>
          <w:szCs w:val="24"/>
        </w:rPr>
        <w:t>expandir la ecuación (8) se obtiene</w:t>
      </w:r>
      <w:r w:rsidRPr="00E618B9">
        <w:rPr>
          <w:iCs/>
          <w:szCs w:val="24"/>
        </w:rPr>
        <w:t xml:space="preserve"> </w:t>
      </w:r>
    </w:p>
    <w:p w14:paraId="7A33840E" w14:textId="77777777" w:rsidR="001C1098" w:rsidRDefault="001C1098" w:rsidP="00E618B9">
      <w:pPr>
        <w:rPr>
          <w:iCs/>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1C1098" w14:paraId="148D19D0" w14:textId="77777777" w:rsidTr="00CE23AA">
        <w:trPr>
          <w:trHeight w:val="317"/>
        </w:trPr>
        <w:tc>
          <w:tcPr>
            <w:tcW w:w="8815" w:type="dxa"/>
            <w:vAlign w:val="center"/>
          </w:tcPr>
          <w:p w14:paraId="255E025A" w14:textId="77777777" w:rsidR="001C1098" w:rsidRPr="001C1098" w:rsidRDefault="00EC13D0" w:rsidP="00CE23AA">
            <w:pPr>
              <w:jc w:val="center"/>
              <w:rPr>
                <w:i/>
                <w:iCs/>
              </w:rPr>
            </w:pPr>
            <m:oMathPara>
              <m:oMath>
                <m:d>
                  <m:dPr>
                    <m:ctrlPr>
                      <w:rPr>
                        <w:rFonts w:ascii="Cambria Math" w:hAnsi="Cambria Math"/>
                        <w:i/>
                      </w:rPr>
                    </m:ctrlPr>
                  </m:dPr>
                  <m:e>
                    <m:r>
                      <w:rPr>
                        <w:rFonts w:ascii="Cambria Math" w:hAnsi="Cambria Math"/>
                      </w:rPr>
                      <m:t>-R</m:t>
                    </m:r>
                    <m:func>
                      <m:funcPr>
                        <m:ctrlPr>
                          <w:rPr>
                            <w:rFonts w:ascii="Cambria Math" w:hAnsi="Cambria Math"/>
                            <w:i/>
                          </w:rPr>
                        </m:ctrlPr>
                      </m:funcPr>
                      <m:fName>
                        <m:r>
                          <w:rPr>
                            <w:rFonts w:ascii="Cambria Math" w:hAnsi="Cambria Math"/>
                          </w:rPr>
                          <m:t>sen</m:t>
                        </m:r>
                      </m:fName>
                      <m:e>
                        <m:r>
                          <w:rPr>
                            <w:rFonts w:ascii="Cambria Math" w:hAnsi="Cambria Math"/>
                          </w:rPr>
                          <m:t>β</m:t>
                        </m:r>
                      </m:e>
                    </m:func>
                    <m:r>
                      <w:rPr>
                        <w:rFonts w:ascii="Cambria Math" w:hAnsi="Cambria Math"/>
                      </w:rPr>
                      <m:t>,0 ,Rcosβ</m:t>
                    </m:r>
                  </m:e>
                </m:d>
                <m:r>
                  <w:rPr>
                    <w:rFonts w:ascii="Cambria Math" w:hAnsi="Cambria Math"/>
                  </w:rPr>
                  <m:t xml:space="preserve"> </m:t>
                </m:r>
                <m:r>
                  <m:rPr>
                    <m:sty m:val="p"/>
                  </m:rPr>
                  <w:rPr>
                    <w:rFonts w:ascii="Cambria Math" w:hAnsi="Cambria Math"/>
                  </w:rPr>
                  <m:t>x</m:t>
                </m:r>
                <m:r>
                  <w:rPr>
                    <w:rFonts w:ascii="Cambria Math" w:hAnsi="Cambria Math"/>
                  </w:rPr>
                  <m:t xml:space="preserve"> </m:t>
                </m:r>
                <m:d>
                  <m:dPr>
                    <m:ctrlPr>
                      <w:rPr>
                        <w:rFonts w:ascii="Cambria Math" w:hAnsi="Cambria Math"/>
                        <w:i/>
                      </w:rPr>
                    </m:ctrlPr>
                  </m:dPr>
                  <m:e>
                    <m:r>
                      <w:rPr>
                        <w:rFonts w:ascii="Cambria Math" w:hAnsi="Cambria Math"/>
                      </w:rPr>
                      <m:t>0, 0,-mg</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G</m:t>
                    </m:r>
                  </m:sub>
                </m:sSub>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0, 1, 0</m:t>
                    </m:r>
                  </m:e>
                </m:d>
                <m:r>
                  <w:rPr>
                    <w:rFonts w:ascii="Cambria Math" w:hAnsi="Cambria Math"/>
                  </w:rPr>
                  <m:t>+</m:t>
                </m:r>
                <m:d>
                  <m:dPr>
                    <m:ctrlPr>
                      <w:rPr>
                        <w:rFonts w:ascii="Cambria Math" w:hAnsi="Cambria Math"/>
                        <w:i/>
                      </w:rPr>
                    </m:ctrlPr>
                  </m:dPr>
                  <m:e>
                    <m:r>
                      <w:rPr>
                        <w:rFonts w:ascii="Cambria Math" w:hAnsi="Cambria Math"/>
                      </w:rPr>
                      <m:t>-R</m:t>
                    </m:r>
                    <m:func>
                      <m:funcPr>
                        <m:ctrlPr>
                          <w:rPr>
                            <w:rFonts w:ascii="Cambria Math" w:hAnsi="Cambria Math"/>
                            <w:i/>
                          </w:rPr>
                        </m:ctrlPr>
                      </m:funcPr>
                      <m:fName>
                        <m:r>
                          <w:rPr>
                            <w:rFonts w:ascii="Cambria Math" w:hAnsi="Cambria Math"/>
                          </w:rPr>
                          <m:t>sen</m:t>
                        </m:r>
                      </m:fName>
                      <m:e>
                        <m:r>
                          <w:rPr>
                            <w:rFonts w:ascii="Cambria Math" w:hAnsi="Cambria Math"/>
                          </w:rPr>
                          <m:t>β</m:t>
                        </m:r>
                      </m:e>
                    </m:func>
                    <m:r>
                      <w:rPr>
                        <w:rFonts w:ascii="Cambria Math" w:hAnsi="Cambria Math"/>
                      </w:rPr>
                      <m:t>,0 ,Rcosβ</m:t>
                    </m:r>
                  </m:e>
                </m:d>
                <m:r>
                  <w:rPr>
                    <w:rFonts w:ascii="Cambria Math" w:hAnsi="Cambria Math"/>
                  </w:rPr>
                  <m:t xml:space="preserve">  </m:t>
                </m:r>
                <m:r>
                  <m:rPr>
                    <m:sty m:val="p"/>
                  </m:rPr>
                  <w:rPr>
                    <w:rFonts w:ascii="Cambria Math" w:hAnsi="Cambria Math"/>
                  </w:rPr>
                  <m:t>x</m:t>
                </m:r>
                <m:r>
                  <w:rPr>
                    <w:rFonts w:ascii="Cambria Math" w:hAnsi="Cambria Math"/>
                  </w:rPr>
                  <m:t xml:space="preserve">  m</m:t>
                </m:r>
                <m:d>
                  <m:dPr>
                    <m:ctrlPr>
                      <w:rPr>
                        <w:rFonts w:ascii="Cambria Math" w:hAnsi="Cambria Math"/>
                        <w:i/>
                      </w:rPr>
                    </m:ctrlPr>
                  </m:dPr>
                  <m:e>
                    <m:r>
                      <w:rPr>
                        <w:rFonts w:ascii="Cambria Math" w:hAnsi="Cambria Math"/>
                      </w:rPr>
                      <m:t>Rsenβ</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+Rcosβ</m:t>
                    </m:r>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sSub>
                          <m:sSubPr>
                            <m:ctrlPr>
                              <w:rPr>
                                <w:rFonts w:ascii="Cambria Math" w:hAnsi="Cambria Math"/>
                                <w:i/>
                                <w:lang w:val="es-ES"/>
                              </w:rPr>
                            </m:ctrlPr>
                          </m:sSubPr>
                          <m:e>
                            <m:r>
                              <w:rPr>
                                <w:rFonts w:ascii="Cambria Math" w:hAnsi="Cambria Math"/>
                                <w:lang w:val="es-ES"/>
                              </w:rPr>
                              <m:t>u</m:t>
                            </m:r>
                          </m:e>
                          <m:sub>
                            <m:r>
                              <w:rPr>
                                <w:rFonts w:ascii="Cambria Math" w:hAnsi="Cambria Math"/>
                                <w:lang w:val="es-ES"/>
                              </w:rPr>
                              <m:t>g</m:t>
                            </m:r>
                          </m:sub>
                        </m:sSub>
                      </m:e>
                    </m:acc>
                    <m:r>
                      <w:rPr>
                        <w:rFonts w:ascii="Cambria Math" w:hAnsi="Cambria Math"/>
                      </w:rPr>
                      <m:t>, 0, -Rcosβ</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+Rsenβ</m:t>
                    </m:r>
                    <m:acc>
                      <m:accPr>
                        <m:chr m:val="̈"/>
                        <m:ctrlPr>
                          <w:rPr>
                            <w:rFonts w:ascii="Cambria Math" w:hAnsi="Cambria Math"/>
                            <w:i/>
                          </w:rPr>
                        </m:ctrlPr>
                      </m:accPr>
                      <m:e>
                        <m:r>
                          <w:rPr>
                            <w:rFonts w:ascii="Cambria Math" w:hAnsi="Cambria Math"/>
                          </w:rPr>
                          <m:t>θ</m:t>
                        </m:r>
                      </m:e>
                    </m:acc>
                  </m:e>
                </m:d>
                <m:r>
                  <w:rPr>
                    <w:rFonts w:ascii="Cambria Math" w:hAnsi="Cambria Math"/>
                  </w:rPr>
                  <m:t xml:space="preserve">   </m:t>
                </m:r>
              </m:oMath>
            </m:oMathPara>
          </w:p>
        </w:tc>
        <w:tc>
          <w:tcPr>
            <w:tcW w:w="579" w:type="dxa"/>
            <w:vAlign w:val="center"/>
          </w:tcPr>
          <w:p w14:paraId="228CF483" w14:textId="77777777" w:rsidR="001C1098" w:rsidRDefault="001C1098" w:rsidP="00CE23AA">
            <w:pPr>
              <w:spacing w:line="276" w:lineRule="auto"/>
              <w:jc w:val="center"/>
              <w:rPr>
                <w:bCs/>
                <w:lang w:val="es-ES"/>
              </w:rPr>
            </w:pPr>
            <w:r>
              <w:rPr>
                <w:bCs/>
                <w:lang w:val="es-ES"/>
              </w:rPr>
              <w:t>(9)</w:t>
            </w:r>
          </w:p>
        </w:tc>
      </w:tr>
    </w:tbl>
    <w:p w14:paraId="0423FA56" w14:textId="77777777" w:rsidR="001C1098" w:rsidRPr="001C1098" w:rsidRDefault="001C1098" w:rsidP="00945A7F">
      <w:pPr>
        <w:rPr>
          <w:sz w:val="16"/>
          <w:szCs w:val="16"/>
        </w:rPr>
      </w:pPr>
    </w:p>
    <w:p w14:paraId="73476A70" w14:textId="77777777" w:rsidR="00945A7F" w:rsidRDefault="00945A7F" w:rsidP="00945A7F">
      <w:pPr>
        <w:rPr>
          <w:szCs w:val="24"/>
        </w:rPr>
      </w:pPr>
      <w:r>
        <w:rPr>
          <w:szCs w:val="24"/>
        </w:rPr>
        <w:t>De donde</w:t>
      </w:r>
      <w:r w:rsidR="00824BED">
        <w:rPr>
          <w:szCs w:val="24"/>
        </w:rPr>
        <w:t>, después de un poco de álgebra, se obtiene</w:t>
      </w:r>
      <w:r>
        <w:rPr>
          <w:szCs w:val="24"/>
        </w:rPr>
        <w:t xml:space="preserve"> finalmente</w:t>
      </w:r>
    </w:p>
    <w:p w14:paraId="15CB498B" w14:textId="77777777" w:rsidR="001C1098" w:rsidRDefault="001C1098" w:rsidP="00945A7F">
      <w:pPr>
        <w:rPr>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6"/>
        <w:gridCol w:w="638"/>
      </w:tblGrid>
      <w:tr w:rsidR="001C1098" w14:paraId="327C984C" w14:textId="77777777" w:rsidTr="00CE23AA">
        <w:trPr>
          <w:trHeight w:val="317"/>
        </w:trPr>
        <w:tc>
          <w:tcPr>
            <w:tcW w:w="8815" w:type="dxa"/>
            <w:vAlign w:val="center"/>
          </w:tcPr>
          <w:p w14:paraId="32D120E7" w14:textId="77777777" w:rsidR="001C1098" w:rsidRPr="00A4290F" w:rsidRDefault="00EC13D0" w:rsidP="00CE23AA">
            <w:pPr>
              <w:jc w:val="center"/>
              <w:rPr>
                <w:i/>
                <w:iCs/>
                <w:szCs w:val="24"/>
              </w:rPr>
            </w:pPr>
            <m:oMathPara>
              <m:oMath>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0</m:t>
                    </m:r>
                  </m:sub>
                </m:sSub>
                <m:acc>
                  <m:accPr>
                    <m:chr m:val="̈"/>
                    <m:ctrlPr>
                      <w:rPr>
                        <w:rFonts w:ascii="Cambria Math" w:hAnsi="Cambria Math"/>
                        <w:i/>
                        <w:lang w:val="es-ES"/>
                      </w:rPr>
                    </m:ctrlPr>
                  </m:accPr>
                  <m:e>
                    <m:r>
                      <w:rPr>
                        <w:rFonts w:ascii="Cambria Math" w:hAnsi="Cambria Math"/>
                        <w:lang w:val="es-ES"/>
                      </w:rPr>
                      <m:t>θ</m:t>
                    </m:r>
                  </m:e>
                </m:acc>
                <m:r>
                  <w:rPr>
                    <w:rFonts w:ascii="Cambria Math" w:hAnsi="Cambria Math"/>
                    <w:lang w:val="es-ES"/>
                  </w:rPr>
                  <m:t>+mgRsen</m:t>
                </m:r>
                <m:d>
                  <m:dPr>
                    <m:ctrlPr>
                      <w:rPr>
                        <w:rFonts w:ascii="Cambria Math" w:hAnsi="Cambria Math"/>
                        <w:i/>
                        <w:lang w:val="es-ES"/>
                      </w:rPr>
                    </m:ctrlPr>
                  </m:dPr>
                  <m:e>
                    <m:r>
                      <w:rPr>
                        <w:rFonts w:ascii="Cambria Math" w:hAnsi="Cambria Math"/>
                        <w:lang w:val="es-ES"/>
                      </w:rPr>
                      <m:t>α-θ</m:t>
                    </m:r>
                  </m:e>
                </m:d>
                <m:r>
                  <w:rPr>
                    <w:rFonts w:ascii="Cambria Math" w:hAnsi="Cambria Math"/>
                    <w:lang w:val="es-ES"/>
                  </w:rPr>
                  <m:t>= -m</m:t>
                </m:r>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u</m:t>
                        </m:r>
                      </m:e>
                      <m:sub>
                        <m:r>
                          <w:rPr>
                            <w:rFonts w:ascii="Cambria Math" w:hAnsi="Cambria Math"/>
                            <w:lang w:val="es-ES"/>
                          </w:rPr>
                          <m:t>g</m:t>
                        </m:r>
                      </m:sub>
                    </m:sSub>
                  </m:e>
                </m:acc>
                <m:r>
                  <w:rPr>
                    <w:rFonts w:ascii="Cambria Math" w:hAnsi="Cambria Math"/>
                    <w:lang w:val="es-ES"/>
                  </w:rPr>
                  <m:t>Rcos</m:t>
                </m:r>
                <m:d>
                  <m:dPr>
                    <m:ctrlPr>
                      <w:rPr>
                        <w:rFonts w:ascii="Cambria Math" w:hAnsi="Cambria Math"/>
                        <w:i/>
                        <w:lang w:val="es-ES"/>
                      </w:rPr>
                    </m:ctrlPr>
                  </m:dPr>
                  <m:e>
                    <m:r>
                      <w:rPr>
                        <w:rFonts w:ascii="Cambria Math" w:hAnsi="Cambria Math"/>
                        <w:lang w:val="es-ES"/>
                      </w:rPr>
                      <m:t>α-θ</m:t>
                    </m:r>
                  </m:e>
                </m:d>
                <m:r>
                  <w:rPr>
                    <w:rFonts w:ascii="Cambria Math" w:hAnsi="Cambria Math"/>
                    <w:lang w:val="es-ES"/>
                  </w:rPr>
                  <m:t>,   θ&gt;0</m:t>
                </m:r>
              </m:oMath>
            </m:oMathPara>
          </w:p>
        </w:tc>
        <w:tc>
          <w:tcPr>
            <w:tcW w:w="579" w:type="dxa"/>
            <w:vAlign w:val="center"/>
          </w:tcPr>
          <w:p w14:paraId="1BE81BBB" w14:textId="77777777" w:rsidR="001C1098" w:rsidRDefault="001C1098" w:rsidP="00CE23AA">
            <w:pPr>
              <w:spacing w:line="276" w:lineRule="auto"/>
              <w:jc w:val="center"/>
              <w:rPr>
                <w:bCs/>
                <w:lang w:val="es-ES"/>
              </w:rPr>
            </w:pPr>
            <w:r>
              <w:rPr>
                <w:bCs/>
                <w:lang w:val="es-ES"/>
              </w:rPr>
              <w:t>(10a)</w:t>
            </w:r>
          </w:p>
        </w:tc>
      </w:tr>
    </w:tbl>
    <w:p w14:paraId="70EB5A66" w14:textId="77777777" w:rsidR="00BB2E06" w:rsidRDefault="00BB2E06" w:rsidP="00BB2E06">
      <w:pPr>
        <w:rPr>
          <w:lang w:val="es-PE"/>
        </w:rPr>
      </w:pPr>
    </w:p>
    <w:p w14:paraId="0FF7DD24" w14:textId="77777777" w:rsidR="009B0EB6" w:rsidRDefault="00BB2E06" w:rsidP="003A0952">
      <w:pPr>
        <w:jc w:val="both"/>
        <w:rPr>
          <w:lang w:val="es-PE"/>
        </w:rPr>
      </w:pPr>
      <w:r>
        <w:rPr>
          <w:lang w:val="es-PE"/>
        </w:rPr>
        <w:t>Cuando el ángulo de rotación es negativo se obtiene, en forma similar</w:t>
      </w:r>
    </w:p>
    <w:p w14:paraId="32EB58B7" w14:textId="77777777" w:rsidR="00C85AE8" w:rsidRDefault="00C85AE8" w:rsidP="003A0952">
      <w:pPr>
        <w:jc w:val="both"/>
        <w:rPr>
          <w:lang w:val="es-P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4"/>
        <w:gridCol w:w="650"/>
      </w:tblGrid>
      <w:tr w:rsidR="001C1098" w14:paraId="43DA1B72" w14:textId="77777777" w:rsidTr="00CE23AA">
        <w:trPr>
          <w:trHeight w:val="317"/>
        </w:trPr>
        <w:tc>
          <w:tcPr>
            <w:tcW w:w="8815" w:type="dxa"/>
            <w:vAlign w:val="center"/>
          </w:tcPr>
          <w:p w14:paraId="09B72586" w14:textId="77777777" w:rsidR="001C1098" w:rsidRPr="00A4290F" w:rsidRDefault="00EC13D0" w:rsidP="00CE23AA">
            <w:pPr>
              <w:jc w:val="center"/>
              <w:rPr>
                <w:i/>
                <w:iCs/>
                <w:szCs w:val="24"/>
              </w:rPr>
            </w:pPr>
            <m:oMathPara>
              <m:oMath>
                <m:sSub>
                  <m:sSubPr>
                    <m:ctrlPr>
                      <w:rPr>
                        <w:rFonts w:ascii="Cambria Math" w:hAnsi="Cambria Math"/>
                        <w:i/>
                        <w:lang w:val="es-ES"/>
                      </w:rPr>
                    </m:ctrlPr>
                  </m:sSubPr>
                  <m:e>
                    <m:r>
                      <w:rPr>
                        <w:rFonts w:ascii="Cambria Math" w:hAnsi="Cambria Math"/>
                        <w:lang w:val="es-ES"/>
                      </w:rPr>
                      <m:t>I</m:t>
                    </m:r>
                  </m:e>
                  <m:sub>
                    <m:r>
                      <w:rPr>
                        <w:rFonts w:ascii="Cambria Math" w:hAnsi="Cambria Math"/>
                        <w:lang w:val="es-PE"/>
                      </w:rPr>
                      <m:t>0</m:t>
                    </m:r>
                  </m:sub>
                </m:sSub>
                <m:acc>
                  <m:accPr>
                    <m:chr m:val="̈"/>
                    <m:ctrlPr>
                      <w:rPr>
                        <w:rFonts w:ascii="Cambria Math" w:hAnsi="Cambria Math"/>
                        <w:i/>
                        <w:lang w:val="es-ES"/>
                      </w:rPr>
                    </m:ctrlPr>
                  </m:accPr>
                  <m:e>
                    <m:r>
                      <w:rPr>
                        <w:rFonts w:ascii="Cambria Math" w:hAnsi="Cambria Math"/>
                        <w:lang w:val="es-ES"/>
                      </w:rPr>
                      <m:t>θ</m:t>
                    </m:r>
                  </m:e>
                </m:acc>
                <m:r>
                  <w:rPr>
                    <w:rFonts w:ascii="Cambria Math" w:hAnsi="Cambria Math"/>
                    <w:lang w:val="es-PE"/>
                  </w:rPr>
                  <m:t>+</m:t>
                </m:r>
                <m:r>
                  <w:rPr>
                    <w:rFonts w:ascii="Cambria Math" w:hAnsi="Cambria Math"/>
                    <w:lang w:val="es-ES"/>
                  </w:rPr>
                  <m:t>mgRsen</m:t>
                </m:r>
                <m:d>
                  <m:dPr>
                    <m:ctrlPr>
                      <w:rPr>
                        <w:rFonts w:ascii="Cambria Math" w:hAnsi="Cambria Math"/>
                        <w:i/>
                        <w:lang w:val="es-ES"/>
                      </w:rPr>
                    </m:ctrlPr>
                  </m:dPr>
                  <m:e>
                    <m:r>
                      <w:rPr>
                        <w:rFonts w:ascii="Cambria Math" w:hAnsi="Cambria Math"/>
                        <w:lang w:val="es-PE"/>
                      </w:rPr>
                      <m:t>-</m:t>
                    </m:r>
                    <m:r>
                      <w:rPr>
                        <w:rFonts w:ascii="Cambria Math" w:hAnsi="Cambria Math"/>
                        <w:lang w:val="es-ES"/>
                      </w:rPr>
                      <m:t>α</m:t>
                    </m:r>
                    <m:r>
                      <w:rPr>
                        <w:rFonts w:ascii="Cambria Math" w:hAnsi="Cambria Math"/>
                        <w:lang w:val="es-PE"/>
                      </w:rPr>
                      <m:t>-</m:t>
                    </m:r>
                    <m:r>
                      <w:rPr>
                        <w:rFonts w:ascii="Cambria Math" w:hAnsi="Cambria Math"/>
                        <w:lang w:val="es-ES"/>
                      </w:rPr>
                      <m:t>θ</m:t>
                    </m:r>
                  </m:e>
                </m:d>
                <m:r>
                  <w:rPr>
                    <w:rFonts w:ascii="Cambria Math" w:hAnsi="Cambria Math"/>
                    <w:lang w:val="es-PE"/>
                  </w:rPr>
                  <m:t>= -</m:t>
                </m:r>
                <m:r>
                  <w:rPr>
                    <w:rFonts w:ascii="Cambria Math" w:hAnsi="Cambria Math"/>
                    <w:lang w:val="es-ES"/>
                  </w:rPr>
                  <m:t>m</m:t>
                </m:r>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u</m:t>
                        </m:r>
                      </m:e>
                      <m:sub>
                        <m:r>
                          <w:rPr>
                            <w:rFonts w:ascii="Cambria Math" w:hAnsi="Cambria Math"/>
                            <w:lang w:val="es-ES"/>
                          </w:rPr>
                          <m:t>g</m:t>
                        </m:r>
                      </m:sub>
                    </m:sSub>
                  </m:e>
                </m:acc>
                <m:r>
                  <w:rPr>
                    <w:rFonts w:ascii="Cambria Math" w:hAnsi="Cambria Math"/>
                    <w:lang w:val="es-ES"/>
                  </w:rPr>
                  <m:t>Rcos</m:t>
                </m:r>
                <m:d>
                  <m:dPr>
                    <m:ctrlPr>
                      <w:rPr>
                        <w:rFonts w:ascii="Cambria Math" w:hAnsi="Cambria Math"/>
                        <w:i/>
                        <w:lang w:val="es-ES"/>
                      </w:rPr>
                    </m:ctrlPr>
                  </m:dPr>
                  <m:e>
                    <m:r>
                      <w:rPr>
                        <w:rFonts w:ascii="Cambria Math" w:hAnsi="Cambria Math"/>
                        <w:lang w:val="es-PE"/>
                      </w:rPr>
                      <m:t>-</m:t>
                    </m:r>
                    <m:r>
                      <w:rPr>
                        <w:rFonts w:ascii="Cambria Math" w:hAnsi="Cambria Math"/>
                        <w:lang w:val="es-ES"/>
                      </w:rPr>
                      <m:t>α</m:t>
                    </m:r>
                    <m:r>
                      <w:rPr>
                        <w:rFonts w:ascii="Cambria Math" w:hAnsi="Cambria Math"/>
                        <w:lang w:val="es-PE"/>
                      </w:rPr>
                      <m:t>-</m:t>
                    </m:r>
                    <m:r>
                      <w:rPr>
                        <w:rFonts w:ascii="Cambria Math" w:hAnsi="Cambria Math"/>
                        <w:lang w:val="es-ES"/>
                      </w:rPr>
                      <m:t>θ</m:t>
                    </m:r>
                  </m:e>
                </m:d>
                <m:r>
                  <w:rPr>
                    <w:rFonts w:ascii="Cambria Math" w:hAnsi="Cambria Math"/>
                    <w:lang w:val="es-PE"/>
                  </w:rPr>
                  <m:t xml:space="preserve">,    </m:t>
                </m:r>
                <m:r>
                  <w:rPr>
                    <w:rFonts w:ascii="Cambria Math" w:hAnsi="Cambria Math"/>
                    <w:lang w:val="es-ES"/>
                  </w:rPr>
                  <m:t>θ</m:t>
                </m:r>
                <m:r>
                  <w:rPr>
                    <w:rFonts w:ascii="Cambria Math" w:hAnsi="Cambria Math"/>
                    <w:lang w:val="es-PE"/>
                  </w:rPr>
                  <m:t>&lt;0</m:t>
                </m:r>
              </m:oMath>
            </m:oMathPara>
          </w:p>
        </w:tc>
        <w:tc>
          <w:tcPr>
            <w:tcW w:w="579" w:type="dxa"/>
            <w:vAlign w:val="center"/>
          </w:tcPr>
          <w:p w14:paraId="52272C44" w14:textId="77777777" w:rsidR="001C1098" w:rsidRDefault="001C1098" w:rsidP="00CE23AA">
            <w:pPr>
              <w:spacing w:line="276" w:lineRule="auto"/>
              <w:jc w:val="center"/>
              <w:rPr>
                <w:bCs/>
                <w:lang w:val="es-ES"/>
              </w:rPr>
            </w:pPr>
            <w:r>
              <w:rPr>
                <w:bCs/>
                <w:lang w:val="es-ES"/>
              </w:rPr>
              <w:t>(10b)</w:t>
            </w:r>
          </w:p>
        </w:tc>
      </w:tr>
    </w:tbl>
    <w:p w14:paraId="215BD017" w14:textId="77777777" w:rsidR="004C3A7C" w:rsidRDefault="004C3A7C" w:rsidP="005F37F2">
      <w:pPr>
        <w:jc w:val="both"/>
        <w:rPr>
          <w:lang w:val="es-ES"/>
        </w:rPr>
      </w:pPr>
    </w:p>
    <w:p w14:paraId="5A4AB681" w14:textId="77777777" w:rsidR="001F1933" w:rsidRDefault="001F1933" w:rsidP="005F37F2">
      <w:pPr>
        <w:jc w:val="both"/>
        <w:rPr>
          <w:lang w:val="es-ES"/>
        </w:rPr>
      </w:pPr>
      <w:r>
        <w:rPr>
          <w:lang w:val="es-ES"/>
        </w:rPr>
        <w:t xml:space="preserve">Para bloques rectangulares, </w:t>
      </w:r>
      <m:oMath>
        <m:sSub>
          <m:sSubPr>
            <m:ctrlPr>
              <w:rPr>
                <w:rFonts w:ascii="Cambria Math" w:hAnsi="Cambria Math"/>
                <w:i/>
                <w:lang w:val="es-ES"/>
              </w:rPr>
            </m:ctrlPr>
          </m:sSubPr>
          <m:e>
            <m:r>
              <w:rPr>
                <w:rFonts w:ascii="Cambria Math" w:hAnsi="Cambria Math"/>
                <w:lang w:val="es-ES"/>
              </w:rPr>
              <m:t>I</m:t>
            </m:r>
          </m:e>
          <m:sub>
            <m:r>
              <w:rPr>
                <w:rFonts w:ascii="Cambria Math" w:hAnsi="Cambria Math"/>
                <w:lang w:val="es-PE"/>
              </w:rPr>
              <m:t>0</m:t>
            </m:r>
          </m:sub>
        </m:sSub>
        <m:r>
          <w:rPr>
            <w:rFonts w:ascii="Cambria Math" w:hAnsi="Cambria Math"/>
            <w:lang w:val="es-ES"/>
          </w:rPr>
          <m:t>=</m:t>
        </m:r>
        <m:f>
          <m:fPr>
            <m:type m:val="lin"/>
            <m:ctrlPr>
              <w:rPr>
                <w:rFonts w:ascii="Cambria Math" w:hAnsi="Cambria Math"/>
                <w:i/>
                <w:lang w:val="es-ES"/>
              </w:rPr>
            </m:ctrlPr>
          </m:fPr>
          <m:num>
            <m:r>
              <w:rPr>
                <w:rFonts w:ascii="Cambria Math" w:hAnsi="Cambria Math"/>
                <w:lang w:val="es-ES"/>
              </w:rPr>
              <m:t>(4</m:t>
            </m:r>
          </m:num>
          <m:den>
            <m:r>
              <w:rPr>
                <w:rFonts w:ascii="Cambria Math" w:hAnsi="Cambria Math"/>
                <w:lang w:val="es-ES"/>
              </w:rPr>
              <m:t>3)</m:t>
            </m:r>
          </m:den>
        </m:f>
        <m:r>
          <w:rPr>
            <w:rFonts w:ascii="Cambria Math" w:hAnsi="Cambria Math"/>
            <w:lang w:val="es-ES"/>
          </w:rPr>
          <m:t xml:space="preserve"> m </m:t>
        </m:r>
        <m:sSup>
          <m:sSupPr>
            <m:ctrlPr>
              <w:rPr>
                <w:rFonts w:ascii="Cambria Math" w:hAnsi="Cambria Math"/>
                <w:i/>
                <w:lang w:val="es-ES"/>
              </w:rPr>
            </m:ctrlPr>
          </m:sSupPr>
          <m:e>
            <m:r>
              <w:rPr>
                <w:rFonts w:ascii="Cambria Math" w:hAnsi="Cambria Math"/>
                <w:lang w:val="es-ES"/>
              </w:rPr>
              <m:t>R</m:t>
            </m:r>
          </m:e>
          <m:sup>
            <m:r>
              <w:rPr>
                <w:rFonts w:ascii="Cambria Math" w:hAnsi="Cambria Math"/>
                <w:lang w:val="es-ES"/>
              </w:rPr>
              <m:t>2</m:t>
            </m:r>
          </m:sup>
        </m:sSup>
      </m:oMath>
      <w:r w:rsidR="00722912">
        <w:rPr>
          <w:lang w:val="es-ES"/>
        </w:rPr>
        <w:t xml:space="preserve"> , y las ecuaciones (</w:t>
      </w:r>
      <w:r w:rsidR="00E618B9">
        <w:rPr>
          <w:lang w:val="es-ES"/>
        </w:rPr>
        <w:t>10</w:t>
      </w:r>
      <w:r>
        <w:rPr>
          <w:lang w:val="es-ES"/>
        </w:rPr>
        <w:t xml:space="preserve">) </w:t>
      </w:r>
      <w:r w:rsidR="00BB2E06">
        <w:rPr>
          <w:lang w:val="es-ES"/>
        </w:rPr>
        <w:t xml:space="preserve">se </w:t>
      </w:r>
      <w:r>
        <w:rPr>
          <w:lang w:val="es-ES"/>
        </w:rPr>
        <w:t>expresa</w:t>
      </w:r>
      <w:r w:rsidR="00BB2E06">
        <w:rPr>
          <w:lang w:val="es-ES"/>
        </w:rPr>
        <w:t>n</w:t>
      </w:r>
      <w:r>
        <w:rPr>
          <w:lang w:val="es-ES"/>
        </w:rPr>
        <w:t xml:space="preserve"> como</w:t>
      </w:r>
    </w:p>
    <w:p w14:paraId="7F485CE2" w14:textId="77777777" w:rsidR="001C1098" w:rsidRDefault="001C1098" w:rsidP="005F37F2">
      <w:pPr>
        <w:jc w:val="both"/>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4"/>
        <w:gridCol w:w="650"/>
      </w:tblGrid>
      <w:tr w:rsidR="001C1098" w14:paraId="3F48C6A8" w14:textId="77777777" w:rsidTr="00CE23AA">
        <w:trPr>
          <w:trHeight w:val="317"/>
        </w:trPr>
        <w:tc>
          <w:tcPr>
            <w:tcW w:w="8815" w:type="dxa"/>
            <w:vAlign w:val="center"/>
          </w:tcPr>
          <w:bookmarkStart w:id="2" w:name="_Hlk21267983"/>
          <w:p w14:paraId="16204B22" w14:textId="77777777" w:rsidR="001C1098" w:rsidRPr="00A4290F" w:rsidRDefault="00EC13D0" w:rsidP="00CE23AA">
            <w:pPr>
              <w:jc w:val="center"/>
              <w:rPr>
                <w:i/>
                <w:iCs/>
                <w:szCs w:val="24"/>
              </w:rPr>
            </w:pPr>
            <m:oMath>
              <m:acc>
                <m:accPr>
                  <m:chr m:val="̈"/>
                  <m:ctrlPr>
                    <w:rPr>
                      <w:rFonts w:ascii="Cambria Math" w:hAnsi="Cambria Math"/>
                      <w:i/>
                      <w:lang w:val="es-ES"/>
                    </w:rPr>
                  </m:ctrlPr>
                </m:accPr>
                <m:e>
                  <m:r>
                    <w:rPr>
                      <w:rFonts w:ascii="Cambria Math" w:hAnsi="Cambria Math"/>
                      <w:lang w:val="es-ES"/>
                    </w:rPr>
                    <m:t>θ</m:t>
                  </m:r>
                </m:e>
              </m:acc>
              <m:r>
                <w:rPr>
                  <w:rFonts w:ascii="Cambria Math" w:hAnsi="Cambria Math"/>
                  <w:lang w:val="es-ES"/>
                </w:rPr>
                <m:t>(t)=</m:t>
              </m:r>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-p</m:t>
                      </m:r>
                    </m:e>
                    <m:sup>
                      <m:r>
                        <w:rPr>
                          <w:rFonts w:ascii="Cambria Math" w:hAnsi="Cambria Math"/>
                          <w:lang w:val="es-ES"/>
                        </w:rPr>
                        <m:t>2</m:t>
                      </m:r>
                    </m:sup>
                  </m:sSup>
                  <m:r>
                    <w:rPr>
                      <w:rFonts w:ascii="Cambria Math" w:hAnsi="Cambria Math"/>
                      <w:lang w:val="es-ES"/>
                    </w:rPr>
                    <m:t xml:space="preserve"> I</m:t>
                  </m:r>
                </m:e>
                <m:sub>
                  <m:r>
                    <w:rPr>
                      <w:rFonts w:ascii="Cambria Math" w:hAnsi="Cambria Math"/>
                      <w:lang w:val="es-PE"/>
                    </w:rPr>
                    <m:t>0</m:t>
                  </m:r>
                </m:sub>
              </m:sSub>
              <m:r>
                <w:rPr>
                  <w:rFonts w:ascii="Cambria Math" w:hAnsi="Cambria Math"/>
                  <w:lang w:val="es-ES"/>
                </w:rPr>
                <m:t>(sen</m:t>
              </m:r>
              <m:d>
                <m:dPr>
                  <m:ctrlPr>
                    <w:rPr>
                      <w:rFonts w:ascii="Cambria Math" w:hAnsi="Cambria Math"/>
                      <w:i/>
                      <w:lang w:val="es-ES"/>
                    </w:rPr>
                  </m:ctrlPr>
                </m:dPr>
                <m:e>
                  <m:r>
                    <w:rPr>
                      <w:rFonts w:ascii="Cambria Math" w:hAnsi="Cambria Math"/>
                      <w:lang w:val="es-PE"/>
                    </w:rPr>
                    <m:t>-</m:t>
                  </m:r>
                  <m:r>
                    <w:rPr>
                      <w:rFonts w:ascii="Cambria Math" w:hAnsi="Cambria Math"/>
                      <w:lang w:val="es-ES"/>
                    </w:rPr>
                    <m:t>α</m:t>
                  </m:r>
                  <m:r>
                    <w:rPr>
                      <w:rFonts w:ascii="Cambria Math" w:hAnsi="Cambria Math"/>
                      <w:lang w:val="es-PE"/>
                    </w:rPr>
                    <m:t>-</m:t>
                  </m:r>
                  <m:r>
                    <w:rPr>
                      <w:rFonts w:ascii="Cambria Math" w:hAnsi="Cambria Math"/>
                      <w:lang w:val="es-ES"/>
                    </w:rPr>
                    <m:t>θ(t)</m:t>
                  </m:r>
                </m:e>
              </m:d>
              <m:r>
                <w:rPr>
                  <w:rFonts w:ascii="Cambria Math" w:hAnsi="Cambria Math"/>
                  <w:lang w:val="es-PE"/>
                </w:rPr>
                <m:t>+</m:t>
              </m:r>
              <m:f>
                <m:fPr>
                  <m:ctrlPr>
                    <w:rPr>
                      <w:rFonts w:ascii="Cambria Math" w:hAnsi="Cambria Math"/>
                      <w:i/>
                      <w:lang w:val="es-ES"/>
                    </w:rPr>
                  </m:ctrlPr>
                </m:fPr>
                <m:num>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u</m:t>
                          </m:r>
                        </m:e>
                        <m:sub>
                          <m:r>
                            <w:rPr>
                              <w:rFonts w:ascii="Cambria Math" w:hAnsi="Cambria Math"/>
                              <w:lang w:val="es-ES"/>
                            </w:rPr>
                            <m:t>g</m:t>
                          </m:r>
                        </m:sub>
                      </m:sSub>
                    </m:e>
                  </m:acc>
                </m:num>
                <m:den>
                  <m:r>
                    <w:rPr>
                      <w:rFonts w:ascii="Cambria Math" w:hAnsi="Cambria Math"/>
                      <w:lang w:val="es-ES"/>
                    </w:rPr>
                    <m:t>g</m:t>
                  </m:r>
                </m:den>
              </m:f>
              <m:r>
                <w:rPr>
                  <w:rFonts w:ascii="Cambria Math" w:hAnsi="Cambria Math"/>
                  <w:lang w:val="es-ES"/>
                </w:rPr>
                <m:t xml:space="preserve"> cos</m:t>
              </m:r>
              <m:d>
                <m:dPr>
                  <m:ctrlPr>
                    <w:rPr>
                      <w:rFonts w:ascii="Cambria Math" w:hAnsi="Cambria Math"/>
                      <w:i/>
                      <w:lang w:val="es-ES"/>
                    </w:rPr>
                  </m:ctrlPr>
                </m:dPr>
                <m:e>
                  <m:r>
                    <w:rPr>
                      <w:rFonts w:ascii="Cambria Math" w:hAnsi="Cambria Math"/>
                      <w:lang w:val="es-ES"/>
                    </w:rPr>
                    <m:t>-α</m:t>
                  </m:r>
                  <m:r>
                    <w:rPr>
                      <w:rFonts w:ascii="Cambria Math" w:hAnsi="Cambria Math"/>
                      <w:lang w:val="es-PE"/>
                    </w:rPr>
                    <m:t>-</m:t>
                  </m:r>
                  <m:r>
                    <w:rPr>
                      <w:rFonts w:ascii="Cambria Math" w:hAnsi="Cambria Math"/>
                      <w:lang w:val="es-ES"/>
                    </w:rPr>
                    <m:t>θ</m:t>
                  </m:r>
                  <m:d>
                    <m:dPr>
                      <m:ctrlPr>
                        <w:rPr>
                          <w:rFonts w:ascii="Cambria Math" w:hAnsi="Cambria Math"/>
                          <w:i/>
                          <w:lang w:val="es-ES"/>
                        </w:rPr>
                      </m:ctrlPr>
                    </m:dPr>
                    <m:e>
                      <m:r>
                        <w:rPr>
                          <w:rFonts w:ascii="Cambria Math" w:hAnsi="Cambria Math"/>
                          <w:lang w:val="es-ES"/>
                        </w:rPr>
                        <m:t>t</m:t>
                      </m:r>
                    </m:e>
                  </m:d>
                  <m:r>
                    <w:rPr>
                      <w:rFonts w:ascii="Cambria Math" w:hAnsi="Cambria Math"/>
                      <w:lang w:val="es-ES"/>
                    </w:rPr>
                    <m:t xml:space="preserve"> </m:t>
                  </m:r>
                </m:e>
              </m:d>
              <m:r>
                <w:rPr>
                  <w:rFonts w:ascii="Cambria Math" w:hAnsi="Cambria Math"/>
                  <w:lang w:val="es-PE"/>
                </w:rPr>
                <m:t xml:space="preserve">,    </m:t>
              </m:r>
              <m:r>
                <w:rPr>
                  <w:rFonts w:ascii="Cambria Math" w:hAnsi="Cambria Math"/>
                  <w:lang w:val="es-ES"/>
                </w:rPr>
                <m:t>θ</m:t>
              </m:r>
              <m:r>
                <w:rPr>
                  <w:rFonts w:ascii="Cambria Math" w:hAnsi="Cambria Math"/>
                  <w:lang w:val="es-PE"/>
                </w:rPr>
                <m:t>&lt;0</m:t>
              </m:r>
            </m:oMath>
            <w:r w:rsidR="001C1098" w:rsidRPr="00AB4EB5">
              <w:rPr>
                <w:lang w:val="es-PE"/>
              </w:rPr>
              <w:t xml:space="preserve"> </w:t>
            </w:r>
            <w:r w:rsidR="001C1098">
              <w:rPr>
                <w:lang w:val="es-PE"/>
              </w:rPr>
              <w:t xml:space="preserve">   </w:t>
            </w:r>
          </w:p>
        </w:tc>
        <w:tc>
          <w:tcPr>
            <w:tcW w:w="579" w:type="dxa"/>
            <w:vAlign w:val="center"/>
          </w:tcPr>
          <w:p w14:paraId="6FEF02BC" w14:textId="77777777" w:rsidR="001C1098" w:rsidRDefault="001C1098" w:rsidP="00CE23AA">
            <w:pPr>
              <w:spacing w:line="276" w:lineRule="auto"/>
              <w:jc w:val="center"/>
              <w:rPr>
                <w:bCs/>
                <w:lang w:val="es-ES"/>
              </w:rPr>
            </w:pPr>
            <w:r>
              <w:rPr>
                <w:bCs/>
                <w:lang w:val="es-ES"/>
              </w:rPr>
              <w:t>(11a)</w:t>
            </w:r>
          </w:p>
        </w:tc>
      </w:tr>
      <w:tr w:rsidR="001C1098" w14:paraId="650969B4" w14:textId="77777777" w:rsidTr="00CE23AA">
        <w:trPr>
          <w:trHeight w:val="317"/>
        </w:trPr>
        <w:tc>
          <w:tcPr>
            <w:tcW w:w="8815" w:type="dxa"/>
            <w:vAlign w:val="center"/>
          </w:tcPr>
          <w:p w14:paraId="65F9E548" w14:textId="77777777" w:rsidR="001C1098" w:rsidRDefault="001C1098" w:rsidP="00CE23AA">
            <w:pPr>
              <w:jc w:val="center"/>
              <w:rPr>
                <w:lang w:val="es-ES"/>
              </w:rPr>
            </w:pPr>
          </w:p>
        </w:tc>
        <w:tc>
          <w:tcPr>
            <w:tcW w:w="579" w:type="dxa"/>
            <w:vAlign w:val="center"/>
          </w:tcPr>
          <w:p w14:paraId="3EDDFB95" w14:textId="77777777" w:rsidR="001C1098" w:rsidRDefault="001C1098" w:rsidP="00CE23AA">
            <w:pPr>
              <w:spacing w:line="276" w:lineRule="auto"/>
              <w:jc w:val="center"/>
              <w:rPr>
                <w:bCs/>
                <w:lang w:val="es-ES"/>
              </w:rPr>
            </w:pPr>
          </w:p>
        </w:tc>
      </w:tr>
      <w:tr w:rsidR="001C1098" w14:paraId="11130EEB" w14:textId="77777777" w:rsidTr="00CE23AA">
        <w:trPr>
          <w:trHeight w:val="317"/>
        </w:trPr>
        <w:tc>
          <w:tcPr>
            <w:tcW w:w="8815" w:type="dxa"/>
            <w:vAlign w:val="center"/>
          </w:tcPr>
          <w:p w14:paraId="352911C8" w14:textId="77777777" w:rsidR="001C1098" w:rsidRDefault="00EC13D0" w:rsidP="00CE23AA">
            <w:pPr>
              <w:jc w:val="center"/>
              <w:rPr>
                <w:lang w:val="es-ES"/>
              </w:rPr>
            </w:pPr>
            <m:oMath>
              <m:acc>
                <m:accPr>
                  <m:chr m:val="̈"/>
                  <m:ctrlPr>
                    <w:rPr>
                      <w:rFonts w:ascii="Cambria Math" w:hAnsi="Cambria Math"/>
                      <w:i/>
                      <w:lang w:val="es-ES"/>
                    </w:rPr>
                  </m:ctrlPr>
                </m:accPr>
                <m:e>
                  <m:r>
                    <w:rPr>
                      <w:rFonts w:ascii="Cambria Math" w:hAnsi="Cambria Math"/>
                      <w:lang w:val="es-ES"/>
                    </w:rPr>
                    <m:t>θ</m:t>
                  </m:r>
                </m:e>
              </m:acc>
              <m:r>
                <w:rPr>
                  <w:rFonts w:ascii="Cambria Math" w:hAnsi="Cambria Math"/>
                  <w:lang w:val="es-ES"/>
                </w:rPr>
                <m:t>(t)=</m:t>
              </m:r>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-p</m:t>
                      </m:r>
                    </m:e>
                    <m:sup>
                      <m:r>
                        <w:rPr>
                          <w:rFonts w:ascii="Cambria Math" w:hAnsi="Cambria Math"/>
                          <w:lang w:val="es-ES"/>
                        </w:rPr>
                        <m:t>2</m:t>
                      </m:r>
                    </m:sup>
                  </m:sSup>
                  <m:r>
                    <w:rPr>
                      <w:rFonts w:ascii="Cambria Math" w:hAnsi="Cambria Math"/>
                      <w:lang w:val="es-ES"/>
                    </w:rPr>
                    <m:t xml:space="preserve"> I</m:t>
                  </m:r>
                </m:e>
                <m:sub>
                  <m:r>
                    <w:rPr>
                      <w:rFonts w:ascii="Cambria Math" w:hAnsi="Cambria Math"/>
                      <w:lang w:val="es-PE"/>
                    </w:rPr>
                    <m:t>0</m:t>
                  </m:r>
                </m:sub>
              </m:sSub>
              <m:r>
                <w:rPr>
                  <w:rFonts w:ascii="Cambria Math" w:hAnsi="Cambria Math"/>
                  <w:lang w:val="es-ES"/>
                </w:rPr>
                <m:t>(sen</m:t>
              </m:r>
              <m:d>
                <m:dPr>
                  <m:ctrlPr>
                    <w:rPr>
                      <w:rFonts w:ascii="Cambria Math" w:hAnsi="Cambria Math"/>
                      <w:i/>
                      <w:lang w:val="es-ES"/>
                    </w:rPr>
                  </m:ctrlPr>
                </m:dPr>
                <m:e>
                  <m:r>
                    <w:rPr>
                      <w:rFonts w:ascii="Cambria Math" w:hAnsi="Cambria Math"/>
                      <w:lang w:val="es-PE"/>
                    </w:rPr>
                    <m:t>+</m:t>
                  </m:r>
                  <m:r>
                    <w:rPr>
                      <w:rFonts w:ascii="Cambria Math" w:hAnsi="Cambria Math"/>
                      <w:lang w:val="es-ES"/>
                    </w:rPr>
                    <m:t>α</m:t>
                  </m:r>
                  <m:r>
                    <w:rPr>
                      <w:rFonts w:ascii="Cambria Math" w:hAnsi="Cambria Math"/>
                      <w:lang w:val="es-PE"/>
                    </w:rPr>
                    <m:t>-</m:t>
                  </m:r>
                  <m:r>
                    <w:rPr>
                      <w:rFonts w:ascii="Cambria Math" w:hAnsi="Cambria Math"/>
                      <w:lang w:val="es-ES"/>
                    </w:rPr>
                    <m:t>θ(t)</m:t>
                  </m:r>
                </m:e>
              </m:d>
              <m:r>
                <w:rPr>
                  <w:rFonts w:ascii="Cambria Math" w:hAnsi="Cambria Math"/>
                  <w:lang w:val="es-PE"/>
                </w:rPr>
                <m:t>+</m:t>
              </m:r>
              <m:f>
                <m:fPr>
                  <m:ctrlPr>
                    <w:rPr>
                      <w:rFonts w:ascii="Cambria Math" w:hAnsi="Cambria Math"/>
                      <w:i/>
                      <w:lang w:val="es-ES"/>
                    </w:rPr>
                  </m:ctrlPr>
                </m:fPr>
                <m:num>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u</m:t>
                          </m:r>
                        </m:e>
                        <m:sub>
                          <m:r>
                            <w:rPr>
                              <w:rFonts w:ascii="Cambria Math" w:hAnsi="Cambria Math"/>
                              <w:lang w:val="es-ES"/>
                            </w:rPr>
                            <m:t>g</m:t>
                          </m:r>
                        </m:sub>
                      </m:sSub>
                    </m:e>
                  </m:acc>
                </m:num>
                <m:den>
                  <m:r>
                    <w:rPr>
                      <w:rFonts w:ascii="Cambria Math" w:hAnsi="Cambria Math"/>
                      <w:lang w:val="es-ES"/>
                    </w:rPr>
                    <m:t>g</m:t>
                  </m:r>
                </m:den>
              </m:f>
              <m:r>
                <w:rPr>
                  <w:rFonts w:ascii="Cambria Math" w:hAnsi="Cambria Math"/>
                  <w:lang w:val="es-ES"/>
                </w:rPr>
                <m:t xml:space="preserve"> cos</m:t>
              </m:r>
              <m:d>
                <m:dPr>
                  <m:ctrlPr>
                    <w:rPr>
                      <w:rFonts w:ascii="Cambria Math" w:hAnsi="Cambria Math"/>
                      <w:i/>
                      <w:lang w:val="es-ES"/>
                    </w:rPr>
                  </m:ctrlPr>
                </m:dPr>
                <m:e>
                  <m:r>
                    <w:rPr>
                      <w:rFonts w:ascii="Cambria Math" w:hAnsi="Cambria Math"/>
                      <w:lang w:val="es-ES"/>
                    </w:rPr>
                    <m:t>+α</m:t>
                  </m:r>
                  <m:r>
                    <w:rPr>
                      <w:rFonts w:ascii="Cambria Math" w:hAnsi="Cambria Math"/>
                      <w:lang w:val="es-PE"/>
                    </w:rPr>
                    <m:t>-</m:t>
                  </m:r>
                  <m:r>
                    <w:rPr>
                      <w:rFonts w:ascii="Cambria Math" w:hAnsi="Cambria Math"/>
                      <w:lang w:val="es-ES"/>
                    </w:rPr>
                    <m:t>θ</m:t>
                  </m:r>
                  <m:d>
                    <m:dPr>
                      <m:ctrlPr>
                        <w:rPr>
                          <w:rFonts w:ascii="Cambria Math" w:hAnsi="Cambria Math"/>
                          <w:i/>
                          <w:lang w:val="es-ES"/>
                        </w:rPr>
                      </m:ctrlPr>
                    </m:dPr>
                    <m:e>
                      <m:r>
                        <w:rPr>
                          <w:rFonts w:ascii="Cambria Math" w:hAnsi="Cambria Math"/>
                          <w:lang w:val="es-ES"/>
                        </w:rPr>
                        <m:t>t</m:t>
                      </m:r>
                    </m:e>
                  </m:d>
                  <m:r>
                    <w:rPr>
                      <w:rFonts w:ascii="Cambria Math" w:hAnsi="Cambria Math"/>
                      <w:lang w:val="es-ES"/>
                    </w:rPr>
                    <m:t xml:space="preserve"> </m:t>
                  </m:r>
                </m:e>
              </m:d>
              <m:r>
                <w:rPr>
                  <w:rFonts w:ascii="Cambria Math" w:hAnsi="Cambria Math"/>
                  <w:lang w:val="es-PE"/>
                </w:rPr>
                <m:t xml:space="preserve">,    </m:t>
              </m:r>
              <m:r>
                <w:rPr>
                  <w:rFonts w:ascii="Cambria Math" w:hAnsi="Cambria Math"/>
                  <w:lang w:val="es-ES"/>
                </w:rPr>
                <m:t>θ</m:t>
              </m:r>
              <m:r>
                <w:rPr>
                  <w:rFonts w:ascii="Cambria Math" w:hAnsi="Cambria Math"/>
                  <w:lang w:val="es-PE"/>
                </w:rPr>
                <m:t>&lt;0</m:t>
              </m:r>
            </m:oMath>
            <w:r w:rsidR="001C1098" w:rsidRPr="00AB4EB5">
              <w:rPr>
                <w:lang w:val="es-PE"/>
              </w:rPr>
              <w:t xml:space="preserve"> </w:t>
            </w:r>
            <w:r w:rsidR="001C1098">
              <w:rPr>
                <w:lang w:val="es-PE"/>
              </w:rPr>
              <w:t xml:space="preserve"> </w:t>
            </w:r>
          </w:p>
        </w:tc>
        <w:tc>
          <w:tcPr>
            <w:tcW w:w="579" w:type="dxa"/>
            <w:vAlign w:val="center"/>
          </w:tcPr>
          <w:p w14:paraId="039BF502" w14:textId="77777777" w:rsidR="001C1098" w:rsidRDefault="001C1098" w:rsidP="00CE23AA">
            <w:pPr>
              <w:spacing w:line="276" w:lineRule="auto"/>
              <w:jc w:val="center"/>
              <w:rPr>
                <w:bCs/>
                <w:lang w:val="es-ES"/>
              </w:rPr>
            </w:pPr>
            <w:r>
              <w:rPr>
                <w:bCs/>
                <w:lang w:val="es-ES"/>
              </w:rPr>
              <w:t>(11b)</w:t>
            </w:r>
          </w:p>
        </w:tc>
      </w:tr>
      <w:bookmarkEnd w:id="2"/>
    </w:tbl>
    <w:p w14:paraId="233001E6" w14:textId="77777777" w:rsidR="001F1933" w:rsidRDefault="001F1933" w:rsidP="005F37F2">
      <w:pPr>
        <w:jc w:val="both"/>
        <w:rPr>
          <w:lang w:val="es-ES"/>
        </w:rPr>
      </w:pPr>
    </w:p>
    <w:p w14:paraId="03C594B3" w14:textId="77777777" w:rsidR="00C179BC" w:rsidRDefault="00C179BC" w:rsidP="005F37F2">
      <w:pPr>
        <w:jc w:val="both"/>
        <w:rPr>
          <w:lang w:val="es-ES"/>
        </w:rPr>
      </w:pPr>
      <w:r>
        <w:rPr>
          <w:lang w:val="es-ES"/>
        </w:rPr>
        <w:t>e</w:t>
      </w:r>
      <w:r w:rsidR="00E618B9">
        <w:rPr>
          <w:lang w:val="es-ES"/>
        </w:rPr>
        <w:t>n las que</w:t>
      </w:r>
      <w:r w:rsidR="001E4785">
        <w:rPr>
          <w:lang w:val="es-ES"/>
        </w:rPr>
        <w:t xml:space="preserve"> </w:t>
      </w:r>
      <m:oMath>
        <m:r>
          <w:rPr>
            <w:rFonts w:ascii="Cambria Math" w:hAnsi="Cambria Math"/>
            <w:lang w:val="es-ES"/>
          </w:rPr>
          <m:t xml:space="preserve">p= </m:t>
        </m:r>
        <m:rad>
          <m:radPr>
            <m:degHide m:val="1"/>
            <m:ctrlPr>
              <w:rPr>
                <w:rFonts w:ascii="Cambria Math" w:hAnsi="Cambria Math"/>
                <w:i/>
                <w:lang w:val="es-ES"/>
              </w:rPr>
            </m:ctrlPr>
          </m:radPr>
          <m:deg/>
          <m:e>
            <m:f>
              <m:fPr>
                <m:type m:val="lin"/>
                <m:ctrlPr>
                  <w:rPr>
                    <w:rFonts w:ascii="Cambria Math" w:hAnsi="Cambria Math"/>
                    <w:i/>
                    <w:sz w:val="16"/>
                    <w:szCs w:val="16"/>
                    <w:lang w:val="es-ES"/>
                  </w:rPr>
                </m:ctrlPr>
              </m:fPr>
              <m:num>
                <m:r>
                  <w:rPr>
                    <w:rFonts w:ascii="Cambria Math" w:hAnsi="Cambria Math"/>
                    <w:lang w:val="es-ES"/>
                  </w:rPr>
                  <m:t>3g</m:t>
                </m:r>
              </m:num>
              <m:den>
                <m:r>
                  <w:rPr>
                    <w:rFonts w:ascii="Cambria Math" w:hAnsi="Cambria Math"/>
                    <w:lang w:val="es-ES"/>
                  </w:rPr>
                  <m:t>4R</m:t>
                </m:r>
              </m:den>
            </m:f>
          </m:e>
        </m:rad>
      </m:oMath>
      <w:r w:rsidR="00681411">
        <w:rPr>
          <w:lang w:val="es-ES"/>
        </w:rPr>
        <w:t xml:space="preserve"> </w:t>
      </w:r>
      <w:r w:rsidR="00E40F73">
        <w:rPr>
          <w:lang w:val="es-ES"/>
        </w:rPr>
        <w:t xml:space="preserve">es un parámetro con unidades de frecuencia angular </w:t>
      </w:r>
      <w:r>
        <w:rPr>
          <w:lang w:val="es-ES"/>
        </w:rPr>
        <w:t>(</w:t>
      </w:r>
      <w:r w:rsidR="00BB2E06">
        <w:rPr>
          <w:lang w:val="es-ES"/>
        </w:rPr>
        <w:t xml:space="preserve">llamado </w:t>
      </w:r>
      <w:r w:rsidR="00435809">
        <w:rPr>
          <w:lang w:val="es-ES"/>
        </w:rPr>
        <w:t>“</w:t>
      </w:r>
      <w:r w:rsidR="00E40F73">
        <w:rPr>
          <w:lang w:val="es-ES"/>
        </w:rPr>
        <w:t>parámetro de frecuencia”</w:t>
      </w:r>
      <w:r w:rsidR="00681411">
        <w:rPr>
          <w:lang w:val="es-ES"/>
        </w:rPr>
        <w:t xml:space="preserve"> </w:t>
      </w:r>
      <w:r w:rsidR="00EC4631">
        <w:rPr>
          <w:lang w:val="es-ES"/>
        </w:rPr>
        <w:t xml:space="preserve">aunque no es proporcional a </w:t>
      </w:r>
      <w:r w:rsidR="00E40F73">
        <w:rPr>
          <w:lang w:val="es-ES"/>
        </w:rPr>
        <w:t xml:space="preserve">la frecuencia natural angular </w:t>
      </w:r>
      <m:oMath>
        <m:sSub>
          <m:sSubPr>
            <m:ctrlPr>
              <w:rPr>
                <w:rFonts w:ascii="Cambria Math" w:hAnsi="Cambria Math" w:cs="Calibri"/>
                <w:i/>
                <w:lang w:val="es-ES"/>
              </w:rPr>
            </m:ctrlPr>
          </m:sSubPr>
          <m:e>
            <m:r>
              <w:rPr>
                <w:rFonts w:ascii="Cambria Math" w:hAnsi="Cambria Math" w:cs="Calibri"/>
                <w:lang w:val="es-ES"/>
              </w:rPr>
              <m:t>ω</m:t>
            </m:r>
          </m:e>
          <m:sub>
            <m:r>
              <w:rPr>
                <w:rFonts w:ascii="Cambria Math" w:hAnsi="Cambria Math" w:cs="Calibri"/>
                <w:lang w:val="es-ES"/>
              </w:rPr>
              <m:t>n</m:t>
            </m:r>
          </m:sub>
        </m:sSub>
      </m:oMath>
      <w:r w:rsidR="00681411">
        <w:rPr>
          <w:lang w:val="es-ES"/>
        </w:rPr>
        <w:t>)</w:t>
      </w:r>
      <w:r w:rsidR="00EC4631">
        <w:rPr>
          <w:lang w:val="es-ES"/>
        </w:rPr>
        <w:t xml:space="preserve">. </w:t>
      </w:r>
    </w:p>
    <w:p w14:paraId="4DE636B9" w14:textId="77777777" w:rsidR="00C179BC" w:rsidRDefault="00C179BC" w:rsidP="005F37F2">
      <w:pPr>
        <w:jc w:val="both"/>
        <w:rPr>
          <w:lang w:val="es-ES"/>
        </w:rPr>
      </w:pPr>
    </w:p>
    <w:p w14:paraId="13CE2AAE" w14:textId="77777777" w:rsidR="00EC4631" w:rsidRDefault="00EC4631" w:rsidP="005F37F2">
      <w:pPr>
        <w:jc w:val="both"/>
        <w:rPr>
          <w:lang w:val="es-ES"/>
        </w:rPr>
      </w:pPr>
      <w:r>
        <w:rPr>
          <w:lang w:val="es-ES"/>
        </w:rPr>
        <w:lastRenderedPageBreak/>
        <w:t xml:space="preserve">La frecuencia circular natural de un bloque que se suelta desde un ángulo inicial </w:t>
      </w:r>
      <m:oMath>
        <m:sSub>
          <m:sSubPr>
            <m:ctrlPr>
              <w:rPr>
                <w:rFonts w:ascii="Cambria Math" w:hAnsi="Cambria Math"/>
                <w:i/>
                <w:lang w:val="es-ES"/>
              </w:rPr>
            </m:ctrlPr>
          </m:sSubPr>
          <m:e>
            <m:r>
              <w:rPr>
                <w:rFonts w:ascii="Cambria Math" w:hAnsi="Cambria Math"/>
                <w:lang w:val="es-ES"/>
              </w:rPr>
              <m:t>θ</m:t>
            </m:r>
          </m:e>
          <m:sub>
            <m:r>
              <w:rPr>
                <w:rFonts w:ascii="Cambria Math" w:hAnsi="Cambria Math"/>
                <w:lang w:val="es-ES"/>
              </w:rPr>
              <m:t>0</m:t>
            </m:r>
          </m:sub>
        </m:sSub>
      </m:oMath>
      <w:r>
        <w:rPr>
          <w:lang w:val="es-ES"/>
        </w:rPr>
        <w:t xml:space="preserve"> ha sido estimada por Housner (1963) para bloques esbeltos y ángulos iniciales pequeños </w:t>
      </w:r>
      <w:r w:rsidR="00C179BC">
        <w:rPr>
          <w:lang w:val="es-ES"/>
        </w:rPr>
        <w:t>mediante la expresión</w:t>
      </w:r>
    </w:p>
    <w:p w14:paraId="67481606" w14:textId="77777777" w:rsidR="000F1898" w:rsidRDefault="000F1898" w:rsidP="005F37F2">
      <w:pPr>
        <w:jc w:val="both"/>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0F1898" w14:paraId="557EAB21" w14:textId="77777777" w:rsidTr="00CE23AA">
        <w:trPr>
          <w:trHeight w:val="317"/>
        </w:trPr>
        <w:tc>
          <w:tcPr>
            <w:tcW w:w="8815" w:type="dxa"/>
            <w:vAlign w:val="center"/>
          </w:tcPr>
          <w:p w14:paraId="5381C297" w14:textId="77777777" w:rsidR="000F1898" w:rsidRPr="00A4290F" w:rsidRDefault="00EC13D0" w:rsidP="00CE23AA">
            <w:pPr>
              <w:jc w:val="center"/>
              <w:rPr>
                <w:i/>
                <w:iCs/>
                <w:szCs w:val="24"/>
              </w:rPr>
            </w:pPr>
            <m:oMath>
              <m:sSub>
                <m:sSubPr>
                  <m:ctrlPr>
                    <w:rPr>
                      <w:rFonts w:ascii="Cambria Math" w:hAnsi="Cambria Math" w:cs="Calibri"/>
                      <w:i/>
                      <w:lang w:val="es-ES"/>
                    </w:rPr>
                  </m:ctrlPr>
                </m:sSubPr>
                <m:e>
                  <m:r>
                    <w:rPr>
                      <w:rFonts w:ascii="Cambria Math" w:hAnsi="Cambria Math" w:cs="Calibri"/>
                      <w:lang w:val="es-ES"/>
                    </w:rPr>
                    <m:t>ω</m:t>
                  </m:r>
                </m:e>
                <m:sub>
                  <m:r>
                    <w:rPr>
                      <w:rFonts w:ascii="Cambria Math" w:hAnsi="Cambria Math" w:cs="Calibri"/>
                      <w:lang w:val="es-ES"/>
                    </w:rPr>
                    <m:t>n</m:t>
                  </m:r>
                </m:sub>
              </m:sSub>
              <m:r>
                <w:rPr>
                  <w:rFonts w:ascii="Cambria Math" w:hAnsi="Cambria Math" w:cs="Calibri"/>
                  <w:lang w:val="es-ES"/>
                </w:rPr>
                <m:t>=</m:t>
              </m:r>
            </m:oMath>
            <w:r w:rsidR="000F1898">
              <w:rPr>
                <w:lang w:val="es-ES"/>
              </w:rPr>
              <w:t xml:space="preserve">   </w:t>
            </w:r>
            <m:oMath>
              <m:f>
                <m:fPr>
                  <m:type m:val="lin"/>
                  <m:ctrlPr>
                    <w:rPr>
                      <w:rFonts w:ascii="Cambria Math" w:hAnsi="Cambria Math"/>
                      <w:i/>
                      <w:lang w:val="es-ES"/>
                    </w:rPr>
                  </m:ctrlPr>
                </m:fPr>
                <m:num>
                  <m:r>
                    <w:rPr>
                      <w:rFonts w:ascii="Cambria Math" w:hAnsi="Cambria Math" w:cs="Calibri"/>
                      <w:lang w:val="es-ES"/>
                    </w:rPr>
                    <m:t>pπ</m:t>
                  </m:r>
                </m:num>
                <m:den>
                  <m:r>
                    <w:rPr>
                      <w:rFonts w:ascii="Cambria Math" w:hAnsi="Cambria Math" w:cs="Calibri"/>
                      <w:lang w:val="es-ES"/>
                    </w:rPr>
                    <m:t xml:space="preserve">2 </m:t>
                  </m:r>
                  <m:r>
                    <m:rPr>
                      <m:sty m:val="p"/>
                    </m:rPr>
                    <w:rPr>
                      <w:rFonts w:ascii="Cambria Math" w:hAnsi="Cambria Math" w:cs="Calibri"/>
                      <w:lang w:val="es-ES"/>
                    </w:rPr>
                    <m:t>acosh⁡</m:t>
                  </m:r>
                  <m:d>
                    <m:dPr>
                      <m:begChr m:val="["/>
                      <m:endChr m:val="]"/>
                      <m:ctrlPr>
                        <w:rPr>
                          <w:rFonts w:ascii="Cambria Math" w:hAnsi="Cambria Math" w:cs="Calibri"/>
                          <w:i/>
                          <w:lang w:val="es-ES"/>
                        </w:rPr>
                      </m:ctrlPr>
                    </m:dPr>
                    <m:e>
                      <m:f>
                        <m:fPr>
                          <m:ctrlPr>
                            <w:rPr>
                              <w:rFonts w:ascii="Cambria Math" w:hAnsi="Cambria Math" w:cs="Calibri"/>
                              <w:i/>
                              <w:lang w:val="es-ES"/>
                            </w:rPr>
                          </m:ctrlPr>
                        </m:fPr>
                        <m:num>
                          <m:r>
                            <w:rPr>
                              <w:rFonts w:ascii="Cambria Math" w:hAnsi="Cambria Math" w:cs="Calibri"/>
                              <w:lang w:val="es-ES"/>
                            </w:rPr>
                            <m:t>1</m:t>
                          </m:r>
                        </m:num>
                        <m:den>
                          <m:r>
                            <w:rPr>
                              <w:rFonts w:ascii="Cambria Math" w:hAnsi="Cambria Math" w:cs="Calibri"/>
                              <w:lang w:val="es-ES"/>
                            </w:rPr>
                            <m:t>1-</m:t>
                          </m:r>
                          <m:f>
                            <m:fPr>
                              <m:type m:val="skw"/>
                              <m:ctrlPr>
                                <w:rPr>
                                  <w:rFonts w:ascii="Cambria Math" w:hAnsi="Cambria Math" w:cs="Calibri"/>
                                  <w:i/>
                                  <w:lang w:val="es-ES"/>
                                </w:rPr>
                              </m:ctrlPr>
                            </m:fPr>
                            <m:num>
                              <m:sSub>
                                <m:sSubPr>
                                  <m:ctrlPr>
                                    <w:rPr>
                                      <w:rFonts w:ascii="Cambria Math" w:hAnsi="Cambria Math" w:cs="Calibri"/>
                                      <w:i/>
                                      <w:lang w:val="es-ES"/>
                                    </w:rPr>
                                  </m:ctrlPr>
                                </m:sSubPr>
                                <m:e>
                                  <m:r>
                                    <w:rPr>
                                      <w:rFonts w:ascii="Cambria Math" w:hAnsi="Cambria Math" w:cs="Calibri"/>
                                      <w:lang w:val="es-ES"/>
                                    </w:rPr>
                                    <m:t>θ</m:t>
                                  </m:r>
                                </m:e>
                                <m:sub>
                                  <m:r>
                                    <w:rPr>
                                      <w:rFonts w:ascii="Cambria Math" w:hAnsi="Cambria Math" w:cs="Calibri"/>
                                      <w:lang w:val="es-ES"/>
                                    </w:rPr>
                                    <m:t>0</m:t>
                                  </m:r>
                                </m:sub>
                              </m:sSub>
                            </m:num>
                            <m:den>
                              <m:r>
                                <w:rPr>
                                  <w:rFonts w:ascii="Cambria Math" w:hAnsi="Cambria Math" w:cs="Calibri"/>
                                  <w:lang w:val="es-ES"/>
                                </w:rPr>
                                <m:t>α</m:t>
                              </m:r>
                            </m:den>
                          </m:f>
                          <m:r>
                            <w:rPr>
                              <w:rFonts w:ascii="Cambria Math" w:hAnsi="Cambria Math" w:cs="Calibri"/>
                              <w:lang w:val="es-ES"/>
                            </w:rPr>
                            <m:t xml:space="preserve"> </m:t>
                          </m:r>
                        </m:den>
                      </m:f>
                    </m:e>
                  </m:d>
                </m:den>
              </m:f>
            </m:oMath>
          </w:p>
        </w:tc>
        <w:tc>
          <w:tcPr>
            <w:tcW w:w="579" w:type="dxa"/>
            <w:vAlign w:val="center"/>
          </w:tcPr>
          <w:p w14:paraId="3412EF9A" w14:textId="77777777" w:rsidR="000F1898" w:rsidRDefault="000F1898" w:rsidP="00CE23AA">
            <w:pPr>
              <w:spacing w:line="276" w:lineRule="auto"/>
              <w:jc w:val="center"/>
              <w:rPr>
                <w:bCs/>
                <w:lang w:val="es-ES"/>
              </w:rPr>
            </w:pPr>
            <w:r>
              <w:rPr>
                <w:bCs/>
                <w:lang w:val="es-ES"/>
              </w:rPr>
              <w:t>(12)</w:t>
            </w:r>
          </w:p>
        </w:tc>
      </w:tr>
    </w:tbl>
    <w:p w14:paraId="7777F610" w14:textId="77777777" w:rsidR="000F1898" w:rsidRDefault="000F1898" w:rsidP="005F37F2">
      <w:pPr>
        <w:jc w:val="both"/>
        <w:rPr>
          <w:lang w:val="es-ES"/>
        </w:rPr>
      </w:pPr>
    </w:p>
    <w:p w14:paraId="5027C54A" w14:textId="77777777" w:rsidR="005E308A" w:rsidRDefault="00260A5B" w:rsidP="005F37F2">
      <w:pPr>
        <w:jc w:val="both"/>
        <w:rPr>
          <w:lang w:val="es-ES"/>
        </w:rPr>
      </w:pPr>
      <w:r>
        <w:rPr>
          <w:lang w:val="es-ES"/>
        </w:rPr>
        <w:t>Es posible encontrar una expresión más sencilla, sin la limitación de ángulos pequeños</w:t>
      </w:r>
      <w:r w:rsidR="000C0A6C">
        <w:rPr>
          <w:lang w:val="es-ES"/>
        </w:rPr>
        <w:t xml:space="preserve">. </w:t>
      </w:r>
      <w:r w:rsidR="00BB2E06">
        <w:rPr>
          <w:lang w:val="es-ES"/>
        </w:rPr>
        <w:t xml:space="preserve">Ver </w:t>
      </w:r>
      <w:r w:rsidR="00824BED">
        <w:rPr>
          <w:lang w:val="es-ES"/>
        </w:rPr>
        <w:t xml:space="preserve">figura </w:t>
      </w:r>
      <w:r w:rsidR="003F0A73">
        <w:rPr>
          <w:lang w:val="es-ES"/>
        </w:rPr>
        <w:t>4</w:t>
      </w:r>
      <w:r w:rsidR="00BB2E06">
        <w:rPr>
          <w:lang w:val="es-ES"/>
        </w:rPr>
        <w:t xml:space="preserve">. El bloque rectangular se suelta con velocidad angular nula desde la posición (1) y cae pivotando alrededor de la esquina O, hasta tocar el suelo en la posición (2). </w:t>
      </w:r>
    </w:p>
    <w:p w14:paraId="20C87CEE" w14:textId="77777777" w:rsidR="005E308A" w:rsidRDefault="005E308A" w:rsidP="005F37F2">
      <w:pPr>
        <w:jc w:val="both"/>
        <w:rPr>
          <w:lang w:val="es-ES"/>
        </w:rPr>
      </w:pPr>
    </w:p>
    <w:p w14:paraId="466D7028" w14:textId="77777777" w:rsidR="005E308A" w:rsidRDefault="00CE762C" w:rsidP="000F1898">
      <w:pPr>
        <w:jc w:val="center"/>
        <w:rPr>
          <w:lang w:val="es-ES"/>
        </w:rPr>
      </w:pPr>
      <w:r>
        <w:rPr>
          <w:noProof/>
          <w:lang w:val="en-US" w:eastAsia="en-US"/>
        </w:rPr>
        <w:drawing>
          <wp:anchor distT="0" distB="0" distL="114300" distR="114300" simplePos="0" relativeHeight="251683840" behindDoc="1" locked="0" layoutInCell="1" allowOverlap="1" wp14:anchorId="59CB7000" wp14:editId="6C948EDB">
            <wp:simplePos x="0" y="0"/>
            <wp:positionH relativeFrom="column">
              <wp:posOffset>871220</wp:posOffset>
            </wp:positionH>
            <wp:positionV relativeFrom="paragraph">
              <wp:posOffset>78740</wp:posOffset>
            </wp:positionV>
            <wp:extent cx="4248150" cy="2041525"/>
            <wp:effectExtent l="0" t="0" r="0" b="0"/>
            <wp:wrapTight wrapText="bothSides">
              <wp:wrapPolygon edited="0">
                <wp:start x="0" y="0"/>
                <wp:lineTo x="0" y="21365"/>
                <wp:lineTo x="21503" y="21365"/>
                <wp:lineTo x="21503" y="0"/>
                <wp:lineTo x="0" y="0"/>
              </wp:wrapPolygon>
            </wp:wrapTight>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248150" cy="2041525"/>
                    </a:xfrm>
                    <a:prstGeom prst="rect">
                      <a:avLst/>
                    </a:prstGeom>
                    <a:noFill/>
                    <a:ln w="9525">
                      <a:noFill/>
                      <a:miter lim="800000"/>
                      <a:headEnd/>
                      <a:tailEnd/>
                    </a:ln>
                  </pic:spPr>
                </pic:pic>
              </a:graphicData>
            </a:graphic>
          </wp:anchor>
        </w:drawing>
      </w:r>
    </w:p>
    <w:p w14:paraId="6F74831F" w14:textId="77777777" w:rsidR="001B57E8" w:rsidRDefault="001B57E8" w:rsidP="000F1898">
      <w:pPr>
        <w:jc w:val="center"/>
        <w:rPr>
          <w:lang w:val="es-ES"/>
        </w:rPr>
      </w:pPr>
    </w:p>
    <w:p w14:paraId="63D73F3C" w14:textId="77777777" w:rsidR="001B57E8" w:rsidRDefault="001B57E8" w:rsidP="000F1898">
      <w:pPr>
        <w:jc w:val="center"/>
        <w:rPr>
          <w:lang w:val="es-ES"/>
        </w:rPr>
      </w:pPr>
    </w:p>
    <w:p w14:paraId="53A1CE1E" w14:textId="77777777" w:rsidR="001B57E8" w:rsidRDefault="001B57E8" w:rsidP="000F1898">
      <w:pPr>
        <w:jc w:val="center"/>
        <w:rPr>
          <w:lang w:val="es-ES"/>
        </w:rPr>
      </w:pPr>
    </w:p>
    <w:p w14:paraId="016D2F44" w14:textId="77777777" w:rsidR="001B57E8" w:rsidRDefault="001B57E8" w:rsidP="000F1898">
      <w:pPr>
        <w:jc w:val="center"/>
        <w:rPr>
          <w:lang w:val="es-ES"/>
        </w:rPr>
      </w:pPr>
    </w:p>
    <w:p w14:paraId="54BAF96D" w14:textId="77777777" w:rsidR="001B57E8" w:rsidRDefault="001B57E8" w:rsidP="000F1898">
      <w:pPr>
        <w:jc w:val="center"/>
        <w:rPr>
          <w:lang w:val="es-ES"/>
        </w:rPr>
      </w:pPr>
    </w:p>
    <w:p w14:paraId="23FFAD82" w14:textId="77777777" w:rsidR="001B57E8" w:rsidRDefault="001B57E8" w:rsidP="000F1898">
      <w:pPr>
        <w:jc w:val="center"/>
        <w:rPr>
          <w:lang w:val="es-ES"/>
        </w:rPr>
      </w:pPr>
    </w:p>
    <w:p w14:paraId="22B00A2D" w14:textId="77777777" w:rsidR="001B57E8" w:rsidRDefault="001B57E8" w:rsidP="000F1898">
      <w:pPr>
        <w:jc w:val="center"/>
        <w:rPr>
          <w:lang w:val="es-ES"/>
        </w:rPr>
      </w:pPr>
    </w:p>
    <w:p w14:paraId="568331CB" w14:textId="77777777" w:rsidR="001B57E8" w:rsidRDefault="001B57E8" w:rsidP="000F1898">
      <w:pPr>
        <w:jc w:val="center"/>
        <w:rPr>
          <w:lang w:val="es-ES"/>
        </w:rPr>
      </w:pPr>
    </w:p>
    <w:p w14:paraId="021A2399" w14:textId="77777777" w:rsidR="001B57E8" w:rsidRDefault="001B57E8" w:rsidP="000F1898">
      <w:pPr>
        <w:jc w:val="center"/>
        <w:rPr>
          <w:lang w:val="es-ES"/>
        </w:rPr>
      </w:pPr>
    </w:p>
    <w:p w14:paraId="3FD458CF" w14:textId="77777777" w:rsidR="001B57E8" w:rsidRDefault="001B57E8" w:rsidP="000F1898">
      <w:pPr>
        <w:jc w:val="center"/>
        <w:rPr>
          <w:lang w:val="es-ES"/>
        </w:rPr>
      </w:pPr>
    </w:p>
    <w:p w14:paraId="505FC7D4" w14:textId="77777777" w:rsidR="001B57E8" w:rsidRDefault="001B57E8" w:rsidP="000F1898">
      <w:pPr>
        <w:jc w:val="center"/>
        <w:rPr>
          <w:lang w:val="es-ES"/>
        </w:rPr>
      </w:pPr>
    </w:p>
    <w:p w14:paraId="0581FD91" w14:textId="77777777" w:rsidR="001B57E8" w:rsidRDefault="001B57E8" w:rsidP="000F1898">
      <w:pPr>
        <w:jc w:val="center"/>
        <w:rPr>
          <w:lang w:val="es-ES"/>
        </w:rPr>
      </w:pPr>
    </w:p>
    <w:p w14:paraId="66E94637" w14:textId="77777777" w:rsidR="001B57E8" w:rsidRDefault="001B57E8" w:rsidP="00CE762C">
      <w:pPr>
        <w:rPr>
          <w:lang w:val="es-ES"/>
        </w:rPr>
      </w:pPr>
    </w:p>
    <w:p w14:paraId="1E37A212" w14:textId="77777777" w:rsidR="001B57E8" w:rsidRDefault="001B57E8" w:rsidP="000F1898">
      <w:pPr>
        <w:jc w:val="center"/>
        <w:rPr>
          <w:lang w:val="es-ES"/>
        </w:rPr>
      </w:pPr>
    </w:p>
    <w:p w14:paraId="57514A34" w14:textId="77777777" w:rsidR="00824BED" w:rsidRDefault="00824BED" w:rsidP="00824BED">
      <w:pPr>
        <w:jc w:val="center"/>
        <w:rPr>
          <w:rFonts w:ascii="Arial Narrow" w:hAnsi="Arial Narrow"/>
          <w:b/>
          <w:i/>
        </w:rPr>
      </w:pPr>
      <w:r w:rsidRPr="00D14ADC">
        <w:rPr>
          <w:rFonts w:ascii="Arial Narrow" w:hAnsi="Arial Narrow"/>
          <w:b/>
          <w:i/>
        </w:rPr>
        <w:t xml:space="preserve">Figura </w:t>
      </w:r>
      <w:r w:rsidR="003F0A73">
        <w:rPr>
          <w:rFonts w:ascii="Arial Narrow" w:hAnsi="Arial Narrow"/>
          <w:b/>
          <w:i/>
        </w:rPr>
        <w:t>4</w:t>
      </w:r>
      <w:r>
        <w:rPr>
          <w:rFonts w:ascii="Arial Narrow" w:hAnsi="Arial Narrow"/>
          <w:b/>
          <w:i/>
        </w:rPr>
        <w:t xml:space="preserve"> Bloque en caída libre a partir de una rotación inicial </w:t>
      </w:r>
      <m:oMath>
        <m:sSub>
          <m:sSubPr>
            <m:ctrlPr>
              <w:rPr>
                <w:rFonts w:ascii="Cambria Math" w:hAnsi="Cambria Math"/>
                <w:i/>
                <w:lang w:val="es-PE"/>
              </w:rPr>
            </m:ctrlPr>
          </m:sSubPr>
          <m:e>
            <m:r>
              <w:rPr>
                <w:rFonts w:ascii="Cambria Math" w:hAnsi="Cambria Math"/>
                <w:lang w:val="es-PE"/>
              </w:rPr>
              <m:t>θ</m:t>
            </m:r>
          </m:e>
          <m:sub>
            <m:r>
              <w:rPr>
                <w:rFonts w:ascii="Cambria Math" w:hAnsi="Cambria Math"/>
                <w:lang w:val="es-PE"/>
              </w:rPr>
              <m:t>0</m:t>
            </m:r>
          </m:sub>
        </m:sSub>
      </m:oMath>
    </w:p>
    <w:p w14:paraId="64989989" w14:textId="77777777" w:rsidR="005E308A" w:rsidRPr="00824BED" w:rsidRDefault="005E308A" w:rsidP="005F37F2">
      <w:pPr>
        <w:jc w:val="both"/>
      </w:pPr>
    </w:p>
    <w:p w14:paraId="4D470525" w14:textId="77777777" w:rsidR="000449AB" w:rsidRDefault="00CD4CB7" w:rsidP="00D100A6">
      <w:pPr>
        <w:rPr>
          <w:lang w:val="es-ES"/>
        </w:rPr>
      </w:pPr>
      <w:r>
        <w:rPr>
          <w:lang w:val="es-ES"/>
        </w:rPr>
        <w:t xml:space="preserve">En la posición inicial el ángulo de rotación es máximo </w:t>
      </w:r>
      <m:oMath>
        <m:r>
          <w:rPr>
            <w:rFonts w:ascii="Cambria Math" w:hAnsi="Cambria Math"/>
            <w:lang w:val="es-ES"/>
          </w:rPr>
          <m:t>(</m:t>
        </m:r>
        <m:sSub>
          <m:sSubPr>
            <m:ctrlPr>
              <w:rPr>
                <w:rFonts w:ascii="Cambria Math" w:hAnsi="Cambria Math"/>
                <w:i/>
                <w:lang w:val="es-ES"/>
              </w:rPr>
            </m:ctrlPr>
          </m:sSubPr>
          <m:e>
            <m:r>
              <w:rPr>
                <w:rFonts w:ascii="Cambria Math" w:hAnsi="Cambria Math"/>
                <w:lang w:val="es-ES"/>
              </w:rPr>
              <m:t>θ</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θ</m:t>
            </m:r>
          </m:e>
          <m:sub>
            <m:r>
              <w:rPr>
                <w:rFonts w:ascii="Cambria Math" w:hAnsi="Cambria Math"/>
                <w:lang w:val="es-ES"/>
              </w:rPr>
              <m:t>m</m:t>
            </m:r>
          </m:sub>
        </m:sSub>
      </m:oMath>
      <w:r>
        <w:rPr>
          <w:lang w:val="es-ES"/>
        </w:rPr>
        <w:t xml:space="preserve">= </w:t>
      </w:r>
      <m:oMath>
        <m:sSub>
          <m:sSubPr>
            <m:ctrlPr>
              <w:rPr>
                <w:rFonts w:ascii="Cambria Math" w:hAnsi="Cambria Math"/>
                <w:i/>
                <w:lang w:val="es-ES"/>
              </w:rPr>
            </m:ctrlPr>
          </m:sSubPr>
          <m:e>
            <m:r>
              <w:rPr>
                <w:rFonts w:ascii="Cambria Math" w:hAnsi="Cambria Math"/>
                <w:lang w:val="es-ES"/>
              </w:rPr>
              <m:t>θ</m:t>
            </m:r>
          </m:e>
          <m:sub>
            <m:r>
              <w:rPr>
                <w:rFonts w:ascii="Cambria Math" w:hAnsi="Cambria Math"/>
                <w:lang w:val="es-ES"/>
              </w:rPr>
              <m:t>0</m:t>
            </m:r>
          </m:sub>
        </m:sSub>
        <m:r>
          <w:rPr>
            <w:rFonts w:ascii="Cambria Math" w:hAnsi="Cambria Math"/>
            <w:lang w:val="es-ES"/>
          </w:rPr>
          <m:t>)</m:t>
        </m:r>
      </m:oMath>
      <w:r>
        <w:rPr>
          <w:lang w:val="es-ES"/>
        </w:rPr>
        <w:t xml:space="preserve"> y </w:t>
      </w:r>
      <w:r w:rsidR="000C0A6C">
        <w:rPr>
          <w:lang w:val="es-ES"/>
        </w:rPr>
        <w:t>la altura del centro de masa es</w:t>
      </w:r>
      <w:r w:rsidR="00D100A6">
        <w:rPr>
          <w:lang w:val="es-ES"/>
        </w:rPr>
        <w:t xml:space="preserve"> </w:t>
      </w:r>
      <m:oMath>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1</m:t>
            </m:r>
          </m:sub>
        </m:sSub>
        <m:r>
          <w:rPr>
            <w:rFonts w:ascii="Cambria Math" w:hAnsi="Cambria Math"/>
            <w:lang w:val="es-ES"/>
          </w:rPr>
          <m:t>=Rcosβ</m:t>
        </m:r>
      </m:oMath>
      <w:r>
        <w:rPr>
          <w:lang w:val="es-ES"/>
        </w:rPr>
        <w:t>, d</w:t>
      </w:r>
      <w:r w:rsidR="00D100A6">
        <w:rPr>
          <w:lang w:val="es-ES"/>
        </w:rPr>
        <w:t xml:space="preserve">onde </w:t>
      </w:r>
      <m:oMath>
        <m:r>
          <w:rPr>
            <w:rFonts w:ascii="Cambria Math" w:hAnsi="Cambria Math"/>
            <w:lang w:val="es-ES"/>
          </w:rPr>
          <m:t>β=</m:t>
        </m:r>
        <m:sSub>
          <m:sSubPr>
            <m:ctrlPr>
              <w:rPr>
                <w:rFonts w:ascii="Cambria Math" w:hAnsi="Cambria Math"/>
                <w:i/>
                <w:lang w:val="es-ES"/>
              </w:rPr>
            </m:ctrlPr>
          </m:sSubPr>
          <m:e>
            <m:r>
              <w:rPr>
                <w:rFonts w:ascii="Cambria Math" w:hAnsi="Cambria Math"/>
                <w:lang w:val="es-ES"/>
              </w:rPr>
              <m:t>θ</m:t>
            </m:r>
          </m:e>
          <m:sub>
            <m:r>
              <w:rPr>
                <w:rFonts w:ascii="Cambria Math" w:hAnsi="Cambria Math"/>
                <w:lang w:val="es-ES"/>
              </w:rPr>
              <m:t>0</m:t>
            </m:r>
          </m:sub>
        </m:sSub>
        <m:r>
          <w:rPr>
            <w:rFonts w:ascii="Cambria Math" w:hAnsi="Cambria Math"/>
            <w:lang w:val="es-ES"/>
          </w:rPr>
          <m:t>-α</m:t>
        </m:r>
      </m:oMath>
      <w:r>
        <w:rPr>
          <w:lang w:val="es-ES"/>
        </w:rPr>
        <w:t xml:space="preserve">. </w:t>
      </w:r>
      <w:r w:rsidR="004F330A">
        <w:rPr>
          <w:lang w:val="es-ES"/>
        </w:rPr>
        <w:t xml:space="preserve"> </w:t>
      </w:r>
      <w:r w:rsidR="00D100A6">
        <w:rPr>
          <w:lang w:val="es-ES"/>
        </w:rPr>
        <w:t xml:space="preserve">En la posición final (2) la velocidad angular es máxima </w:t>
      </w:r>
      <m:oMath>
        <m:r>
          <w:rPr>
            <w:rFonts w:ascii="Cambria Math" w:hAnsi="Cambria Math"/>
            <w:lang w:val="es-ES"/>
          </w:rPr>
          <m:t>(</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θ</m:t>
                </m:r>
              </m:e>
            </m:acc>
          </m:e>
          <m:sub>
            <m:r>
              <w:rPr>
                <w:rFonts w:ascii="Cambria Math" w:hAnsi="Cambria Math"/>
                <w:lang w:val="es-ES"/>
              </w:rPr>
              <m:t>2</m:t>
            </m:r>
          </m:sub>
        </m:sSub>
      </m:oMath>
      <w:r w:rsidR="0077089B">
        <w:rPr>
          <w:lang w:val="es-ES"/>
        </w:rPr>
        <w:t xml:space="preserve">= </w:t>
      </w:r>
      <m:oMath>
        <m:sSub>
          <m:sSubPr>
            <m:ctrlPr>
              <w:rPr>
                <w:rFonts w:ascii="Cambria Math" w:hAnsi="Cambria Math"/>
                <w:i/>
                <w:lang w:val="es-ES"/>
              </w:rPr>
            </m:ctrlPr>
          </m:sSubPr>
          <m:e>
            <m:r>
              <w:rPr>
                <w:rFonts w:ascii="Cambria Math" w:hAnsi="Cambria Math"/>
                <w:lang w:val="es-ES"/>
              </w:rPr>
              <m:t xml:space="preserve"> </m:t>
            </m:r>
            <m:acc>
              <m:accPr>
                <m:chr m:val="̇"/>
                <m:ctrlPr>
                  <w:rPr>
                    <w:rFonts w:ascii="Cambria Math" w:hAnsi="Cambria Math"/>
                    <w:i/>
                    <w:lang w:val="es-ES"/>
                  </w:rPr>
                </m:ctrlPr>
              </m:accPr>
              <m:e>
                <m:r>
                  <w:rPr>
                    <w:rFonts w:ascii="Cambria Math" w:hAnsi="Cambria Math"/>
                    <w:lang w:val="es-ES"/>
                  </w:rPr>
                  <m:t>θ</m:t>
                </m:r>
              </m:e>
            </m:acc>
          </m:e>
          <m:sub>
            <m:r>
              <w:rPr>
                <w:rFonts w:ascii="Cambria Math" w:hAnsi="Cambria Math"/>
                <w:lang w:val="es-ES"/>
              </w:rPr>
              <m:t>m</m:t>
            </m:r>
          </m:sub>
        </m:sSub>
        <m:r>
          <w:rPr>
            <w:rFonts w:ascii="Cambria Math" w:hAnsi="Cambria Math"/>
            <w:lang w:val="es-ES"/>
          </w:rPr>
          <m:t>)</m:t>
        </m:r>
      </m:oMath>
      <w:r w:rsidR="0077089B">
        <w:rPr>
          <w:lang w:val="es-ES"/>
        </w:rPr>
        <w:t xml:space="preserve"> </w:t>
      </w:r>
      <w:r>
        <w:rPr>
          <w:lang w:val="es-ES"/>
        </w:rPr>
        <w:t xml:space="preserve">y la altura del centro de masa es </w:t>
      </w:r>
      <m:oMath>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2</m:t>
            </m:r>
          </m:sub>
        </m:sSub>
        <m:r>
          <w:rPr>
            <w:rFonts w:ascii="Cambria Math" w:hAnsi="Cambria Math"/>
            <w:lang w:val="es-ES"/>
          </w:rPr>
          <m:t>=Rcosα</m:t>
        </m:r>
      </m:oMath>
      <w:r>
        <w:rPr>
          <w:lang w:val="es-ES"/>
        </w:rPr>
        <w:t xml:space="preserve">. </w:t>
      </w:r>
      <w:r w:rsidR="000449AB">
        <w:rPr>
          <w:lang w:val="es-ES"/>
        </w:rPr>
        <w:t>L</w:t>
      </w:r>
      <w:r w:rsidR="004F330A">
        <w:rPr>
          <w:lang w:val="es-ES"/>
        </w:rPr>
        <w:t xml:space="preserve">a </w:t>
      </w:r>
      <w:r w:rsidR="000449AB">
        <w:rPr>
          <w:lang w:val="es-ES"/>
        </w:rPr>
        <w:t xml:space="preserve">conservación de </w:t>
      </w:r>
      <w:r w:rsidR="004F330A">
        <w:rPr>
          <w:lang w:val="es-ES"/>
        </w:rPr>
        <w:t>energía</w:t>
      </w:r>
      <w:r w:rsidR="000449AB">
        <w:rPr>
          <w:lang w:val="es-ES"/>
        </w:rPr>
        <w:t xml:space="preserve"> mecánica (cinética + potencial) implica qu</w:t>
      </w:r>
      <w:r w:rsidR="00471C6C">
        <w:rPr>
          <w:lang w:val="es-ES"/>
        </w:rPr>
        <w:t>e el cambio de energía potencial</w:t>
      </w:r>
      <w:r w:rsidR="000449AB">
        <w:rPr>
          <w:lang w:val="es-ES"/>
        </w:rPr>
        <w:t xml:space="preserve"> de </w:t>
      </w:r>
      <w:r w:rsidR="00471C6C">
        <w:rPr>
          <w:lang w:val="es-ES"/>
        </w:rPr>
        <w:t>(</w:t>
      </w:r>
      <w:r w:rsidR="000449AB">
        <w:rPr>
          <w:lang w:val="es-ES"/>
        </w:rPr>
        <w:t>1</w:t>
      </w:r>
      <w:r w:rsidR="00471C6C">
        <w:rPr>
          <w:lang w:val="es-ES"/>
        </w:rPr>
        <w:t>)</w:t>
      </w:r>
      <w:r w:rsidR="000449AB">
        <w:rPr>
          <w:lang w:val="es-ES"/>
        </w:rPr>
        <w:t xml:space="preserve"> a </w:t>
      </w:r>
      <w:r w:rsidR="00471C6C">
        <w:rPr>
          <w:lang w:val="es-ES"/>
        </w:rPr>
        <w:t>(</w:t>
      </w:r>
      <w:r w:rsidR="000449AB">
        <w:rPr>
          <w:lang w:val="es-ES"/>
        </w:rPr>
        <w:t>2</w:t>
      </w:r>
      <w:r w:rsidR="00471C6C">
        <w:rPr>
          <w:lang w:val="es-ES"/>
        </w:rPr>
        <w:t>)</w:t>
      </w:r>
      <w:r w:rsidR="000449AB">
        <w:rPr>
          <w:lang w:val="es-ES"/>
        </w:rPr>
        <w:t xml:space="preserve"> e</w:t>
      </w:r>
      <w:r w:rsidR="00471C6C">
        <w:rPr>
          <w:lang w:val="es-ES"/>
        </w:rPr>
        <w:t>s igual a la energía cinética en (2)</w:t>
      </w:r>
      <w:r>
        <w:rPr>
          <w:lang w:val="es-ES"/>
        </w:rPr>
        <w:t>. Entonces</w:t>
      </w:r>
    </w:p>
    <w:p w14:paraId="389D3741" w14:textId="77777777" w:rsidR="000F1898" w:rsidRDefault="000F1898" w:rsidP="00D100A6">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0F1898" w14:paraId="0BDF9DA6" w14:textId="77777777" w:rsidTr="00CE23AA">
        <w:trPr>
          <w:trHeight w:val="317"/>
        </w:trPr>
        <w:tc>
          <w:tcPr>
            <w:tcW w:w="8815" w:type="dxa"/>
            <w:vAlign w:val="center"/>
          </w:tcPr>
          <w:p w14:paraId="025D9827" w14:textId="77777777" w:rsidR="000F1898" w:rsidRPr="000F1898" w:rsidRDefault="000F1898" w:rsidP="000F1898">
            <w:pPr>
              <w:rPr>
                <w:lang w:val="es-ES"/>
              </w:rPr>
            </w:pPr>
            <m:oMathPara>
              <m:oMath>
                <m:r>
                  <w:rPr>
                    <w:rFonts w:ascii="Cambria Math" w:hAnsi="Cambria Math"/>
                    <w:lang w:val="es-ES"/>
                  </w:rPr>
                  <m:t>mg</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2</m:t>
                        </m:r>
                      </m:sub>
                    </m:sSub>
                  </m:e>
                </m:d>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0</m:t>
                    </m:r>
                  </m:sub>
                </m:sSub>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 xml:space="preserve"> </m:t>
                        </m:r>
                        <m:acc>
                          <m:accPr>
                            <m:chr m:val="̇"/>
                            <m:ctrlPr>
                              <w:rPr>
                                <w:rFonts w:ascii="Cambria Math" w:hAnsi="Cambria Math"/>
                                <w:i/>
                                <w:lang w:val="es-ES"/>
                              </w:rPr>
                            </m:ctrlPr>
                          </m:accPr>
                          <m:e>
                            <m:r>
                              <w:rPr>
                                <w:rFonts w:ascii="Cambria Math" w:hAnsi="Cambria Math"/>
                                <w:lang w:val="es-ES"/>
                              </w:rPr>
                              <m:t>θ</m:t>
                            </m:r>
                          </m:e>
                        </m:acc>
                      </m:e>
                      <m:sub>
                        <m:r>
                          <w:rPr>
                            <w:rFonts w:ascii="Cambria Math" w:hAnsi="Cambria Math"/>
                            <w:lang w:val="es-ES"/>
                          </w:rPr>
                          <m:t>m</m:t>
                        </m:r>
                      </m:sub>
                    </m:sSub>
                  </m:e>
                  <m:sup>
                    <m:r>
                      <w:rPr>
                        <w:rFonts w:ascii="Cambria Math" w:hAnsi="Cambria Math"/>
                        <w:lang w:val="es-ES"/>
                      </w:rPr>
                      <m:t>2</m:t>
                    </m:r>
                  </m:sup>
                </m:sSup>
              </m:oMath>
            </m:oMathPara>
          </w:p>
        </w:tc>
        <w:tc>
          <w:tcPr>
            <w:tcW w:w="579" w:type="dxa"/>
            <w:vAlign w:val="center"/>
          </w:tcPr>
          <w:p w14:paraId="5BA2B3FB" w14:textId="77777777" w:rsidR="000F1898" w:rsidRDefault="000F1898" w:rsidP="00CE23AA">
            <w:pPr>
              <w:spacing w:line="276" w:lineRule="auto"/>
              <w:jc w:val="center"/>
              <w:rPr>
                <w:bCs/>
                <w:lang w:val="es-ES"/>
              </w:rPr>
            </w:pPr>
            <w:r>
              <w:rPr>
                <w:bCs/>
                <w:lang w:val="es-ES"/>
              </w:rPr>
              <w:t>(13)</w:t>
            </w:r>
          </w:p>
        </w:tc>
      </w:tr>
    </w:tbl>
    <w:p w14:paraId="1CAF9E48" w14:textId="77777777" w:rsidR="000449AB" w:rsidRDefault="000449AB" w:rsidP="005F37F2">
      <w:pPr>
        <w:jc w:val="both"/>
        <w:rPr>
          <w:lang w:val="es-ES"/>
        </w:rPr>
      </w:pPr>
    </w:p>
    <w:p w14:paraId="1857F3BF" w14:textId="77777777" w:rsidR="000449AB" w:rsidRDefault="003C6308" w:rsidP="005F37F2">
      <w:pPr>
        <w:jc w:val="both"/>
        <w:rPr>
          <w:lang w:val="es-PE"/>
        </w:rPr>
      </w:pPr>
      <w:r>
        <w:rPr>
          <w:lang w:val="es-PE"/>
        </w:rPr>
        <w:t xml:space="preserve">Si se asume que el movimiento de (1) a (2) es aproximadamente armónico, o sea </w:t>
      </w:r>
      <w:r w:rsidR="0077089B">
        <w:rPr>
          <w:lang w:val="es-PE"/>
        </w:rPr>
        <w:t xml:space="preserve"> </w:t>
      </w:r>
      <m:oMath>
        <m:r>
          <w:rPr>
            <w:rFonts w:ascii="Cambria Math" w:hAnsi="Cambria Math"/>
            <w:lang w:val="es-PE"/>
          </w:rPr>
          <m:t>θ(t)=</m:t>
        </m:r>
        <m:sSub>
          <m:sSubPr>
            <m:ctrlPr>
              <w:rPr>
                <w:rFonts w:ascii="Cambria Math" w:hAnsi="Cambria Math"/>
                <w:i/>
                <w:lang w:val="es-PE"/>
              </w:rPr>
            </m:ctrlPr>
          </m:sSubPr>
          <m:e>
            <m:r>
              <w:rPr>
                <w:rFonts w:ascii="Cambria Math" w:hAnsi="Cambria Math"/>
                <w:lang w:val="es-PE"/>
              </w:rPr>
              <m:t>θ</m:t>
            </m:r>
          </m:e>
          <m:sub>
            <m:r>
              <w:rPr>
                <w:rFonts w:ascii="Cambria Math" w:hAnsi="Cambria Math"/>
                <w:lang w:val="es-PE"/>
              </w:rPr>
              <m:t>m</m:t>
            </m:r>
          </m:sub>
        </m:sSub>
        <m:r>
          <w:rPr>
            <w:rFonts w:ascii="Cambria Math" w:hAnsi="Cambria Math"/>
            <w:lang w:val="es-PE"/>
          </w:rPr>
          <m:t>sen</m:t>
        </m:r>
        <m:sSub>
          <m:sSubPr>
            <m:ctrlPr>
              <w:rPr>
                <w:rFonts w:ascii="Cambria Math" w:hAnsi="Cambria Math"/>
                <w:i/>
                <w:lang w:val="es-PE"/>
              </w:rPr>
            </m:ctrlPr>
          </m:sSubPr>
          <m:e>
            <m:r>
              <w:rPr>
                <w:rFonts w:ascii="Cambria Math" w:hAnsi="Cambria Math"/>
                <w:lang w:val="es-PE"/>
              </w:rPr>
              <m:t>ω</m:t>
            </m:r>
          </m:e>
          <m:sub>
            <m:r>
              <w:rPr>
                <w:rFonts w:ascii="Cambria Math" w:hAnsi="Cambria Math"/>
                <w:lang w:val="es-PE"/>
              </w:rPr>
              <m:t>n</m:t>
            </m:r>
          </m:sub>
        </m:sSub>
        <m:r>
          <w:rPr>
            <w:rFonts w:ascii="Cambria Math" w:hAnsi="Cambria Math"/>
            <w:lang w:val="es-PE"/>
          </w:rPr>
          <m:t xml:space="preserve">t </m:t>
        </m:r>
      </m:oMath>
      <w:r w:rsidR="0077089B">
        <w:rPr>
          <w:lang w:val="es-PE"/>
        </w:rPr>
        <w:t xml:space="preserve">, donde </w:t>
      </w:r>
      <m:oMath>
        <m:sSub>
          <m:sSubPr>
            <m:ctrlPr>
              <w:rPr>
                <w:rFonts w:ascii="Cambria Math" w:hAnsi="Cambria Math"/>
                <w:i/>
                <w:lang w:val="es-PE"/>
              </w:rPr>
            </m:ctrlPr>
          </m:sSubPr>
          <m:e>
            <m:r>
              <w:rPr>
                <w:rFonts w:ascii="Cambria Math" w:hAnsi="Cambria Math"/>
                <w:lang w:val="es-PE"/>
              </w:rPr>
              <m:t>ω</m:t>
            </m:r>
          </m:e>
          <m:sub>
            <m:r>
              <w:rPr>
                <w:rFonts w:ascii="Cambria Math" w:hAnsi="Cambria Math"/>
                <w:lang w:val="es-PE"/>
              </w:rPr>
              <m:t>n</m:t>
            </m:r>
          </m:sub>
        </m:sSub>
      </m:oMath>
      <w:r w:rsidR="0077089B">
        <w:rPr>
          <w:lang w:val="es-PE"/>
        </w:rPr>
        <w:t xml:space="preserve"> es la frecuencia circular natural del bloque, se tiene que la velocidad angular es </w:t>
      </w:r>
      <m:oMath>
        <m:acc>
          <m:accPr>
            <m:chr m:val="̇"/>
            <m:ctrlPr>
              <w:rPr>
                <w:rFonts w:ascii="Cambria Math" w:hAnsi="Cambria Math"/>
                <w:i/>
                <w:lang w:val="es-PE"/>
              </w:rPr>
            </m:ctrlPr>
          </m:accPr>
          <m:e>
            <m:r>
              <w:rPr>
                <w:rFonts w:ascii="Cambria Math" w:hAnsi="Cambria Math"/>
                <w:lang w:val="es-PE"/>
              </w:rPr>
              <m:t>θ</m:t>
            </m:r>
          </m:e>
        </m:acc>
        <m:d>
          <m:dPr>
            <m:ctrlPr>
              <w:rPr>
                <w:rFonts w:ascii="Cambria Math" w:hAnsi="Cambria Math"/>
                <w:i/>
                <w:lang w:val="es-PE"/>
              </w:rPr>
            </m:ctrlPr>
          </m:dPr>
          <m:e>
            <m:r>
              <w:rPr>
                <w:rFonts w:ascii="Cambria Math" w:hAnsi="Cambria Math"/>
                <w:lang w:val="es-PE"/>
              </w:rPr>
              <m:t>t</m:t>
            </m:r>
          </m:e>
        </m:d>
        <m:r>
          <w:rPr>
            <w:rFonts w:ascii="Cambria Math" w:hAnsi="Cambria Math"/>
            <w:lang w:val="es-PE"/>
          </w:rPr>
          <m:t>=</m:t>
        </m:r>
        <m:sSub>
          <m:sSubPr>
            <m:ctrlPr>
              <w:rPr>
                <w:rFonts w:ascii="Cambria Math" w:hAnsi="Cambria Math"/>
                <w:i/>
                <w:lang w:val="es-ES"/>
              </w:rPr>
            </m:ctrlPr>
          </m:sSubPr>
          <m:e>
            <m:r>
              <w:rPr>
                <w:rFonts w:ascii="Cambria Math" w:hAnsi="Cambria Math"/>
                <w:lang w:val="es-ES"/>
              </w:rPr>
              <m:t xml:space="preserve"> </m:t>
            </m:r>
            <m:acc>
              <m:accPr>
                <m:chr m:val="̇"/>
                <m:ctrlPr>
                  <w:rPr>
                    <w:rFonts w:ascii="Cambria Math" w:hAnsi="Cambria Math"/>
                    <w:i/>
                    <w:lang w:val="es-ES"/>
                  </w:rPr>
                </m:ctrlPr>
              </m:accPr>
              <m:e>
                <m:r>
                  <w:rPr>
                    <w:rFonts w:ascii="Cambria Math" w:hAnsi="Cambria Math"/>
                    <w:lang w:val="es-ES"/>
                  </w:rPr>
                  <m:t>θ</m:t>
                </m:r>
              </m:e>
            </m:acc>
          </m:e>
          <m:sub>
            <m:r>
              <w:rPr>
                <w:rFonts w:ascii="Cambria Math" w:hAnsi="Cambria Math"/>
                <w:lang w:val="es-ES"/>
              </w:rPr>
              <m:t>m</m:t>
            </m:r>
          </m:sub>
        </m:sSub>
        <m:r>
          <w:rPr>
            <w:rFonts w:ascii="Cambria Math" w:hAnsi="Cambria Math"/>
            <w:lang w:val="es-PE"/>
          </w:rPr>
          <m:t>cos</m:t>
        </m:r>
        <m:sSub>
          <m:sSubPr>
            <m:ctrlPr>
              <w:rPr>
                <w:rFonts w:ascii="Cambria Math" w:hAnsi="Cambria Math"/>
                <w:i/>
                <w:lang w:val="es-PE"/>
              </w:rPr>
            </m:ctrlPr>
          </m:sSubPr>
          <m:e>
            <m:r>
              <w:rPr>
                <w:rFonts w:ascii="Cambria Math" w:hAnsi="Cambria Math"/>
                <w:lang w:val="es-PE"/>
              </w:rPr>
              <m:t>ω</m:t>
            </m:r>
          </m:e>
          <m:sub>
            <m:r>
              <w:rPr>
                <w:rFonts w:ascii="Cambria Math" w:hAnsi="Cambria Math"/>
                <w:lang w:val="es-PE"/>
              </w:rPr>
              <m:t>n</m:t>
            </m:r>
          </m:sub>
        </m:sSub>
        <m:sSub>
          <m:sSubPr>
            <m:ctrlPr>
              <w:rPr>
                <w:rFonts w:ascii="Cambria Math" w:hAnsi="Cambria Math"/>
                <w:i/>
                <w:lang w:val="es-PE"/>
              </w:rPr>
            </m:ctrlPr>
          </m:sSubPr>
          <m:e>
            <m:r>
              <w:rPr>
                <w:rFonts w:ascii="Cambria Math" w:hAnsi="Cambria Math"/>
                <w:lang w:val="es-PE"/>
              </w:rPr>
              <m:t>t=ω</m:t>
            </m:r>
          </m:e>
          <m:sub>
            <m:r>
              <w:rPr>
                <w:rFonts w:ascii="Cambria Math" w:hAnsi="Cambria Math"/>
                <w:lang w:val="es-PE"/>
              </w:rPr>
              <m:t>n</m:t>
            </m:r>
          </m:sub>
        </m:sSub>
        <m:sSub>
          <m:sSubPr>
            <m:ctrlPr>
              <w:rPr>
                <w:rFonts w:ascii="Cambria Math" w:hAnsi="Cambria Math"/>
                <w:i/>
                <w:lang w:val="es-PE"/>
              </w:rPr>
            </m:ctrlPr>
          </m:sSubPr>
          <m:e>
            <m:r>
              <w:rPr>
                <w:rFonts w:ascii="Cambria Math" w:hAnsi="Cambria Math"/>
                <w:lang w:val="es-PE"/>
              </w:rPr>
              <m:t>θ</m:t>
            </m:r>
          </m:e>
          <m:sub>
            <m:r>
              <w:rPr>
                <w:rFonts w:ascii="Cambria Math" w:hAnsi="Cambria Math"/>
                <w:lang w:val="es-PE"/>
              </w:rPr>
              <m:t>m</m:t>
            </m:r>
          </m:sub>
        </m:sSub>
        <m:r>
          <w:rPr>
            <w:rFonts w:ascii="Cambria Math" w:hAnsi="Cambria Math"/>
            <w:lang w:val="es-PE"/>
          </w:rPr>
          <m:t>cos</m:t>
        </m:r>
        <m:sSub>
          <m:sSubPr>
            <m:ctrlPr>
              <w:rPr>
                <w:rFonts w:ascii="Cambria Math" w:hAnsi="Cambria Math"/>
                <w:i/>
                <w:lang w:val="es-PE"/>
              </w:rPr>
            </m:ctrlPr>
          </m:sSubPr>
          <m:e>
            <m:r>
              <w:rPr>
                <w:rFonts w:ascii="Cambria Math" w:hAnsi="Cambria Math"/>
                <w:lang w:val="es-PE"/>
              </w:rPr>
              <m:t>ω</m:t>
            </m:r>
          </m:e>
          <m:sub>
            <m:r>
              <w:rPr>
                <w:rFonts w:ascii="Cambria Math" w:hAnsi="Cambria Math"/>
                <w:lang w:val="es-PE"/>
              </w:rPr>
              <m:t>n</m:t>
            </m:r>
          </m:sub>
        </m:sSub>
        <m:r>
          <w:rPr>
            <w:rFonts w:ascii="Cambria Math" w:hAnsi="Cambria Math"/>
            <w:lang w:val="es-PE"/>
          </w:rPr>
          <m:t xml:space="preserve">t </m:t>
        </m:r>
      </m:oMath>
      <w:r w:rsidR="00FD6263">
        <w:rPr>
          <w:lang w:val="es-PE"/>
        </w:rPr>
        <w:t>, y</w:t>
      </w:r>
      <w:r w:rsidR="00435809">
        <w:rPr>
          <w:lang w:val="es-PE"/>
        </w:rPr>
        <w:t xml:space="preserve"> entonces</w:t>
      </w:r>
      <m:oMath>
        <m:sSub>
          <m:sSubPr>
            <m:ctrlPr>
              <w:rPr>
                <w:rFonts w:ascii="Cambria Math" w:hAnsi="Cambria Math"/>
                <w:i/>
                <w:lang w:val="es-ES"/>
              </w:rPr>
            </m:ctrlPr>
          </m:sSubPr>
          <m:e>
            <m:r>
              <w:rPr>
                <w:rFonts w:ascii="Cambria Math" w:hAnsi="Cambria Math"/>
                <w:lang w:val="es-ES"/>
              </w:rPr>
              <m:t xml:space="preserve"> </m:t>
            </m:r>
            <m:acc>
              <m:accPr>
                <m:chr m:val="̇"/>
                <m:ctrlPr>
                  <w:rPr>
                    <w:rFonts w:ascii="Cambria Math" w:hAnsi="Cambria Math"/>
                    <w:i/>
                    <w:lang w:val="es-ES"/>
                  </w:rPr>
                </m:ctrlPr>
              </m:accPr>
              <m:e>
                <m:r>
                  <w:rPr>
                    <w:rFonts w:ascii="Cambria Math" w:hAnsi="Cambria Math"/>
                    <w:lang w:val="es-ES"/>
                  </w:rPr>
                  <m:t>θ</m:t>
                </m:r>
              </m:e>
            </m:acc>
          </m:e>
          <m:sub>
            <m:r>
              <w:rPr>
                <w:rFonts w:ascii="Cambria Math" w:hAnsi="Cambria Math"/>
                <w:lang w:val="es-ES"/>
              </w:rPr>
              <m:t>m</m:t>
            </m:r>
          </m:sub>
        </m:sSub>
      </m:oMath>
      <w:r w:rsidR="00FD6263">
        <w:rPr>
          <w:lang w:val="es-ES"/>
        </w:rPr>
        <w:t xml:space="preserve">= </w:t>
      </w:r>
      <m:oMath>
        <m:sSub>
          <m:sSubPr>
            <m:ctrlPr>
              <w:rPr>
                <w:rFonts w:ascii="Cambria Math" w:hAnsi="Cambria Math"/>
                <w:i/>
                <w:lang w:val="es-PE"/>
              </w:rPr>
            </m:ctrlPr>
          </m:sSubPr>
          <m:e>
            <m:r>
              <w:rPr>
                <w:rFonts w:ascii="Cambria Math" w:hAnsi="Cambria Math"/>
                <w:lang w:val="es-PE"/>
              </w:rPr>
              <m:t>ω</m:t>
            </m:r>
          </m:e>
          <m:sub>
            <m:r>
              <w:rPr>
                <w:rFonts w:ascii="Cambria Math" w:hAnsi="Cambria Math"/>
                <w:lang w:val="es-PE"/>
              </w:rPr>
              <m:t>n</m:t>
            </m:r>
          </m:sub>
        </m:sSub>
        <m:sSub>
          <m:sSubPr>
            <m:ctrlPr>
              <w:rPr>
                <w:rFonts w:ascii="Cambria Math" w:hAnsi="Cambria Math"/>
                <w:i/>
                <w:lang w:val="es-PE"/>
              </w:rPr>
            </m:ctrlPr>
          </m:sSubPr>
          <m:e>
            <m:r>
              <w:rPr>
                <w:rFonts w:ascii="Cambria Math" w:hAnsi="Cambria Math"/>
                <w:lang w:val="es-PE"/>
              </w:rPr>
              <m:t>θ</m:t>
            </m:r>
          </m:e>
          <m:sub>
            <m:r>
              <w:rPr>
                <w:rFonts w:ascii="Cambria Math" w:hAnsi="Cambria Math"/>
                <w:lang w:val="es-PE"/>
              </w:rPr>
              <m:t>0</m:t>
            </m:r>
          </m:sub>
        </m:sSub>
      </m:oMath>
      <w:r w:rsidR="004132BF">
        <w:rPr>
          <w:lang w:val="es-PE"/>
        </w:rPr>
        <w:t>.</w:t>
      </w:r>
      <w:r w:rsidR="00090623">
        <w:rPr>
          <w:lang w:val="es-PE"/>
        </w:rPr>
        <w:t xml:space="preserve">  </w:t>
      </w:r>
      <w:r w:rsidR="0077089B">
        <w:rPr>
          <w:lang w:val="es-PE"/>
        </w:rPr>
        <w:t xml:space="preserve">  </w:t>
      </w:r>
      <w:r w:rsidR="00090623">
        <w:rPr>
          <w:lang w:val="es-PE"/>
        </w:rPr>
        <w:t>Por lo t</w:t>
      </w:r>
      <w:r w:rsidR="0013234B">
        <w:rPr>
          <w:lang w:val="es-PE"/>
        </w:rPr>
        <w:t>anto, la ec</w:t>
      </w:r>
      <w:r w:rsidR="00691E2C">
        <w:rPr>
          <w:lang w:val="es-PE"/>
        </w:rPr>
        <w:t>uación</w:t>
      </w:r>
      <w:r w:rsidR="0013234B">
        <w:rPr>
          <w:lang w:val="es-PE"/>
        </w:rPr>
        <w:t xml:space="preserve"> (1</w:t>
      </w:r>
      <w:r w:rsidR="004132BF">
        <w:rPr>
          <w:lang w:val="es-PE"/>
        </w:rPr>
        <w:t>3</w:t>
      </w:r>
      <w:r w:rsidR="0013234B">
        <w:rPr>
          <w:lang w:val="es-PE"/>
        </w:rPr>
        <w:t>)</w:t>
      </w:r>
      <w:r w:rsidR="00B27C1C">
        <w:rPr>
          <w:lang w:val="es-PE"/>
        </w:rPr>
        <w:t xml:space="preserve"> se puede escribir como</w:t>
      </w:r>
    </w:p>
    <w:p w14:paraId="012E93B9" w14:textId="77777777" w:rsidR="00B27C1C" w:rsidRDefault="00B27C1C" w:rsidP="005F37F2">
      <w:pPr>
        <w:jc w:val="both"/>
        <w:rPr>
          <w:lang w:val="es-P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0F1898" w14:paraId="63003FE7" w14:textId="77777777" w:rsidTr="00CE23AA">
        <w:trPr>
          <w:trHeight w:val="317"/>
        </w:trPr>
        <w:tc>
          <w:tcPr>
            <w:tcW w:w="8815" w:type="dxa"/>
            <w:vAlign w:val="center"/>
          </w:tcPr>
          <w:p w14:paraId="72E5CF8F" w14:textId="77777777" w:rsidR="000F1898" w:rsidRPr="00A4290F" w:rsidRDefault="000F1898" w:rsidP="00CE23AA">
            <w:pPr>
              <w:jc w:val="center"/>
              <w:rPr>
                <w:i/>
                <w:iCs/>
                <w:szCs w:val="24"/>
              </w:rPr>
            </w:pPr>
            <m:oMathPara>
              <m:oMath>
                <m:r>
                  <w:rPr>
                    <w:rFonts w:ascii="Cambria Math" w:hAnsi="Cambria Math"/>
                    <w:lang w:val="es-PE"/>
                  </w:rPr>
                  <m:t>mgR</m:t>
                </m:r>
                <m:d>
                  <m:dPr>
                    <m:ctrlPr>
                      <w:rPr>
                        <w:rFonts w:ascii="Cambria Math" w:hAnsi="Cambria Math"/>
                        <w:i/>
                        <w:lang w:val="es-PE"/>
                      </w:rPr>
                    </m:ctrlPr>
                  </m:dPr>
                  <m:e>
                    <m:r>
                      <w:rPr>
                        <w:rFonts w:ascii="Cambria Math" w:hAnsi="Cambria Math"/>
                        <w:lang w:val="es-ES"/>
                      </w:rPr>
                      <m:t>cosβ- cosα</m:t>
                    </m:r>
                    <m:ctrlPr>
                      <w:rPr>
                        <w:rFonts w:ascii="Cambria Math" w:hAnsi="Cambria Math"/>
                        <w:i/>
                        <w:lang w:val="es-ES"/>
                      </w:rPr>
                    </m:ctrlPr>
                  </m:e>
                </m:d>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2</m:t>
                    </m:r>
                  </m:num>
                  <m:den>
                    <m:r>
                      <w:rPr>
                        <w:rFonts w:ascii="Cambria Math" w:hAnsi="Cambria Math"/>
                        <w:lang w:val="es-ES"/>
                      </w:rPr>
                      <m:t>3</m:t>
                    </m:r>
                  </m:den>
                </m:f>
                <m:r>
                  <w:rPr>
                    <w:rFonts w:ascii="Cambria Math" w:hAnsi="Cambria Math"/>
                    <w:lang w:val="es-ES"/>
                  </w:rPr>
                  <m:t>m</m:t>
                </m:r>
                <m:sSup>
                  <m:sSupPr>
                    <m:ctrlPr>
                      <w:rPr>
                        <w:rFonts w:ascii="Cambria Math" w:hAnsi="Cambria Math"/>
                        <w:i/>
                        <w:lang w:val="es-ES"/>
                      </w:rPr>
                    </m:ctrlPr>
                  </m:sSupPr>
                  <m:e>
                    <m:r>
                      <w:rPr>
                        <w:rFonts w:ascii="Cambria Math" w:hAnsi="Cambria Math"/>
                        <w:lang w:val="es-ES"/>
                      </w:rPr>
                      <m:t>R</m:t>
                    </m:r>
                  </m:e>
                  <m:sup>
                    <m:r>
                      <w:rPr>
                        <w:rFonts w:ascii="Cambria Math" w:hAnsi="Cambria Math"/>
                        <w:lang w:val="es-ES"/>
                      </w:rPr>
                      <m:t>2</m:t>
                    </m:r>
                  </m:sup>
                </m:sSup>
                <m:r>
                  <w:rPr>
                    <w:rFonts w:ascii="Cambria Math" w:hAnsi="Cambria Math"/>
                    <w:lang w:val="es-ES"/>
                  </w:rPr>
                  <m:t xml:space="preserve"> </m:t>
                </m:r>
                <m:sSup>
                  <m:sSupPr>
                    <m:ctrlPr>
                      <w:rPr>
                        <w:rFonts w:ascii="Cambria Math" w:hAnsi="Cambria Math"/>
                        <w:i/>
                        <w:lang w:val="es-PE"/>
                      </w:rPr>
                    </m:ctrlPr>
                  </m:sSupPr>
                  <m:e>
                    <m:sSub>
                      <m:sSubPr>
                        <m:ctrlPr>
                          <w:rPr>
                            <w:rFonts w:ascii="Cambria Math" w:hAnsi="Cambria Math"/>
                            <w:i/>
                            <w:lang w:val="es-PE"/>
                          </w:rPr>
                        </m:ctrlPr>
                      </m:sSubPr>
                      <m:e>
                        <m:r>
                          <w:rPr>
                            <w:rFonts w:ascii="Cambria Math" w:hAnsi="Cambria Math"/>
                            <w:lang w:val="es-PE"/>
                          </w:rPr>
                          <m:t>(ω</m:t>
                        </m:r>
                      </m:e>
                      <m:sub>
                        <m:r>
                          <w:rPr>
                            <w:rFonts w:ascii="Cambria Math" w:hAnsi="Cambria Math"/>
                            <w:lang w:val="es-PE"/>
                          </w:rPr>
                          <m:t>n</m:t>
                        </m:r>
                      </m:sub>
                    </m:sSub>
                    <m:sSub>
                      <m:sSubPr>
                        <m:ctrlPr>
                          <w:rPr>
                            <w:rFonts w:ascii="Cambria Math" w:hAnsi="Cambria Math"/>
                            <w:i/>
                            <w:lang w:val="es-PE"/>
                          </w:rPr>
                        </m:ctrlPr>
                      </m:sSubPr>
                      <m:e>
                        <m:r>
                          <w:rPr>
                            <w:rFonts w:ascii="Cambria Math" w:hAnsi="Cambria Math"/>
                            <w:lang w:val="es-PE"/>
                          </w:rPr>
                          <m:t>θ</m:t>
                        </m:r>
                      </m:e>
                      <m:sub>
                        <m:r>
                          <w:rPr>
                            <w:rFonts w:ascii="Cambria Math" w:hAnsi="Cambria Math"/>
                            <w:lang w:val="es-PE"/>
                          </w:rPr>
                          <m:t>0</m:t>
                        </m:r>
                      </m:sub>
                    </m:sSub>
                    <m:r>
                      <w:rPr>
                        <w:rFonts w:ascii="Cambria Math" w:hAnsi="Cambria Math"/>
                        <w:lang w:val="es-PE"/>
                      </w:rPr>
                      <m:t>)</m:t>
                    </m:r>
                  </m:e>
                  <m:sup>
                    <m:r>
                      <w:rPr>
                        <w:rFonts w:ascii="Cambria Math" w:hAnsi="Cambria Math"/>
                        <w:lang w:val="es-PE"/>
                      </w:rPr>
                      <m:t>2</m:t>
                    </m:r>
                  </m:sup>
                </m:sSup>
              </m:oMath>
            </m:oMathPara>
          </w:p>
        </w:tc>
        <w:tc>
          <w:tcPr>
            <w:tcW w:w="579" w:type="dxa"/>
            <w:vAlign w:val="center"/>
          </w:tcPr>
          <w:p w14:paraId="7558995B" w14:textId="77777777" w:rsidR="000F1898" w:rsidRDefault="000F1898" w:rsidP="00CE23AA">
            <w:pPr>
              <w:spacing w:line="276" w:lineRule="auto"/>
              <w:jc w:val="center"/>
              <w:rPr>
                <w:bCs/>
                <w:lang w:val="es-ES"/>
              </w:rPr>
            </w:pPr>
            <w:r>
              <w:rPr>
                <w:bCs/>
                <w:lang w:val="es-ES"/>
              </w:rPr>
              <w:t>(14)</w:t>
            </w:r>
          </w:p>
        </w:tc>
      </w:tr>
    </w:tbl>
    <w:p w14:paraId="1BA066E6" w14:textId="77777777" w:rsidR="000449AB" w:rsidRPr="003C6308" w:rsidRDefault="000449AB" w:rsidP="005F37F2">
      <w:pPr>
        <w:jc w:val="both"/>
        <w:rPr>
          <w:lang w:val="es-PE"/>
        </w:rPr>
      </w:pPr>
    </w:p>
    <w:p w14:paraId="73984132" w14:textId="77777777" w:rsidR="00E40F73" w:rsidRDefault="00FD6263" w:rsidP="005F37F2">
      <w:pPr>
        <w:jc w:val="both"/>
        <w:rPr>
          <w:lang w:val="es-ES"/>
        </w:rPr>
      </w:pPr>
      <w:r>
        <w:rPr>
          <w:lang w:val="es-ES"/>
        </w:rPr>
        <w:t xml:space="preserve">De donde se obtiene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0F1898" w14:paraId="4DCD9EBA" w14:textId="77777777" w:rsidTr="00CE23AA">
        <w:trPr>
          <w:trHeight w:val="317"/>
        </w:trPr>
        <w:tc>
          <w:tcPr>
            <w:tcW w:w="8815" w:type="dxa"/>
            <w:vAlign w:val="center"/>
          </w:tcPr>
          <w:p w14:paraId="330A0B7C" w14:textId="77777777" w:rsidR="000F1898" w:rsidRPr="000F1898" w:rsidRDefault="00EC13D0" w:rsidP="000F1898">
            <w:pPr>
              <w:jc w:val="center"/>
              <w:rPr>
                <w:lang w:val="es-ES"/>
              </w:rPr>
            </w:pPr>
            <m:oMathPara>
              <m:oMath>
                <m:sSup>
                  <m:sSupPr>
                    <m:ctrlPr>
                      <w:rPr>
                        <w:rFonts w:ascii="Cambria Math" w:hAnsi="Cambria Math"/>
                        <w:i/>
                        <w:lang w:val="es-PE"/>
                      </w:rPr>
                    </m:ctrlPr>
                  </m:sSupPr>
                  <m:e>
                    <m:sSub>
                      <m:sSubPr>
                        <m:ctrlPr>
                          <w:rPr>
                            <w:rFonts w:ascii="Cambria Math" w:hAnsi="Cambria Math"/>
                            <w:i/>
                            <w:lang w:val="es-PE"/>
                          </w:rPr>
                        </m:ctrlPr>
                      </m:sSubPr>
                      <m:e>
                        <m:r>
                          <w:rPr>
                            <w:rFonts w:ascii="Cambria Math" w:hAnsi="Cambria Math"/>
                            <w:lang w:val="es-PE"/>
                          </w:rPr>
                          <m:t>ω</m:t>
                        </m:r>
                      </m:e>
                      <m:sub>
                        <m:r>
                          <w:rPr>
                            <w:rFonts w:ascii="Cambria Math" w:hAnsi="Cambria Math"/>
                            <w:lang w:val="es-PE"/>
                          </w:rPr>
                          <m:t>n</m:t>
                        </m:r>
                      </m:sub>
                    </m:sSub>
                  </m:e>
                  <m:sup>
                    <m:r>
                      <w:rPr>
                        <w:rFonts w:ascii="Cambria Math" w:hAnsi="Cambria Math"/>
                        <w:lang w:val="es-PE"/>
                      </w:rPr>
                      <m:t>2</m:t>
                    </m:r>
                  </m:sup>
                </m:sSup>
                <m:r>
                  <w:rPr>
                    <w:rFonts w:ascii="Cambria Math" w:hAnsi="Cambria Math"/>
                    <w:lang w:val="es-PE"/>
                  </w:rPr>
                  <m:t>=</m:t>
                </m:r>
                <m:sSup>
                  <m:sSupPr>
                    <m:ctrlPr>
                      <w:rPr>
                        <w:rFonts w:ascii="Cambria Math" w:hAnsi="Cambria Math"/>
                        <w:i/>
                        <w:lang w:val="es-ES"/>
                      </w:rPr>
                    </m:ctrlPr>
                  </m:sSupPr>
                  <m:e>
                    <m:r>
                      <w:rPr>
                        <w:rFonts w:ascii="Cambria Math" w:hAnsi="Cambria Math"/>
                        <w:lang w:val="es-ES"/>
                      </w:rPr>
                      <m:t>p</m:t>
                    </m:r>
                  </m:e>
                  <m:sup>
                    <m:r>
                      <w:rPr>
                        <w:rFonts w:ascii="Cambria Math" w:hAnsi="Cambria Math"/>
                        <w:lang w:val="es-ES"/>
                      </w:rPr>
                      <m:t>2</m:t>
                    </m:r>
                  </m:sup>
                </m:sSup>
                <m:f>
                  <m:fPr>
                    <m:type m:val="lin"/>
                    <m:ctrlPr>
                      <w:rPr>
                        <w:rFonts w:ascii="Cambria Math" w:hAnsi="Cambria Math"/>
                        <w:i/>
                        <w:lang w:val="es-PE"/>
                      </w:rPr>
                    </m:ctrlPr>
                  </m:fPr>
                  <m:num>
                    <m:r>
                      <w:rPr>
                        <w:rFonts w:ascii="Cambria Math" w:hAnsi="Cambria Math"/>
                        <w:lang w:val="es-ES"/>
                      </w:rPr>
                      <m:t>(</m:t>
                    </m:r>
                    <m:func>
                      <m:funcPr>
                        <m:ctrlPr>
                          <w:rPr>
                            <w:rFonts w:ascii="Cambria Math" w:hAnsi="Cambria Math"/>
                            <w:lang w:val="es-ES"/>
                          </w:rPr>
                        </m:ctrlPr>
                      </m:funcPr>
                      <m:fName>
                        <m:r>
                          <m:rPr>
                            <m:sty m:val="p"/>
                          </m:rPr>
                          <w:rPr>
                            <w:rFonts w:ascii="Cambria Math" w:hAnsi="Cambria Math"/>
                            <w:lang w:val="es-ES"/>
                          </w:rPr>
                          <m:t>cos</m:t>
                        </m:r>
                        <m:ctrlPr>
                          <w:rPr>
                            <w:rFonts w:ascii="Cambria Math" w:hAnsi="Cambria Math"/>
                            <w:i/>
                            <w:lang w:val="es-ES"/>
                          </w:rPr>
                        </m:ctrlPr>
                      </m:fName>
                      <m:e>
                        <m:d>
                          <m:dPr>
                            <m:ctrlPr>
                              <w:rPr>
                                <w:rFonts w:ascii="Cambria Math" w:hAnsi="Cambria Math"/>
                                <w:i/>
                                <w:lang w:val="es-ES"/>
                              </w:rPr>
                            </m:ctrlPr>
                          </m:dPr>
                          <m:e>
                            <m:r>
                              <w:rPr>
                                <w:rFonts w:ascii="Cambria Math" w:hAnsi="Cambria Math"/>
                                <w:lang w:val="es-ES"/>
                              </w:rPr>
                              <m:t>α-</m:t>
                            </m:r>
                            <m:sSub>
                              <m:sSubPr>
                                <m:ctrlPr>
                                  <w:rPr>
                                    <w:rFonts w:ascii="Cambria Math" w:hAnsi="Cambria Math"/>
                                    <w:i/>
                                    <w:lang w:val="es-PE"/>
                                  </w:rPr>
                                </m:ctrlPr>
                              </m:sSubPr>
                              <m:e>
                                <m:r>
                                  <w:rPr>
                                    <w:rFonts w:ascii="Cambria Math" w:hAnsi="Cambria Math"/>
                                    <w:lang w:val="es-PE"/>
                                  </w:rPr>
                                  <m:t>θ</m:t>
                                </m:r>
                              </m:e>
                              <m:sub>
                                <m:r>
                                  <w:rPr>
                                    <w:rFonts w:ascii="Cambria Math" w:hAnsi="Cambria Math"/>
                                    <w:lang w:val="es-PE"/>
                                  </w:rPr>
                                  <m:t>0</m:t>
                                </m:r>
                              </m:sub>
                            </m:sSub>
                          </m:e>
                        </m:d>
                      </m:e>
                    </m:func>
                    <m:r>
                      <w:rPr>
                        <w:rFonts w:ascii="Cambria Math" w:hAnsi="Cambria Math"/>
                        <w:lang w:val="es-ES"/>
                      </w:rPr>
                      <m:t>-cosα)</m:t>
                    </m:r>
                  </m:num>
                  <m:den>
                    <m:sSup>
                      <m:sSupPr>
                        <m:ctrlPr>
                          <w:rPr>
                            <w:rFonts w:ascii="Cambria Math" w:hAnsi="Cambria Math"/>
                            <w:i/>
                            <w:lang w:val="es-PE"/>
                          </w:rPr>
                        </m:ctrlPr>
                      </m:sSupPr>
                      <m:e>
                        <m:sSub>
                          <m:sSubPr>
                            <m:ctrlPr>
                              <w:rPr>
                                <w:rFonts w:ascii="Cambria Math" w:hAnsi="Cambria Math"/>
                                <w:i/>
                                <w:lang w:val="es-PE"/>
                              </w:rPr>
                            </m:ctrlPr>
                          </m:sSubPr>
                          <m:e>
                            <m:r>
                              <w:rPr>
                                <w:rFonts w:ascii="Cambria Math" w:hAnsi="Cambria Math"/>
                                <w:lang w:val="es-PE"/>
                              </w:rPr>
                              <m:t>θ</m:t>
                            </m:r>
                          </m:e>
                          <m:sub>
                            <m:r>
                              <w:rPr>
                                <w:rFonts w:ascii="Cambria Math" w:hAnsi="Cambria Math"/>
                                <w:lang w:val="es-PE"/>
                              </w:rPr>
                              <m:t>0</m:t>
                            </m:r>
                          </m:sub>
                        </m:sSub>
                      </m:e>
                      <m:sup>
                        <m:r>
                          <w:rPr>
                            <w:rFonts w:ascii="Cambria Math" w:hAnsi="Cambria Math"/>
                            <w:lang w:val="es-PE"/>
                          </w:rPr>
                          <m:t>2</m:t>
                        </m:r>
                      </m:sup>
                    </m:sSup>
                  </m:den>
                </m:f>
              </m:oMath>
            </m:oMathPara>
          </w:p>
        </w:tc>
        <w:tc>
          <w:tcPr>
            <w:tcW w:w="579" w:type="dxa"/>
            <w:vAlign w:val="center"/>
          </w:tcPr>
          <w:p w14:paraId="23675250" w14:textId="77777777" w:rsidR="000F1898" w:rsidRDefault="000F1898" w:rsidP="00CE23AA">
            <w:pPr>
              <w:spacing w:line="276" w:lineRule="auto"/>
              <w:jc w:val="center"/>
              <w:rPr>
                <w:bCs/>
                <w:lang w:val="es-ES"/>
              </w:rPr>
            </w:pPr>
            <w:r>
              <w:rPr>
                <w:bCs/>
                <w:lang w:val="es-ES"/>
              </w:rPr>
              <w:t>(15)</w:t>
            </w:r>
          </w:p>
        </w:tc>
      </w:tr>
    </w:tbl>
    <w:p w14:paraId="644F3357" w14:textId="77777777" w:rsidR="0018031E" w:rsidRDefault="0018031E" w:rsidP="005F37F2">
      <w:pPr>
        <w:jc w:val="both"/>
        <w:rPr>
          <w:lang w:val="es-ES"/>
        </w:rPr>
      </w:pPr>
    </w:p>
    <w:p w14:paraId="4D716E6A" w14:textId="77777777" w:rsidR="0035742E" w:rsidRDefault="0035742E" w:rsidP="00B838F4">
      <w:pPr>
        <w:rPr>
          <w:lang w:val="es-ES"/>
        </w:rPr>
      </w:pPr>
      <w:r>
        <w:rPr>
          <w:lang w:val="es-ES"/>
        </w:rPr>
        <w:t xml:space="preserve">Para </w:t>
      </w:r>
      <w:r w:rsidR="00BB2E06">
        <w:rPr>
          <w:lang w:val="es-ES"/>
        </w:rPr>
        <w:t xml:space="preserve">bloques esbeltos y </w:t>
      </w:r>
      <w:r>
        <w:rPr>
          <w:lang w:val="es-ES"/>
        </w:rPr>
        <w:t>ángulos</w:t>
      </w:r>
      <w:r w:rsidR="00BB2E06">
        <w:rPr>
          <w:lang w:val="es-ES"/>
        </w:rPr>
        <w:t xml:space="preserve"> iniciales</w:t>
      </w:r>
      <m:oMath>
        <m:r>
          <w:rPr>
            <w:rFonts w:ascii="Cambria Math" w:hAnsi="Cambria Math"/>
            <w:lang w:val="es-PE"/>
          </w:rPr>
          <m:t xml:space="preserve"> </m:t>
        </m:r>
      </m:oMath>
      <w:r w:rsidR="00BF11B2">
        <w:rPr>
          <w:lang w:val="es-ES"/>
        </w:rPr>
        <w:t>p</w:t>
      </w:r>
      <w:proofErr w:type="spellStart"/>
      <w:r>
        <w:rPr>
          <w:lang w:val="es-ES"/>
        </w:rPr>
        <w:t>equeños</w:t>
      </w:r>
      <w:proofErr w:type="spellEnd"/>
      <w:r>
        <w:rPr>
          <w:lang w:val="es-ES"/>
        </w:rPr>
        <w:t xml:space="preserve">, </w:t>
      </w:r>
      <w:r w:rsidR="00CE762C">
        <w:rPr>
          <w:lang w:val="es-ES"/>
        </w:rPr>
        <w:t>la ecuación 15</w:t>
      </w:r>
      <w:r w:rsidR="008B135E">
        <w:rPr>
          <w:lang w:val="es-ES"/>
        </w:rPr>
        <w:t xml:space="preserve"> </w:t>
      </w:r>
      <w:r>
        <w:rPr>
          <w:lang w:val="es-ES"/>
        </w:rPr>
        <w:t xml:space="preserve">se reduce a </w:t>
      </w:r>
    </w:p>
    <w:p w14:paraId="13A5C23C" w14:textId="77777777" w:rsidR="0018031E" w:rsidRDefault="0018031E" w:rsidP="005F37F2">
      <w:pPr>
        <w:jc w:val="both"/>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18031E" w14:paraId="124CAA54" w14:textId="77777777" w:rsidTr="00CE23AA">
        <w:trPr>
          <w:trHeight w:val="317"/>
        </w:trPr>
        <w:tc>
          <w:tcPr>
            <w:tcW w:w="8815" w:type="dxa"/>
            <w:vAlign w:val="center"/>
          </w:tcPr>
          <w:p w14:paraId="59193696" w14:textId="77777777" w:rsidR="0018031E" w:rsidRPr="000F1898" w:rsidRDefault="00EC13D0" w:rsidP="00CE23AA">
            <w:pPr>
              <w:jc w:val="center"/>
              <w:rPr>
                <w:lang w:val="es-ES"/>
              </w:rPr>
            </w:pPr>
            <m:oMath>
              <m:sSup>
                <m:sSupPr>
                  <m:ctrlPr>
                    <w:rPr>
                      <w:rFonts w:ascii="Cambria Math" w:hAnsi="Cambria Math"/>
                      <w:i/>
                      <w:lang w:val="es-PE"/>
                    </w:rPr>
                  </m:ctrlPr>
                </m:sSupPr>
                <m:e>
                  <m:sSub>
                    <m:sSubPr>
                      <m:ctrlPr>
                        <w:rPr>
                          <w:rFonts w:ascii="Cambria Math" w:hAnsi="Cambria Math"/>
                          <w:i/>
                          <w:lang w:val="es-PE"/>
                        </w:rPr>
                      </m:ctrlPr>
                    </m:sSubPr>
                    <m:e>
                      <m:r>
                        <w:rPr>
                          <w:rFonts w:ascii="Cambria Math" w:hAnsi="Cambria Math"/>
                          <w:lang w:val="es-PE"/>
                        </w:rPr>
                        <m:t>ω</m:t>
                      </m:r>
                    </m:e>
                    <m:sub>
                      <m:r>
                        <w:rPr>
                          <w:rFonts w:ascii="Cambria Math" w:hAnsi="Cambria Math"/>
                          <w:lang w:val="es-PE"/>
                        </w:rPr>
                        <m:t>n</m:t>
                      </m:r>
                    </m:sub>
                  </m:sSub>
                </m:e>
                <m:sup>
                  <m:r>
                    <w:rPr>
                      <w:rFonts w:ascii="Cambria Math" w:hAnsi="Cambria Math"/>
                      <w:lang w:val="es-PE"/>
                    </w:rPr>
                    <m:t>2</m:t>
                  </m:r>
                </m:sup>
              </m:sSup>
              <m:r>
                <w:rPr>
                  <w:rFonts w:ascii="Cambria Math" w:hAnsi="Cambria Math"/>
                  <w:lang w:val="es-PE"/>
                </w:rPr>
                <m:t>=</m:t>
              </m:r>
              <m:sSup>
                <m:sSupPr>
                  <m:ctrlPr>
                    <w:rPr>
                      <w:rFonts w:ascii="Cambria Math" w:hAnsi="Cambria Math"/>
                      <w:i/>
                      <w:lang w:val="es-ES"/>
                    </w:rPr>
                  </m:ctrlPr>
                </m:sSupPr>
                <m:e>
                  <m:r>
                    <w:rPr>
                      <w:rFonts w:ascii="Cambria Math" w:hAnsi="Cambria Math"/>
                      <w:lang w:val="es-ES"/>
                    </w:rPr>
                    <m:t>p</m:t>
                  </m:r>
                </m:e>
                <m:sup>
                  <m:r>
                    <w:rPr>
                      <w:rFonts w:ascii="Cambria Math" w:hAnsi="Cambria Math"/>
                      <w:lang w:val="es-ES"/>
                    </w:rPr>
                    <m:t>2</m:t>
                  </m:r>
                </m:sup>
              </m:sSup>
              <m:f>
                <m:fPr>
                  <m:ctrlPr>
                    <w:rPr>
                      <w:rFonts w:ascii="Cambria Math" w:hAnsi="Cambria Math"/>
                      <w:i/>
                      <w:lang w:val="es-PE"/>
                    </w:rPr>
                  </m:ctrlPr>
                </m:fPr>
                <m:num>
                  <m:r>
                    <w:rPr>
                      <w:rFonts w:ascii="Cambria Math" w:hAnsi="Cambria Math"/>
                      <w:lang w:val="es-ES"/>
                    </w:rPr>
                    <m:t>α</m:t>
                  </m:r>
                </m:num>
                <m:den>
                  <m:sSub>
                    <m:sSubPr>
                      <m:ctrlPr>
                        <w:rPr>
                          <w:rFonts w:ascii="Cambria Math" w:hAnsi="Cambria Math"/>
                          <w:i/>
                          <w:lang w:val="es-PE"/>
                        </w:rPr>
                      </m:ctrlPr>
                    </m:sSubPr>
                    <m:e>
                      <m:r>
                        <w:rPr>
                          <w:rFonts w:ascii="Cambria Math" w:hAnsi="Cambria Math"/>
                          <w:lang w:val="es-PE"/>
                        </w:rPr>
                        <m:t>θ</m:t>
                      </m:r>
                    </m:e>
                    <m:sub>
                      <m:r>
                        <w:rPr>
                          <w:rFonts w:ascii="Cambria Math" w:hAnsi="Cambria Math"/>
                          <w:lang w:val="es-PE"/>
                        </w:rPr>
                        <m:t>0</m:t>
                      </m:r>
                    </m:sub>
                  </m:sSub>
                </m:den>
              </m:f>
            </m:oMath>
            <w:r w:rsidR="0018031E">
              <w:rPr>
                <w:lang w:val="es-PE"/>
              </w:rPr>
              <w:t xml:space="preserve"> </w:t>
            </w:r>
          </w:p>
        </w:tc>
        <w:tc>
          <w:tcPr>
            <w:tcW w:w="579" w:type="dxa"/>
            <w:vAlign w:val="center"/>
          </w:tcPr>
          <w:p w14:paraId="374FFA93" w14:textId="77777777" w:rsidR="0018031E" w:rsidRDefault="0018031E" w:rsidP="00CE23AA">
            <w:pPr>
              <w:spacing w:line="276" w:lineRule="auto"/>
              <w:jc w:val="center"/>
              <w:rPr>
                <w:bCs/>
                <w:lang w:val="es-ES"/>
              </w:rPr>
            </w:pPr>
            <w:r>
              <w:rPr>
                <w:bCs/>
                <w:lang w:val="es-ES"/>
              </w:rPr>
              <w:t>(16)</w:t>
            </w:r>
          </w:p>
        </w:tc>
      </w:tr>
    </w:tbl>
    <w:p w14:paraId="222F1296" w14:textId="77777777" w:rsidR="00BB2E06" w:rsidRDefault="00BB2E06" w:rsidP="005F37F2">
      <w:pPr>
        <w:jc w:val="both"/>
        <w:rPr>
          <w:lang w:val="es-ES"/>
        </w:rPr>
      </w:pPr>
    </w:p>
    <w:p w14:paraId="02E8D592" w14:textId="77777777" w:rsidR="00DE3E95" w:rsidRDefault="00BB2E06" w:rsidP="005F37F2">
      <w:pPr>
        <w:jc w:val="both"/>
        <w:rPr>
          <w:lang w:val="es-ES"/>
        </w:rPr>
      </w:pPr>
      <w:r>
        <w:rPr>
          <w:lang w:val="es-ES"/>
        </w:rPr>
        <w:lastRenderedPageBreak/>
        <w:t>La figura</w:t>
      </w:r>
      <w:r w:rsidR="0013234B">
        <w:rPr>
          <w:lang w:val="es-ES"/>
        </w:rPr>
        <w:t xml:space="preserve"> </w:t>
      </w:r>
      <w:r w:rsidR="003F0A73">
        <w:rPr>
          <w:lang w:val="es-ES"/>
        </w:rPr>
        <w:t>5</w:t>
      </w:r>
      <w:r>
        <w:rPr>
          <w:lang w:val="es-ES"/>
        </w:rPr>
        <w:t xml:space="preserve"> muestra que las ecuaciones </w:t>
      </w:r>
      <w:r w:rsidR="0013234B">
        <w:rPr>
          <w:lang w:val="es-ES"/>
        </w:rPr>
        <w:t>1</w:t>
      </w:r>
      <w:r w:rsidR="00511287">
        <w:rPr>
          <w:lang w:val="es-ES"/>
        </w:rPr>
        <w:t>5</w:t>
      </w:r>
      <w:r w:rsidR="0013234B">
        <w:rPr>
          <w:lang w:val="es-ES"/>
        </w:rPr>
        <w:t xml:space="preserve"> </w:t>
      </w:r>
      <w:r w:rsidR="00511287">
        <w:rPr>
          <w:lang w:val="es-ES"/>
        </w:rPr>
        <w:t xml:space="preserve">(ángulos grandes) </w:t>
      </w:r>
      <w:r w:rsidR="0013234B">
        <w:rPr>
          <w:lang w:val="es-ES"/>
        </w:rPr>
        <w:t>y 1</w:t>
      </w:r>
      <w:r w:rsidR="00511287">
        <w:rPr>
          <w:lang w:val="es-ES"/>
        </w:rPr>
        <w:t>6</w:t>
      </w:r>
      <w:r>
        <w:rPr>
          <w:lang w:val="es-ES"/>
        </w:rPr>
        <w:t xml:space="preserve"> </w:t>
      </w:r>
      <w:r w:rsidR="00511287">
        <w:rPr>
          <w:lang w:val="es-ES"/>
        </w:rPr>
        <w:t xml:space="preserve">(ángulos pequeños) </w:t>
      </w:r>
      <w:r>
        <w:rPr>
          <w:lang w:val="es-ES"/>
        </w:rPr>
        <w:t>dan resultados bastante similares</w:t>
      </w:r>
      <w:r w:rsidR="00032D26">
        <w:rPr>
          <w:lang w:val="es-ES"/>
        </w:rPr>
        <w:t xml:space="preserve"> a </w:t>
      </w:r>
      <w:r w:rsidR="00511287">
        <w:rPr>
          <w:lang w:val="es-ES"/>
        </w:rPr>
        <w:t xml:space="preserve">los que se obtienen con la expresión de </w:t>
      </w:r>
      <w:proofErr w:type="spellStart"/>
      <w:r w:rsidR="00032D26">
        <w:rPr>
          <w:lang w:val="es-ES"/>
        </w:rPr>
        <w:t>Housner</w:t>
      </w:r>
      <w:proofErr w:type="spellEnd"/>
      <w:r w:rsidR="00032D26">
        <w:rPr>
          <w:lang w:val="es-ES"/>
        </w:rPr>
        <w:t xml:space="preserve"> </w:t>
      </w:r>
      <w:r w:rsidR="00511287">
        <w:rPr>
          <w:lang w:val="es-ES"/>
        </w:rPr>
        <w:t xml:space="preserve">(ecuación 12) </w:t>
      </w:r>
      <w:r w:rsidR="00032D26">
        <w:rPr>
          <w:lang w:val="es-ES"/>
        </w:rPr>
        <w:t>para un bloque rígido esbelto</w:t>
      </w:r>
      <w:r w:rsidR="00264889">
        <w:rPr>
          <w:lang w:val="es-ES"/>
        </w:rPr>
        <w:t xml:space="preserve"> ( </w:t>
      </w:r>
      <m:oMath>
        <m:f>
          <m:fPr>
            <m:type m:val="skw"/>
            <m:ctrlPr>
              <w:rPr>
                <w:rFonts w:ascii="Cambria Math" w:hAnsi="Cambria Math"/>
                <w:i/>
                <w:lang w:val="es-ES"/>
              </w:rPr>
            </m:ctrlPr>
          </m:fPr>
          <m:num>
            <m:r>
              <w:rPr>
                <w:rFonts w:ascii="Cambria Math" w:hAnsi="Cambria Math"/>
                <w:lang w:val="es-ES"/>
              </w:rPr>
              <m:t>h</m:t>
            </m:r>
          </m:num>
          <m:den>
            <m:r>
              <w:rPr>
                <w:rFonts w:ascii="Cambria Math" w:hAnsi="Cambria Math"/>
                <w:lang w:val="es-ES"/>
              </w:rPr>
              <m:t>b</m:t>
            </m:r>
          </m:den>
        </m:f>
        <m:r>
          <w:rPr>
            <w:rFonts w:ascii="Cambria Math" w:hAnsi="Cambria Math"/>
            <w:lang w:val="es-ES"/>
          </w:rPr>
          <m:t>=10</m:t>
        </m:r>
      </m:oMath>
      <w:r w:rsidR="00264889">
        <w:rPr>
          <w:lang w:val="es-ES"/>
        </w:rPr>
        <w:t>)</w:t>
      </w:r>
      <w:r>
        <w:rPr>
          <w:lang w:val="es-ES"/>
        </w:rPr>
        <w:t>.</w:t>
      </w:r>
    </w:p>
    <w:p w14:paraId="3955E3AF" w14:textId="77777777" w:rsidR="00511287" w:rsidRDefault="00511287" w:rsidP="005F37F2">
      <w:pPr>
        <w:jc w:val="both"/>
        <w:rPr>
          <w:lang w:val="es-ES"/>
        </w:rPr>
      </w:pPr>
    </w:p>
    <w:p w14:paraId="2F0C7969" w14:textId="77777777" w:rsidR="001F1933" w:rsidRDefault="00511287" w:rsidP="00AE2099">
      <w:pPr>
        <w:jc w:val="center"/>
        <w:rPr>
          <w:lang w:val="es-ES"/>
        </w:rPr>
      </w:pPr>
      <w:r>
        <w:rPr>
          <w:noProof/>
          <w:lang w:val="en-US" w:eastAsia="en-US"/>
        </w:rPr>
        <w:drawing>
          <wp:inline distT="0" distB="0" distL="0" distR="0" wp14:anchorId="1A39661D" wp14:editId="270F386F">
            <wp:extent cx="6195060" cy="313310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ta0vsomen.jpg"/>
                    <pic:cNvPicPr/>
                  </pic:nvPicPr>
                  <pic:blipFill>
                    <a:blip r:embed="rId12"/>
                    <a:stretch>
                      <a:fillRect/>
                    </a:stretch>
                  </pic:blipFill>
                  <pic:spPr>
                    <a:xfrm>
                      <a:off x="0" y="0"/>
                      <a:ext cx="6254337" cy="3163083"/>
                    </a:xfrm>
                    <a:prstGeom prst="rect">
                      <a:avLst/>
                    </a:prstGeom>
                  </pic:spPr>
                </pic:pic>
              </a:graphicData>
            </a:graphic>
          </wp:inline>
        </w:drawing>
      </w:r>
    </w:p>
    <w:p w14:paraId="0C9A6A8B" w14:textId="77777777" w:rsidR="00B838F4" w:rsidRDefault="00B838F4" w:rsidP="00824BED">
      <w:pPr>
        <w:jc w:val="center"/>
        <w:rPr>
          <w:rFonts w:ascii="Arial Narrow" w:hAnsi="Arial Narrow"/>
          <w:b/>
          <w:i/>
        </w:rPr>
      </w:pPr>
    </w:p>
    <w:p w14:paraId="1AF60F38" w14:textId="77777777" w:rsidR="00824BED" w:rsidRDefault="00824BED" w:rsidP="00824BED">
      <w:pPr>
        <w:jc w:val="center"/>
        <w:rPr>
          <w:rFonts w:ascii="Arial Narrow" w:hAnsi="Arial Narrow"/>
          <w:b/>
          <w:i/>
        </w:rPr>
      </w:pPr>
      <w:r w:rsidRPr="00D14ADC">
        <w:rPr>
          <w:rFonts w:ascii="Arial Narrow" w:hAnsi="Arial Narrow"/>
          <w:b/>
          <w:i/>
        </w:rPr>
        <w:t xml:space="preserve">Figura </w:t>
      </w:r>
      <w:r w:rsidR="003F0A73">
        <w:rPr>
          <w:rFonts w:ascii="Arial Narrow" w:hAnsi="Arial Narrow"/>
          <w:b/>
          <w:i/>
        </w:rPr>
        <w:t>5</w:t>
      </w:r>
      <w:r w:rsidR="00FD1AF6">
        <w:rPr>
          <w:rFonts w:ascii="Arial Narrow" w:hAnsi="Arial Narrow"/>
          <w:b/>
          <w:i/>
        </w:rPr>
        <w:t xml:space="preserve"> F</w:t>
      </w:r>
      <w:r>
        <w:rPr>
          <w:rFonts w:ascii="Arial Narrow" w:hAnsi="Arial Narrow"/>
          <w:b/>
          <w:i/>
        </w:rPr>
        <w:t>recuencia natural</w:t>
      </w:r>
      <w:r w:rsidR="00511287">
        <w:rPr>
          <w:rFonts w:ascii="Arial Narrow" w:hAnsi="Arial Narrow"/>
          <w:b/>
          <w:i/>
        </w:rPr>
        <w:t>/</w:t>
      </w:r>
      <w:r>
        <w:rPr>
          <w:rFonts w:ascii="Arial Narrow" w:hAnsi="Arial Narrow"/>
          <w:b/>
          <w:i/>
        </w:rPr>
        <w:t>parámetro de frecuencia</w:t>
      </w:r>
      <w:r w:rsidR="00511287">
        <w:rPr>
          <w:rFonts w:ascii="Arial Narrow" w:hAnsi="Arial Narrow"/>
          <w:b/>
          <w:i/>
        </w:rPr>
        <w:t xml:space="preserve"> vs  </w:t>
      </w:r>
      <m:oMath>
        <m:sSub>
          <m:sSubPr>
            <m:ctrlPr>
              <w:rPr>
                <w:rFonts w:ascii="Cambria Math" w:hAnsi="Cambria Math"/>
                <w:i/>
                <w:lang w:val="es-PE"/>
              </w:rPr>
            </m:ctrlPr>
          </m:sSubPr>
          <m:e>
            <m:r>
              <w:rPr>
                <w:rFonts w:ascii="Cambria Math" w:hAnsi="Cambria Math"/>
                <w:lang w:val="es-PE"/>
              </w:rPr>
              <m:t>θ</m:t>
            </m:r>
          </m:e>
          <m:sub>
            <m:r>
              <w:rPr>
                <w:rFonts w:ascii="Cambria Math" w:hAnsi="Cambria Math"/>
                <w:lang w:val="es-PE"/>
              </w:rPr>
              <m:t>0</m:t>
            </m:r>
          </m:sub>
        </m:sSub>
        <m:r>
          <w:rPr>
            <w:rFonts w:ascii="Cambria Math" w:hAnsi="Cambria Math"/>
            <w:lang w:val="es-PE"/>
          </w:rPr>
          <m:t>/α</m:t>
        </m:r>
      </m:oMath>
      <w:r w:rsidR="00511287">
        <w:rPr>
          <w:rFonts w:ascii="Arial Narrow" w:hAnsi="Arial Narrow"/>
          <w:b/>
          <w:i/>
        </w:rPr>
        <w:t xml:space="preserve"> </w:t>
      </w:r>
    </w:p>
    <w:p w14:paraId="6CB29E13" w14:textId="77777777" w:rsidR="00824BED" w:rsidRPr="00824BED" w:rsidRDefault="00824BED" w:rsidP="008E137E">
      <w:pPr>
        <w:jc w:val="both"/>
      </w:pPr>
    </w:p>
    <w:p w14:paraId="1B672ABA" w14:textId="77777777" w:rsidR="00511287" w:rsidRDefault="00511287" w:rsidP="00C013E1">
      <w:pPr>
        <w:jc w:val="both"/>
        <w:rPr>
          <w:lang w:val="es-ES"/>
        </w:rPr>
      </w:pPr>
      <w:r>
        <w:rPr>
          <w:lang w:val="es-ES"/>
        </w:rPr>
        <w:t xml:space="preserve">Se observa que la frecuencia natural aumenta cuando el ángulo inicial se reduce (esto </w:t>
      </w:r>
      <w:r w:rsidR="00B86E12">
        <w:rPr>
          <w:lang w:val="es-ES"/>
        </w:rPr>
        <w:t xml:space="preserve">hace recordar </w:t>
      </w:r>
      <w:r>
        <w:rPr>
          <w:lang w:val="es-ES"/>
        </w:rPr>
        <w:t>a la moneda que gira sobre su canto</w:t>
      </w:r>
      <w:r w:rsidR="00B86E12">
        <w:rPr>
          <w:lang w:val="es-ES"/>
        </w:rPr>
        <w:t xml:space="preserve"> </w:t>
      </w:r>
      <w:r>
        <w:rPr>
          <w:lang w:val="es-ES"/>
        </w:rPr>
        <w:t xml:space="preserve">más </w:t>
      </w:r>
      <w:r w:rsidR="00B86E12">
        <w:rPr>
          <w:lang w:val="es-ES"/>
        </w:rPr>
        <w:t>y más rápido a medida que su inclinación sobre el suelo disminuye).</w:t>
      </w:r>
    </w:p>
    <w:p w14:paraId="5FDEE3BB" w14:textId="77777777" w:rsidR="00B86E12" w:rsidRDefault="00B86E12" w:rsidP="00C013E1">
      <w:pPr>
        <w:jc w:val="both"/>
        <w:rPr>
          <w:lang w:val="es-ES"/>
        </w:rPr>
      </w:pPr>
    </w:p>
    <w:p w14:paraId="04D365B0" w14:textId="77777777" w:rsidR="005F3D08" w:rsidRDefault="00B86E12" w:rsidP="0018031E">
      <w:pPr>
        <w:jc w:val="both"/>
        <w:rPr>
          <w:lang w:val="es-ES"/>
        </w:rPr>
      </w:pPr>
      <w:r>
        <w:rPr>
          <w:lang w:val="es-ES"/>
        </w:rPr>
        <w:t xml:space="preserve">El principio de </w:t>
      </w:r>
      <w:r w:rsidR="008E137E">
        <w:rPr>
          <w:lang w:val="es-ES"/>
        </w:rPr>
        <w:t xml:space="preserve">conservación del momento cinético implica que el bloque pierde energía debido a que el pivote se traslada </w:t>
      </w:r>
      <w:r w:rsidR="00C013E1">
        <w:rPr>
          <w:lang w:val="es-ES"/>
        </w:rPr>
        <w:t xml:space="preserve">de una esquina a la otra </w:t>
      </w:r>
      <w:r w:rsidR="008E137E">
        <w:rPr>
          <w:lang w:val="es-ES"/>
        </w:rPr>
        <w:t xml:space="preserve">en cada oscilación. </w:t>
      </w:r>
      <w:r w:rsidR="00C013E1">
        <w:rPr>
          <w:lang w:val="es-ES"/>
        </w:rPr>
        <w:t>La f</w:t>
      </w:r>
      <w:r w:rsidR="00C13267">
        <w:rPr>
          <w:lang w:val="es-ES"/>
        </w:rPr>
        <w:t xml:space="preserve">igura </w:t>
      </w:r>
      <w:r w:rsidR="003F0A73">
        <w:rPr>
          <w:lang w:val="es-ES"/>
        </w:rPr>
        <w:t>6</w:t>
      </w:r>
      <w:r w:rsidR="00C13267">
        <w:rPr>
          <w:lang w:val="es-ES"/>
        </w:rPr>
        <w:t xml:space="preserve"> muestra un bloque </w:t>
      </w:r>
      <w:r w:rsidR="00C013E1">
        <w:rPr>
          <w:lang w:val="es-ES"/>
        </w:rPr>
        <w:t xml:space="preserve">pivota alrededor de la esquina O’ y está a punto de </w:t>
      </w:r>
      <w:r w:rsidR="00C13267">
        <w:rPr>
          <w:lang w:val="es-ES"/>
        </w:rPr>
        <w:t>golpea</w:t>
      </w:r>
      <w:r w:rsidR="00C013E1">
        <w:rPr>
          <w:lang w:val="es-ES"/>
        </w:rPr>
        <w:t>r</w:t>
      </w:r>
      <w:r w:rsidR="00C13267">
        <w:rPr>
          <w:lang w:val="es-ES"/>
        </w:rPr>
        <w:t xml:space="preserve"> el suelo. </w:t>
      </w:r>
      <w:r w:rsidR="00C013E1">
        <w:rPr>
          <w:lang w:val="es-ES"/>
        </w:rPr>
        <w:t xml:space="preserve">Cuando choca, recibe un impacto </w:t>
      </w:r>
      <w:proofErr w:type="spellStart"/>
      <w:r w:rsidR="00C013E1" w:rsidRPr="00C013E1">
        <w:rPr>
          <w:i/>
          <w:lang w:val="es-ES"/>
        </w:rPr>
        <w:t>FΔt</w:t>
      </w:r>
      <w:proofErr w:type="spellEnd"/>
      <w:r w:rsidR="00C013E1">
        <w:rPr>
          <w:lang w:val="es-ES"/>
        </w:rPr>
        <w:t xml:space="preserve"> concentrado en O, y empieza a rotar, ahora alrededor de O.</w:t>
      </w:r>
    </w:p>
    <w:p w14:paraId="3CF0C1DE" w14:textId="77777777" w:rsidR="0018031E" w:rsidRDefault="001B57E8" w:rsidP="0018031E">
      <w:pPr>
        <w:jc w:val="both"/>
        <w:rPr>
          <w:noProof/>
          <w:lang w:val="es-PE" w:eastAsia="es-PE"/>
        </w:rPr>
      </w:pPr>
      <w:r>
        <w:rPr>
          <w:noProof/>
          <w:lang w:val="en-US" w:eastAsia="en-US"/>
        </w:rPr>
        <w:drawing>
          <wp:anchor distT="0" distB="0" distL="114300" distR="114300" simplePos="0" relativeHeight="251740160" behindDoc="1" locked="0" layoutInCell="1" allowOverlap="1" wp14:anchorId="0DF4C242" wp14:editId="01CD1FD8">
            <wp:simplePos x="0" y="0"/>
            <wp:positionH relativeFrom="column">
              <wp:posOffset>604520</wp:posOffset>
            </wp:positionH>
            <wp:positionV relativeFrom="paragraph">
              <wp:posOffset>5080</wp:posOffset>
            </wp:positionV>
            <wp:extent cx="4610100" cy="2023110"/>
            <wp:effectExtent l="0" t="0" r="0" b="0"/>
            <wp:wrapTight wrapText="bothSides">
              <wp:wrapPolygon edited="0">
                <wp:start x="0" y="0"/>
                <wp:lineTo x="0" y="21356"/>
                <wp:lineTo x="21511" y="21356"/>
                <wp:lineTo x="21511" y="0"/>
                <wp:lineTo x="0" y="0"/>
              </wp:wrapPolygon>
            </wp:wrapTight>
            <wp:docPr id="3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4610100" cy="2023110"/>
                    </a:xfrm>
                    <a:prstGeom prst="rect">
                      <a:avLst/>
                    </a:prstGeom>
                    <a:noFill/>
                    <a:ln w="9525">
                      <a:noFill/>
                      <a:miter lim="800000"/>
                      <a:headEnd/>
                      <a:tailEnd/>
                    </a:ln>
                  </pic:spPr>
                </pic:pic>
              </a:graphicData>
            </a:graphic>
          </wp:anchor>
        </w:drawing>
      </w:r>
    </w:p>
    <w:p w14:paraId="7B4A2C93" w14:textId="77777777" w:rsidR="006E7FA1" w:rsidRPr="00CE762C" w:rsidRDefault="006E7FA1" w:rsidP="00C13267">
      <w:pPr>
        <w:jc w:val="center"/>
        <w:rPr>
          <w:noProof/>
          <w:lang w:val="es-MX" w:eastAsia="en-US"/>
        </w:rPr>
      </w:pPr>
    </w:p>
    <w:p w14:paraId="679CF5D1" w14:textId="77777777" w:rsidR="001B57E8" w:rsidRPr="00CE762C" w:rsidRDefault="001B57E8" w:rsidP="00C13267">
      <w:pPr>
        <w:jc w:val="center"/>
        <w:rPr>
          <w:noProof/>
          <w:lang w:val="es-MX" w:eastAsia="en-US"/>
        </w:rPr>
      </w:pPr>
    </w:p>
    <w:p w14:paraId="0B8F3ADB" w14:textId="77777777" w:rsidR="001B57E8" w:rsidRPr="00CE762C" w:rsidRDefault="001B57E8" w:rsidP="00C13267">
      <w:pPr>
        <w:jc w:val="center"/>
        <w:rPr>
          <w:noProof/>
          <w:lang w:val="es-MX" w:eastAsia="en-US"/>
        </w:rPr>
      </w:pPr>
    </w:p>
    <w:p w14:paraId="10D19491" w14:textId="77777777" w:rsidR="001B57E8" w:rsidRPr="00CE762C" w:rsidRDefault="001B57E8" w:rsidP="00C13267">
      <w:pPr>
        <w:jc w:val="center"/>
        <w:rPr>
          <w:noProof/>
          <w:lang w:val="es-MX" w:eastAsia="en-US"/>
        </w:rPr>
      </w:pPr>
    </w:p>
    <w:p w14:paraId="533D2A35" w14:textId="77777777" w:rsidR="001B57E8" w:rsidRPr="00CE762C" w:rsidRDefault="001B57E8" w:rsidP="00C13267">
      <w:pPr>
        <w:jc w:val="center"/>
        <w:rPr>
          <w:noProof/>
          <w:lang w:val="es-MX" w:eastAsia="en-US"/>
        </w:rPr>
      </w:pPr>
    </w:p>
    <w:p w14:paraId="6C89218C" w14:textId="77777777" w:rsidR="001B57E8" w:rsidRPr="00CE762C" w:rsidRDefault="001B57E8" w:rsidP="00C13267">
      <w:pPr>
        <w:jc w:val="center"/>
        <w:rPr>
          <w:noProof/>
          <w:lang w:val="es-MX" w:eastAsia="en-US"/>
        </w:rPr>
      </w:pPr>
    </w:p>
    <w:p w14:paraId="63D8E015" w14:textId="77777777" w:rsidR="001B57E8" w:rsidRPr="00CE762C" w:rsidRDefault="001B57E8" w:rsidP="00C13267">
      <w:pPr>
        <w:jc w:val="center"/>
        <w:rPr>
          <w:noProof/>
          <w:lang w:val="es-MX" w:eastAsia="en-US"/>
        </w:rPr>
      </w:pPr>
    </w:p>
    <w:p w14:paraId="121978F2" w14:textId="77777777" w:rsidR="001B57E8" w:rsidRPr="00CE762C" w:rsidRDefault="001B57E8" w:rsidP="00C13267">
      <w:pPr>
        <w:jc w:val="center"/>
        <w:rPr>
          <w:noProof/>
          <w:lang w:val="es-MX" w:eastAsia="en-US"/>
        </w:rPr>
      </w:pPr>
    </w:p>
    <w:p w14:paraId="7641A44B" w14:textId="77777777" w:rsidR="001B57E8" w:rsidRPr="00CE762C" w:rsidRDefault="001B57E8" w:rsidP="00C13267">
      <w:pPr>
        <w:jc w:val="center"/>
        <w:rPr>
          <w:noProof/>
          <w:lang w:val="es-MX" w:eastAsia="en-US"/>
        </w:rPr>
      </w:pPr>
    </w:p>
    <w:p w14:paraId="4F48BCEB" w14:textId="77777777" w:rsidR="001B57E8" w:rsidRPr="00CE762C" w:rsidRDefault="001B57E8" w:rsidP="00C13267">
      <w:pPr>
        <w:jc w:val="center"/>
        <w:rPr>
          <w:noProof/>
          <w:lang w:val="es-MX" w:eastAsia="en-US"/>
        </w:rPr>
      </w:pPr>
    </w:p>
    <w:p w14:paraId="34845DF6" w14:textId="77777777" w:rsidR="001B57E8" w:rsidRPr="00CE762C" w:rsidRDefault="001B57E8" w:rsidP="00C13267">
      <w:pPr>
        <w:jc w:val="center"/>
        <w:rPr>
          <w:noProof/>
          <w:lang w:val="es-MX" w:eastAsia="en-US"/>
        </w:rPr>
      </w:pPr>
    </w:p>
    <w:p w14:paraId="551570FF" w14:textId="77777777" w:rsidR="001B57E8" w:rsidRPr="00CE762C" w:rsidRDefault="001B57E8" w:rsidP="00C13267">
      <w:pPr>
        <w:jc w:val="center"/>
        <w:rPr>
          <w:noProof/>
          <w:lang w:val="es-MX" w:eastAsia="en-US"/>
        </w:rPr>
      </w:pPr>
    </w:p>
    <w:p w14:paraId="329CBD2E" w14:textId="77777777" w:rsidR="001B57E8" w:rsidRPr="00CE762C" w:rsidRDefault="001B57E8" w:rsidP="00C13267">
      <w:pPr>
        <w:jc w:val="center"/>
        <w:rPr>
          <w:noProof/>
          <w:lang w:val="es-MX" w:eastAsia="en-US"/>
        </w:rPr>
      </w:pPr>
    </w:p>
    <w:p w14:paraId="42125FAF" w14:textId="77777777" w:rsidR="001B57E8" w:rsidRPr="00CE762C" w:rsidRDefault="001B57E8" w:rsidP="00C13267">
      <w:pPr>
        <w:jc w:val="center"/>
        <w:rPr>
          <w:noProof/>
          <w:lang w:val="es-MX" w:eastAsia="en-US"/>
        </w:rPr>
      </w:pPr>
    </w:p>
    <w:p w14:paraId="55ED8B79" w14:textId="77777777" w:rsidR="00C13267" w:rsidRDefault="00C13267" w:rsidP="00C13267">
      <w:pPr>
        <w:jc w:val="center"/>
        <w:rPr>
          <w:rFonts w:ascii="Arial Narrow" w:hAnsi="Arial Narrow"/>
          <w:b/>
          <w:i/>
        </w:rPr>
      </w:pPr>
      <w:r w:rsidRPr="00D14ADC">
        <w:rPr>
          <w:rFonts w:ascii="Arial Narrow" w:hAnsi="Arial Narrow"/>
          <w:b/>
          <w:i/>
        </w:rPr>
        <w:t xml:space="preserve">Figura </w:t>
      </w:r>
      <w:r w:rsidR="003F0A73">
        <w:rPr>
          <w:rFonts w:ascii="Arial Narrow" w:hAnsi="Arial Narrow"/>
          <w:b/>
          <w:i/>
        </w:rPr>
        <w:t>6</w:t>
      </w:r>
      <w:r>
        <w:rPr>
          <w:rFonts w:ascii="Arial Narrow" w:hAnsi="Arial Narrow"/>
          <w:b/>
          <w:i/>
        </w:rPr>
        <w:t xml:space="preserve"> </w:t>
      </w:r>
      <w:r w:rsidR="006E7FA1">
        <w:rPr>
          <w:rFonts w:ascii="Arial Narrow" w:hAnsi="Arial Narrow"/>
          <w:b/>
          <w:i/>
        </w:rPr>
        <w:t xml:space="preserve">Diagrama de cantidad de movimiento e impulso </w:t>
      </w:r>
      <w:r>
        <w:rPr>
          <w:rFonts w:ascii="Arial Narrow" w:hAnsi="Arial Narrow"/>
          <w:b/>
          <w:i/>
        </w:rPr>
        <w:t>antes, durante y después del impacto con el suelo</w:t>
      </w:r>
    </w:p>
    <w:p w14:paraId="150C8510" w14:textId="77777777" w:rsidR="00B838F4" w:rsidRDefault="00B838F4" w:rsidP="0013234B">
      <w:pPr>
        <w:jc w:val="both"/>
        <w:rPr>
          <w:lang w:val="es-ES"/>
        </w:rPr>
      </w:pPr>
    </w:p>
    <w:p w14:paraId="1C598411" w14:textId="77777777" w:rsidR="00245011" w:rsidRDefault="00C013E1" w:rsidP="0013234B">
      <w:pPr>
        <w:jc w:val="both"/>
        <w:rPr>
          <w:lang w:val="es-ES"/>
        </w:rPr>
      </w:pPr>
      <w:r>
        <w:rPr>
          <w:lang w:val="es-ES"/>
        </w:rPr>
        <w:t>El momento cinético alrededor de O se conserva</w:t>
      </w:r>
      <w:r w:rsidR="006805AB">
        <w:rPr>
          <w:lang w:val="es-ES"/>
        </w:rPr>
        <w:t>, o sea</w:t>
      </w:r>
      <w:r w:rsidR="0013234B">
        <w:rPr>
          <w:lang w:val="es-ES"/>
        </w:rPr>
        <w:t xml:space="preserve"> </w:t>
      </w:r>
      <m:oMath>
        <m:sSub>
          <m:sSubPr>
            <m:ctrlPr>
              <w:rPr>
                <w:rFonts w:ascii="Cambria Math" w:hAnsi="Cambria Math"/>
                <w:b/>
                <w:i/>
                <w:lang w:val="es-ES"/>
              </w:rPr>
            </m:ctrlPr>
          </m:sSubPr>
          <m:e>
            <m:r>
              <w:rPr>
                <w:rFonts w:ascii="Cambria Math" w:hAnsi="Cambria Math"/>
                <w:lang w:val="es-ES"/>
              </w:rPr>
              <m:t>H</m:t>
            </m:r>
          </m:e>
          <m:sub>
            <m:r>
              <m:rPr>
                <m:sty m:val="bi"/>
              </m:rPr>
              <w:rPr>
                <w:rFonts w:ascii="Cambria Math" w:hAnsi="Cambria Math"/>
                <w:lang w:val="es-ES"/>
              </w:rPr>
              <m:t>O</m:t>
            </m:r>
            <m:r>
              <m:rPr>
                <m:sty m:val="bi"/>
              </m:rPr>
              <w:rPr>
                <w:rFonts w:ascii="Cambria Math" w:hAnsi="Cambria Math"/>
                <w:lang w:val="es-ES"/>
              </w:rPr>
              <m:t>1</m:t>
            </m:r>
          </m:sub>
        </m:sSub>
        <m:r>
          <m:rPr>
            <m:sty m:val="bi"/>
          </m:rPr>
          <w:rPr>
            <w:rFonts w:ascii="Cambria Math" w:hAnsi="Cambria Math"/>
            <w:lang w:val="es-ES"/>
          </w:rPr>
          <m:t xml:space="preserve">= </m:t>
        </m:r>
        <m:sSub>
          <m:sSubPr>
            <m:ctrlPr>
              <w:rPr>
                <w:rFonts w:ascii="Cambria Math" w:hAnsi="Cambria Math"/>
                <w:b/>
                <w:i/>
                <w:lang w:val="es-ES"/>
              </w:rPr>
            </m:ctrlPr>
          </m:sSubPr>
          <m:e>
            <m:r>
              <w:rPr>
                <w:rFonts w:ascii="Cambria Math" w:hAnsi="Cambria Math"/>
                <w:lang w:val="es-ES"/>
              </w:rPr>
              <m:t>H</m:t>
            </m:r>
          </m:e>
          <m:sub>
            <m:r>
              <m:rPr>
                <m:sty m:val="bi"/>
              </m:rPr>
              <w:rPr>
                <w:rFonts w:ascii="Cambria Math" w:hAnsi="Cambria Math"/>
                <w:lang w:val="es-ES"/>
              </w:rPr>
              <m:t>O2</m:t>
            </m:r>
          </m:sub>
        </m:sSub>
      </m:oMath>
      <w:r w:rsidR="0013234B">
        <w:rPr>
          <w:lang w:val="es-ES"/>
        </w:rPr>
        <w:t xml:space="preserve"> </w:t>
      </w:r>
      <w:r w:rsidR="006805AB">
        <w:rPr>
          <w:lang w:val="es-ES"/>
        </w:rPr>
        <w:t xml:space="preserve">. </w:t>
      </w:r>
      <w:r w:rsidR="0013234B">
        <w:rPr>
          <w:lang w:val="es-ES"/>
        </w:rPr>
        <w:t xml:space="preserve"> </w:t>
      </w:r>
      <w:r w:rsidR="006805AB">
        <w:rPr>
          <w:lang w:val="es-ES"/>
        </w:rPr>
        <w:t>S</w:t>
      </w:r>
      <w:r w:rsidR="0013234B">
        <w:rPr>
          <w:lang w:val="es-ES"/>
        </w:rPr>
        <w:t>e obtiene</w:t>
      </w:r>
      <w:r w:rsidR="006805AB">
        <w:rPr>
          <w:lang w:val="es-ES"/>
        </w:rPr>
        <w:t xml:space="preserve"> en este caso</w:t>
      </w:r>
    </w:p>
    <w:p w14:paraId="312C3E11" w14:textId="77777777" w:rsidR="0018031E" w:rsidRDefault="0018031E" w:rsidP="0013234B">
      <w:pPr>
        <w:jc w:val="both"/>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18031E" w14:paraId="0579420D" w14:textId="77777777" w:rsidTr="00CE23AA">
        <w:trPr>
          <w:trHeight w:val="317"/>
        </w:trPr>
        <w:tc>
          <w:tcPr>
            <w:tcW w:w="8815" w:type="dxa"/>
            <w:vAlign w:val="center"/>
          </w:tcPr>
          <w:p w14:paraId="0955ED5E" w14:textId="77777777" w:rsidR="0018031E" w:rsidRPr="000F1898" w:rsidRDefault="00EC13D0" w:rsidP="00CE23AA">
            <w:pPr>
              <w:jc w:val="center"/>
              <w:rPr>
                <w:lang w:val="es-ES"/>
              </w:rPr>
            </w:pPr>
            <m:oMathPara>
              <m:oMath>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G</m:t>
                    </m:r>
                  </m:sub>
                </m:sSub>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θ</m:t>
                        </m:r>
                      </m:e>
                    </m:acc>
                  </m:e>
                  <m:sub>
                    <m:r>
                      <w:rPr>
                        <w:rFonts w:ascii="Cambria Math" w:hAnsi="Cambria Math"/>
                        <w:lang w:val="es-ES"/>
                      </w:rPr>
                      <m:t>1</m:t>
                    </m:r>
                  </m:sub>
                </m:sSub>
                <m:r>
                  <w:rPr>
                    <w:rFonts w:ascii="Cambria Math" w:hAnsi="Cambria Math"/>
                    <w:lang w:val="es-ES"/>
                  </w:rPr>
                  <m:t>+m</m:t>
                </m:r>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G1</m:t>
                    </m:r>
                  </m:sub>
                </m:sSub>
                <m:r>
                  <w:rPr>
                    <w:rFonts w:ascii="Cambria Math" w:hAnsi="Cambria Math"/>
                    <w:lang w:val="es-ES"/>
                  </w:rPr>
                  <m:t xml:space="preserve">d= </m:t>
                </m:r>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O</m:t>
                    </m:r>
                  </m:sub>
                </m:sSub>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θ</m:t>
                        </m:r>
                      </m:e>
                    </m:acc>
                  </m:e>
                  <m:sub>
                    <m:r>
                      <w:rPr>
                        <w:rFonts w:ascii="Cambria Math" w:hAnsi="Cambria Math"/>
                        <w:lang w:val="es-ES"/>
                      </w:rPr>
                      <m:t>2</m:t>
                    </m:r>
                  </m:sub>
                </m:sSub>
              </m:oMath>
            </m:oMathPara>
          </w:p>
        </w:tc>
        <w:tc>
          <w:tcPr>
            <w:tcW w:w="579" w:type="dxa"/>
            <w:vAlign w:val="center"/>
          </w:tcPr>
          <w:p w14:paraId="407FE4CC" w14:textId="77777777" w:rsidR="0018031E" w:rsidRDefault="0018031E" w:rsidP="00CE23AA">
            <w:pPr>
              <w:spacing w:line="276" w:lineRule="auto"/>
              <w:jc w:val="center"/>
              <w:rPr>
                <w:bCs/>
                <w:lang w:val="es-ES"/>
              </w:rPr>
            </w:pPr>
            <w:r>
              <w:rPr>
                <w:bCs/>
                <w:lang w:val="es-ES"/>
              </w:rPr>
              <w:t>(17)</w:t>
            </w:r>
          </w:p>
        </w:tc>
      </w:tr>
    </w:tbl>
    <w:p w14:paraId="17E79B55" w14:textId="77777777" w:rsidR="00245011" w:rsidRDefault="00245011" w:rsidP="003A0952">
      <w:pPr>
        <w:rPr>
          <w:lang w:val="es-ES"/>
        </w:rPr>
      </w:pPr>
    </w:p>
    <w:p w14:paraId="2B3EBE9B" w14:textId="77777777" w:rsidR="00007A8A" w:rsidRDefault="00245011" w:rsidP="003A0952">
      <w:pPr>
        <w:rPr>
          <w:lang w:val="es-ES"/>
        </w:rPr>
      </w:pPr>
      <w:r>
        <w:rPr>
          <w:lang w:val="es-ES"/>
        </w:rPr>
        <w:t xml:space="preserve">Donde </w:t>
      </w:r>
      <m:oMath>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G</m:t>
            </m:r>
          </m:sub>
        </m:sSub>
        <m:r>
          <w:rPr>
            <w:rFonts w:ascii="Cambria Math" w:hAnsi="Cambria Math"/>
            <w:lang w:val="es-ES"/>
          </w:rPr>
          <m:t xml:space="preserve">= </m:t>
        </m:r>
        <m:f>
          <m:fPr>
            <m:type m:val="skw"/>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r>
          <w:rPr>
            <w:rFonts w:ascii="Cambria Math" w:hAnsi="Cambria Math"/>
            <w:lang w:val="es-ES"/>
          </w:rPr>
          <m:t xml:space="preserve">m </m:t>
        </m:r>
        <m:sSup>
          <m:sSupPr>
            <m:ctrlPr>
              <w:rPr>
                <w:rFonts w:ascii="Cambria Math" w:hAnsi="Cambria Math"/>
                <w:i/>
                <w:lang w:val="es-ES"/>
              </w:rPr>
            </m:ctrlPr>
          </m:sSupPr>
          <m:e>
            <m:r>
              <w:rPr>
                <w:rFonts w:ascii="Cambria Math" w:hAnsi="Cambria Math"/>
                <w:lang w:val="es-ES"/>
              </w:rPr>
              <m:t>R</m:t>
            </m:r>
          </m:e>
          <m:sup>
            <m:r>
              <w:rPr>
                <w:rFonts w:ascii="Cambria Math" w:hAnsi="Cambria Math"/>
                <w:lang w:val="es-ES"/>
              </w:rPr>
              <m:t>2</m:t>
            </m:r>
          </m:sup>
        </m:sSup>
      </m:oMath>
      <w:r>
        <w:rPr>
          <w:lang w:val="es-ES"/>
        </w:rPr>
        <w:t xml:space="preserve"> </w:t>
      </w:r>
      <w:r w:rsidR="00007A8A">
        <w:rPr>
          <w:lang w:val="es-ES"/>
        </w:rPr>
        <w:t xml:space="preserve">, </w:t>
      </w:r>
      <m:oMath>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O</m:t>
            </m:r>
          </m:sub>
        </m:sSub>
        <m:r>
          <w:rPr>
            <w:rFonts w:ascii="Cambria Math" w:hAnsi="Cambria Math"/>
            <w:lang w:val="es-ES"/>
          </w:rPr>
          <m:t xml:space="preserve">= </m:t>
        </m:r>
        <m:f>
          <m:fPr>
            <m:type m:val="skw"/>
            <m:ctrlPr>
              <w:rPr>
                <w:rFonts w:ascii="Cambria Math" w:hAnsi="Cambria Math"/>
                <w:i/>
                <w:lang w:val="es-ES"/>
              </w:rPr>
            </m:ctrlPr>
          </m:fPr>
          <m:num>
            <m:r>
              <w:rPr>
                <w:rFonts w:ascii="Cambria Math" w:hAnsi="Cambria Math"/>
                <w:lang w:val="es-ES"/>
              </w:rPr>
              <m:t>4</m:t>
            </m:r>
          </m:num>
          <m:den>
            <m:r>
              <w:rPr>
                <w:rFonts w:ascii="Cambria Math" w:hAnsi="Cambria Math"/>
                <w:lang w:val="es-ES"/>
              </w:rPr>
              <m:t>3</m:t>
            </m:r>
          </m:den>
        </m:f>
        <m:r>
          <w:rPr>
            <w:rFonts w:ascii="Cambria Math" w:hAnsi="Cambria Math"/>
            <w:lang w:val="es-ES"/>
          </w:rPr>
          <m:t xml:space="preserve">m </m:t>
        </m:r>
        <m:sSup>
          <m:sSupPr>
            <m:ctrlPr>
              <w:rPr>
                <w:rFonts w:ascii="Cambria Math" w:hAnsi="Cambria Math"/>
                <w:i/>
                <w:lang w:val="es-ES"/>
              </w:rPr>
            </m:ctrlPr>
          </m:sSupPr>
          <m:e>
            <m:r>
              <w:rPr>
                <w:rFonts w:ascii="Cambria Math" w:hAnsi="Cambria Math"/>
                <w:lang w:val="es-ES"/>
              </w:rPr>
              <m:t>R</m:t>
            </m:r>
          </m:e>
          <m:sup>
            <m:r>
              <w:rPr>
                <w:rFonts w:ascii="Cambria Math" w:hAnsi="Cambria Math"/>
                <w:lang w:val="es-ES"/>
              </w:rPr>
              <m:t>2</m:t>
            </m:r>
          </m:sup>
        </m:sSup>
      </m:oMath>
      <w:r w:rsidR="00007A8A">
        <w:rPr>
          <w:lang w:val="es-ES"/>
        </w:rPr>
        <w:t xml:space="preserve">,   </w:t>
      </w:r>
      <m:oMath>
        <m:r>
          <w:rPr>
            <w:rFonts w:ascii="Cambria Math" w:hAnsi="Cambria Math"/>
          </w:rPr>
          <m:t>d = R -2bsen</m:t>
        </m:r>
        <m:r>
          <w:rPr>
            <w:rFonts w:ascii="Cambria Math" w:hAnsi="Cambria Math" w:cs="Calibri"/>
          </w:rPr>
          <m:t>α</m:t>
        </m:r>
      </m:oMath>
      <w:r w:rsidR="00007A8A">
        <w:rPr>
          <w:lang w:val="es-ES"/>
        </w:rPr>
        <w:t xml:space="preserve"> y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G1</m:t>
            </m:r>
          </m:sub>
        </m:sSub>
        <m:r>
          <w:rPr>
            <w:rFonts w:ascii="Cambria Math" w:hAnsi="Cambria Math"/>
            <w:lang w:val="es-ES"/>
          </w:rPr>
          <m:t>=mR</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θ</m:t>
                </m:r>
              </m:e>
            </m:acc>
          </m:e>
          <m:sub>
            <m:r>
              <w:rPr>
                <w:rFonts w:ascii="Cambria Math" w:hAnsi="Cambria Math"/>
                <w:lang w:val="es-ES"/>
              </w:rPr>
              <m:t>1</m:t>
            </m:r>
          </m:sub>
        </m:sSub>
      </m:oMath>
      <w:r w:rsidR="00007A8A" w:rsidRPr="006F28A0">
        <w:rPr>
          <w:lang w:val="es-ES"/>
        </w:rPr>
        <w:t xml:space="preserve">. Si se define el coeficiente de restitución </w:t>
      </w:r>
      <w:r w:rsidR="00007A8A" w:rsidRPr="006F28A0">
        <w:rPr>
          <w:rFonts w:ascii="Cambria Math" w:hAnsi="Cambria Math"/>
          <w:i/>
          <w:lang w:val="es-ES"/>
        </w:rPr>
        <w:t>r</w:t>
      </w:r>
      <w:r w:rsidR="00007A8A" w:rsidRPr="006F28A0">
        <w:rPr>
          <w:lang w:val="es-ES"/>
        </w:rPr>
        <w:t xml:space="preserve"> como la razón entre las </w:t>
      </w:r>
      <w:proofErr w:type="gramStart"/>
      <w:r w:rsidR="00007A8A" w:rsidRPr="006F28A0">
        <w:rPr>
          <w:lang w:val="es-ES"/>
        </w:rPr>
        <w:t>energía cinéticas después</w:t>
      </w:r>
      <w:proofErr w:type="gramEnd"/>
      <w:r w:rsidR="00007A8A" w:rsidRPr="006F28A0">
        <w:rPr>
          <w:lang w:val="es-ES"/>
        </w:rPr>
        <w:t xml:space="preserve"> y antes del impacto, o sea </w:t>
      </w:r>
      <m:oMath>
        <m:rad>
          <m:radPr>
            <m:degHide m:val="1"/>
            <m:ctrlPr>
              <w:rPr>
                <w:rFonts w:ascii="Cambria Math" w:hAnsi="Cambria Math"/>
                <w:i/>
                <w:lang w:val="es-ES"/>
              </w:rPr>
            </m:ctrlPr>
          </m:radPr>
          <m:deg/>
          <m:e>
            <m:r>
              <w:rPr>
                <w:rFonts w:ascii="Cambria Math" w:hAnsi="Cambria Math"/>
                <w:lang w:val="es-ES"/>
              </w:rPr>
              <m:t>r</m:t>
            </m:r>
          </m:e>
        </m:rad>
        <m:r>
          <w:rPr>
            <w:rFonts w:ascii="Cambria Math" w:hAnsi="Cambria Math"/>
            <w:lang w:val="es-ES"/>
          </w:rPr>
          <m:t xml:space="preserve"> = </m:t>
        </m:r>
        <m:f>
          <m:fPr>
            <m:ctrlPr>
              <w:rPr>
                <w:rFonts w:ascii="Cambria Math" w:hAnsi="Cambria Math"/>
                <w:i/>
                <w:lang w:val="es-ES"/>
              </w:rPr>
            </m:ctrlPr>
          </m:fPr>
          <m:num>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θ</m:t>
                    </m:r>
                  </m:e>
                </m:acc>
              </m:e>
              <m:sub>
                <m:r>
                  <w:rPr>
                    <w:rFonts w:ascii="Cambria Math" w:hAnsi="Cambria Math"/>
                    <w:lang w:val="es-ES"/>
                  </w:rPr>
                  <m:t xml:space="preserve">1 </m:t>
                </m:r>
              </m:sub>
            </m:sSub>
          </m:num>
          <m:den>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θ</m:t>
                    </m:r>
                  </m:e>
                </m:acc>
              </m:e>
              <m:sub>
                <m:r>
                  <w:rPr>
                    <w:rFonts w:ascii="Cambria Math" w:hAnsi="Cambria Math"/>
                    <w:lang w:val="es-ES"/>
                  </w:rPr>
                  <m:t>2</m:t>
                </m:r>
              </m:sub>
            </m:sSub>
          </m:den>
        </m:f>
      </m:oMath>
      <w:r w:rsidR="00007A8A" w:rsidRPr="006F28A0">
        <w:rPr>
          <w:lang w:val="es-ES"/>
        </w:rPr>
        <w:t xml:space="preserve"> , entonces al reemplazar este valor en la ec. </w:t>
      </w:r>
      <w:r w:rsidR="006805AB" w:rsidRPr="006F28A0">
        <w:rPr>
          <w:lang w:val="es-ES"/>
        </w:rPr>
        <w:t xml:space="preserve">15 </w:t>
      </w:r>
      <w:r w:rsidR="00007A8A" w:rsidRPr="006F28A0">
        <w:rPr>
          <w:lang w:val="es-ES"/>
        </w:rPr>
        <w:t>se obtiene</w:t>
      </w:r>
      <w:r w:rsidR="002326D4" w:rsidRPr="006F28A0">
        <w:rPr>
          <w:lang w:val="es-ES"/>
        </w:rPr>
        <w:t xml:space="preserve"> la ecuación publicada por </w:t>
      </w:r>
      <w:proofErr w:type="spellStart"/>
      <w:r w:rsidR="006F28A0" w:rsidRPr="006F28A0">
        <w:rPr>
          <w:lang w:val="es-ES"/>
        </w:rPr>
        <w:t>Makris</w:t>
      </w:r>
      <w:proofErr w:type="spellEnd"/>
      <w:r w:rsidR="006F28A0" w:rsidRPr="006F28A0">
        <w:rPr>
          <w:lang w:val="es-ES"/>
        </w:rPr>
        <w:t xml:space="preserve"> y Zhang (1999):</w:t>
      </w:r>
    </w:p>
    <w:p w14:paraId="21231907" w14:textId="77777777" w:rsidR="0018031E" w:rsidRDefault="0018031E" w:rsidP="003A0952">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79"/>
      </w:tblGrid>
      <w:tr w:rsidR="0018031E" w14:paraId="0C23BB4E" w14:textId="77777777" w:rsidTr="00CE23AA">
        <w:trPr>
          <w:trHeight w:val="317"/>
        </w:trPr>
        <w:tc>
          <w:tcPr>
            <w:tcW w:w="8815" w:type="dxa"/>
            <w:vAlign w:val="center"/>
          </w:tcPr>
          <w:p w14:paraId="5A83D76A" w14:textId="77777777" w:rsidR="0018031E" w:rsidRPr="000F1898" w:rsidRDefault="0018031E" w:rsidP="00CE23AA">
            <w:pPr>
              <w:jc w:val="center"/>
              <w:rPr>
                <w:lang w:val="es-ES"/>
              </w:rPr>
            </w:pPr>
            <m:oMathPara>
              <m:oMath>
                <m:r>
                  <w:rPr>
                    <w:rFonts w:ascii="Cambria Math" w:hAnsi="Cambria Math"/>
                    <w:lang w:val="es-ES"/>
                  </w:rPr>
                  <m:t xml:space="preserve">r=  </m:t>
                </m:r>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1-</m:t>
                        </m:r>
                        <m:f>
                          <m:fPr>
                            <m:ctrlPr>
                              <w:rPr>
                                <w:rFonts w:ascii="Cambria Math" w:hAnsi="Cambria Math"/>
                                <w:i/>
                                <w:lang w:val="es-ES"/>
                              </w:rPr>
                            </m:ctrlPr>
                          </m:fPr>
                          <m:num>
                            <m:r>
                              <w:rPr>
                                <w:rFonts w:ascii="Cambria Math" w:hAnsi="Cambria Math"/>
                                <w:lang w:val="es-ES"/>
                              </w:rPr>
                              <m:t>3</m:t>
                            </m:r>
                          </m:num>
                          <m:den>
                            <m:r>
                              <w:rPr>
                                <w:rFonts w:ascii="Cambria Math" w:hAnsi="Cambria Math"/>
                                <w:lang w:val="es-ES"/>
                              </w:rPr>
                              <m:t>2</m:t>
                            </m:r>
                          </m:den>
                        </m:f>
                        <m:sSup>
                          <m:sSupPr>
                            <m:ctrlPr>
                              <w:rPr>
                                <w:rFonts w:ascii="Cambria Math" w:hAnsi="Cambria Math"/>
                                <w:i/>
                                <w:lang w:val="es-ES"/>
                              </w:rPr>
                            </m:ctrlPr>
                          </m:sSupPr>
                          <m:e>
                            <m:r>
                              <w:rPr>
                                <w:rFonts w:ascii="Cambria Math" w:hAnsi="Cambria Math"/>
                                <w:lang w:val="es-ES"/>
                              </w:rPr>
                              <m:t>sen</m:t>
                            </m:r>
                          </m:e>
                          <m:sup>
                            <m:r>
                              <w:rPr>
                                <w:rFonts w:ascii="Cambria Math" w:hAnsi="Cambria Math"/>
                                <w:lang w:val="es-ES"/>
                              </w:rPr>
                              <m:t>2</m:t>
                            </m:r>
                          </m:sup>
                        </m:sSup>
                        <m:r>
                          <w:rPr>
                            <w:rFonts w:ascii="Cambria Math" w:hAnsi="Cambria Math"/>
                            <w:lang w:val="es-ES"/>
                          </w:rPr>
                          <m:t>α</m:t>
                        </m:r>
                      </m:e>
                    </m:d>
                  </m:e>
                  <m:sup>
                    <m:r>
                      <w:rPr>
                        <w:rFonts w:ascii="Cambria Math" w:hAnsi="Cambria Math"/>
                        <w:lang w:val="es-ES"/>
                      </w:rPr>
                      <m:t>2</m:t>
                    </m:r>
                  </m:sup>
                </m:sSup>
              </m:oMath>
            </m:oMathPara>
          </w:p>
        </w:tc>
        <w:tc>
          <w:tcPr>
            <w:tcW w:w="579" w:type="dxa"/>
            <w:vAlign w:val="center"/>
          </w:tcPr>
          <w:p w14:paraId="0EEBEE5A" w14:textId="77777777" w:rsidR="0018031E" w:rsidRDefault="0018031E" w:rsidP="00CE23AA">
            <w:pPr>
              <w:spacing w:line="276" w:lineRule="auto"/>
              <w:jc w:val="center"/>
              <w:rPr>
                <w:bCs/>
                <w:lang w:val="es-ES"/>
              </w:rPr>
            </w:pPr>
            <w:r>
              <w:rPr>
                <w:bCs/>
                <w:lang w:val="es-ES"/>
              </w:rPr>
              <w:t>(18)</w:t>
            </w:r>
          </w:p>
        </w:tc>
      </w:tr>
    </w:tbl>
    <w:p w14:paraId="51D55330" w14:textId="77777777" w:rsidR="00C47D6E" w:rsidRPr="003A5EAF" w:rsidRDefault="00C47D6E" w:rsidP="00C47D6E">
      <w:pPr>
        <w:jc w:val="both"/>
        <w:rPr>
          <w:i/>
          <w:lang w:val="es-ES"/>
        </w:rPr>
      </w:pPr>
      <w:r w:rsidRPr="003A5EAF">
        <w:rPr>
          <w:i/>
          <w:color w:val="808080"/>
          <w:lang w:val="es-ES"/>
        </w:rPr>
        <w:tab/>
      </w:r>
    </w:p>
    <w:p w14:paraId="7FE52696" w14:textId="77777777" w:rsidR="00C47D6E" w:rsidRDefault="00C47D6E" w:rsidP="00C47D6E">
      <w:pPr>
        <w:jc w:val="both"/>
        <w:rPr>
          <w:b/>
          <w:lang w:val="es-ES"/>
        </w:rPr>
      </w:pPr>
      <w:r>
        <w:rPr>
          <w:b/>
          <w:lang w:val="es-ES"/>
        </w:rPr>
        <w:t>Métodos de integración numérica</w:t>
      </w:r>
    </w:p>
    <w:p w14:paraId="150633A5" w14:textId="77777777" w:rsidR="00B75F1E" w:rsidRDefault="00B75F1E" w:rsidP="00B75F1E">
      <w:pPr>
        <w:jc w:val="both"/>
        <w:rPr>
          <w:bCs/>
          <w:lang w:val="es-ES"/>
        </w:rPr>
      </w:pPr>
    </w:p>
    <w:p w14:paraId="29F7EAD4" w14:textId="77777777" w:rsidR="00C47D6E" w:rsidRDefault="00B75F1E" w:rsidP="00C47D6E">
      <w:pPr>
        <w:jc w:val="both"/>
        <w:rPr>
          <w:bCs/>
          <w:lang w:val="es-ES"/>
        </w:rPr>
      </w:pPr>
      <w:r>
        <w:rPr>
          <w:bCs/>
          <w:lang w:val="es-ES"/>
        </w:rPr>
        <w:t xml:space="preserve">Un bloque rígido sometido a </w:t>
      </w:r>
      <w:r w:rsidR="00E618B9">
        <w:rPr>
          <w:bCs/>
          <w:lang w:val="es-ES"/>
        </w:rPr>
        <w:t xml:space="preserve">excitación en </w:t>
      </w:r>
      <w:r>
        <w:rPr>
          <w:bCs/>
          <w:lang w:val="es-ES"/>
        </w:rPr>
        <w:t>su base empezará a oscilar alrededor de una esquina inferior si</w:t>
      </w:r>
      <w:r w:rsidR="00E618B9">
        <w:rPr>
          <w:bCs/>
          <w:lang w:val="es-ES"/>
        </w:rPr>
        <w:t xml:space="preserve"> </w:t>
      </w:r>
      <m:oMath>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u</m:t>
                </m:r>
              </m:e>
            </m:acc>
          </m:e>
          <m:sub>
            <m:r>
              <w:rPr>
                <w:rFonts w:ascii="Cambria Math" w:hAnsi="Cambria Math"/>
                <w:lang w:val="es-ES"/>
              </w:rPr>
              <m:t>g</m:t>
            </m:r>
          </m:sub>
        </m:sSub>
        <m:r>
          <w:rPr>
            <w:rFonts w:ascii="Cambria Math" w:hAnsi="Cambria Math"/>
            <w:lang w:val="es-ES"/>
          </w:rPr>
          <m:t>&gt;g</m:t>
        </m:r>
        <m:f>
          <m:fPr>
            <m:type m:val="lin"/>
            <m:ctrlPr>
              <w:rPr>
                <w:rFonts w:ascii="Cambria Math" w:hAnsi="Cambria Math"/>
                <w:bCs/>
                <w:i/>
                <w:lang w:val="es-ES"/>
              </w:rPr>
            </m:ctrlPr>
          </m:fPr>
          <m:num>
            <m:r>
              <w:rPr>
                <w:rFonts w:ascii="Cambria Math" w:hAnsi="Cambria Math"/>
                <w:lang w:val="es-ES"/>
              </w:rPr>
              <m:t>b</m:t>
            </m:r>
          </m:num>
          <m:den>
            <m:r>
              <w:rPr>
                <w:rFonts w:ascii="Cambria Math" w:hAnsi="Cambria Math"/>
                <w:lang w:val="es-ES"/>
              </w:rPr>
              <m:t>h</m:t>
            </m:r>
          </m:den>
        </m:f>
      </m:oMath>
      <w:r>
        <w:rPr>
          <w:bCs/>
          <w:lang w:val="es-ES"/>
        </w:rPr>
        <w:t xml:space="preserve"> </w:t>
      </w:r>
      <w:r w:rsidR="00E618B9">
        <w:rPr>
          <w:bCs/>
          <w:lang w:val="es-ES"/>
        </w:rPr>
        <w:t xml:space="preserve"> (ecuación 2) </w:t>
      </w:r>
      <w:r>
        <w:rPr>
          <w:bCs/>
          <w:lang w:val="es-ES"/>
        </w:rPr>
        <w:t xml:space="preserve">y, mientras duren las oscilaciones, su movimiento estará gobernado por las ecuaciones </w:t>
      </w:r>
      <w:r w:rsidR="00B86E12">
        <w:rPr>
          <w:bCs/>
          <w:lang w:val="es-ES"/>
        </w:rPr>
        <w:t>(11a)</w:t>
      </w:r>
      <w:r>
        <w:rPr>
          <w:bCs/>
          <w:lang w:val="es-ES"/>
        </w:rPr>
        <w:t xml:space="preserve"> y </w:t>
      </w:r>
      <w:r w:rsidR="00B86E12">
        <w:rPr>
          <w:bCs/>
          <w:lang w:val="es-ES"/>
        </w:rPr>
        <w:t>(11</w:t>
      </w:r>
      <w:r>
        <w:rPr>
          <w:bCs/>
          <w:lang w:val="es-ES"/>
        </w:rPr>
        <w:t>b</w:t>
      </w:r>
      <w:r w:rsidR="00B86E12">
        <w:rPr>
          <w:bCs/>
          <w:lang w:val="es-ES"/>
        </w:rPr>
        <w:t>)</w:t>
      </w:r>
      <w:r>
        <w:rPr>
          <w:bCs/>
          <w:lang w:val="es-ES"/>
        </w:rPr>
        <w:t xml:space="preserve">. Existen varios métodos numéricos para </w:t>
      </w:r>
      <w:r w:rsidR="00E618B9">
        <w:rPr>
          <w:bCs/>
          <w:lang w:val="es-ES"/>
        </w:rPr>
        <w:t>resolver estas ecuaciones y cal</w:t>
      </w:r>
      <w:r>
        <w:rPr>
          <w:bCs/>
          <w:lang w:val="es-ES"/>
        </w:rPr>
        <w:t>cular la respuesta de bloque</w:t>
      </w:r>
      <w:r w:rsidR="00E618B9">
        <w:rPr>
          <w:bCs/>
          <w:lang w:val="es-ES"/>
        </w:rPr>
        <w:t>s</w:t>
      </w:r>
      <w:r>
        <w:rPr>
          <w:bCs/>
          <w:lang w:val="es-ES"/>
        </w:rPr>
        <w:t xml:space="preserve"> rígido</w:t>
      </w:r>
      <w:r w:rsidR="00E618B9">
        <w:rPr>
          <w:bCs/>
          <w:lang w:val="es-ES"/>
        </w:rPr>
        <w:t>s</w:t>
      </w:r>
      <w:r>
        <w:rPr>
          <w:bCs/>
          <w:lang w:val="es-ES"/>
        </w:rPr>
        <w:t xml:space="preserve"> esbelto</w:t>
      </w:r>
      <w:r w:rsidR="00E618B9">
        <w:rPr>
          <w:bCs/>
          <w:lang w:val="es-ES"/>
        </w:rPr>
        <w:t>s</w:t>
      </w:r>
      <w:r>
        <w:rPr>
          <w:bCs/>
          <w:lang w:val="es-ES"/>
        </w:rPr>
        <w:t xml:space="preserve"> </w:t>
      </w:r>
      <w:r w:rsidRPr="00E618B9">
        <w:rPr>
          <w:bCs/>
          <w:lang w:val="es-ES"/>
        </w:rPr>
        <w:t>sometido</w:t>
      </w:r>
      <w:r w:rsidR="00E618B9" w:rsidRPr="00E618B9">
        <w:rPr>
          <w:bCs/>
          <w:lang w:val="es-ES"/>
        </w:rPr>
        <w:t>s</w:t>
      </w:r>
      <w:r w:rsidRPr="00E618B9">
        <w:rPr>
          <w:bCs/>
          <w:lang w:val="es-ES"/>
        </w:rPr>
        <w:t xml:space="preserve"> a</w:t>
      </w:r>
      <w:r w:rsidR="00E618B9" w:rsidRPr="00E618B9">
        <w:rPr>
          <w:bCs/>
          <w:lang w:val="es-ES"/>
        </w:rPr>
        <w:t xml:space="preserve"> ex</w:t>
      </w:r>
      <w:r w:rsidR="00E618B9">
        <w:rPr>
          <w:bCs/>
          <w:lang w:val="es-ES"/>
        </w:rPr>
        <w:t>c</w:t>
      </w:r>
      <w:r w:rsidR="00E618B9" w:rsidRPr="00E618B9">
        <w:rPr>
          <w:bCs/>
          <w:lang w:val="es-ES"/>
        </w:rPr>
        <w:t>itación sísmica</w:t>
      </w:r>
      <w:r w:rsidRPr="00E618B9">
        <w:rPr>
          <w:bCs/>
          <w:lang w:val="es-ES"/>
        </w:rPr>
        <w:t xml:space="preserve">. </w:t>
      </w:r>
      <w:bookmarkStart w:id="3" w:name="_Hlk21122011"/>
      <w:r w:rsidR="00C47D6E" w:rsidRPr="00E618B9">
        <w:rPr>
          <w:bCs/>
          <w:lang w:val="es-ES"/>
        </w:rPr>
        <w:t xml:space="preserve">En este trabajo se utiliza el método de recurrencia presentado por Santa Cruz (2000), </w:t>
      </w:r>
      <w:r w:rsidR="00E618B9" w:rsidRPr="00E618B9">
        <w:rPr>
          <w:bCs/>
          <w:lang w:val="es-ES"/>
        </w:rPr>
        <w:t xml:space="preserve">que está </w:t>
      </w:r>
      <w:r w:rsidR="00C47D6E" w:rsidRPr="00E618B9">
        <w:rPr>
          <w:bCs/>
          <w:lang w:val="es-ES"/>
        </w:rPr>
        <w:t xml:space="preserve">basado </w:t>
      </w:r>
      <w:r w:rsidR="00C47D6E">
        <w:rPr>
          <w:bCs/>
          <w:lang w:val="es-ES"/>
        </w:rPr>
        <w:t xml:space="preserve">en el método de la aceleración media propuesto por </w:t>
      </w:r>
      <w:proofErr w:type="gramStart"/>
      <w:r w:rsidR="00C47D6E">
        <w:rPr>
          <w:bCs/>
          <w:lang w:val="es-ES"/>
        </w:rPr>
        <w:t>Newmark  y</w:t>
      </w:r>
      <w:proofErr w:type="gramEnd"/>
      <w:r w:rsidR="00C47D6E">
        <w:rPr>
          <w:bCs/>
          <w:lang w:val="es-ES"/>
        </w:rPr>
        <w:t xml:space="preserve"> publicado por Chopra para estudiar la respuesta sísmica de osciladores viscoelástico</w:t>
      </w:r>
      <w:r w:rsidR="009454D4">
        <w:rPr>
          <w:bCs/>
          <w:lang w:val="es-ES"/>
        </w:rPr>
        <w:t>s</w:t>
      </w:r>
      <w:r w:rsidR="006F28A0">
        <w:rPr>
          <w:bCs/>
          <w:lang w:val="es-ES"/>
        </w:rPr>
        <w:t>.</w:t>
      </w:r>
    </w:p>
    <w:p w14:paraId="26F88F19" w14:textId="77777777" w:rsidR="00270327" w:rsidRDefault="00C47D6E" w:rsidP="00270327">
      <w:pPr>
        <w:spacing w:before="240"/>
        <w:jc w:val="both"/>
        <w:rPr>
          <w:bCs/>
          <w:lang w:val="es-ES"/>
        </w:rPr>
      </w:pPr>
      <w:r>
        <w:rPr>
          <w:bCs/>
          <w:lang w:val="es-ES"/>
        </w:rPr>
        <w:t xml:space="preserve">La aceleración del suelo </w:t>
      </w:r>
      <m:oMath>
        <m:r>
          <w:rPr>
            <w:rFonts w:ascii="Cambria Math" w:hAnsi="Cambria Math"/>
            <w:lang w:val="es-ES"/>
          </w:rPr>
          <m:t>u</m:t>
        </m:r>
        <m:d>
          <m:dPr>
            <m:ctrlPr>
              <w:rPr>
                <w:rFonts w:ascii="Cambria Math" w:hAnsi="Cambria Math"/>
                <w:bCs/>
                <w:i/>
                <w:lang w:val="es-ES"/>
              </w:rPr>
            </m:ctrlPr>
          </m:dPr>
          <m:e>
            <m:r>
              <w:rPr>
                <w:rFonts w:ascii="Cambria Math" w:hAnsi="Cambria Math"/>
                <w:lang w:val="es-ES"/>
              </w:rPr>
              <m:t>t</m:t>
            </m:r>
          </m:e>
        </m:d>
      </m:oMath>
      <w:r>
        <w:rPr>
          <w:bCs/>
          <w:lang w:val="es-ES"/>
        </w:rPr>
        <w:t xml:space="preserve"> </w:t>
      </w:r>
      <w:r w:rsidR="00E618B9">
        <w:rPr>
          <w:bCs/>
          <w:lang w:val="es-ES"/>
        </w:rPr>
        <w:t xml:space="preserve">debe estar discretizada a intervalos iguales de tiempo de duración </w:t>
      </w:r>
      <w:proofErr w:type="spellStart"/>
      <w:r w:rsidR="00E618B9" w:rsidRPr="00347C41">
        <w:rPr>
          <w:rFonts w:ascii="Cambria Math" w:hAnsi="Cambria Math"/>
          <w:bCs/>
          <w:i/>
          <w:iCs/>
          <w:lang w:val="es-ES"/>
        </w:rPr>
        <w:t>Δ</w:t>
      </w:r>
      <w:r w:rsidR="00E618B9" w:rsidRPr="00347C41">
        <w:rPr>
          <w:bCs/>
          <w:i/>
          <w:iCs/>
          <w:lang w:val="es-ES"/>
        </w:rPr>
        <w:t>t</w:t>
      </w:r>
      <w:proofErr w:type="spellEnd"/>
      <w:r w:rsidR="00E618B9">
        <w:rPr>
          <w:bCs/>
          <w:lang w:val="es-ES"/>
        </w:rPr>
        <w:t xml:space="preserve">. Si para el instante </w:t>
      </w:r>
      <w:r w:rsidR="00E618B9" w:rsidRPr="00347C41">
        <w:rPr>
          <w:bCs/>
          <w:i/>
          <w:iCs/>
          <w:lang w:val="es-ES"/>
        </w:rPr>
        <w:t>t</w:t>
      </w:r>
      <w:r w:rsidR="00E618B9" w:rsidRPr="00347C41">
        <w:rPr>
          <w:bCs/>
          <w:i/>
          <w:iCs/>
          <w:vertAlign w:val="subscript"/>
          <w:lang w:val="es-ES"/>
        </w:rPr>
        <w:t>i</w:t>
      </w:r>
      <w:r w:rsidR="00E618B9">
        <w:rPr>
          <w:bCs/>
          <w:lang w:val="es-ES"/>
        </w:rPr>
        <w:t xml:space="preserve"> se c</w:t>
      </w:r>
      <w:r>
        <w:rPr>
          <w:bCs/>
          <w:lang w:val="es-ES"/>
        </w:rPr>
        <w:t>onocen el ángulo</w:t>
      </w:r>
      <w:r w:rsidR="00E618B9">
        <w:rPr>
          <w:bCs/>
          <w:lang w:val="es-ES"/>
        </w:rPr>
        <w:t xml:space="preserve"> de rotación</w:t>
      </w:r>
      <w:r>
        <w:rPr>
          <w:bCs/>
          <w:lang w:val="es-ES"/>
        </w:rPr>
        <w:t xml:space="preserve"> </w:t>
      </w:r>
      <m:oMath>
        <m:sSub>
          <m:sSubPr>
            <m:ctrlPr>
              <w:rPr>
                <w:rFonts w:ascii="Cambria Math" w:hAnsi="Cambria Math"/>
                <w:bCs/>
                <w:i/>
                <w:lang w:val="es-ES"/>
              </w:rPr>
            </m:ctrlPr>
          </m:sSubPr>
          <m:e>
            <m:r>
              <w:rPr>
                <w:rFonts w:ascii="Cambria Math" w:hAnsi="Cambria Math"/>
                <w:lang w:val="es-ES"/>
              </w:rPr>
              <m:t>θ</m:t>
            </m:r>
          </m:e>
          <m:sub>
            <m:r>
              <w:rPr>
                <w:rFonts w:ascii="Cambria Math" w:hAnsi="Cambria Math"/>
                <w:lang w:val="es-ES"/>
              </w:rPr>
              <m:t>i</m:t>
            </m:r>
          </m:sub>
        </m:sSub>
      </m:oMath>
      <w:r>
        <w:rPr>
          <w:bCs/>
          <w:lang w:val="es-ES"/>
        </w:rPr>
        <w:t xml:space="preserve">, la velocidad angular </w:t>
      </w:r>
      <m:oMath>
        <m:acc>
          <m:accPr>
            <m:chr m:val="̇"/>
            <m:ctrlPr>
              <w:rPr>
                <w:rFonts w:ascii="Cambria Math" w:hAnsi="Cambria Math"/>
                <w:bCs/>
                <w:i/>
                <w:lang w:val="es-ES"/>
              </w:rPr>
            </m:ctrlPr>
          </m:accPr>
          <m:e>
            <m:sSub>
              <m:sSubPr>
                <m:ctrlPr>
                  <w:rPr>
                    <w:rFonts w:ascii="Cambria Math" w:hAnsi="Cambria Math"/>
                    <w:bCs/>
                    <w:i/>
                    <w:lang w:val="es-ES"/>
                  </w:rPr>
                </m:ctrlPr>
              </m:sSubPr>
              <m:e>
                <m:r>
                  <w:rPr>
                    <w:rFonts w:ascii="Cambria Math" w:hAnsi="Cambria Math"/>
                    <w:lang w:val="es-ES"/>
                  </w:rPr>
                  <m:t>θ</m:t>
                </m:r>
              </m:e>
              <m:sub>
                <m:r>
                  <w:rPr>
                    <w:rFonts w:ascii="Cambria Math" w:hAnsi="Cambria Math"/>
                    <w:lang w:val="es-ES"/>
                  </w:rPr>
                  <m:t>i</m:t>
                </m:r>
              </m:sub>
            </m:sSub>
          </m:e>
        </m:acc>
      </m:oMath>
      <w:r>
        <w:rPr>
          <w:bCs/>
          <w:lang w:val="es-ES"/>
        </w:rPr>
        <w:t>y la aceleración angular</w:t>
      </w:r>
      <m:oMath>
        <m:r>
          <w:rPr>
            <w:rFonts w:ascii="Cambria Math" w:hAnsi="Cambria Math"/>
            <w:lang w:val="es-ES"/>
          </w:rPr>
          <m:t xml:space="preserve"> </m:t>
        </m:r>
        <m:acc>
          <m:accPr>
            <m:chr m:val="̈"/>
            <m:ctrlPr>
              <w:rPr>
                <w:rFonts w:ascii="Cambria Math" w:hAnsi="Cambria Math"/>
                <w:bCs/>
                <w:i/>
                <w:lang w:val="es-ES"/>
              </w:rPr>
            </m:ctrlPr>
          </m:accPr>
          <m:e>
            <m:sSub>
              <m:sSubPr>
                <m:ctrlPr>
                  <w:rPr>
                    <w:rFonts w:ascii="Cambria Math" w:hAnsi="Cambria Math"/>
                    <w:bCs/>
                    <w:i/>
                    <w:lang w:val="es-ES"/>
                  </w:rPr>
                </m:ctrlPr>
              </m:sSubPr>
              <m:e>
                <m:r>
                  <w:rPr>
                    <w:rFonts w:ascii="Cambria Math" w:hAnsi="Cambria Math"/>
                    <w:lang w:val="es-ES"/>
                  </w:rPr>
                  <m:t>θ</m:t>
                </m:r>
              </m:e>
              <m:sub>
                <m:r>
                  <w:rPr>
                    <w:rFonts w:ascii="Cambria Math" w:hAnsi="Cambria Math"/>
                    <w:lang w:val="es-ES"/>
                  </w:rPr>
                  <m:t>i</m:t>
                </m:r>
              </m:sub>
            </m:sSub>
          </m:e>
        </m:acc>
      </m:oMath>
      <w:r>
        <w:rPr>
          <w:bCs/>
          <w:lang w:val="es-ES"/>
        </w:rPr>
        <w:t xml:space="preserve"> , se desea calcular estos valores para el instante siguiente, </w:t>
      </w:r>
      <m:oMath>
        <m:sSub>
          <m:sSubPr>
            <m:ctrlPr>
              <w:rPr>
                <w:rFonts w:ascii="Cambria Math" w:hAnsi="Cambria Math"/>
                <w:bCs/>
                <w:i/>
                <w:lang w:val="es-ES"/>
              </w:rPr>
            </m:ctrlPr>
          </m:sSubPr>
          <m:e>
            <m:r>
              <w:rPr>
                <w:rFonts w:ascii="Cambria Math" w:hAnsi="Cambria Math"/>
                <w:lang w:val="es-ES"/>
              </w:rPr>
              <m:t>t</m:t>
            </m:r>
          </m:e>
          <m:sub>
            <m:r>
              <w:rPr>
                <w:rFonts w:ascii="Cambria Math" w:hAnsi="Cambria Math"/>
                <w:lang w:val="es-ES"/>
              </w:rPr>
              <m:t>i+1</m:t>
            </m:r>
          </m:sub>
        </m:sSub>
        <m:r>
          <w:rPr>
            <w:rFonts w:ascii="Cambria Math" w:hAnsi="Cambria Math"/>
            <w:lang w:val="es-ES"/>
          </w:rPr>
          <m:t xml:space="preserve">= </m:t>
        </m:r>
        <m:sSub>
          <m:sSubPr>
            <m:ctrlPr>
              <w:rPr>
                <w:rFonts w:ascii="Cambria Math" w:hAnsi="Cambria Math"/>
                <w:bCs/>
                <w:i/>
                <w:lang w:val="es-ES"/>
              </w:rPr>
            </m:ctrlPr>
          </m:sSubPr>
          <m:e>
            <m:r>
              <w:rPr>
                <w:rFonts w:ascii="Cambria Math" w:hAnsi="Cambria Math"/>
                <w:lang w:val="es-ES"/>
              </w:rPr>
              <m:t>t</m:t>
            </m:r>
          </m:e>
          <m:sub>
            <m:r>
              <w:rPr>
                <w:rFonts w:ascii="Cambria Math" w:hAnsi="Cambria Math"/>
                <w:lang w:val="es-ES"/>
              </w:rPr>
              <m:t>i</m:t>
            </m:r>
          </m:sub>
        </m:sSub>
      </m:oMath>
      <w:r>
        <w:rPr>
          <w:bCs/>
          <w:lang w:val="es-ES"/>
        </w:rPr>
        <w:t>+</w:t>
      </w:r>
      <w:r w:rsidRPr="00347C41">
        <w:rPr>
          <w:rFonts w:ascii="Cambria Math" w:hAnsi="Cambria Math"/>
          <w:bCs/>
          <w:i/>
          <w:iCs/>
          <w:lang w:val="es-ES"/>
        </w:rPr>
        <w:t xml:space="preserve"> </w:t>
      </w:r>
      <w:proofErr w:type="spellStart"/>
      <w:r w:rsidRPr="004574B6">
        <w:rPr>
          <w:rFonts w:ascii="Cambria Math" w:hAnsi="Cambria Math"/>
          <w:bCs/>
          <w:lang w:val="es-ES"/>
        </w:rPr>
        <w:t>Δ</w:t>
      </w:r>
      <w:r w:rsidRPr="00347C41">
        <w:rPr>
          <w:bCs/>
          <w:i/>
          <w:iCs/>
          <w:lang w:val="es-ES"/>
        </w:rPr>
        <w:t>t</w:t>
      </w:r>
      <w:proofErr w:type="spellEnd"/>
      <w:r>
        <w:rPr>
          <w:bCs/>
          <w:i/>
          <w:iCs/>
          <w:lang w:val="es-ES"/>
        </w:rPr>
        <w:t xml:space="preserve">. </w:t>
      </w:r>
      <w:r>
        <w:rPr>
          <w:bCs/>
          <w:lang w:val="es-ES"/>
        </w:rPr>
        <w:t xml:space="preserve"> </w:t>
      </w:r>
    </w:p>
    <w:p w14:paraId="289681E2" w14:textId="77777777" w:rsidR="00650E73" w:rsidRDefault="00650E73" w:rsidP="00C47D6E">
      <w:pPr>
        <w:spacing w:before="240"/>
        <w:jc w:val="both"/>
        <w:rPr>
          <w:bCs/>
          <w:lang w:val="es-MX"/>
        </w:rPr>
      </w:pPr>
      <w:r>
        <w:rPr>
          <w:bCs/>
          <w:lang w:val="es-ES"/>
        </w:rPr>
        <w:t>L</w:t>
      </w:r>
      <w:r w:rsidR="00C47D6E">
        <w:rPr>
          <w:bCs/>
          <w:lang w:val="es-ES"/>
        </w:rPr>
        <w:t>as expresiones</w:t>
      </w:r>
      <w:r w:rsidR="004574B6">
        <w:rPr>
          <w:bCs/>
          <w:lang w:val="es-ES"/>
        </w:rPr>
        <w:t xml:space="preserve"> siguientes</w:t>
      </w:r>
      <w:r w:rsidR="00270327">
        <w:rPr>
          <w:bCs/>
          <w:lang w:val="es-ES"/>
        </w:rPr>
        <w:t xml:space="preserve">, en las que </w:t>
      </w:r>
      <w:r w:rsidR="00270327" w:rsidRPr="00270327">
        <w:rPr>
          <w:bCs/>
          <w:i/>
          <w:iCs/>
          <w:lang w:val="es-MX"/>
        </w:rPr>
        <w:t>pt = p</w:t>
      </w:r>
      <w:r w:rsidR="00270327" w:rsidRPr="00270327">
        <w:rPr>
          <w:rFonts w:ascii="Cambria Math" w:hAnsi="Cambria Math"/>
          <w:bCs/>
          <w:i/>
          <w:iCs/>
          <w:lang w:val="es-MX"/>
        </w:rPr>
        <w:t xml:space="preserve"> </w:t>
      </w:r>
      <w:r w:rsidR="00270327" w:rsidRPr="004574B6">
        <w:rPr>
          <w:rFonts w:ascii="Cambria Math" w:hAnsi="Cambria Math"/>
          <w:bCs/>
          <w:lang w:val="es-ES"/>
        </w:rPr>
        <w:t>Δ</w:t>
      </w:r>
      <w:r w:rsidR="00270327" w:rsidRPr="00270327">
        <w:rPr>
          <w:bCs/>
          <w:i/>
          <w:iCs/>
          <w:lang w:val="es-MX"/>
        </w:rPr>
        <w:t xml:space="preserve">t, </w:t>
      </w:r>
      <w:proofErr w:type="spellStart"/>
      <w:r w:rsidR="00270327" w:rsidRPr="00270327">
        <w:rPr>
          <w:bCs/>
          <w:i/>
          <w:iCs/>
          <w:lang w:val="es-MX"/>
        </w:rPr>
        <w:t>sh</w:t>
      </w:r>
      <w:proofErr w:type="spellEnd"/>
      <w:r w:rsidR="00270327" w:rsidRPr="00270327">
        <w:rPr>
          <w:bCs/>
          <w:i/>
          <w:iCs/>
          <w:lang w:val="es-MX"/>
        </w:rPr>
        <w:t xml:space="preserve"> = </w:t>
      </w:r>
      <w:proofErr w:type="spellStart"/>
      <w:r w:rsidR="00270327" w:rsidRPr="00270327">
        <w:rPr>
          <w:bCs/>
          <w:i/>
          <w:iCs/>
          <w:lang w:val="es-MX"/>
        </w:rPr>
        <w:t>senh</w:t>
      </w:r>
      <w:proofErr w:type="spellEnd"/>
      <w:r w:rsidR="00270327" w:rsidRPr="00270327">
        <w:rPr>
          <w:bCs/>
          <w:i/>
          <w:iCs/>
          <w:lang w:val="es-MX"/>
        </w:rPr>
        <w:t xml:space="preserve">(pt), </w:t>
      </w:r>
      <w:r w:rsidR="00270327" w:rsidRPr="00270327">
        <w:rPr>
          <w:bCs/>
          <w:lang w:val="es-MX"/>
        </w:rPr>
        <w:t xml:space="preserve">y </w:t>
      </w:r>
      <w:r w:rsidR="00270327" w:rsidRPr="00270327">
        <w:rPr>
          <w:bCs/>
          <w:i/>
          <w:iCs/>
          <w:lang w:val="es-MX"/>
        </w:rPr>
        <w:t>ch =</w:t>
      </w:r>
      <w:proofErr w:type="spellStart"/>
      <w:r w:rsidR="00270327" w:rsidRPr="00270327">
        <w:rPr>
          <w:bCs/>
          <w:i/>
          <w:iCs/>
          <w:lang w:val="es-MX"/>
        </w:rPr>
        <w:t>cosh</w:t>
      </w:r>
      <w:proofErr w:type="spellEnd"/>
      <w:r w:rsidR="00270327" w:rsidRPr="00270327">
        <w:rPr>
          <w:bCs/>
          <w:i/>
          <w:iCs/>
          <w:lang w:val="es-MX"/>
        </w:rPr>
        <w:t>(pt)</w:t>
      </w:r>
      <w:r>
        <w:rPr>
          <w:bCs/>
          <w:i/>
          <w:iCs/>
          <w:lang w:val="es-MX"/>
        </w:rPr>
        <w:t>,</w:t>
      </w:r>
      <w:r w:rsidR="00750C5B">
        <w:rPr>
          <w:bCs/>
          <w:i/>
          <w:iCs/>
          <w:lang w:val="es-MX"/>
        </w:rPr>
        <w:t xml:space="preserve"> </w:t>
      </w:r>
      <w:r>
        <w:rPr>
          <w:bCs/>
          <w:lang w:val="es-MX"/>
        </w:rPr>
        <w:t xml:space="preserve">son suficientes para calcular la rotación </w:t>
      </w:r>
      <m:oMath>
        <m:sSub>
          <m:sSubPr>
            <m:ctrlPr>
              <w:rPr>
                <w:rFonts w:ascii="Cambria Math" w:hAnsi="Cambria Math"/>
                <w:bCs/>
                <w:i/>
                <w:lang w:val="es-ES"/>
              </w:rPr>
            </m:ctrlPr>
          </m:sSubPr>
          <m:e>
            <m:r>
              <w:rPr>
                <w:rFonts w:ascii="Cambria Math" w:hAnsi="Cambria Math"/>
                <w:lang w:val="es-ES"/>
              </w:rPr>
              <m:t>θ</m:t>
            </m:r>
          </m:e>
          <m:sub>
            <m:r>
              <w:rPr>
                <w:rFonts w:ascii="Cambria Math" w:hAnsi="Cambria Math"/>
                <w:lang w:val="es-ES"/>
              </w:rPr>
              <m:t>i+1</m:t>
            </m:r>
          </m:sub>
        </m:sSub>
      </m:oMath>
      <w:r w:rsidR="00750C5B">
        <w:rPr>
          <w:bCs/>
          <w:lang w:val="es-ES"/>
        </w:rPr>
        <w:t xml:space="preserve"> </w:t>
      </w:r>
      <w:r>
        <w:rPr>
          <w:bCs/>
          <w:lang w:val="es-MX"/>
        </w:rPr>
        <w:t xml:space="preserve">y la velocidad angular </w:t>
      </w:r>
      <m:oMath>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θ</m:t>
                </m:r>
              </m:e>
            </m:acc>
          </m:e>
          <m:sub>
            <m:r>
              <w:rPr>
                <w:rFonts w:ascii="Cambria Math" w:hAnsi="Cambria Math"/>
                <w:lang w:val="es-ES"/>
              </w:rPr>
              <m:t>i+1</m:t>
            </m:r>
          </m:sub>
        </m:sSub>
        <m:r>
          <w:rPr>
            <w:rFonts w:ascii="Cambria Math" w:hAnsi="Cambria Math"/>
            <w:lang w:val="es-ES"/>
          </w:rPr>
          <m:t xml:space="preserve"> </m:t>
        </m:r>
      </m:oMath>
      <w:r>
        <w:rPr>
          <w:bCs/>
          <w:lang w:val="es-MX"/>
        </w:rPr>
        <w:t>al final del intervalo.</w:t>
      </w:r>
    </w:p>
    <w:p w14:paraId="31017FBD" w14:textId="77777777" w:rsidR="00650E73" w:rsidRPr="00650E73" w:rsidRDefault="00650E73" w:rsidP="00C47D6E">
      <w:pPr>
        <w:spacing w:before="240"/>
        <w:jc w:val="both"/>
        <w:rPr>
          <w:bCs/>
          <w:lang w:val="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4"/>
        <w:gridCol w:w="650"/>
      </w:tblGrid>
      <w:tr w:rsidR="0018031E" w14:paraId="70D7C2EC" w14:textId="77777777" w:rsidTr="00CE23AA">
        <w:trPr>
          <w:trHeight w:val="317"/>
        </w:trPr>
        <w:tc>
          <w:tcPr>
            <w:tcW w:w="8815" w:type="dxa"/>
            <w:vAlign w:val="center"/>
          </w:tcPr>
          <w:p w14:paraId="218E37D3" w14:textId="77777777" w:rsidR="0018031E" w:rsidRPr="00A4290F" w:rsidRDefault="00EC13D0" w:rsidP="00CE23AA">
            <w:pPr>
              <w:jc w:val="center"/>
              <w:rPr>
                <w:i/>
                <w:iCs/>
                <w:szCs w:val="24"/>
              </w:rPr>
            </w:pPr>
            <m:oMath>
              <m:sSub>
                <m:sSubPr>
                  <m:ctrlPr>
                    <w:rPr>
                      <w:rFonts w:ascii="Cambria Math" w:hAnsi="Cambria Math"/>
                      <w:bCs/>
                      <w:i/>
                      <w:lang w:val="es-ES"/>
                    </w:rPr>
                  </m:ctrlPr>
                </m:sSubPr>
                <m:e>
                  <m:r>
                    <w:rPr>
                      <w:rFonts w:ascii="Cambria Math" w:hAnsi="Cambria Math"/>
                      <w:lang w:val="es-ES"/>
                    </w:rPr>
                    <m:t>θ</m:t>
                  </m:r>
                </m:e>
                <m:sub>
                  <m:r>
                    <w:rPr>
                      <w:rFonts w:ascii="Cambria Math" w:hAnsi="Cambria Math"/>
                      <w:lang w:val="es-ES"/>
                    </w:rPr>
                    <m:t>i+1</m:t>
                  </m:r>
                </m:sub>
              </m:sSub>
              <m:r>
                <w:rPr>
                  <w:rFonts w:ascii="Cambria Math" w:hAnsi="Cambria Math"/>
                  <w:lang w:val="es-ES"/>
                </w:rPr>
                <m:t>=A</m:t>
              </m:r>
              <m:acc>
                <m:accPr>
                  <m:chr m:val="̇"/>
                  <m:ctrlPr>
                    <w:rPr>
                      <w:rFonts w:ascii="Cambria Math" w:hAnsi="Cambria Math"/>
                      <w:bCs/>
                      <w:i/>
                      <w:lang w:val="es-ES"/>
                    </w:rPr>
                  </m:ctrlPr>
                </m:accPr>
                <m:e>
                  <m:sSub>
                    <m:sSubPr>
                      <m:ctrlPr>
                        <w:rPr>
                          <w:rFonts w:ascii="Cambria Math" w:hAnsi="Cambria Math"/>
                          <w:bCs/>
                          <w:i/>
                          <w:lang w:val="es-ES"/>
                        </w:rPr>
                      </m:ctrlPr>
                    </m:sSubPr>
                    <m:e>
                      <m:r>
                        <w:rPr>
                          <w:rFonts w:ascii="Cambria Math" w:hAnsi="Cambria Math"/>
                          <w:lang w:val="es-ES"/>
                        </w:rPr>
                        <m:t>θ</m:t>
                      </m:r>
                    </m:e>
                    <m:sub>
                      <m:r>
                        <w:rPr>
                          <w:rFonts w:ascii="Cambria Math" w:hAnsi="Cambria Math"/>
                          <w:lang w:val="es-ES"/>
                        </w:rPr>
                        <m:t>i</m:t>
                      </m:r>
                    </m:sub>
                  </m:sSub>
                </m:e>
              </m:acc>
              <m:r>
                <w:rPr>
                  <w:rFonts w:ascii="Cambria Math" w:hAnsi="Cambria Math"/>
                  <w:lang w:val="es-ES"/>
                </w:rPr>
                <m:t xml:space="preserve"> +B</m:t>
              </m:r>
              <m:sSub>
                <m:sSubPr>
                  <m:ctrlPr>
                    <w:rPr>
                      <w:rFonts w:ascii="Cambria Math" w:hAnsi="Cambria Math"/>
                      <w:bCs/>
                      <w:i/>
                      <w:lang w:val="es-ES"/>
                    </w:rPr>
                  </m:ctrlPr>
                </m:sSubPr>
                <m:e>
                  <m:r>
                    <w:rPr>
                      <w:rFonts w:ascii="Cambria Math" w:hAnsi="Cambria Math"/>
                      <w:lang w:val="es-ES"/>
                    </w:rPr>
                    <m:t>θ</m:t>
                  </m:r>
                </m:e>
                <m:sub>
                  <m:r>
                    <w:rPr>
                      <w:rFonts w:ascii="Cambria Math" w:hAnsi="Cambria Math"/>
                      <w:lang w:val="es-ES"/>
                    </w:rPr>
                    <m:t>i</m:t>
                  </m:r>
                </m:sub>
              </m:sSub>
              <m:r>
                <w:rPr>
                  <w:rFonts w:ascii="Cambria Math" w:hAnsi="Cambria Math"/>
                  <w:lang w:val="es-ES"/>
                </w:rPr>
                <m:t xml:space="preserve"> +C</m:t>
              </m:r>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u</m:t>
                      </m:r>
                    </m:e>
                  </m:acc>
                </m:e>
                <m:sub>
                  <m:r>
                    <w:rPr>
                      <w:rFonts w:ascii="Cambria Math" w:hAnsi="Cambria Math"/>
                      <w:lang w:val="es-ES"/>
                    </w:rPr>
                    <m:t>i+1</m:t>
                  </m:r>
                </m:sub>
              </m:sSub>
              <m:r>
                <w:rPr>
                  <w:rFonts w:ascii="Cambria Math" w:hAnsi="Cambria Math"/>
                  <w:lang w:val="es-ES"/>
                </w:rPr>
                <m:t xml:space="preserve">  +D</m:t>
              </m:r>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u</m:t>
                      </m:r>
                    </m:e>
                  </m:acc>
                </m:e>
                <m:sub>
                  <m:r>
                    <w:rPr>
                      <w:rFonts w:ascii="Cambria Math" w:hAnsi="Cambria Math"/>
                      <w:lang w:val="es-ES"/>
                    </w:rPr>
                    <m:t>i</m:t>
                  </m:r>
                </m:sub>
              </m:sSub>
              <m:r>
                <w:rPr>
                  <w:rFonts w:ascii="Cambria Math" w:hAnsi="Cambria Math"/>
                  <w:lang w:val="es-ES"/>
                </w:rPr>
                <m:t xml:space="preserve"> +K</m:t>
              </m:r>
            </m:oMath>
            <w:r w:rsidR="0018031E">
              <w:rPr>
                <w:bCs/>
                <w:lang w:val="es-ES"/>
              </w:rPr>
              <w:t xml:space="preserve">    </w:t>
            </w:r>
          </w:p>
        </w:tc>
        <w:tc>
          <w:tcPr>
            <w:tcW w:w="579" w:type="dxa"/>
            <w:vAlign w:val="center"/>
          </w:tcPr>
          <w:p w14:paraId="68005C09" w14:textId="77777777" w:rsidR="0018031E" w:rsidRDefault="0018031E" w:rsidP="00CE23AA">
            <w:pPr>
              <w:spacing w:line="276" w:lineRule="auto"/>
              <w:jc w:val="center"/>
              <w:rPr>
                <w:bCs/>
                <w:lang w:val="es-ES"/>
              </w:rPr>
            </w:pPr>
            <w:r>
              <w:rPr>
                <w:bCs/>
                <w:lang w:val="es-ES"/>
              </w:rPr>
              <w:t>(19a)</w:t>
            </w:r>
          </w:p>
        </w:tc>
      </w:tr>
      <w:tr w:rsidR="0018031E" w14:paraId="1B42F812" w14:textId="77777777" w:rsidTr="00CE23AA">
        <w:trPr>
          <w:trHeight w:val="317"/>
        </w:trPr>
        <w:tc>
          <w:tcPr>
            <w:tcW w:w="8815" w:type="dxa"/>
            <w:vAlign w:val="center"/>
          </w:tcPr>
          <w:p w14:paraId="205DC907" w14:textId="77777777" w:rsidR="0018031E" w:rsidRDefault="0018031E" w:rsidP="00CE23AA">
            <w:pPr>
              <w:jc w:val="center"/>
              <w:rPr>
                <w:lang w:val="es-ES"/>
              </w:rPr>
            </w:pPr>
          </w:p>
        </w:tc>
        <w:tc>
          <w:tcPr>
            <w:tcW w:w="579" w:type="dxa"/>
            <w:vAlign w:val="center"/>
          </w:tcPr>
          <w:p w14:paraId="48F5DD98" w14:textId="77777777" w:rsidR="0018031E" w:rsidRDefault="0018031E" w:rsidP="00CE23AA">
            <w:pPr>
              <w:spacing w:line="276" w:lineRule="auto"/>
              <w:jc w:val="center"/>
              <w:rPr>
                <w:bCs/>
                <w:lang w:val="es-ES"/>
              </w:rPr>
            </w:pPr>
          </w:p>
        </w:tc>
      </w:tr>
      <w:tr w:rsidR="0018031E" w14:paraId="2C731BD0" w14:textId="77777777" w:rsidTr="00CE23AA">
        <w:trPr>
          <w:trHeight w:val="317"/>
        </w:trPr>
        <w:tc>
          <w:tcPr>
            <w:tcW w:w="8815" w:type="dxa"/>
            <w:vAlign w:val="center"/>
          </w:tcPr>
          <w:p w14:paraId="73339AEF" w14:textId="77777777" w:rsidR="0018031E" w:rsidRDefault="00EC13D0" w:rsidP="00CE23AA">
            <w:pPr>
              <w:jc w:val="center"/>
              <w:rPr>
                <w:lang w:val="es-ES"/>
              </w:rPr>
            </w:pPr>
            <m:oMath>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θ</m:t>
                      </m:r>
                    </m:e>
                  </m:acc>
                </m:e>
                <m:sub>
                  <m:r>
                    <w:rPr>
                      <w:rFonts w:ascii="Cambria Math" w:hAnsi="Cambria Math"/>
                      <w:lang w:val="es-ES"/>
                    </w:rPr>
                    <m:t>i+1</m:t>
                  </m:r>
                </m:sub>
              </m:sSub>
              <m:r>
                <w:rPr>
                  <w:rFonts w:ascii="Cambria Math" w:hAnsi="Cambria Math"/>
                  <w:lang w:val="es-ES"/>
                </w:rPr>
                <m:t>=A´</m:t>
              </m:r>
              <m:acc>
                <m:accPr>
                  <m:chr m:val="̇"/>
                  <m:ctrlPr>
                    <w:rPr>
                      <w:rFonts w:ascii="Cambria Math" w:hAnsi="Cambria Math"/>
                      <w:bCs/>
                      <w:i/>
                      <w:lang w:val="es-ES"/>
                    </w:rPr>
                  </m:ctrlPr>
                </m:accPr>
                <m:e>
                  <m:sSub>
                    <m:sSubPr>
                      <m:ctrlPr>
                        <w:rPr>
                          <w:rFonts w:ascii="Cambria Math" w:hAnsi="Cambria Math"/>
                          <w:bCs/>
                          <w:i/>
                          <w:lang w:val="es-ES"/>
                        </w:rPr>
                      </m:ctrlPr>
                    </m:sSubPr>
                    <m:e>
                      <m:r>
                        <w:rPr>
                          <w:rFonts w:ascii="Cambria Math" w:hAnsi="Cambria Math"/>
                          <w:lang w:val="es-ES"/>
                        </w:rPr>
                        <m:t>θ</m:t>
                      </m:r>
                    </m:e>
                    <m:sub>
                      <m:r>
                        <w:rPr>
                          <w:rFonts w:ascii="Cambria Math" w:hAnsi="Cambria Math"/>
                          <w:lang w:val="es-ES"/>
                        </w:rPr>
                        <m:t>i</m:t>
                      </m:r>
                    </m:sub>
                  </m:sSub>
                </m:e>
              </m:acc>
              <m:r>
                <w:rPr>
                  <w:rFonts w:ascii="Cambria Math" w:hAnsi="Cambria Math"/>
                  <w:lang w:val="es-ES"/>
                </w:rPr>
                <m:t>+B´</m:t>
              </m:r>
              <m:sSub>
                <m:sSubPr>
                  <m:ctrlPr>
                    <w:rPr>
                      <w:rFonts w:ascii="Cambria Math" w:hAnsi="Cambria Math"/>
                      <w:bCs/>
                      <w:i/>
                      <w:lang w:val="es-ES"/>
                    </w:rPr>
                  </m:ctrlPr>
                </m:sSubPr>
                <m:e>
                  <m:r>
                    <w:rPr>
                      <w:rFonts w:ascii="Cambria Math" w:hAnsi="Cambria Math"/>
                      <w:lang w:val="es-ES"/>
                    </w:rPr>
                    <m:t>θ</m:t>
                  </m:r>
                </m:e>
                <m:sub>
                  <m:r>
                    <w:rPr>
                      <w:rFonts w:ascii="Cambria Math" w:hAnsi="Cambria Math"/>
                      <w:lang w:val="es-ES"/>
                    </w:rPr>
                    <m:t>i</m:t>
                  </m:r>
                </m:sub>
              </m:sSub>
              <m:r>
                <w:rPr>
                  <w:rFonts w:ascii="Cambria Math" w:hAnsi="Cambria Math"/>
                  <w:lang w:val="es-ES"/>
                </w:rPr>
                <m:t>+C´</m:t>
              </m:r>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u</m:t>
                      </m:r>
                    </m:e>
                  </m:acc>
                </m:e>
                <m:sub>
                  <m:r>
                    <w:rPr>
                      <w:rFonts w:ascii="Cambria Math" w:hAnsi="Cambria Math"/>
                      <w:lang w:val="es-ES"/>
                    </w:rPr>
                    <m:t>i+1</m:t>
                  </m:r>
                </m:sub>
              </m:sSub>
              <m:r>
                <w:rPr>
                  <w:rFonts w:ascii="Cambria Math" w:hAnsi="Cambria Math"/>
                  <w:lang w:val="es-ES"/>
                </w:rPr>
                <m:t>+D´</m:t>
              </m:r>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u</m:t>
                      </m:r>
                    </m:e>
                  </m:acc>
                </m:e>
                <m:sub>
                  <m:r>
                    <w:rPr>
                      <w:rFonts w:ascii="Cambria Math" w:hAnsi="Cambria Math"/>
                      <w:lang w:val="es-ES"/>
                    </w:rPr>
                    <m:t>i</m:t>
                  </m:r>
                </m:sub>
              </m:sSub>
              <m:r>
                <w:rPr>
                  <w:rFonts w:ascii="Cambria Math" w:hAnsi="Cambria Math"/>
                  <w:lang w:val="es-ES"/>
                </w:rPr>
                <m:t xml:space="preserve">+K´  </m:t>
              </m:r>
            </m:oMath>
            <w:r w:rsidR="0018031E" w:rsidRPr="00C179BC">
              <w:rPr>
                <w:bCs/>
                <w:lang w:val="es-ES"/>
              </w:rPr>
              <w:t xml:space="preserve"> </w:t>
            </w:r>
          </w:p>
        </w:tc>
        <w:tc>
          <w:tcPr>
            <w:tcW w:w="579" w:type="dxa"/>
            <w:vAlign w:val="center"/>
          </w:tcPr>
          <w:p w14:paraId="1DCBBF35" w14:textId="77777777" w:rsidR="0018031E" w:rsidRDefault="0018031E" w:rsidP="00CE23AA">
            <w:pPr>
              <w:spacing w:line="276" w:lineRule="auto"/>
              <w:jc w:val="center"/>
              <w:rPr>
                <w:bCs/>
                <w:lang w:val="es-ES"/>
              </w:rPr>
            </w:pPr>
            <w:r>
              <w:rPr>
                <w:bCs/>
                <w:lang w:val="es-ES"/>
              </w:rPr>
              <w:t>(19b)</w:t>
            </w:r>
          </w:p>
        </w:tc>
      </w:tr>
    </w:tbl>
    <w:p w14:paraId="56FEBFF2" w14:textId="77777777" w:rsidR="00C47D6E" w:rsidRPr="00C179BC" w:rsidRDefault="00C47D6E" w:rsidP="00C47D6E">
      <w:pPr>
        <w:jc w:val="both"/>
        <w:rPr>
          <w:bCs/>
          <w:lang w:val="es-ES"/>
        </w:rPr>
      </w:pPr>
    </w:p>
    <w:p w14:paraId="06168866" w14:textId="77777777" w:rsidR="004574B6" w:rsidRDefault="009454D4" w:rsidP="00C47D6E">
      <w:pPr>
        <w:jc w:val="both"/>
        <w:rPr>
          <w:bCs/>
          <w:lang w:val="es-MX"/>
        </w:rPr>
      </w:pPr>
      <w:r>
        <w:rPr>
          <w:bCs/>
          <w:lang w:val="es-MX"/>
        </w:rPr>
        <w:t>Donde</w:t>
      </w:r>
    </w:p>
    <w:p w14:paraId="297B7098" w14:textId="77777777" w:rsidR="0018031E" w:rsidRDefault="0018031E" w:rsidP="00C47D6E">
      <w:pPr>
        <w:jc w:val="both"/>
        <w:rPr>
          <w:bCs/>
          <w:lang w:val="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9"/>
        <w:gridCol w:w="4550"/>
        <w:gridCol w:w="715"/>
      </w:tblGrid>
      <w:tr w:rsidR="0018031E" w14:paraId="63B14BE0" w14:textId="77777777" w:rsidTr="002845E7">
        <w:trPr>
          <w:trHeight w:val="317"/>
        </w:trPr>
        <w:tc>
          <w:tcPr>
            <w:tcW w:w="4139" w:type="dxa"/>
            <w:vAlign w:val="center"/>
          </w:tcPr>
          <w:p w14:paraId="7F9B5241" w14:textId="77777777" w:rsidR="0018031E" w:rsidRPr="002845E7" w:rsidRDefault="002845E7" w:rsidP="002845E7">
            <w:pPr>
              <w:jc w:val="center"/>
              <w:rPr>
                <w:rFonts w:ascii="Cambria Math" w:eastAsia="Calibri" w:hAnsi="Cambria Math"/>
                <w:bCs/>
                <w:i/>
                <w:lang w:val="es-ES"/>
              </w:rPr>
            </w:pPr>
            <m:oMathPara>
              <m:oMath>
                <m:r>
                  <w:rPr>
                    <w:rFonts w:ascii="Cambria Math" w:hAnsi="Cambria Math"/>
                    <w:lang w:val="es-MX"/>
                  </w:rPr>
                  <m:t>A=sh/p</m:t>
                </m:r>
              </m:oMath>
            </m:oMathPara>
          </w:p>
        </w:tc>
        <w:tc>
          <w:tcPr>
            <w:tcW w:w="4550" w:type="dxa"/>
            <w:vAlign w:val="center"/>
          </w:tcPr>
          <w:p w14:paraId="04AF7C0E" w14:textId="77777777" w:rsidR="0018031E" w:rsidRPr="002845E7" w:rsidRDefault="002845E7" w:rsidP="002845E7">
            <w:pPr>
              <w:jc w:val="center"/>
              <w:rPr>
                <w:rFonts w:ascii="Cambria Math" w:hAnsi="Cambria Math"/>
                <w:i/>
                <w:szCs w:val="24"/>
              </w:rPr>
            </w:pPr>
            <m:oMathPara>
              <m:oMath>
                <m:r>
                  <w:rPr>
                    <w:rFonts w:ascii="Cambria Math" w:hAnsi="Cambria Math"/>
                    <w:lang w:val="es-MX"/>
                  </w:rPr>
                  <m:t>A´=ch</m:t>
                </m:r>
              </m:oMath>
            </m:oMathPara>
          </w:p>
        </w:tc>
        <w:tc>
          <w:tcPr>
            <w:tcW w:w="715" w:type="dxa"/>
            <w:vAlign w:val="center"/>
          </w:tcPr>
          <w:p w14:paraId="5B36E30D" w14:textId="77777777" w:rsidR="0018031E" w:rsidRPr="002845E7" w:rsidRDefault="0018031E" w:rsidP="002845E7">
            <w:pPr>
              <w:spacing w:line="276" w:lineRule="auto"/>
              <w:jc w:val="center"/>
              <w:rPr>
                <w:rFonts w:ascii="Cambria Math" w:hAnsi="Cambria Math"/>
                <w:bCs/>
                <w:iCs/>
                <w:lang w:val="es-ES"/>
              </w:rPr>
            </w:pPr>
            <w:r w:rsidRPr="002845E7">
              <w:rPr>
                <w:rFonts w:ascii="Cambria Math" w:hAnsi="Cambria Math"/>
                <w:bCs/>
                <w:iCs/>
                <w:lang w:val="es-ES"/>
              </w:rPr>
              <w:t>(</w:t>
            </w:r>
            <w:r w:rsidR="002845E7">
              <w:rPr>
                <w:rFonts w:ascii="Cambria Math" w:hAnsi="Cambria Math"/>
                <w:bCs/>
                <w:iCs/>
                <w:lang w:val="es-ES"/>
              </w:rPr>
              <w:t>20</w:t>
            </w:r>
            <w:r w:rsidRPr="002845E7">
              <w:rPr>
                <w:rFonts w:ascii="Cambria Math" w:hAnsi="Cambria Math"/>
                <w:bCs/>
                <w:iCs/>
                <w:lang w:val="es-ES"/>
              </w:rPr>
              <w:t>a)</w:t>
            </w:r>
          </w:p>
        </w:tc>
      </w:tr>
      <w:tr w:rsidR="002845E7" w14:paraId="6FF8C937" w14:textId="77777777" w:rsidTr="002845E7">
        <w:trPr>
          <w:trHeight w:val="288"/>
        </w:trPr>
        <w:tc>
          <w:tcPr>
            <w:tcW w:w="4139" w:type="dxa"/>
            <w:vAlign w:val="center"/>
          </w:tcPr>
          <w:p w14:paraId="23B8CEA2" w14:textId="77777777" w:rsidR="002845E7" w:rsidRPr="002845E7" w:rsidRDefault="002845E7" w:rsidP="002845E7">
            <w:pPr>
              <w:jc w:val="center"/>
              <w:rPr>
                <w:i/>
                <w:lang w:val="es-MX"/>
              </w:rPr>
            </w:pPr>
          </w:p>
        </w:tc>
        <w:tc>
          <w:tcPr>
            <w:tcW w:w="4550" w:type="dxa"/>
            <w:vAlign w:val="center"/>
          </w:tcPr>
          <w:p w14:paraId="03DBD2CE" w14:textId="77777777" w:rsidR="002845E7" w:rsidRPr="002845E7" w:rsidRDefault="002845E7" w:rsidP="002845E7">
            <w:pPr>
              <w:jc w:val="center"/>
              <w:rPr>
                <w:rFonts w:ascii="Cambria Math" w:eastAsia="Calibri" w:hAnsi="Cambria Math"/>
                <w:i/>
                <w:lang w:val="es-MX"/>
              </w:rPr>
            </w:pPr>
            <w:bookmarkStart w:id="4" w:name="_GoBack"/>
            <w:bookmarkEnd w:id="4"/>
          </w:p>
        </w:tc>
        <w:tc>
          <w:tcPr>
            <w:tcW w:w="715" w:type="dxa"/>
            <w:vAlign w:val="center"/>
          </w:tcPr>
          <w:p w14:paraId="2332D3EC" w14:textId="77777777" w:rsidR="002845E7" w:rsidRPr="002845E7" w:rsidRDefault="002845E7" w:rsidP="002845E7">
            <w:pPr>
              <w:spacing w:line="276" w:lineRule="auto"/>
              <w:jc w:val="center"/>
              <w:rPr>
                <w:rFonts w:ascii="Cambria Math" w:hAnsi="Cambria Math"/>
                <w:bCs/>
                <w:iCs/>
                <w:lang w:val="es-ES"/>
              </w:rPr>
            </w:pPr>
          </w:p>
        </w:tc>
      </w:tr>
      <w:tr w:rsidR="002845E7" w14:paraId="1D25CF70" w14:textId="77777777" w:rsidTr="002845E7">
        <w:trPr>
          <w:trHeight w:val="317"/>
        </w:trPr>
        <w:tc>
          <w:tcPr>
            <w:tcW w:w="4139" w:type="dxa"/>
            <w:vAlign w:val="center"/>
          </w:tcPr>
          <w:p w14:paraId="364C43EF" w14:textId="77777777" w:rsidR="002845E7" w:rsidRPr="002845E7" w:rsidRDefault="002845E7" w:rsidP="002845E7">
            <w:pPr>
              <w:jc w:val="center"/>
              <w:rPr>
                <w:rFonts w:ascii="Cambria Math" w:hAnsi="Cambria Math"/>
                <w:i/>
                <w:lang w:val="es-ES"/>
              </w:rPr>
            </w:pPr>
            <w:r w:rsidRPr="002845E7">
              <w:rPr>
                <w:rFonts w:ascii="Cambria Math" w:hAnsi="Cambria Math"/>
                <w:i/>
                <w:lang w:val="es-ES"/>
              </w:rPr>
              <w:t>B =ch</w:t>
            </w:r>
          </w:p>
        </w:tc>
        <w:tc>
          <w:tcPr>
            <w:tcW w:w="4550" w:type="dxa"/>
            <w:vAlign w:val="center"/>
          </w:tcPr>
          <w:p w14:paraId="26D6F288" w14:textId="77777777" w:rsidR="002845E7" w:rsidRPr="002845E7" w:rsidRDefault="002845E7" w:rsidP="002845E7">
            <w:pPr>
              <w:jc w:val="center"/>
              <w:rPr>
                <w:rFonts w:ascii="Cambria Math" w:hAnsi="Cambria Math"/>
                <w:i/>
                <w:lang w:val="es-ES"/>
              </w:rPr>
            </w:pPr>
            <m:oMath>
              <m:r>
                <w:rPr>
                  <w:rFonts w:ascii="Cambria Math" w:hAnsi="Cambria Math"/>
                  <w:lang w:val="en-US"/>
                </w:rPr>
                <m:t>B´ =</m:t>
              </m:r>
            </m:oMath>
            <w:r w:rsidRPr="002845E7">
              <w:rPr>
                <w:rFonts w:ascii="Cambria Math" w:hAnsi="Cambria Math"/>
                <w:bCs/>
                <w:i/>
                <w:lang w:val="en-US"/>
              </w:rPr>
              <w:t xml:space="preserve"> p.sh</w:t>
            </w:r>
          </w:p>
        </w:tc>
        <w:tc>
          <w:tcPr>
            <w:tcW w:w="715" w:type="dxa"/>
            <w:vAlign w:val="center"/>
          </w:tcPr>
          <w:p w14:paraId="1F23028E" w14:textId="77777777" w:rsidR="002845E7" w:rsidRPr="002845E7" w:rsidRDefault="002845E7" w:rsidP="002845E7">
            <w:pPr>
              <w:spacing w:line="276" w:lineRule="auto"/>
              <w:jc w:val="center"/>
              <w:rPr>
                <w:rFonts w:ascii="Cambria Math" w:hAnsi="Cambria Math"/>
                <w:bCs/>
                <w:iCs/>
                <w:lang w:val="es-ES"/>
              </w:rPr>
            </w:pPr>
            <w:r>
              <w:rPr>
                <w:rFonts w:ascii="Cambria Math" w:hAnsi="Cambria Math"/>
                <w:bCs/>
                <w:iCs/>
                <w:lang w:val="es-ES"/>
              </w:rPr>
              <w:t>(20</w:t>
            </w:r>
            <w:r w:rsidRPr="002845E7">
              <w:rPr>
                <w:rFonts w:ascii="Cambria Math" w:hAnsi="Cambria Math"/>
                <w:bCs/>
                <w:iCs/>
                <w:lang w:val="es-ES"/>
              </w:rPr>
              <w:t>b</w:t>
            </w:r>
            <w:r>
              <w:rPr>
                <w:rFonts w:ascii="Cambria Math" w:hAnsi="Cambria Math"/>
                <w:bCs/>
                <w:iCs/>
                <w:lang w:val="es-ES"/>
              </w:rPr>
              <w:t>)</w:t>
            </w:r>
          </w:p>
        </w:tc>
      </w:tr>
      <w:tr w:rsidR="002845E7" w14:paraId="5F1EB2A5" w14:textId="77777777" w:rsidTr="002845E7">
        <w:trPr>
          <w:trHeight w:val="288"/>
        </w:trPr>
        <w:tc>
          <w:tcPr>
            <w:tcW w:w="4139" w:type="dxa"/>
            <w:vAlign w:val="center"/>
          </w:tcPr>
          <w:p w14:paraId="4E93CAF6" w14:textId="77777777" w:rsidR="002845E7" w:rsidRPr="002845E7" w:rsidRDefault="002845E7" w:rsidP="002845E7">
            <w:pPr>
              <w:jc w:val="center"/>
              <w:rPr>
                <w:rFonts w:ascii="Cambria Math" w:hAnsi="Cambria Math"/>
                <w:i/>
                <w:lang w:val="es-ES"/>
              </w:rPr>
            </w:pPr>
          </w:p>
        </w:tc>
        <w:tc>
          <w:tcPr>
            <w:tcW w:w="4550" w:type="dxa"/>
            <w:vAlign w:val="center"/>
          </w:tcPr>
          <w:p w14:paraId="16DE1FF4" w14:textId="77777777" w:rsidR="002845E7" w:rsidRPr="002845E7" w:rsidRDefault="002845E7" w:rsidP="002845E7">
            <w:pPr>
              <w:jc w:val="center"/>
              <w:rPr>
                <w:rFonts w:ascii="Cambria Math" w:hAnsi="Cambria Math"/>
                <w:i/>
                <w:lang w:val="en-US"/>
              </w:rPr>
            </w:pPr>
          </w:p>
        </w:tc>
        <w:tc>
          <w:tcPr>
            <w:tcW w:w="715" w:type="dxa"/>
            <w:vAlign w:val="center"/>
          </w:tcPr>
          <w:p w14:paraId="627C8C49" w14:textId="77777777" w:rsidR="002845E7" w:rsidRPr="002845E7" w:rsidRDefault="002845E7" w:rsidP="002845E7">
            <w:pPr>
              <w:spacing w:line="276" w:lineRule="auto"/>
              <w:jc w:val="center"/>
              <w:rPr>
                <w:rFonts w:ascii="Cambria Math" w:hAnsi="Cambria Math"/>
                <w:bCs/>
                <w:iCs/>
                <w:lang w:val="es-ES"/>
              </w:rPr>
            </w:pPr>
          </w:p>
        </w:tc>
      </w:tr>
      <w:tr w:rsidR="002845E7" w14:paraId="75D31C52" w14:textId="77777777" w:rsidTr="002845E7">
        <w:trPr>
          <w:trHeight w:val="317"/>
        </w:trPr>
        <w:tc>
          <w:tcPr>
            <w:tcW w:w="4139" w:type="dxa"/>
            <w:vAlign w:val="center"/>
          </w:tcPr>
          <w:p w14:paraId="37B853E3" w14:textId="77777777" w:rsidR="002845E7" w:rsidRPr="002845E7" w:rsidRDefault="002845E7" w:rsidP="002845E7">
            <w:pPr>
              <w:jc w:val="center"/>
              <w:rPr>
                <w:rFonts w:ascii="Cambria Math" w:hAnsi="Cambria Math"/>
                <w:bCs/>
                <w:i/>
                <w:lang w:val="es-ES"/>
              </w:rPr>
            </w:pPr>
            <w:r w:rsidRPr="002845E7">
              <w:rPr>
                <w:rFonts w:ascii="Cambria Math" w:hAnsi="Cambria Math"/>
                <w:bCs/>
                <w:i/>
                <w:lang w:val="en-US"/>
              </w:rPr>
              <w:t xml:space="preserve">C = </w:t>
            </w:r>
            <m:oMath>
              <m:d>
                <m:dPr>
                  <m:ctrlPr>
                    <w:rPr>
                      <w:rFonts w:ascii="Cambria Math" w:hAnsi="Cambria Math"/>
                      <w:bCs/>
                      <w:i/>
                      <w:lang w:val="es-MX"/>
                    </w:rPr>
                  </m:ctrlPr>
                </m:dPr>
                <m:e>
                  <m:r>
                    <w:rPr>
                      <w:rFonts w:ascii="Cambria Math" w:hAnsi="Cambria Math"/>
                      <w:lang w:val="en-US"/>
                    </w:rPr>
                    <m:t>1-</m:t>
                  </m:r>
                  <m:f>
                    <m:fPr>
                      <m:type m:val="lin"/>
                      <m:ctrlPr>
                        <w:rPr>
                          <w:rFonts w:ascii="Cambria Math" w:hAnsi="Cambria Math"/>
                          <w:bCs/>
                          <w:i/>
                          <w:lang w:val="es-ES"/>
                        </w:rPr>
                      </m:ctrlPr>
                    </m:fPr>
                    <m:num>
                      <m:r>
                        <w:rPr>
                          <w:rFonts w:ascii="Cambria Math" w:hAnsi="Cambria Math"/>
                          <w:lang w:val="es-ES"/>
                        </w:rPr>
                        <m:t>sh</m:t>
                      </m:r>
                    </m:num>
                    <m:den>
                      <m:r>
                        <w:rPr>
                          <w:rFonts w:ascii="Cambria Math" w:hAnsi="Cambria Math"/>
                          <w:lang w:val="es-ES"/>
                        </w:rPr>
                        <m:t>pt</m:t>
                      </m:r>
                    </m:den>
                  </m:f>
                </m:e>
              </m:d>
              <m:r>
                <w:rPr>
                  <w:rFonts w:ascii="Cambria Math" w:hAnsi="Cambria Math"/>
                  <w:lang w:val="en-US"/>
                </w:rPr>
                <m:t>∕</m:t>
              </m:r>
              <m:r>
                <w:rPr>
                  <w:rFonts w:ascii="Cambria Math" w:hAnsi="Cambria Math"/>
                  <w:lang w:val="es-MX"/>
                </w:rPr>
                <m:t>g</m:t>
              </m:r>
            </m:oMath>
          </w:p>
        </w:tc>
        <w:tc>
          <w:tcPr>
            <w:tcW w:w="4550" w:type="dxa"/>
            <w:vAlign w:val="center"/>
          </w:tcPr>
          <w:p w14:paraId="3576ED2E" w14:textId="77777777" w:rsidR="002845E7" w:rsidRPr="002845E7" w:rsidRDefault="002845E7" w:rsidP="002845E7">
            <w:pPr>
              <w:jc w:val="center"/>
              <w:rPr>
                <w:rFonts w:ascii="Cambria Math" w:hAnsi="Cambria Math"/>
                <w:i/>
                <w:lang w:val="es-ES"/>
              </w:rPr>
            </w:pPr>
            <w:r w:rsidRPr="002845E7">
              <w:rPr>
                <w:rFonts w:ascii="Cambria Math" w:hAnsi="Cambria Math"/>
                <w:bCs/>
                <w:i/>
                <w:lang w:val="en-US"/>
              </w:rPr>
              <w:t xml:space="preserve">C´ = </w:t>
            </w:r>
            <m:oMath>
              <m:d>
                <m:dPr>
                  <m:ctrlPr>
                    <w:rPr>
                      <w:rFonts w:ascii="Cambria Math" w:hAnsi="Cambria Math"/>
                      <w:bCs/>
                      <w:i/>
                      <w:lang w:val="es-MX"/>
                    </w:rPr>
                  </m:ctrlPr>
                </m:dPr>
                <m:e>
                  <m:r>
                    <w:rPr>
                      <w:rFonts w:ascii="Cambria Math" w:hAnsi="Cambria Math"/>
                      <w:lang w:val="en-US"/>
                    </w:rPr>
                    <m:t>1-</m:t>
                  </m:r>
                  <m:r>
                    <w:rPr>
                      <w:rFonts w:ascii="Cambria Math" w:hAnsi="Cambria Math"/>
                      <w:lang w:val="es-MX"/>
                    </w:rPr>
                    <m:t>ch</m:t>
                  </m:r>
                </m:e>
              </m:d>
              <m:r>
                <w:rPr>
                  <w:rFonts w:ascii="Cambria Math" w:hAnsi="Cambria Math"/>
                  <w:lang w:val="en-US"/>
                </w:rPr>
                <m:t>∕</m:t>
              </m:r>
              <m:r>
                <w:rPr>
                  <w:rFonts w:ascii="Cambria Math" w:hAnsi="Cambria Math"/>
                  <w:lang w:val="es-MX"/>
                </w:rPr>
                <m:t>g</m:t>
              </m:r>
              <m:r>
                <w:rPr>
                  <w:rFonts w:ascii="Cambria Math" w:hAnsi="Cambria Math"/>
                  <w:lang w:val="es-ES"/>
                </w:rPr>
                <m:t>Δt</m:t>
              </m:r>
            </m:oMath>
          </w:p>
        </w:tc>
        <w:tc>
          <w:tcPr>
            <w:tcW w:w="715" w:type="dxa"/>
            <w:vAlign w:val="center"/>
          </w:tcPr>
          <w:p w14:paraId="2E75BCA7" w14:textId="77777777" w:rsidR="002845E7" w:rsidRPr="002845E7" w:rsidRDefault="002845E7" w:rsidP="002845E7">
            <w:pPr>
              <w:spacing w:line="276" w:lineRule="auto"/>
              <w:jc w:val="center"/>
              <w:rPr>
                <w:rFonts w:ascii="Cambria Math" w:hAnsi="Cambria Math"/>
                <w:bCs/>
                <w:iCs/>
                <w:lang w:val="es-ES"/>
              </w:rPr>
            </w:pPr>
            <w:r w:rsidRPr="002845E7">
              <w:rPr>
                <w:rFonts w:ascii="Cambria Math" w:hAnsi="Cambria Math"/>
                <w:bCs/>
                <w:iCs/>
                <w:lang w:val="es-ES"/>
              </w:rPr>
              <w:t>(</w:t>
            </w:r>
            <w:r>
              <w:rPr>
                <w:rFonts w:ascii="Cambria Math" w:hAnsi="Cambria Math"/>
                <w:bCs/>
                <w:iCs/>
                <w:lang w:val="es-ES"/>
              </w:rPr>
              <w:t>20</w:t>
            </w:r>
            <w:r w:rsidRPr="002845E7">
              <w:rPr>
                <w:rFonts w:ascii="Cambria Math" w:hAnsi="Cambria Math"/>
                <w:bCs/>
                <w:iCs/>
                <w:lang w:val="es-ES"/>
              </w:rPr>
              <w:t>c)</w:t>
            </w:r>
          </w:p>
        </w:tc>
      </w:tr>
      <w:tr w:rsidR="002845E7" w14:paraId="0EBB0F10" w14:textId="77777777" w:rsidTr="002845E7">
        <w:trPr>
          <w:trHeight w:val="288"/>
        </w:trPr>
        <w:tc>
          <w:tcPr>
            <w:tcW w:w="4139" w:type="dxa"/>
            <w:vAlign w:val="center"/>
          </w:tcPr>
          <w:p w14:paraId="3EF264D5" w14:textId="77777777" w:rsidR="002845E7" w:rsidRPr="002845E7" w:rsidRDefault="002845E7" w:rsidP="002845E7">
            <w:pPr>
              <w:jc w:val="center"/>
              <w:rPr>
                <w:rFonts w:ascii="Cambria Math" w:hAnsi="Cambria Math"/>
                <w:bCs/>
                <w:i/>
                <w:lang w:val="en-US"/>
              </w:rPr>
            </w:pPr>
          </w:p>
        </w:tc>
        <w:tc>
          <w:tcPr>
            <w:tcW w:w="4550" w:type="dxa"/>
            <w:vAlign w:val="center"/>
          </w:tcPr>
          <w:p w14:paraId="741320B5" w14:textId="77777777" w:rsidR="002845E7" w:rsidRPr="002845E7" w:rsidRDefault="002845E7" w:rsidP="002845E7">
            <w:pPr>
              <w:jc w:val="center"/>
              <w:rPr>
                <w:rFonts w:ascii="Cambria Math" w:hAnsi="Cambria Math"/>
                <w:bCs/>
                <w:i/>
                <w:lang w:val="en-US"/>
              </w:rPr>
            </w:pPr>
          </w:p>
        </w:tc>
        <w:tc>
          <w:tcPr>
            <w:tcW w:w="715" w:type="dxa"/>
            <w:vAlign w:val="center"/>
          </w:tcPr>
          <w:p w14:paraId="1CDABE16" w14:textId="77777777" w:rsidR="002845E7" w:rsidRPr="002845E7" w:rsidRDefault="002845E7" w:rsidP="002845E7">
            <w:pPr>
              <w:spacing w:line="276" w:lineRule="auto"/>
              <w:jc w:val="center"/>
              <w:rPr>
                <w:rFonts w:ascii="Cambria Math" w:hAnsi="Cambria Math"/>
                <w:bCs/>
                <w:iCs/>
                <w:lang w:val="es-ES"/>
              </w:rPr>
            </w:pPr>
          </w:p>
        </w:tc>
      </w:tr>
      <w:tr w:rsidR="002845E7" w14:paraId="61A2BCE5" w14:textId="77777777" w:rsidTr="002845E7">
        <w:trPr>
          <w:trHeight w:val="317"/>
        </w:trPr>
        <w:tc>
          <w:tcPr>
            <w:tcW w:w="4139" w:type="dxa"/>
            <w:vAlign w:val="center"/>
          </w:tcPr>
          <w:p w14:paraId="393D8DB6" w14:textId="77777777" w:rsidR="002845E7" w:rsidRPr="002845E7" w:rsidRDefault="002845E7" w:rsidP="002845E7">
            <w:pPr>
              <w:jc w:val="center"/>
              <w:rPr>
                <w:rFonts w:ascii="Cambria Math" w:hAnsi="Cambria Math"/>
                <w:bCs/>
                <w:i/>
                <w:lang w:val="es-ES"/>
              </w:rPr>
            </w:pPr>
            <m:oMathPara>
              <m:oMath>
                <m:r>
                  <w:rPr>
                    <w:rFonts w:ascii="Cambria Math" w:hAnsi="Cambria Math"/>
                    <w:lang w:val="en-US"/>
                  </w:rPr>
                  <m:t>D=</m:t>
                </m:r>
                <m:d>
                  <m:dPr>
                    <m:ctrlPr>
                      <w:rPr>
                        <w:rFonts w:ascii="Cambria Math" w:hAnsi="Cambria Math"/>
                        <w:bCs/>
                        <w:i/>
                        <w:lang w:val="en-US"/>
                      </w:rPr>
                    </m:ctrlPr>
                  </m:dPr>
                  <m:e>
                    <m:f>
                      <m:fPr>
                        <m:type m:val="lin"/>
                        <m:ctrlPr>
                          <w:rPr>
                            <w:rFonts w:ascii="Cambria Math" w:hAnsi="Cambria Math"/>
                            <w:bCs/>
                            <w:i/>
                            <w:lang w:val="es-ES"/>
                          </w:rPr>
                        </m:ctrlPr>
                      </m:fPr>
                      <m:num>
                        <m:r>
                          <w:rPr>
                            <w:rFonts w:ascii="Cambria Math" w:hAnsi="Cambria Math"/>
                            <w:lang w:val="es-ES"/>
                          </w:rPr>
                          <m:t>sh</m:t>
                        </m:r>
                      </m:num>
                      <m:den>
                        <m:r>
                          <w:rPr>
                            <w:rFonts w:ascii="Cambria Math" w:hAnsi="Cambria Math"/>
                            <w:lang w:val="es-ES"/>
                          </w:rPr>
                          <m:t>pt</m:t>
                        </m:r>
                      </m:den>
                    </m:f>
                    <m:r>
                      <w:rPr>
                        <w:rFonts w:ascii="Cambria Math" w:hAnsi="Cambria Math"/>
                        <w:lang w:val="en-US"/>
                      </w:rPr>
                      <m:t>-ch</m:t>
                    </m:r>
                  </m:e>
                </m:d>
                <m:r>
                  <w:rPr>
                    <w:rFonts w:ascii="Cambria Math" w:hAnsi="Cambria Math"/>
                    <w:lang w:val="en-US"/>
                  </w:rPr>
                  <m:t>∕g</m:t>
                </m:r>
              </m:oMath>
            </m:oMathPara>
          </w:p>
        </w:tc>
        <w:tc>
          <w:tcPr>
            <w:tcW w:w="4550" w:type="dxa"/>
            <w:vAlign w:val="center"/>
          </w:tcPr>
          <w:p w14:paraId="0972621A" w14:textId="77777777" w:rsidR="002845E7" w:rsidRPr="002845E7" w:rsidRDefault="002845E7" w:rsidP="002845E7">
            <w:pPr>
              <w:jc w:val="center"/>
              <w:rPr>
                <w:rFonts w:ascii="Cambria Math" w:hAnsi="Cambria Math"/>
                <w:bCs/>
                <w:i/>
                <w:lang w:val="es-ES"/>
              </w:rPr>
            </w:pPr>
            <m:oMathPara>
              <m:oMath>
                <m:r>
                  <w:rPr>
                    <w:rFonts w:ascii="Cambria Math" w:hAnsi="Cambria Math"/>
                    <w:lang w:val="en-US"/>
                  </w:rPr>
                  <m:t>D´=</m:t>
                </m:r>
                <m:d>
                  <m:dPr>
                    <m:ctrlPr>
                      <w:rPr>
                        <w:rFonts w:ascii="Cambria Math" w:hAnsi="Cambria Math"/>
                        <w:bCs/>
                        <w:i/>
                        <w:lang w:val="en-US"/>
                      </w:rPr>
                    </m:ctrlPr>
                  </m:dPr>
                  <m:e>
                    <m:r>
                      <w:rPr>
                        <w:rFonts w:ascii="Cambria Math" w:hAnsi="Cambria Math"/>
                        <w:lang w:val="en-US"/>
                      </w:rPr>
                      <m:t>ch-pt.sh-1</m:t>
                    </m:r>
                  </m:e>
                </m:d>
                <m:r>
                  <w:rPr>
                    <w:rFonts w:ascii="Cambria Math" w:hAnsi="Cambria Math"/>
                    <w:lang w:val="en-US"/>
                  </w:rPr>
                  <m:t>∕</m:t>
                </m:r>
                <m:d>
                  <m:dPr>
                    <m:ctrlPr>
                      <w:rPr>
                        <w:rFonts w:ascii="Cambria Math" w:hAnsi="Cambria Math"/>
                        <w:bCs/>
                        <w:i/>
                        <w:lang w:val="en-US"/>
                      </w:rPr>
                    </m:ctrlPr>
                  </m:dPr>
                  <m:e>
                    <m:r>
                      <w:rPr>
                        <w:rFonts w:ascii="Cambria Math" w:hAnsi="Cambria Math"/>
                        <w:lang w:val="en-US"/>
                      </w:rPr>
                      <m:t>g</m:t>
                    </m:r>
                    <m:r>
                      <w:rPr>
                        <w:rFonts w:ascii="Cambria Math" w:hAnsi="Cambria Math"/>
                        <w:lang w:val="es-ES"/>
                      </w:rPr>
                      <m:t>Δt</m:t>
                    </m:r>
                  </m:e>
                </m:d>
              </m:oMath>
            </m:oMathPara>
          </w:p>
        </w:tc>
        <w:tc>
          <w:tcPr>
            <w:tcW w:w="715" w:type="dxa"/>
            <w:vAlign w:val="center"/>
          </w:tcPr>
          <w:p w14:paraId="042A30E7" w14:textId="77777777" w:rsidR="002845E7" w:rsidRPr="002845E7" w:rsidRDefault="002845E7" w:rsidP="002845E7">
            <w:pPr>
              <w:spacing w:line="276" w:lineRule="auto"/>
              <w:jc w:val="center"/>
              <w:rPr>
                <w:rFonts w:ascii="Cambria Math" w:hAnsi="Cambria Math"/>
                <w:bCs/>
                <w:iCs/>
                <w:lang w:val="es-ES"/>
              </w:rPr>
            </w:pPr>
            <w:r w:rsidRPr="002845E7">
              <w:rPr>
                <w:rFonts w:ascii="Cambria Math" w:hAnsi="Cambria Math"/>
                <w:bCs/>
                <w:iCs/>
                <w:lang w:val="es-ES"/>
              </w:rPr>
              <w:t>(</w:t>
            </w:r>
            <w:r>
              <w:rPr>
                <w:rFonts w:ascii="Cambria Math" w:hAnsi="Cambria Math"/>
                <w:bCs/>
                <w:iCs/>
                <w:lang w:val="es-ES"/>
              </w:rPr>
              <w:t>20</w:t>
            </w:r>
            <w:r w:rsidRPr="002845E7">
              <w:rPr>
                <w:rFonts w:ascii="Cambria Math" w:hAnsi="Cambria Math"/>
                <w:bCs/>
                <w:iCs/>
                <w:lang w:val="es-ES"/>
              </w:rPr>
              <w:t>d)</w:t>
            </w:r>
          </w:p>
        </w:tc>
      </w:tr>
      <w:tr w:rsidR="002845E7" w14:paraId="1B715B05" w14:textId="77777777" w:rsidTr="002845E7">
        <w:trPr>
          <w:trHeight w:val="288"/>
        </w:trPr>
        <w:tc>
          <w:tcPr>
            <w:tcW w:w="4139" w:type="dxa"/>
            <w:vAlign w:val="center"/>
          </w:tcPr>
          <w:p w14:paraId="3B359920" w14:textId="77777777" w:rsidR="002845E7" w:rsidRPr="002845E7" w:rsidRDefault="002845E7" w:rsidP="002845E7">
            <w:pPr>
              <w:jc w:val="center"/>
              <w:rPr>
                <w:i/>
                <w:lang w:val="en-US"/>
              </w:rPr>
            </w:pPr>
          </w:p>
        </w:tc>
        <w:tc>
          <w:tcPr>
            <w:tcW w:w="4550" w:type="dxa"/>
            <w:vAlign w:val="center"/>
          </w:tcPr>
          <w:p w14:paraId="124024BD" w14:textId="77777777" w:rsidR="002845E7" w:rsidRPr="002845E7" w:rsidRDefault="002845E7" w:rsidP="002845E7">
            <w:pPr>
              <w:jc w:val="center"/>
              <w:rPr>
                <w:rFonts w:ascii="Cambria Math" w:hAnsi="Cambria Math"/>
                <w:i/>
                <w:lang w:val="en-US"/>
              </w:rPr>
            </w:pPr>
          </w:p>
        </w:tc>
        <w:tc>
          <w:tcPr>
            <w:tcW w:w="715" w:type="dxa"/>
            <w:vAlign w:val="center"/>
          </w:tcPr>
          <w:p w14:paraId="41CE1E68" w14:textId="77777777" w:rsidR="002845E7" w:rsidRPr="002845E7" w:rsidRDefault="002845E7" w:rsidP="002845E7">
            <w:pPr>
              <w:spacing w:line="276" w:lineRule="auto"/>
              <w:jc w:val="center"/>
              <w:rPr>
                <w:rFonts w:ascii="Cambria Math" w:hAnsi="Cambria Math"/>
                <w:bCs/>
                <w:iCs/>
                <w:lang w:val="es-ES"/>
              </w:rPr>
            </w:pPr>
          </w:p>
        </w:tc>
      </w:tr>
      <w:tr w:rsidR="002845E7" w14:paraId="69EAC112" w14:textId="77777777" w:rsidTr="002845E7">
        <w:trPr>
          <w:trHeight w:val="317"/>
        </w:trPr>
        <w:tc>
          <w:tcPr>
            <w:tcW w:w="4139" w:type="dxa"/>
            <w:vAlign w:val="center"/>
          </w:tcPr>
          <w:p w14:paraId="66BD7D1F" w14:textId="77777777" w:rsidR="002845E7" w:rsidRPr="002845E7" w:rsidRDefault="002845E7" w:rsidP="002845E7">
            <w:pPr>
              <w:jc w:val="center"/>
              <w:rPr>
                <w:rFonts w:ascii="Cambria Math" w:hAnsi="Cambria Math"/>
                <w:bCs/>
                <w:i/>
                <w:lang w:val="es-ES"/>
              </w:rPr>
            </w:pPr>
            <m:oMathPara>
              <m:oMath>
                <m:r>
                  <w:rPr>
                    <w:rFonts w:ascii="Cambria Math" w:hAnsi="Cambria Math"/>
                    <w:lang w:val="en-US"/>
                  </w:rPr>
                  <m:t>K=α</m:t>
                </m:r>
                <m:d>
                  <m:dPr>
                    <m:ctrlPr>
                      <w:rPr>
                        <w:rFonts w:ascii="Cambria Math" w:hAnsi="Cambria Math"/>
                        <w:bCs/>
                        <w:i/>
                        <w:lang w:val="en-US"/>
                      </w:rPr>
                    </m:ctrlPr>
                  </m:dPr>
                  <m:e>
                    <m:r>
                      <w:rPr>
                        <w:rFonts w:ascii="Cambria Math" w:hAnsi="Cambria Math"/>
                        <w:lang w:val="en-US"/>
                      </w:rPr>
                      <m:t>1-ch</m:t>
                    </m:r>
                  </m:e>
                </m:d>
                <m:r>
                  <w:rPr>
                    <w:rFonts w:ascii="Cambria Math" w:hAnsi="Cambria Math"/>
                    <w:lang w:val="en-US"/>
                  </w:rPr>
                  <m:t>sgn(</m:t>
                </m:r>
                <m:sSub>
                  <m:sSubPr>
                    <m:ctrlPr>
                      <w:rPr>
                        <w:rFonts w:ascii="Cambria Math" w:hAnsi="Cambria Math"/>
                        <w:bCs/>
                        <w:i/>
                        <w:lang w:val="es-ES"/>
                      </w:rPr>
                    </m:ctrlPr>
                  </m:sSubPr>
                  <m:e>
                    <m:r>
                      <w:rPr>
                        <w:rFonts w:ascii="Cambria Math" w:hAnsi="Cambria Math"/>
                        <w:lang w:val="es-ES"/>
                      </w:rPr>
                      <m:t>θ</m:t>
                    </m:r>
                  </m:e>
                  <m:sub>
                    <m:r>
                      <w:rPr>
                        <w:rFonts w:ascii="Cambria Math" w:hAnsi="Cambria Math"/>
                        <w:lang w:val="es-ES"/>
                      </w:rPr>
                      <m:t>i</m:t>
                    </m:r>
                  </m:sub>
                </m:sSub>
                <m:r>
                  <w:rPr>
                    <w:rFonts w:ascii="Cambria Math" w:hAnsi="Cambria Math"/>
                    <w:lang w:val="en-US"/>
                  </w:rPr>
                  <m:t>)</m:t>
                </m:r>
              </m:oMath>
            </m:oMathPara>
          </w:p>
        </w:tc>
        <w:tc>
          <w:tcPr>
            <w:tcW w:w="4550" w:type="dxa"/>
            <w:vAlign w:val="center"/>
          </w:tcPr>
          <w:p w14:paraId="0E75F1D8" w14:textId="77777777" w:rsidR="002845E7" w:rsidRPr="002845E7" w:rsidRDefault="002845E7" w:rsidP="002845E7">
            <w:pPr>
              <w:jc w:val="center"/>
              <w:rPr>
                <w:rFonts w:ascii="Cambria Math" w:hAnsi="Cambria Math"/>
                <w:bCs/>
                <w:i/>
                <w:lang w:val="es-ES"/>
              </w:rPr>
            </w:pPr>
            <m:oMathPara>
              <m:oMath>
                <m:r>
                  <w:rPr>
                    <w:rFonts w:ascii="Cambria Math" w:hAnsi="Cambria Math"/>
                    <w:lang w:val="en-US"/>
                  </w:rPr>
                  <m:t>K</m:t>
                </m:r>
                <m:r>
                  <w:rPr>
                    <w:rFonts w:ascii="Cambria Math" w:hAnsi="Cambria Math"/>
                    <w:lang w:val="es-ES"/>
                  </w:rPr>
                  <m:t>´=-</m:t>
                </m:r>
                <m:r>
                  <w:rPr>
                    <w:rFonts w:ascii="Cambria Math" w:hAnsi="Cambria Math"/>
                    <w:lang w:val="en-US"/>
                  </w:rPr>
                  <m:t>αp</m:t>
                </m:r>
                <m:r>
                  <w:rPr>
                    <w:rFonts w:ascii="Cambria Math" w:hAnsi="Cambria Math"/>
                    <w:lang w:val="es-ES"/>
                  </w:rPr>
                  <m:t>.</m:t>
                </m:r>
                <m:r>
                  <w:rPr>
                    <w:rFonts w:ascii="Cambria Math" w:hAnsi="Cambria Math"/>
                    <w:lang w:val="en-US"/>
                  </w:rPr>
                  <m:t>s</m:t>
                </m:r>
                <m:r>
                  <w:rPr>
                    <w:rFonts w:ascii="Cambria Math" w:hAnsi="Cambria Math"/>
                    <w:lang w:val="es-ES"/>
                  </w:rPr>
                  <m:t>h.</m:t>
                </m:r>
                <m:r>
                  <w:rPr>
                    <w:rFonts w:ascii="Cambria Math" w:hAnsi="Cambria Math"/>
                    <w:lang w:val="en-US"/>
                  </w:rPr>
                  <m:t>sgn</m:t>
                </m:r>
                <m:r>
                  <w:rPr>
                    <w:rFonts w:ascii="Cambria Math" w:hAnsi="Cambria Math"/>
                    <w:lang w:val="es-ES"/>
                  </w:rPr>
                  <m:t>(</m:t>
                </m:r>
                <m:sSub>
                  <m:sSubPr>
                    <m:ctrlPr>
                      <w:rPr>
                        <w:rFonts w:ascii="Cambria Math" w:hAnsi="Cambria Math"/>
                        <w:bCs/>
                        <w:i/>
                        <w:lang w:val="es-ES"/>
                      </w:rPr>
                    </m:ctrlPr>
                  </m:sSubPr>
                  <m:e>
                    <m:r>
                      <w:rPr>
                        <w:rFonts w:ascii="Cambria Math" w:hAnsi="Cambria Math"/>
                        <w:lang w:val="es-ES"/>
                      </w:rPr>
                      <m:t>θ</m:t>
                    </m:r>
                  </m:e>
                  <m:sub>
                    <m:r>
                      <w:rPr>
                        <w:rFonts w:ascii="Cambria Math" w:hAnsi="Cambria Math"/>
                        <w:lang w:val="es-ES"/>
                      </w:rPr>
                      <m:t>i</m:t>
                    </m:r>
                  </m:sub>
                </m:sSub>
                <m:r>
                  <w:rPr>
                    <w:rFonts w:ascii="Cambria Math" w:hAnsi="Cambria Math"/>
                    <w:lang w:val="es-ES"/>
                  </w:rPr>
                  <m:t>)</m:t>
                </m:r>
              </m:oMath>
            </m:oMathPara>
          </w:p>
        </w:tc>
        <w:tc>
          <w:tcPr>
            <w:tcW w:w="715" w:type="dxa"/>
            <w:vAlign w:val="center"/>
          </w:tcPr>
          <w:p w14:paraId="5DCBAE4E" w14:textId="77777777" w:rsidR="002845E7" w:rsidRPr="002845E7" w:rsidRDefault="002845E7" w:rsidP="002845E7">
            <w:pPr>
              <w:spacing w:line="276" w:lineRule="auto"/>
              <w:jc w:val="center"/>
              <w:rPr>
                <w:rFonts w:ascii="Cambria Math" w:hAnsi="Cambria Math"/>
                <w:bCs/>
                <w:iCs/>
                <w:lang w:val="es-ES"/>
              </w:rPr>
            </w:pPr>
            <w:r w:rsidRPr="002845E7">
              <w:rPr>
                <w:rFonts w:ascii="Cambria Math" w:hAnsi="Cambria Math"/>
                <w:bCs/>
                <w:iCs/>
                <w:lang w:val="es-ES"/>
              </w:rPr>
              <w:t>(</w:t>
            </w:r>
            <w:r>
              <w:rPr>
                <w:rFonts w:ascii="Cambria Math" w:hAnsi="Cambria Math"/>
                <w:bCs/>
                <w:iCs/>
                <w:lang w:val="es-ES"/>
              </w:rPr>
              <w:t>20</w:t>
            </w:r>
            <w:r w:rsidRPr="002845E7">
              <w:rPr>
                <w:rFonts w:ascii="Cambria Math" w:hAnsi="Cambria Math"/>
                <w:bCs/>
                <w:iCs/>
                <w:lang w:val="es-ES"/>
              </w:rPr>
              <w:t>k)</w:t>
            </w:r>
          </w:p>
        </w:tc>
      </w:tr>
    </w:tbl>
    <w:p w14:paraId="6DFDCE77" w14:textId="77777777" w:rsidR="00002281" w:rsidRDefault="00002281" w:rsidP="00C47D6E">
      <w:pPr>
        <w:jc w:val="both"/>
        <w:rPr>
          <w:bCs/>
          <w:lang w:val="es-MX"/>
        </w:rPr>
      </w:pPr>
    </w:p>
    <w:p w14:paraId="3CE69FE5" w14:textId="77777777" w:rsidR="00C47D6E" w:rsidRPr="007C25C5" w:rsidRDefault="00C47D6E" w:rsidP="00C47D6E">
      <w:pPr>
        <w:jc w:val="both"/>
        <w:rPr>
          <w:bCs/>
          <w:lang w:val="es-ES"/>
        </w:rPr>
      </w:pPr>
      <w:r>
        <w:rPr>
          <w:bCs/>
          <w:lang w:val="es-MX"/>
        </w:rPr>
        <w:t>Finalmente, l</w:t>
      </w:r>
      <w:r w:rsidRPr="00B942B6">
        <w:rPr>
          <w:bCs/>
          <w:lang w:val="es-MX"/>
        </w:rPr>
        <w:t>a acel</w:t>
      </w:r>
      <w:r>
        <w:rPr>
          <w:bCs/>
          <w:lang w:val="es-MX"/>
        </w:rPr>
        <w:t>eración angular del bloque al final del intervalo,</w:t>
      </w:r>
      <w:r w:rsidR="00270327">
        <w:rPr>
          <w:bCs/>
          <w:lang w:val="es-MX"/>
        </w:rPr>
        <w:t xml:space="preserve"> </w:t>
      </w:r>
      <m:oMath>
        <m:sSub>
          <m:sSubPr>
            <m:ctrlPr>
              <w:rPr>
                <w:rFonts w:ascii="Cambria Math" w:hAnsi="Cambria Math"/>
                <w:bCs/>
                <w:i/>
                <w:lang w:val="es-ES"/>
              </w:rPr>
            </m:ctrlPr>
          </m:sSubPr>
          <m:e>
            <m:acc>
              <m:accPr>
                <m:chr m:val="̈"/>
                <m:ctrlPr>
                  <w:rPr>
                    <w:rFonts w:ascii="Cambria Math" w:hAnsi="Cambria Math"/>
                    <w:bCs/>
                    <w:i/>
                    <w:lang w:val="es-ES"/>
                  </w:rPr>
                </m:ctrlPr>
              </m:accPr>
              <m:e>
                <m:r>
                  <w:rPr>
                    <w:rFonts w:ascii="Cambria Math" w:hAnsi="Cambria Math"/>
                    <w:lang w:val="es-ES"/>
                  </w:rPr>
                  <m:t>θ</m:t>
                </m:r>
              </m:e>
            </m:acc>
          </m:e>
          <m:sub>
            <m:r>
              <w:rPr>
                <w:rFonts w:ascii="Cambria Math" w:hAnsi="Cambria Math"/>
                <w:lang w:val="es-ES"/>
              </w:rPr>
              <m:t>i+1</m:t>
            </m:r>
          </m:sub>
        </m:sSub>
      </m:oMath>
      <w:r>
        <w:rPr>
          <w:bCs/>
          <w:lang w:val="es-ES"/>
        </w:rPr>
        <w:t xml:space="preserve">, se despeja de las ecuaciones del movimiento </w:t>
      </w:r>
      <w:r w:rsidRPr="00270327">
        <w:rPr>
          <w:bCs/>
          <w:i/>
          <w:iCs/>
          <w:lang w:val="es-ES"/>
        </w:rPr>
        <w:t>(</w:t>
      </w:r>
      <w:r w:rsidR="00270327">
        <w:rPr>
          <w:bCs/>
          <w:i/>
          <w:iCs/>
          <w:lang w:val="es-ES"/>
        </w:rPr>
        <w:t>9</w:t>
      </w:r>
      <w:r w:rsidRPr="00270327">
        <w:rPr>
          <w:bCs/>
          <w:i/>
          <w:iCs/>
          <w:lang w:val="es-ES"/>
        </w:rPr>
        <w:t xml:space="preserve">a </w:t>
      </w:r>
      <w:r w:rsidRPr="00270327">
        <w:rPr>
          <w:bCs/>
          <w:lang w:val="es-ES"/>
        </w:rPr>
        <w:t>y</w:t>
      </w:r>
      <w:r w:rsidR="00270327">
        <w:rPr>
          <w:bCs/>
          <w:lang w:val="es-ES"/>
        </w:rPr>
        <w:t xml:space="preserve"> </w:t>
      </w:r>
      <w:r w:rsidR="00270327" w:rsidRPr="00270327">
        <w:rPr>
          <w:bCs/>
          <w:i/>
          <w:iCs/>
          <w:lang w:val="es-ES"/>
        </w:rPr>
        <w:t>9</w:t>
      </w:r>
      <w:r w:rsidRPr="00270327">
        <w:rPr>
          <w:bCs/>
          <w:i/>
          <w:iCs/>
          <w:lang w:val="es-ES"/>
        </w:rPr>
        <w:t>b).</w:t>
      </w:r>
      <w:bookmarkEnd w:id="3"/>
    </w:p>
    <w:p w14:paraId="7690E6FC" w14:textId="77777777" w:rsidR="00C47D6E" w:rsidRDefault="00C47D6E" w:rsidP="00C47D6E">
      <w:pPr>
        <w:jc w:val="both"/>
        <w:rPr>
          <w:b/>
        </w:rPr>
      </w:pPr>
    </w:p>
    <w:p w14:paraId="2FFA46BC" w14:textId="77777777" w:rsidR="00B838F4" w:rsidRDefault="00B838F4" w:rsidP="00C47D6E">
      <w:pPr>
        <w:jc w:val="both"/>
        <w:rPr>
          <w:b/>
        </w:rPr>
      </w:pPr>
    </w:p>
    <w:p w14:paraId="2F78776F" w14:textId="77777777" w:rsidR="00C47D6E" w:rsidRDefault="00C47D6E" w:rsidP="00C47D6E">
      <w:pPr>
        <w:jc w:val="both"/>
        <w:rPr>
          <w:b/>
        </w:rPr>
      </w:pPr>
      <w:r>
        <w:rPr>
          <w:b/>
        </w:rPr>
        <w:lastRenderedPageBreak/>
        <w:t>Respuesta ante excitación armónica</w:t>
      </w:r>
    </w:p>
    <w:p w14:paraId="3B8AAEB2" w14:textId="77777777" w:rsidR="00C47D6E" w:rsidRDefault="00C47D6E" w:rsidP="00C47D6E">
      <w:pPr>
        <w:jc w:val="both"/>
        <w:rPr>
          <w:b/>
        </w:rPr>
      </w:pPr>
    </w:p>
    <w:p w14:paraId="525CC68B" w14:textId="77777777" w:rsidR="00C47D6E" w:rsidRPr="00B66E42" w:rsidRDefault="006F28A0" w:rsidP="00184B36">
      <w:pPr>
        <w:jc w:val="both"/>
        <w:rPr>
          <w:lang w:val="es-ES"/>
        </w:rPr>
      </w:pPr>
      <w:r w:rsidRPr="006F28A0">
        <w:rPr>
          <w:bCs/>
        </w:rPr>
        <w:t xml:space="preserve">Manos y </w:t>
      </w:r>
      <w:proofErr w:type="spellStart"/>
      <w:proofErr w:type="gramStart"/>
      <w:r w:rsidRPr="006F28A0">
        <w:rPr>
          <w:bCs/>
        </w:rPr>
        <w:t>Demosthenous</w:t>
      </w:r>
      <w:proofErr w:type="spellEnd"/>
      <w:r w:rsidRPr="006F28A0">
        <w:rPr>
          <w:bCs/>
        </w:rPr>
        <w:t xml:space="preserve">  (</w:t>
      </w:r>
      <w:proofErr w:type="gramEnd"/>
      <w:r w:rsidRPr="006F28A0">
        <w:rPr>
          <w:bCs/>
        </w:rPr>
        <w:t>1995)</w:t>
      </w:r>
      <w:r>
        <w:rPr>
          <w:bCs/>
          <w:color w:val="00B050"/>
        </w:rPr>
        <w:t xml:space="preserve"> </w:t>
      </w:r>
      <w:r>
        <w:rPr>
          <w:bCs/>
        </w:rPr>
        <w:t xml:space="preserve">estudiaron </w:t>
      </w:r>
      <w:r w:rsidR="00C47D6E">
        <w:rPr>
          <w:bCs/>
        </w:rPr>
        <w:t xml:space="preserve"> la respuesta de </w:t>
      </w:r>
      <w:r w:rsidR="00750C5B">
        <w:rPr>
          <w:bCs/>
        </w:rPr>
        <w:t xml:space="preserve">conos truncados </w:t>
      </w:r>
      <w:r w:rsidR="00C47D6E">
        <w:rPr>
          <w:bCs/>
        </w:rPr>
        <w:t>sometidos a</w:t>
      </w:r>
      <w:r w:rsidR="00750C5B">
        <w:rPr>
          <w:bCs/>
        </w:rPr>
        <w:t xml:space="preserve">  desplazamientos armónicos de amplitud A y frecuencia circular </w:t>
      </w:r>
      <m:oMath>
        <m:r>
          <m:rPr>
            <m:sty m:val="p"/>
          </m:rPr>
          <w:rPr>
            <w:rFonts w:ascii="Cambria Math" w:hAnsi="Cambria Math"/>
          </w:rPr>
          <m:t>Ω</m:t>
        </m:r>
      </m:oMath>
      <w:r w:rsidR="00C47D6E">
        <w:rPr>
          <w:bCs/>
        </w:rPr>
        <w:t>. Para in</w:t>
      </w:r>
      <w:r>
        <w:rPr>
          <w:bCs/>
        </w:rPr>
        <w:t>terpretar los resultados elaboraron</w:t>
      </w:r>
      <w:r w:rsidR="00C47D6E">
        <w:rPr>
          <w:bCs/>
        </w:rPr>
        <w:t xml:space="preserve"> un gráfico bidimensional (figura </w:t>
      </w:r>
      <w:r w:rsidR="003F0A73">
        <w:rPr>
          <w:bCs/>
        </w:rPr>
        <w:t>7</w:t>
      </w:r>
      <w:r w:rsidR="00C47D6E">
        <w:rPr>
          <w:bCs/>
        </w:rPr>
        <w:t xml:space="preserve">a) que contiene puntos </w:t>
      </w:r>
      <w:r w:rsidR="00D64F81">
        <w:rPr>
          <w:bCs/>
        </w:rPr>
        <w:t xml:space="preserve">de coordenadas (A, </w:t>
      </w:r>
      <m:oMath>
        <m:r>
          <m:rPr>
            <m:sty m:val="p"/>
          </m:rPr>
          <w:rPr>
            <w:rFonts w:ascii="Cambria Math" w:hAnsi="Cambria Math"/>
          </w:rPr>
          <m:t>Ω</m:t>
        </m:r>
      </m:oMath>
      <w:r w:rsidR="00D64F81">
        <w:rPr>
          <w:bCs/>
        </w:rPr>
        <w:t xml:space="preserve">) </w:t>
      </w:r>
      <w:r w:rsidR="00B86E12">
        <w:rPr>
          <w:bCs/>
        </w:rPr>
        <w:t xml:space="preserve">identificados </w:t>
      </w:r>
      <w:r w:rsidR="00C47D6E">
        <w:rPr>
          <w:bCs/>
        </w:rPr>
        <w:t xml:space="preserve">con </w:t>
      </w:r>
      <w:r w:rsidR="00D64F81">
        <w:rPr>
          <w:bCs/>
        </w:rPr>
        <w:t xml:space="preserve">la </w:t>
      </w:r>
      <w:r w:rsidR="00C47D6E">
        <w:rPr>
          <w:bCs/>
        </w:rPr>
        <w:t>letra</w:t>
      </w:r>
      <w:r w:rsidR="00D64F81">
        <w:rPr>
          <w:bCs/>
        </w:rPr>
        <w:t xml:space="preserve"> O s</w:t>
      </w:r>
      <w:r w:rsidR="00D64F81">
        <w:rPr>
          <w:lang w:val="es-PE"/>
        </w:rPr>
        <w:t>i el bloque se voltea (</w:t>
      </w:r>
      <w:proofErr w:type="spellStart"/>
      <w:r w:rsidR="00D64F81">
        <w:rPr>
          <w:lang w:val="es-PE"/>
        </w:rPr>
        <w:t>Overturn</w:t>
      </w:r>
      <w:proofErr w:type="spellEnd"/>
      <w:r w:rsidR="00D64F81">
        <w:rPr>
          <w:lang w:val="es-PE"/>
        </w:rPr>
        <w:t>), R si se tambalea (</w:t>
      </w:r>
      <w:proofErr w:type="spellStart"/>
      <w:r w:rsidR="00D64F81">
        <w:rPr>
          <w:lang w:val="es-PE"/>
        </w:rPr>
        <w:t>Rocking</w:t>
      </w:r>
      <w:proofErr w:type="spellEnd"/>
      <w:r w:rsidR="00D64F81">
        <w:rPr>
          <w:lang w:val="es-PE"/>
        </w:rPr>
        <w:t xml:space="preserve">), o N si No se tambalea. En este trabajo se elaboró un gráfico análogo para bloques rígidos rectangulares </w:t>
      </w:r>
      <w:r w:rsidR="00184B36">
        <w:rPr>
          <w:lang w:val="es-PE"/>
        </w:rPr>
        <w:t xml:space="preserve">sometidos a aceleración armónica </w:t>
      </w:r>
      <w:r w:rsidR="003F0A73">
        <w:rPr>
          <w:lang w:val="es-PE"/>
        </w:rPr>
        <w:t>(figura 7</w:t>
      </w:r>
      <w:r w:rsidR="00D64F81">
        <w:rPr>
          <w:lang w:val="es-PE"/>
        </w:rPr>
        <w:t xml:space="preserve">b) en donde el tipo de </w:t>
      </w:r>
      <w:r w:rsidR="00D64F81">
        <w:rPr>
          <w:lang w:val="es-ES"/>
        </w:rPr>
        <w:t xml:space="preserve">respuesta está representado por </w:t>
      </w:r>
      <w:r w:rsidR="00184B36">
        <w:rPr>
          <w:lang w:val="es-ES"/>
        </w:rPr>
        <w:t xml:space="preserve">un símbolo </w:t>
      </w:r>
      <w:r w:rsidR="00D64F81">
        <w:rPr>
          <w:lang w:val="es-ES"/>
        </w:rPr>
        <w:t xml:space="preserve">y la excitación armónica está definida por la amplitud adimensional </w:t>
      </w:r>
      <m:oMath>
        <m:f>
          <m:fPr>
            <m:type m:val="lin"/>
            <m:ctrlPr>
              <w:rPr>
                <w:rFonts w:ascii="Cambria Math" w:hAnsi="Cambria Math"/>
                <w:i/>
                <w:szCs w:val="16"/>
                <w:lang w:val="es-ES"/>
              </w:rPr>
            </m:ctrlPr>
          </m:fPr>
          <m:num>
            <m:sSub>
              <m:sSubPr>
                <m:ctrlPr>
                  <w:rPr>
                    <w:rFonts w:ascii="Cambria Math" w:hAnsi="Cambria Math"/>
                    <w:bCs/>
                    <w:i/>
                    <w:lang w:val="es-ES"/>
                  </w:rPr>
                </m:ctrlPr>
              </m:sSubPr>
              <m:e>
                <m:r>
                  <w:rPr>
                    <w:rFonts w:ascii="Cambria Math" w:hAnsi="Cambria Math"/>
                    <w:lang w:val="es-ES"/>
                  </w:rPr>
                  <m:t>a</m:t>
                </m:r>
              </m:e>
              <m:sub>
                <m:r>
                  <w:rPr>
                    <w:rFonts w:ascii="Cambria Math" w:hAnsi="Cambria Math"/>
                    <w:lang w:val="es-ES"/>
                  </w:rPr>
                  <m:t>gm</m:t>
                </m:r>
              </m:sub>
            </m:sSub>
            <m:r>
              <w:rPr>
                <w:rFonts w:ascii="Cambria Math" w:hAnsi="Cambria Math"/>
                <w:lang w:val="es-ES"/>
              </w:rPr>
              <m:t xml:space="preserve"> </m:t>
            </m:r>
          </m:num>
          <m:den>
            <m:r>
              <w:rPr>
                <w:rFonts w:ascii="Cambria Math" w:hAnsi="Cambria Math"/>
                <w:lang w:val="es-ES"/>
              </w:rPr>
              <m:t>gα</m:t>
            </m:r>
          </m:den>
        </m:f>
      </m:oMath>
      <w:r w:rsidR="00184B36">
        <w:rPr>
          <w:lang w:val="es-ES"/>
        </w:rPr>
        <w:t xml:space="preserve"> (</w:t>
      </w:r>
      <m:oMath>
        <m:sSub>
          <m:sSubPr>
            <m:ctrlPr>
              <w:rPr>
                <w:rFonts w:ascii="Cambria Math" w:hAnsi="Cambria Math"/>
                <w:bCs/>
                <w:i/>
                <w:lang w:val="es-ES"/>
              </w:rPr>
            </m:ctrlPr>
          </m:sSubPr>
          <m:e>
            <m:r>
              <w:rPr>
                <w:rFonts w:ascii="Cambria Math" w:hAnsi="Cambria Math"/>
                <w:lang w:val="es-ES"/>
              </w:rPr>
              <m:t>a</m:t>
            </m:r>
          </m:e>
          <m:sub>
            <m:r>
              <w:rPr>
                <w:rFonts w:ascii="Cambria Math" w:hAnsi="Cambria Math"/>
                <w:lang w:val="es-ES"/>
              </w:rPr>
              <m:t>gm</m:t>
            </m:r>
          </m:sub>
        </m:sSub>
      </m:oMath>
      <w:r w:rsidR="00184B36">
        <w:rPr>
          <w:lang w:val="es-ES"/>
        </w:rPr>
        <w:t xml:space="preserve"> es la aceleración pico, </w:t>
      </w:r>
      <w:r w:rsidR="00184B36" w:rsidRPr="00B86E12">
        <w:rPr>
          <w:i/>
          <w:iCs/>
          <w:lang w:val="es-ES"/>
        </w:rPr>
        <w:t xml:space="preserve">g </w:t>
      </w:r>
      <w:r w:rsidR="00184B36">
        <w:rPr>
          <w:lang w:val="es-ES"/>
        </w:rPr>
        <w:t xml:space="preserve">es la aceleración de la gravedad y </w:t>
      </w:r>
      <m:oMath>
        <m:r>
          <w:rPr>
            <w:rFonts w:ascii="Cambria Math" w:hAnsi="Cambria Math"/>
            <w:lang w:val="es-ES"/>
          </w:rPr>
          <m:t xml:space="preserve">α </m:t>
        </m:r>
      </m:oMath>
      <w:r w:rsidR="00184B36">
        <w:rPr>
          <w:lang w:val="es-ES"/>
        </w:rPr>
        <w:t xml:space="preserve">es el ángulo característico del bloque) </w:t>
      </w:r>
      <w:r w:rsidR="00D64F81">
        <w:rPr>
          <w:lang w:val="es-ES"/>
        </w:rPr>
        <w:t xml:space="preserve">y la relación de frecuencias </w:t>
      </w:r>
      <m:oMath>
        <m:f>
          <m:fPr>
            <m:type m:val="lin"/>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ω</m:t>
                </m:r>
              </m:e>
              <m:sub>
                <m:r>
                  <w:rPr>
                    <w:rFonts w:ascii="Cambria Math" w:hAnsi="Cambria Math"/>
                    <w:lang w:val="es-ES"/>
                  </w:rPr>
                  <m:t>g</m:t>
                </m:r>
              </m:sub>
            </m:sSub>
          </m:num>
          <m:den>
            <m:r>
              <w:rPr>
                <w:rFonts w:ascii="Cambria Math" w:hAnsi="Cambria Math"/>
                <w:lang w:val="es-ES"/>
              </w:rPr>
              <m:t>p</m:t>
            </m:r>
          </m:den>
        </m:f>
        <m:r>
          <w:rPr>
            <w:rFonts w:ascii="Cambria Math" w:hAnsi="Cambria Math"/>
            <w:lang w:val="es-ES"/>
          </w:rPr>
          <m:t xml:space="preserve"> </m:t>
        </m:r>
        <m:d>
          <m:dPr>
            <m:ctrlPr>
              <w:rPr>
                <w:rFonts w:ascii="Cambria Math" w:hAnsi="Cambria Math"/>
                <w:i/>
                <w:lang w:val="es-ES"/>
              </w:rPr>
            </m:ctrlPr>
          </m:dPr>
          <m:e>
            <m:r>
              <m:rPr>
                <m:sty m:val="p"/>
              </m:rPr>
              <w:rPr>
                <w:rFonts w:ascii="Cambria Math" w:hAnsi="Cambria Math"/>
                <w:lang w:val="es-ES"/>
              </w:rPr>
              <m:t xml:space="preserve"> </m:t>
            </m:r>
            <m:r>
              <w:rPr>
                <w:rFonts w:ascii="Cambria Math" w:hAnsi="Cambria Math"/>
                <w:lang w:val="es-ES"/>
              </w:rPr>
              <m:t>p</m:t>
            </m:r>
            <m:r>
              <m:rPr>
                <m:sty m:val="p"/>
              </m:rPr>
              <w:rPr>
                <w:rFonts w:ascii="Cambria Math" w:hAnsi="Cambria Math"/>
                <w:lang w:val="es-ES"/>
              </w:rPr>
              <m:t xml:space="preserve"> es el parámetro de frecuencia del bloque y </m:t>
            </m:r>
            <m:sSub>
              <m:sSubPr>
                <m:ctrlPr>
                  <w:rPr>
                    <w:rFonts w:ascii="Cambria Math" w:hAnsi="Cambria Math"/>
                    <w:i/>
                    <w:lang w:val="es-ES"/>
                  </w:rPr>
                </m:ctrlPr>
              </m:sSubPr>
              <m:e>
                <m:r>
                  <w:rPr>
                    <w:rFonts w:ascii="Cambria Math" w:hAnsi="Cambria Math"/>
                    <w:lang w:val="es-ES"/>
                  </w:rPr>
                  <m:t>ω</m:t>
                </m:r>
              </m:e>
              <m:sub>
                <m:r>
                  <w:rPr>
                    <w:rFonts w:ascii="Cambria Math" w:hAnsi="Cambria Math"/>
                    <w:lang w:val="es-ES"/>
                  </w:rPr>
                  <m:t>g</m:t>
                </m:r>
              </m:sub>
            </m:sSub>
            <m:r>
              <m:rPr>
                <m:sty m:val="p"/>
              </m:rPr>
              <w:rPr>
                <w:rFonts w:ascii="Cambria Math" w:hAnsi="Cambria Math"/>
                <w:lang w:val="es-ES"/>
              </w:rPr>
              <m:t xml:space="preserve"> </m:t>
            </m:r>
            <m:r>
              <m:rPr>
                <m:sty m:val="p"/>
              </m:rPr>
              <w:rPr>
                <w:rFonts w:ascii="Cambria Math" w:hAnsi="Cambria Math"/>
              </w:rPr>
              <m:t>frecuencia circular de excitación</m:t>
            </m:r>
            <m:ctrlPr>
              <w:rPr>
                <w:rFonts w:ascii="Cambria Math" w:hAnsi="Cambria Math"/>
                <w:bCs/>
              </w:rPr>
            </m:ctrlPr>
          </m:e>
        </m:d>
        <m:r>
          <w:rPr>
            <w:rFonts w:ascii="Cambria Math" w:hAnsi="Cambria Math"/>
          </w:rPr>
          <m:t>.</m:t>
        </m:r>
      </m:oMath>
      <w:r w:rsidR="00C47D6E">
        <w:rPr>
          <w:lang w:val="es-PE"/>
        </w:rPr>
        <w:t xml:space="preserve"> </w:t>
      </w:r>
    </w:p>
    <w:p w14:paraId="4C39A134" w14:textId="77777777" w:rsidR="0077219F" w:rsidRPr="008B135E" w:rsidRDefault="005F7DE8" w:rsidP="008B135E">
      <w:pPr>
        <w:jc w:val="both"/>
        <w:rPr>
          <w:b/>
        </w:rPr>
      </w:pPr>
      <w:r>
        <w:rPr>
          <w:b/>
          <w:noProof/>
          <w:lang w:val="en-US" w:eastAsia="en-US"/>
        </w:rPr>
        <w:drawing>
          <wp:anchor distT="0" distB="0" distL="114300" distR="114300" simplePos="0" relativeHeight="251667456" behindDoc="1" locked="0" layoutInCell="1" allowOverlap="1" wp14:anchorId="354B47FC" wp14:editId="24154FF7">
            <wp:simplePos x="0" y="0"/>
            <wp:positionH relativeFrom="column">
              <wp:posOffset>1442720</wp:posOffset>
            </wp:positionH>
            <wp:positionV relativeFrom="paragraph">
              <wp:posOffset>88900</wp:posOffset>
            </wp:positionV>
            <wp:extent cx="2867025" cy="2314575"/>
            <wp:effectExtent l="19050" t="0" r="9525" b="0"/>
            <wp:wrapTight wrapText="bothSides">
              <wp:wrapPolygon edited="0">
                <wp:start x="-144" y="0"/>
                <wp:lineTo x="-144" y="21511"/>
                <wp:lineTo x="21672" y="21511"/>
                <wp:lineTo x="21672" y="0"/>
                <wp:lineTo x="-144"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025" cy="2314575"/>
                    </a:xfrm>
                    <a:prstGeom prst="rect">
                      <a:avLst/>
                    </a:prstGeom>
                  </pic:spPr>
                </pic:pic>
              </a:graphicData>
            </a:graphic>
          </wp:anchor>
        </w:drawing>
      </w:r>
    </w:p>
    <w:p w14:paraId="59EA3882" w14:textId="77777777" w:rsidR="00C47D6E" w:rsidRDefault="00B838F4" w:rsidP="0077219F">
      <w:pPr>
        <w:tabs>
          <w:tab w:val="left" w:pos="8640"/>
        </w:tabs>
        <w:ind w:right="854"/>
        <w:jc w:val="center"/>
        <w:rPr>
          <w:i/>
          <w:color w:val="808080"/>
          <w:lang w:val="es-ES"/>
        </w:rPr>
      </w:pPr>
      <w:r>
        <w:rPr>
          <w:noProof/>
          <w:lang w:val="es-PE" w:eastAsia="es-PE"/>
        </w:rPr>
        <w:t xml:space="preserve"> </w:t>
      </w:r>
    </w:p>
    <w:p w14:paraId="0986AD4B" w14:textId="77777777" w:rsidR="00CC7185" w:rsidRDefault="00CC7185" w:rsidP="00C47D6E">
      <w:pPr>
        <w:jc w:val="center"/>
        <w:rPr>
          <w:rFonts w:ascii="Arial Narrow" w:hAnsi="Arial Narrow"/>
          <w:b/>
          <w:i/>
        </w:rPr>
      </w:pPr>
    </w:p>
    <w:p w14:paraId="0EB2D677" w14:textId="77777777" w:rsidR="00B838F4" w:rsidRDefault="00B838F4" w:rsidP="00C47D6E">
      <w:pPr>
        <w:jc w:val="center"/>
        <w:rPr>
          <w:rFonts w:ascii="Arial Narrow" w:hAnsi="Arial Narrow"/>
          <w:b/>
          <w:i/>
        </w:rPr>
      </w:pPr>
    </w:p>
    <w:p w14:paraId="7DDA39E4" w14:textId="77777777" w:rsidR="00B838F4" w:rsidRDefault="00B838F4" w:rsidP="00C47D6E">
      <w:pPr>
        <w:jc w:val="center"/>
        <w:rPr>
          <w:rFonts w:ascii="Arial Narrow" w:hAnsi="Arial Narrow"/>
          <w:b/>
          <w:i/>
        </w:rPr>
      </w:pPr>
    </w:p>
    <w:p w14:paraId="37EBD58B" w14:textId="77777777" w:rsidR="00B838F4" w:rsidRDefault="00B838F4" w:rsidP="00C47D6E">
      <w:pPr>
        <w:jc w:val="center"/>
        <w:rPr>
          <w:rFonts w:ascii="Arial Narrow" w:hAnsi="Arial Narrow"/>
          <w:b/>
          <w:i/>
        </w:rPr>
      </w:pPr>
    </w:p>
    <w:p w14:paraId="6D6BF6C2" w14:textId="77777777" w:rsidR="00B838F4" w:rsidRDefault="00B838F4" w:rsidP="00C47D6E">
      <w:pPr>
        <w:jc w:val="center"/>
        <w:rPr>
          <w:rFonts w:ascii="Arial Narrow" w:hAnsi="Arial Narrow"/>
          <w:b/>
          <w:i/>
        </w:rPr>
      </w:pPr>
    </w:p>
    <w:p w14:paraId="61E65255" w14:textId="77777777" w:rsidR="00B838F4" w:rsidRDefault="00B838F4" w:rsidP="00C47D6E">
      <w:pPr>
        <w:jc w:val="center"/>
        <w:rPr>
          <w:rFonts w:ascii="Arial Narrow" w:hAnsi="Arial Narrow"/>
          <w:b/>
          <w:i/>
        </w:rPr>
      </w:pPr>
    </w:p>
    <w:p w14:paraId="5BF16969" w14:textId="77777777" w:rsidR="00B838F4" w:rsidRDefault="00B838F4" w:rsidP="00C47D6E">
      <w:pPr>
        <w:jc w:val="center"/>
        <w:rPr>
          <w:rFonts w:ascii="Arial Narrow" w:hAnsi="Arial Narrow"/>
          <w:b/>
          <w:i/>
        </w:rPr>
      </w:pPr>
    </w:p>
    <w:p w14:paraId="5765B583" w14:textId="77777777" w:rsidR="00B838F4" w:rsidRDefault="00B838F4" w:rsidP="00C47D6E">
      <w:pPr>
        <w:jc w:val="center"/>
        <w:rPr>
          <w:rFonts w:ascii="Arial Narrow" w:hAnsi="Arial Narrow"/>
          <w:b/>
          <w:i/>
        </w:rPr>
      </w:pPr>
    </w:p>
    <w:p w14:paraId="73F150A8" w14:textId="77777777" w:rsidR="00B838F4" w:rsidRDefault="00B838F4" w:rsidP="00C47D6E">
      <w:pPr>
        <w:jc w:val="center"/>
        <w:rPr>
          <w:rFonts w:ascii="Arial Narrow" w:hAnsi="Arial Narrow"/>
          <w:b/>
          <w:i/>
        </w:rPr>
      </w:pPr>
    </w:p>
    <w:p w14:paraId="0BB036B8" w14:textId="77777777" w:rsidR="00B838F4" w:rsidRDefault="00B838F4" w:rsidP="00C47D6E">
      <w:pPr>
        <w:jc w:val="center"/>
        <w:rPr>
          <w:rFonts w:ascii="Arial Narrow" w:hAnsi="Arial Narrow"/>
          <w:b/>
          <w:i/>
        </w:rPr>
      </w:pPr>
    </w:p>
    <w:p w14:paraId="022FE3B9" w14:textId="77777777" w:rsidR="00B838F4" w:rsidRDefault="00B838F4" w:rsidP="00C47D6E">
      <w:pPr>
        <w:jc w:val="center"/>
        <w:rPr>
          <w:rFonts w:ascii="Arial Narrow" w:hAnsi="Arial Narrow"/>
          <w:b/>
          <w:i/>
        </w:rPr>
      </w:pPr>
    </w:p>
    <w:p w14:paraId="023FF080" w14:textId="77777777" w:rsidR="00B838F4" w:rsidRDefault="00B838F4" w:rsidP="00C47D6E">
      <w:pPr>
        <w:jc w:val="center"/>
        <w:rPr>
          <w:rFonts w:ascii="Arial Narrow" w:hAnsi="Arial Narrow"/>
          <w:b/>
          <w:i/>
        </w:rPr>
      </w:pPr>
    </w:p>
    <w:p w14:paraId="69FA0C22" w14:textId="77777777" w:rsidR="00B838F4" w:rsidRDefault="00B838F4" w:rsidP="00C47D6E">
      <w:pPr>
        <w:jc w:val="center"/>
        <w:rPr>
          <w:rFonts w:ascii="Arial Narrow" w:hAnsi="Arial Narrow"/>
          <w:b/>
          <w:i/>
        </w:rPr>
      </w:pPr>
    </w:p>
    <w:p w14:paraId="38B05694" w14:textId="77777777" w:rsidR="00B838F4" w:rsidRDefault="00B838F4" w:rsidP="00C47D6E">
      <w:pPr>
        <w:jc w:val="center"/>
        <w:rPr>
          <w:rFonts w:ascii="Arial Narrow" w:hAnsi="Arial Narrow"/>
          <w:b/>
          <w:i/>
        </w:rPr>
      </w:pPr>
    </w:p>
    <w:p w14:paraId="5FF642FB" w14:textId="77777777" w:rsidR="00B838F4" w:rsidRDefault="00B838F4" w:rsidP="00C47D6E">
      <w:pPr>
        <w:jc w:val="center"/>
        <w:rPr>
          <w:rFonts w:ascii="Arial Narrow" w:hAnsi="Arial Narrow"/>
          <w:b/>
          <w:i/>
        </w:rPr>
      </w:pPr>
    </w:p>
    <w:p w14:paraId="05748183" w14:textId="77777777" w:rsidR="00B838F4" w:rsidRDefault="00B838F4" w:rsidP="00C47D6E">
      <w:pPr>
        <w:jc w:val="center"/>
        <w:rPr>
          <w:rFonts w:ascii="Arial Narrow" w:hAnsi="Arial Narrow"/>
          <w:b/>
          <w:i/>
        </w:rPr>
      </w:pPr>
      <w:r>
        <w:rPr>
          <w:noProof/>
          <w:lang w:val="es-PE" w:eastAsia="es-PE"/>
        </w:rPr>
        <w:t xml:space="preserve">(a)                                                                             </w:t>
      </w:r>
    </w:p>
    <w:p w14:paraId="61992866" w14:textId="77777777" w:rsidR="00B838F4" w:rsidRDefault="00B838F4" w:rsidP="00C47D6E">
      <w:pPr>
        <w:jc w:val="center"/>
        <w:rPr>
          <w:rFonts w:ascii="Arial Narrow" w:hAnsi="Arial Narrow"/>
          <w:b/>
          <w:i/>
        </w:rPr>
      </w:pPr>
      <w:r>
        <w:rPr>
          <w:rFonts w:ascii="Arial Narrow" w:hAnsi="Arial Narrow"/>
          <w:b/>
          <w:i/>
          <w:noProof/>
          <w:lang w:val="en-US" w:eastAsia="en-US"/>
        </w:rPr>
        <w:drawing>
          <wp:anchor distT="0" distB="0" distL="114300" distR="114300" simplePos="0" relativeHeight="251649024" behindDoc="1" locked="0" layoutInCell="1" allowOverlap="1" wp14:anchorId="60A970CC" wp14:editId="5F59398B">
            <wp:simplePos x="0" y="0"/>
            <wp:positionH relativeFrom="column">
              <wp:posOffset>928370</wp:posOffset>
            </wp:positionH>
            <wp:positionV relativeFrom="paragraph">
              <wp:posOffset>65405</wp:posOffset>
            </wp:positionV>
            <wp:extent cx="4267200" cy="2390775"/>
            <wp:effectExtent l="19050" t="0" r="0" b="0"/>
            <wp:wrapTight wrapText="bothSides">
              <wp:wrapPolygon edited="0">
                <wp:start x="-96" y="0"/>
                <wp:lineTo x="-96" y="21514"/>
                <wp:lineTo x="21600" y="21514"/>
                <wp:lineTo x="21600" y="0"/>
                <wp:lineTo x="-96" y="0"/>
              </wp:wrapPolygon>
            </wp:wrapTight>
            <wp:docPr id="3" name="Imagen 13" descr="C:\Users\Arturo\Desktop\TESIS\TITULO\UltimoRaqchi\Grafico Bol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uro\Desktop\TESIS\TITULO\UltimoRaqchi\Grafico Bolitas.jpg"/>
                    <pic:cNvPicPr>
                      <a:picLocks noChangeAspect="1" noChangeArrowheads="1"/>
                    </pic:cNvPicPr>
                  </pic:nvPicPr>
                  <pic:blipFill>
                    <a:blip r:embed="rId15"/>
                    <a:srcRect l="5026" r="6505"/>
                    <a:stretch>
                      <a:fillRect/>
                    </a:stretch>
                  </pic:blipFill>
                  <pic:spPr bwMode="auto">
                    <a:xfrm>
                      <a:off x="0" y="0"/>
                      <a:ext cx="4267200" cy="2390775"/>
                    </a:xfrm>
                    <a:prstGeom prst="rect">
                      <a:avLst/>
                    </a:prstGeom>
                    <a:noFill/>
                    <a:ln w="9525">
                      <a:noFill/>
                      <a:miter lim="800000"/>
                      <a:headEnd/>
                      <a:tailEnd/>
                    </a:ln>
                  </pic:spPr>
                </pic:pic>
              </a:graphicData>
            </a:graphic>
          </wp:anchor>
        </w:drawing>
      </w:r>
    </w:p>
    <w:p w14:paraId="4BAFB888" w14:textId="77777777" w:rsidR="00B838F4" w:rsidRDefault="00B838F4" w:rsidP="00C47D6E">
      <w:pPr>
        <w:jc w:val="center"/>
        <w:rPr>
          <w:rFonts w:ascii="Arial Narrow" w:hAnsi="Arial Narrow"/>
          <w:b/>
          <w:i/>
        </w:rPr>
      </w:pPr>
    </w:p>
    <w:p w14:paraId="2F470D54" w14:textId="77777777" w:rsidR="00B838F4" w:rsidRDefault="00B838F4" w:rsidP="00C47D6E">
      <w:pPr>
        <w:jc w:val="center"/>
        <w:rPr>
          <w:rFonts w:ascii="Arial Narrow" w:hAnsi="Arial Narrow"/>
          <w:b/>
          <w:i/>
        </w:rPr>
      </w:pPr>
    </w:p>
    <w:p w14:paraId="53D713C6" w14:textId="77777777" w:rsidR="00B838F4" w:rsidRDefault="00B838F4" w:rsidP="00C47D6E">
      <w:pPr>
        <w:jc w:val="center"/>
        <w:rPr>
          <w:rFonts w:ascii="Arial Narrow" w:hAnsi="Arial Narrow"/>
          <w:b/>
          <w:i/>
        </w:rPr>
      </w:pPr>
    </w:p>
    <w:p w14:paraId="7D1E7EF9" w14:textId="77777777" w:rsidR="00B838F4" w:rsidRDefault="00B838F4" w:rsidP="00C47D6E">
      <w:pPr>
        <w:jc w:val="center"/>
        <w:rPr>
          <w:rFonts w:ascii="Arial Narrow" w:hAnsi="Arial Narrow"/>
          <w:b/>
          <w:i/>
        </w:rPr>
      </w:pPr>
    </w:p>
    <w:p w14:paraId="15FA13D1" w14:textId="77777777" w:rsidR="00B838F4" w:rsidRDefault="00B838F4" w:rsidP="00C47D6E">
      <w:pPr>
        <w:jc w:val="center"/>
        <w:rPr>
          <w:rFonts w:ascii="Arial Narrow" w:hAnsi="Arial Narrow"/>
          <w:b/>
          <w:i/>
        </w:rPr>
      </w:pPr>
    </w:p>
    <w:p w14:paraId="35D6E80E" w14:textId="77777777" w:rsidR="00B838F4" w:rsidRDefault="00B838F4" w:rsidP="00C47D6E">
      <w:pPr>
        <w:jc w:val="center"/>
        <w:rPr>
          <w:rFonts w:ascii="Arial Narrow" w:hAnsi="Arial Narrow"/>
          <w:b/>
          <w:i/>
        </w:rPr>
      </w:pPr>
    </w:p>
    <w:p w14:paraId="10914498" w14:textId="77777777" w:rsidR="00B838F4" w:rsidRDefault="00B838F4" w:rsidP="00C47D6E">
      <w:pPr>
        <w:jc w:val="center"/>
        <w:rPr>
          <w:rFonts w:ascii="Arial Narrow" w:hAnsi="Arial Narrow"/>
          <w:b/>
          <w:i/>
        </w:rPr>
      </w:pPr>
    </w:p>
    <w:p w14:paraId="30013716" w14:textId="77777777" w:rsidR="00B838F4" w:rsidRDefault="00B838F4" w:rsidP="00C47D6E">
      <w:pPr>
        <w:jc w:val="center"/>
        <w:rPr>
          <w:rFonts w:ascii="Arial Narrow" w:hAnsi="Arial Narrow"/>
          <w:b/>
          <w:i/>
        </w:rPr>
      </w:pPr>
    </w:p>
    <w:p w14:paraId="39AB25DA" w14:textId="77777777" w:rsidR="00B838F4" w:rsidRDefault="00B838F4" w:rsidP="00C47D6E">
      <w:pPr>
        <w:jc w:val="center"/>
        <w:rPr>
          <w:rFonts w:ascii="Arial Narrow" w:hAnsi="Arial Narrow"/>
          <w:b/>
          <w:i/>
        </w:rPr>
      </w:pPr>
    </w:p>
    <w:p w14:paraId="75D7F462" w14:textId="77777777" w:rsidR="00B838F4" w:rsidRDefault="00B838F4" w:rsidP="00C47D6E">
      <w:pPr>
        <w:jc w:val="center"/>
        <w:rPr>
          <w:rFonts w:ascii="Arial Narrow" w:hAnsi="Arial Narrow"/>
          <w:b/>
          <w:i/>
        </w:rPr>
      </w:pPr>
    </w:p>
    <w:p w14:paraId="78C74BC9" w14:textId="77777777" w:rsidR="00B838F4" w:rsidRDefault="00B838F4" w:rsidP="00C47D6E">
      <w:pPr>
        <w:jc w:val="center"/>
        <w:rPr>
          <w:rFonts w:ascii="Arial Narrow" w:hAnsi="Arial Narrow"/>
          <w:b/>
          <w:i/>
        </w:rPr>
      </w:pPr>
    </w:p>
    <w:p w14:paraId="10B34559" w14:textId="77777777" w:rsidR="00B838F4" w:rsidRDefault="00B838F4" w:rsidP="00C47D6E">
      <w:pPr>
        <w:jc w:val="center"/>
        <w:rPr>
          <w:rFonts w:ascii="Arial Narrow" w:hAnsi="Arial Narrow"/>
          <w:b/>
          <w:i/>
        </w:rPr>
      </w:pPr>
    </w:p>
    <w:p w14:paraId="48782D64" w14:textId="77777777" w:rsidR="00B838F4" w:rsidRDefault="00B838F4" w:rsidP="00C47D6E">
      <w:pPr>
        <w:jc w:val="center"/>
        <w:rPr>
          <w:rFonts w:ascii="Arial Narrow" w:hAnsi="Arial Narrow"/>
          <w:b/>
          <w:i/>
        </w:rPr>
      </w:pPr>
    </w:p>
    <w:p w14:paraId="457228CC" w14:textId="77777777" w:rsidR="00B838F4" w:rsidRDefault="00B838F4" w:rsidP="00C47D6E">
      <w:pPr>
        <w:jc w:val="center"/>
        <w:rPr>
          <w:rFonts w:ascii="Arial Narrow" w:hAnsi="Arial Narrow"/>
          <w:b/>
          <w:i/>
        </w:rPr>
      </w:pPr>
    </w:p>
    <w:p w14:paraId="47940149" w14:textId="77777777" w:rsidR="00B838F4" w:rsidRDefault="00B838F4" w:rsidP="00C47D6E">
      <w:pPr>
        <w:jc w:val="center"/>
        <w:rPr>
          <w:rFonts w:ascii="Arial Narrow" w:hAnsi="Arial Narrow"/>
          <w:b/>
          <w:i/>
        </w:rPr>
      </w:pPr>
    </w:p>
    <w:p w14:paraId="14022BEF" w14:textId="77777777" w:rsidR="00B838F4" w:rsidRDefault="00B838F4" w:rsidP="00C47D6E">
      <w:pPr>
        <w:jc w:val="center"/>
        <w:rPr>
          <w:rFonts w:ascii="Arial Narrow" w:hAnsi="Arial Narrow"/>
          <w:b/>
          <w:i/>
        </w:rPr>
      </w:pPr>
    </w:p>
    <w:p w14:paraId="325C1E35" w14:textId="77777777" w:rsidR="00B838F4" w:rsidRDefault="00B838F4" w:rsidP="00B838F4">
      <w:pPr>
        <w:tabs>
          <w:tab w:val="left" w:pos="8640"/>
        </w:tabs>
        <w:ind w:right="854"/>
        <w:jc w:val="center"/>
        <w:rPr>
          <w:i/>
          <w:color w:val="808080"/>
          <w:lang w:val="es-ES"/>
        </w:rPr>
      </w:pPr>
      <w:r>
        <w:rPr>
          <w:noProof/>
          <w:lang w:val="es-PE" w:eastAsia="es-PE"/>
        </w:rPr>
        <w:t xml:space="preserve"> (b)</w:t>
      </w:r>
    </w:p>
    <w:p w14:paraId="12FF9B71" w14:textId="77777777" w:rsidR="00B838F4" w:rsidRDefault="00B838F4" w:rsidP="00C47D6E">
      <w:pPr>
        <w:jc w:val="center"/>
        <w:rPr>
          <w:rFonts w:ascii="Arial Narrow" w:hAnsi="Arial Narrow"/>
          <w:b/>
          <w:i/>
        </w:rPr>
      </w:pPr>
    </w:p>
    <w:p w14:paraId="72FAFCC3" w14:textId="77777777" w:rsidR="00C47D6E" w:rsidRDefault="00C47D6E" w:rsidP="00C47D6E">
      <w:pPr>
        <w:jc w:val="center"/>
        <w:rPr>
          <w:rFonts w:ascii="Arial Narrow" w:hAnsi="Arial Narrow"/>
          <w:b/>
          <w:i/>
        </w:rPr>
      </w:pPr>
      <w:r w:rsidRPr="00D14ADC">
        <w:rPr>
          <w:rFonts w:ascii="Arial Narrow" w:hAnsi="Arial Narrow"/>
          <w:b/>
          <w:i/>
        </w:rPr>
        <w:t xml:space="preserve">Figura </w:t>
      </w:r>
      <w:r w:rsidR="003F0A73">
        <w:rPr>
          <w:rFonts w:ascii="Arial Narrow" w:hAnsi="Arial Narrow"/>
          <w:b/>
          <w:i/>
        </w:rPr>
        <w:t>7</w:t>
      </w:r>
      <w:r>
        <w:rPr>
          <w:rFonts w:ascii="Arial Narrow" w:hAnsi="Arial Narrow"/>
          <w:b/>
          <w:i/>
        </w:rPr>
        <w:t xml:space="preserve"> Respuesta ante excitación armónica del tipo sinusoidal</w:t>
      </w:r>
    </w:p>
    <w:p w14:paraId="21BFC651" w14:textId="77777777" w:rsidR="00C47D6E" w:rsidRPr="006F28A0" w:rsidRDefault="00C47D6E" w:rsidP="00C47D6E">
      <w:pPr>
        <w:jc w:val="center"/>
        <w:rPr>
          <w:rFonts w:ascii="Arial Narrow" w:hAnsi="Arial Narrow"/>
          <w:b/>
          <w:i/>
        </w:rPr>
      </w:pPr>
      <w:r w:rsidRPr="006F28A0">
        <w:rPr>
          <w:rFonts w:ascii="Arial Narrow" w:hAnsi="Arial Narrow"/>
          <w:b/>
          <w:i/>
        </w:rPr>
        <w:t>a) Manos</w:t>
      </w:r>
      <w:r w:rsidR="00002281" w:rsidRPr="006F28A0">
        <w:rPr>
          <w:rFonts w:ascii="Arial Narrow" w:hAnsi="Arial Narrow"/>
          <w:b/>
          <w:i/>
        </w:rPr>
        <w:t xml:space="preserve"> (</w:t>
      </w:r>
      <w:r w:rsidRPr="006F28A0">
        <w:rPr>
          <w:rFonts w:ascii="Arial Narrow" w:hAnsi="Arial Narrow"/>
          <w:b/>
          <w:i/>
        </w:rPr>
        <w:t>19</w:t>
      </w:r>
      <w:r w:rsidR="006F28A0">
        <w:rPr>
          <w:rFonts w:ascii="Arial Narrow" w:hAnsi="Arial Narrow"/>
          <w:b/>
          <w:i/>
        </w:rPr>
        <w:t>95</w:t>
      </w:r>
      <w:r w:rsidR="00002281" w:rsidRPr="006F28A0">
        <w:rPr>
          <w:rFonts w:ascii="Arial Narrow" w:hAnsi="Arial Narrow"/>
          <w:b/>
          <w:i/>
        </w:rPr>
        <w:t>)</w:t>
      </w:r>
      <w:r w:rsidR="00A84210" w:rsidRPr="006F28A0">
        <w:rPr>
          <w:rFonts w:ascii="Arial Narrow" w:hAnsi="Arial Narrow"/>
          <w:b/>
          <w:i/>
        </w:rPr>
        <w:t xml:space="preserve">    </w:t>
      </w:r>
      <w:r w:rsidRPr="006F28A0">
        <w:rPr>
          <w:rFonts w:ascii="Arial Narrow" w:hAnsi="Arial Narrow"/>
          <w:b/>
          <w:i/>
        </w:rPr>
        <w:t xml:space="preserve"> b) </w:t>
      </w:r>
      <w:r w:rsidR="00002281" w:rsidRPr="006F28A0">
        <w:rPr>
          <w:rFonts w:ascii="Arial Narrow" w:hAnsi="Arial Narrow"/>
          <w:b/>
          <w:i/>
        </w:rPr>
        <w:t xml:space="preserve">Elaboración </w:t>
      </w:r>
      <w:r w:rsidRPr="006F28A0">
        <w:rPr>
          <w:rFonts w:ascii="Arial Narrow" w:hAnsi="Arial Narrow"/>
          <w:b/>
          <w:i/>
        </w:rPr>
        <w:t>propia</w:t>
      </w:r>
    </w:p>
    <w:p w14:paraId="5527E678" w14:textId="77777777" w:rsidR="00C47D6E" w:rsidRPr="0002628C" w:rsidRDefault="00C47D6E" w:rsidP="00C47D6E">
      <w:pPr>
        <w:jc w:val="both"/>
        <w:rPr>
          <w:iCs/>
          <w:color w:val="808080"/>
          <w:lang w:val="es-ES"/>
        </w:rPr>
      </w:pPr>
    </w:p>
    <w:p w14:paraId="76C169A6" w14:textId="77777777" w:rsidR="00C47D6E" w:rsidRDefault="00C47D6E" w:rsidP="00C47D6E">
      <w:pPr>
        <w:pStyle w:val="Textoindependiente3"/>
        <w:spacing w:after="0"/>
        <w:jc w:val="both"/>
        <w:rPr>
          <w:sz w:val="20"/>
          <w:lang w:val="es-ES"/>
        </w:rPr>
      </w:pPr>
      <w:r>
        <w:rPr>
          <w:sz w:val="20"/>
          <w:lang w:val="es-ES"/>
        </w:rPr>
        <w:t>Se observa que</w:t>
      </w:r>
      <w:r w:rsidR="00CC7185">
        <w:rPr>
          <w:sz w:val="20"/>
          <w:lang w:val="es-ES"/>
        </w:rPr>
        <w:t>,</w:t>
      </w:r>
      <w:r>
        <w:rPr>
          <w:sz w:val="20"/>
          <w:lang w:val="es-ES"/>
        </w:rPr>
        <w:t xml:space="preserve"> </w:t>
      </w:r>
      <w:r w:rsidR="00CC7185">
        <w:rPr>
          <w:sz w:val="20"/>
          <w:lang w:val="es-ES"/>
        </w:rPr>
        <w:t xml:space="preserve">en todo el rango de frecuencias estudiado, si la </w:t>
      </w:r>
      <w:r w:rsidR="004A7C6E">
        <w:rPr>
          <w:sz w:val="20"/>
          <w:lang w:val="es-ES"/>
        </w:rPr>
        <w:t xml:space="preserve">amplitud del </w:t>
      </w:r>
      <w:r>
        <w:rPr>
          <w:sz w:val="20"/>
          <w:lang w:val="es-ES"/>
        </w:rPr>
        <w:t xml:space="preserve">movimiento armónico </w:t>
      </w:r>
      <w:r w:rsidR="00CC7185">
        <w:rPr>
          <w:sz w:val="20"/>
          <w:lang w:val="es-ES"/>
        </w:rPr>
        <w:t xml:space="preserve">es </w:t>
      </w:r>
      <w:proofErr w:type="gramStart"/>
      <w:r w:rsidR="00CC7185">
        <w:rPr>
          <w:sz w:val="20"/>
          <w:lang w:val="es-ES"/>
        </w:rPr>
        <w:t>pequeño</w:t>
      </w:r>
      <w:proofErr w:type="gramEnd"/>
      <w:r w:rsidR="00CC7185">
        <w:rPr>
          <w:sz w:val="20"/>
          <w:lang w:val="es-ES"/>
        </w:rPr>
        <w:t xml:space="preserve">, </w:t>
      </w:r>
      <w:r w:rsidR="004A7C6E">
        <w:rPr>
          <w:sz w:val="20"/>
          <w:lang w:val="es-ES"/>
        </w:rPr>
        <w:t>los bloques se trasladan sin rotar</w:t>
      </w:r>
      <w:r w:rsidR="00CC7185">
        <w:rPr>
          <w:sz w:val="20"/>
          <w:lang w:val="es-ES"/>
        </w:rPr>
        <w:t xml:space="preserve"> y que existe</w:t>
      </w:r>
      <w:r w:rsidR="004A7C6E">
        <w:rPr>
          <w:sz w:val="20"/>
          <w:lang w:val="es-ES"/>
        </w:rPr>
        <w:t xml:space="preserve"> una amplitud bien definida del movimiento a partir de la cual los bloques oscilan. </w:t>
      </w:r>
      <w:r w:rsidR="00CC7185">
        <w:rPr>
          <w:sz w:val="20"/>
          <w:lang w:val="es-ES"/>
        </w:rPr>
        <w:t xml:space="preserve"> Para </w:t>
      </w:r>
      <w:r>
        <w:rPr>
          <w:sz w:val="20"/>
          <w:lang w:val="es-ES"/>
        </w:rPr>
        <w:t>frecuencias bajas los bloques se v</w:t>
      </w:r>
      <w:r w:rsidR="00CC7185">
        <w:rPr>
          <w:sz w:val="20"/>
          <w:lang w:val="es-ES"/>
        </w:rPr>
        <w:t xml:space="preserve">uelcan, </w:t>
      </w:r>
      <w:r>
        <w:rPr>
          <w:sz w:val="20"/>
          <w:lang w:val="es-ES"/>
        </w:rPr>
        <w:t xml:space="preserve">mientras que para frecuencias altas los </w:t>
      </w:r>
      <w:r w:rsidR="00CC7185">
        <w:rPr>
          <w:sz w:val="20"/>
          <w:lang w:val="es-ES"/>
        </w:rPr>
        <w:t>bloques oscilan, y solo se vuelcan cuando la intensidad del movimiento aumenta</w:t>
      </w:r>
      <w:r>
        <w:rPr>
          <w:sz w:val="20"/>
          <w:lang w:val="es-ES"/>
        </w:rPr>
        <w:t>.</w:t>
      </w:r>
      <w:r w:rsidR="00CC7185">
        <w:rPr>
          <w:sz w:val="20"/>
          <w:lang w:val="es-ES"/>
        </w:rPr>
        <w:t xml:space="preserve"> </w:t>
      </w:r>
      <w:r>
        <w:rPr>
          <w:sz w:val="20"/>
          <w:lang w:val="es-ES"/>
        </w:rPr>
        <w:t xml:space="preserve">Conforme se incrementa la intensidad del movimiento en la </w:t>
      </w:r>
      <w:r>
        <w:rPr>
          <w:sz w:val="20"/>
          <w:lang w:val="es-ES"/>
        </w:rPr>
        <w:lastRenderedPageBreak/>
        <w:t>base, se amplía la zona de frecuencias en la que los bloques se voltean</w:t>
      </w:r>
      <w:r w:rsidR="00CC7185">
        <w:rPr>
          <w:sz w:val="20"/>
          <w:lang w:val="es-ES"/>
        </w:rPr>
        <w:t xml:space="preserve">, pero el umbral que define si un bloque se vuelca no está claramente </w:t>
      </w:r>
      <w:r>
        <w:rPr>
          <w:sz w:val="20"/>
          <w:lang w:val="es-ES"/>
        </w:rPr>
        <w:t>definido.</w:t>
      </w:r>
    </w:p>
    <w:p w14:paraId="74FF0042" w14:textId="77777777" w:rsidR="00C47D6E" w:rsidRDefault="00C47D6E" w:rsidP="00682348">
      <w:pPr>
        <w:pStyle w:val="Textoindependiente3"/>
        <w:spacing w:before="240" w:after="0"/>
        <w:jc w:val="both"/>
        <w:rPr>
          <w:sz w:val="20"/>
          <w:lang w:val="es-ES"/>
        </w:rPr>
      </w:pPr>
      <w:r>
        <w:rPr>
          <w:sz w:val="20"/>
          <w:lang w:val="es-ES"/>
        </w:rPr>
        <w:t xml:space="preserve">Para </w:t>
      </w:r>
      <w:r w:rsidR="00CC7185">
        <w:rPr>
          <w:sz w:val="20"/>
          <w:lang w:val="es-ES"/>
        </w:rPr>
        <w:t xml:space="preserve">visualizar mejor el comportamiento dinámico de bloque sometidos a excitación armónica </w:t>
      </w:r>
      <w:r>
        <w:rPr>
          <w:sz w:val="20"/>
          <w:lang w:val="es-ES"/>
        </w:rPr>
        <w:t xml:space="preserve">en </w:t>
      </w:r>
      <w:r w:rsidR="00CC7185">
        <w:rPr>
          <w:sz w:val="20"/>
          <w:lang w:val="es-ES"/>
        </w:rPr>
        <w:t xml:space="preserve">función del </w:t>
      </w:r>
      <w:r>
        <w:rPr>
          <w:sz w:val="20"/>
          <w:lang w:val="es-ES"/>
        </w:rPr>
        <w:t xml:space="preserve">tiempo, se elaboró un espectro de respuesta tridimensional </w:t>
      </w:r>
      <w:r w:rsidR="00CC7185">
        <w:rPr>
          <w:sz w:val="20"/>
          <w:lang w:val="es-ES"/>
        </w:rPr>
        <w:t>en</w:t>
      </w:r>
      <w:r w:rsidR="00682348">
        <w:rPr>
          <w:sz w:val="20"/>
          <w:lang w:val="es-ES"/>
        </w:rPr>
        <w:t xml:space="preserve"> el que se grafica la variación de la amplitud de respuesta</w:t>
      </w:r>
      <w:r w:rsidR="00123214">
        <w:rPr>
          <w:sz w:val="20"/>
          <w:lang w:val="es-ES"/>
        </w:rPr>
        <w:t xml:space="preserve"> adimensional </w:t>
      </w:r>
      <w:r w:rsidR="00682348">
        <w:rPr>
          <w:sz w:val="20"/>
          <w:lang w:val="es-ES"/>
        </w:rPr>
        <w:t xml:space="preserve">de rotación </w:t>
      </w:r>
      <w:r w:rsidR="00682348" w:rsidRPr="006A6009">
        <w:rPr>
          <w:sz w:val="20"/>
          <w:lang w:val="es-ES"/>
        </w:rPr>
        <w:t>θ</w:t>
      </w:r>
      <w:r w:rsidR="00682348">
        <w:rPr>
          <w:sz w:val="20"/>
          <w:lang w:val="es-ES"/>
        </w:rPr>
        <w:t>(t)</w:t>
      </w:r>
      <w:r w:rsidR="00682348" w:rsidRPr="006A6009">
        <w:rPr>
          <w:sz w:val="20"/>
          <w:lang w:val="es-ES"/>
        </w:rPr>
        <w:t>/α</w:t>
      </w:r>
      <w:r w:rsidR="00682348">
        <w:rPr>
          <w:sz w:val="20"/>
          <w:lang w:val="es-ES"/>
        </w:rPr>
        <w:t xml:space="preserve"> en función del tiempo</w:t>
      </w:r>
      <w:r w:rsidR="00123214">
        <w:rPr>
          <w:sz w:val="20"/>
          <w:lang w:val="es-ES"/>
        </w:rPr>
        <w:t>,</w:t>
      </w:r>
      <w:r w:rsidR="00CC7185">
        <w:rPr>
          <w:sz w:val="20"/>
          <w:lang w:val="es-ES"/>
        </w:rPr>
        <w:t xml:space="preserve"> </w:t>
      </w:r>
      <w:r w:rsidR="00682348">
        <w:rPr>
          <w:sz w:val="20"/>
          <w:lang w:val="es-ES"/>
        </w:rPr>
        <w:t>para u</w:t>
      </w:r>
      <w:r w:rsidR="00CC7185">
        <w:rPr>
          <w:sz w:val="20"/>
          <w:lang w:val="es-ES"/>
        </w:rPr>
        <w:t>na serie de bloque</w:t>
      </w:r>
      <w:r w:rsidR="00BD7F05">
        <w:rPr>
          <w:sz w:val="20"/>
          <w:lang w:val="es-ES"/>
        </w:rPr>
        <w:t>s</w:t>
      </w:r>
      <w:r w:rsidR="00CC7185">
        <w:rPr>
          <w:sz w:val="20"/>
          <w:lang w:val="es-ES"/>
        </w:rPr>
        <w:t xml:space="preserve"> </w:t>
      </w:r>
      <w:r w:rsidR="00123214">
        <w:rPr>
          <w:sz w:val="20"/>
          <w:lang w:val="es-ES"/>
        </w:rPr>
        <w:t xml:space="preserve">rígidos </w:t>
      </w:r>
      <w:r w:rsidR="00CC7185">
        <w:rPr>
          <w:sz w:val="20"/>
          <w:lang w:val="es-ES"/>
        </w:rPr>
        <w:t>con diferente relación de</w:t>
      </w:r>
      <w:r w:rsidR="00BD7F05">
        <w:rPr>
          <w:sz w:val="20"/>
          <w:lang w:val="es-ES"/>
        </w:rPr>
        <w:t xml:space="preserve"> frecuencias</w:t>
      </w:r>
      <w:r w:rsidR="00CC7185">
        <w:rPr>
          <w:sz w:val="20"/>
          <w:lang w:val="es-ES"/>
        </w:rPr>
        <w:t xml:space="preserve"> </w:t>
      </w:r>
      <m:oMath>
        <m:f>
          <m:fPr>
            <m:type m:val="lin"/>
            <m:ctrlPr>
              <w:rPr>
                <w:rFonts w:ascii="Cambria Math" w:hAnsi="Cambria Math"/>
                <w:i/>
                <w:sz w:val="20"/>
                <w:szCs w:val="20"/>
                <w:lang w:val="es-ES"/>
              </w:rPr>
            </m:ctrlPr>
          </m:fPr>
          <m:num>
            <m:sSub>
              <m:sSubPr>
                <m:ctrlPr>
                  <w:rPr>
                    <w:rFonts w:ascii="Cambria Math" w:hAnsi="Cambria Math"/>
                    <w:i/>
                    <w:sz w:val="20"/>
                    <w:szCs w:val="20"/>
                    <w:lang w:val="es-ES"/>
                  </w:rPr>
                </m:ctrlPr>
              </m:sSubPr>
              <m:e>
                <m:r>
                  <w:rPr>
                    <w:rFonts w:ascii="Cambria Math" w:hAnsi="Cambria Math"/>
                    <w:sz w:val="20"/>
                    <w:szCs w:val="20"/>
                    <w:lang w:val="es-ES"/>
                  </w:rPr>
                  <m:t>ω</m:t>
                </m:r>
              </m:e>
              <m:sub>
                <m:r>
                  <w:rPr>
                    <w:rFonts w:ascii="Cambria Math" w:hAnsi="Cambria Math"/>
                    <w:sz w:val="20"/>
                    <w:szCs w:val="20"/>
                    <w:lang w:val="es-ES"/>
                  </w:rPr>
                  <m:t>g</m:t>
                </m:r>
              </m:sub>
            </m:sSub>
          </m:num>
          <m:den>
            <m:r>
              <w:rPr>
                <w:rFonts w:ascii="Cambria Math" w:hAnsi="Cambria Math"/>
                <w:sz w:val="20"/>
                <w:szCs w:val="20"/>
                <w:lang w:val="es-ES"/>
              </w:rPr>
              <m:t>p</m:t>
            </m:r>
          </m:den>
        </m:f>
      </m:oMath>
      <w:r w:rsidR="00682348">
        <w:rPr>
          <w:sz w:val="20"/>
          <w:lang w:val="es-ES"/>
        </w:rPr>
        <w:t xml:space="preserve">. La intensidad de la excitación se caracteriza con la relación </w:t>
      </w:r>
      <w:r w:rsidR="00682348" w:rsidRPr="00682348">
        <w:rPr>
          <w:sz w:val="20"/>
          <w:szCs w:val="20"/>
          <w:lang w:val="es-ES"/>
        </w:rPr>
        <w:t xml:space="preserve">adimensional </w:t>
      </w:r>
      <w:r w:rsidR="00682348" w:rsidRPr="00682348">
        <w:rPr>
          <w:i/>
          <w:iCs/>
          <w:sz w:val="20"/>
          <w:szCs w:val="20"/>
          <w:lang w:val="es-PE"/>
        </w:rPr>
        <w:t>PGA/</w:t>
      </w:r>
      <w:proofErr w:type="spellStart"/>
      <w:r w:rsidR="00682348" w:rsidRPr="00682348">
        <w:rPr>
          <w:i/>
          <w:iCs/>
          <w:sz w:val="20"/>
          <w:szCs w:val="20"/>
          <w:lang w:val="es-PE"/>
        </w:rPr>
        <w:t>g</w:t>
      </w:r>
      <w:r w:rsidR="00682348">
        <w:rPr>
          <w:i/>
          <w:iCs/>
          <w:sz w:val="20"/>
          <w:szCs w:val="20"/>
          <w:lang w:val="es-PE"/>
        </w:rPr>
        <w:t>.</w:t>
      </w:r>
      <w:r w:rsidR="00682348" w:rsidRPr="00682348">
        <w:rPr>
          <w:i/>
          <w:iCs/>
          <w:sz w:val="20"/>
          <w:szCs w:val="20"/>
          <w:lang w:val="es-PE"/>
        </w:rPr>
        <w:t>tan</w:t>
      </w:r>
      <w:proofErr w:type="spellEnd"/>
      <w:r w:rsidR="00682348" w:rsidRPr="00682348">
        <w:rPr>
          <w:i/>
          <w:iCs/>
          <w:sz w:val="20"/>
          <w:szCs w:val="20"/>
          <w:lang w:val="es-PE"/>
        </w:rPr>
        <w:t>α</w:t>
      </w:r>
      <w:r w:rsidR="00682348">
        <w:rPr>
          <w:sz w:val="20"/>
          <w:lang w:val="es-ES"/>
        </w:rPr>
        <w:t xml:space="preserve">. Para </w:t>
      </w:r>
      <w:r w:rsidR="00BD7F05">
        <w:rPr>
          <w:sz w:val="20"/>
          <w:lang w:val="es-ES"/>
        </w:rPr>
        <w:t xml:space="preserve">calcular la respuesta de </w:t>
      </w:r>
      <w:r w:rsidR="00682348">
        <w:rPr>
          <w:sz w:val="20"/>
          <w:lang w:val="es-ES"/>
        </w:rPr>
        <w:t>rotación de cada</w:t>
      </w:r>
      <w:r w:rsidR="00BD7F05">
        <w:rPr>
          <w:sz w:val="20"/>
          <w:lang w:val="es-ES"/>
        </w:rPr>
        <w:t xml:space="preserve"> bloque </w:t>
      </w:r>
      <w:r>
        <w:rPr>
          <w:sz w:val="20"/>
          <w:lang w:val="es-ES"/>
        </w:rPr>
        <w:t xml:space="preserve">se </w:t>
      </w:r>
      <w:r w:rsidRPr="00BA088A">
        <w:rPr>
          <w:sz w:val="20"/>
          <w:lang w:val="es-ES"/>
        </w:rPr>
        <w:t>suaviz</w:t>
      </w:r>
      <w:r w:rsidR="00682348">
        <w:rPr>
          <w:sz w:val="20"/>
          <w:lang w:val="es-ES"/>
        </w:rPr>
        <w:t xml:space="preserve">ó el </w:t>
      </w:r>
      <w:r w:rsidR="00BD7F05">
        <w:rPr>
          <w:sz w:val="20"/>
          <w:lang w:val="es-ES"/>
        </w:rPr>
        <w:t xml:space="preserve">registro de aceleración del suelo </w:t>
      </w:r>
      <w:r w:rsidRPr="00BA088A">
        <w:rPr>
          <w:sz w:val="20"/>
          <w:lang w:val="es-ES"/>
        </w:rPr>
        <w:t xml:space="preserve">mediante </w:t>
      </w:r>
      <w:r w:rsidR="00682348">
        <w:rPr>
          <w:sz w:val="20"/>
          <w:lang w:val="es-ES"/>
        </w:rPr>
        <w:t xml:space="preserve">una </w:t>
      </w:r>
      <w:r w:rsidRPr="00BA088A">
        <w:rPr>
          <w:sz w:val="20"/>
          <w:lang w:val="es-ES"/>
        </w:rPr>
        <w:t>ventana</w:t>
      </w:r>
      <w:r w:rsidR="00123214">
        <w:rPr>
          <w:sz w:val="20"/>
          <w:lang w:val="es-ES"/>
        </w:rPr>
        <w:t xml:space="preserve"> </w:t>
      </w:r>
      <w:proofErr w:type="spellStart"/>
      <w:r w:rsidRPr="00BA088A">
        <w:rPr>
          <w:sz w:val="20"/>
          <w:lang w:val="es-ES"/>
        </w:rPr>
        <w:t>Blackman</w:t>
      </w:r>
      <w:proofErr w:type="spellEnd"/>
      <w:r w:rsidRPr="00BA088A">
        <w:rPr>
          <w:sz w:val="20"/>
          <w:lang w:val="es-ES"/>
        </w:rPr>
        <w:t>-Harris (Harris, 1978)</w:t>
      </w:r>
      <w:r w:rsidR="00123214">
        <w:rPr>
          <w:sz w:val="20"/>
          <w:lang w:val="es-ES"/>
        </w:rPr>
        <w:t>,</w:t>
      </w:r>
      <w:r w:rsidR="00BD7F05">
        <w:rPr>
          <w:sz w:val="20"/>
          <w:lang w:val="es-ES"/>
        </w:rPr>
        <w:t xml:space="preserve"> de manera que el movimiento del suelo se inicie y termine suavemente</w:t>
      </w:r>
      <w:r w:rsidRPr="00BA088A">
        <w:rPr>
          <w:sz w:val="20"/>
          <w:lang w:val="es-ES"/>
        </w:rPr>
        <w:t>.</w:t>
      </w:r>
      <w:r w:rsidR="00D97218">
        <w:rPr>
          <w:sz w:val="20"/>
          <w:lang w:val="es-ES"/>
        </w:rPr>
        <w:t xml:space="preserve"> </w:t>
      </w:r>
      <w:r w:rsidR="00123214">
        <w:rPr>
          <w:sz w:val="20"/>
          <w:lang w:val="es-ES"/>
        </w:rPr>
        <w:t xml:space="preserve">El espectro de respuesta 3D es entonces una </w:t>
      </w:r>
      <w:r w:rsidR="00D97218">
        <w:rPr>
          <w:sz w:val="20"/>
          <w:lang w:val="es-ES"/>
        </w:rPr>
        <w:t xml:space="preserve">superficie </w:t>
      </w:r>
      <w:r w:rsidR="00123214">
        <w:rPr>
          <w:sz w:val="20"/>
          <w:lang w:val="es-ES"/>
        </w:rPr>
        <w:t xml:space="preserve">sobre el plano relación de frecuencias </w:t>
      </w:r>
      <m:oMath>
        <m:f>
          <m:fPr>
            <m:type m:val="lin"/>
            <m:ctrlPr>
              <w:rPr>
                <w:rFonts w:ascii="Cambria Math" w:hAnsi="Cambria Math"/>
                <w:i/>
                <w:sz w:val="20"/>
                <w:szCs w:val="20"/>
                <w:lang w:val="es-ES"/>
              </w:rPr>
            </m:ctrlPr>
          </m:fPr>
          <m:num>
            <m:sSub>
              <m:sSubPr>
                <m:ctrlPr>
                  <w:rPr>
                    <w:rFonts w:ascii="Cambria Math" w:hAnsi="Cambria Math"/>
                    <w:i/>
                    <w:sz w:val="20"/>
                    <w:szCs w:val="20"/>
                    <w:lang w:val="es-ES"/>
                  </w:rPr>
                </m:ctrlPr>
              </m:sSubPr>
              <m:e>
                <m:r>
                  <w:rPr>
                    <w:rFonts w:ascii="Cambria Math" w:hAnsi="Cambria Math"/>
                    <w:sz w:val="20"/>
                    <w:szCs w:val="20"/>
                    <w:lang w:val="es-ES"/>
                  </w:rPr>
                  <m:t>ω</m:t>
                </m:r>
              </m:e>
              <m:sub>
                <m:r>
                  <w:rPr>
                    <w:rFonts w:ascii="Cambria Math" w:hAnsi="Cambria Math"/>
                    <w:sz w:val="20"/>
                    <w:szCs w:val="20"/>
                    <w:lang w:val="es-ES"/>
                  </w:rPr>
                  <m:t>g</m:t>
                </m:r>
              </m:sub>
            </m:sSub>
          </m:num>
          <m:den>
            <m:r>
              <w:rPr>
                <w:rFonts w:ascii="Cambria Math" w:hAnsi="Cambria Math"/>
                <w:sz w:val="20"/>
                <w:szCs w:val="20"/>
                <w:lang w:val="es-ES"/>
              </w:rPr>
              <m:t>p</m:t>
            </m:r>
          </m:den>
        </m:f>
      </m:oMath>
      <w:r w:rsidR="00123214">
        <w:rPr>
          <w:sz w:val="20"/>
          <w:lang w:val="es-ES"/>
        </w:rPr>
        <w:t xml:space="preserve"> vs tiempo, cuya altura es la </w:t>
      </w:r>
      <w:r w:rsidR="00D97218">
        <w:rPr>
          <w:sz w:val="20"/>
          <w:lang w:val="es-ES"/>
        </w:rPr>
        <w:t xml:space="preserve">respuesta de rotación </w:t>
      </w:r>
      <w:r w:rsidR="00123214">
        <w:rPr>
          <w:sz w:val="20"/>
          <w:lang w:val="es-ES"/>
        </w:rPr>
        <w:t xml:space="preserve">adimensional </w:t>
      </w:r>
      <w:r w:rsidR="00123214" w:rsidRPr="006A6009">
        <w:rPr>
          <w:sz w:val="20"/>
          <w:lang w:val="es-ES"/>
        </w:rPr>
        <w:t>θ/α</w:t>
      </w:r>
      <w:r w:rsidR="00D97218">
        <w:rPr>
          <w:sz w:val="20"/>
          <w:lang w:val="es-ES"/>
        </w:rPr>
        <w:t>.</w:t>
      </w:r>
    </w:p>
    <w:p w14:paraId="75B9E706" w14:textId="77777777" w:rsidR="00D97218" w:rsidRDefault="00D97218" w:rsidP="00C47D6E">
      <w:pPr>
        <w:pStyle w:val="Textoindependiente3"/>
        <w:spacing w:after="0"/>
        <w:jc w:val="both"/>
        <w:rPr>
          <w:sz w:val="20"/>
          <w:lang w:val="es-ES"/>
        </w:rPr>
      </w:pPr>
    </w:p>
    <w:p w14:paraId="77E0C58A" w14:textId="77777777" w:rsidR="00123214" w:rsidRDefault="00123214" w:rsidP="00123214">
      <w:pPr>
        <w:jc w:val="both"/>
        <w:rPr>
          <w:noProof/>
          <w:lang w:val="es-PE" w:eastAsia="es-PE"/>
        </w:rPr>
      </w:pPr>
      <w:r>
        <w:rPr>
          <w:lang w:val="es-ES"/>
        </w:rPr>
        <w:t xml:space="preserve">La figura </w:t>
      </w:r>
      <w:r w:rsidR="003F0A73">
        <w:rPr>
          <w:lang w:val="es-ES"/>
        </w:rPr>
        <w:t>8</w:t>
      </w:r>
      <w:r>
        <w:rPr>
          <w:lang w:val="es-ES"/>
        </w:rPr>
        <w:t xml:space="preserve"> muestra el espectro</w:t>
      </w:r>
      <w:r w:rsidR="00E857E9">
        <w:rPr>
          <w:lang w:val="es-ES"/>
        </w:rPr>
        <w:t xml:space="preserve"> </w:t>
      </w:r>
      <w:r>
        <w:rPr>
          <w:lang w:val="es-ES"/>
        </w:rPr>
        <w:t xml:space="preserve">3D correspondiente a una intensidad </w:t>
      </w:r>
      <w:r w:rsidRPr="00682348">
        <w:rPr>
          <w:i/>
          <w:iCs/>
          <w:lang w:val="es-PE"/>
        </w:rPr>
        <w:t>PGA/</w:t>
      </w:r>
      <w:proofErr w:type="spellStart"/>
      <w:r w:rsidRPr="00682348">
        <w:rPr>
          <w:i/>
          <w:iCs/>
          <w:lang w:val="es-PE"/>
        </w:rPr>
        <w:t>g</w:t>
      </w:r>
      <w:r>
        <w:rPr>
          <w:i/>
          <w:iCs/>
          <w:lang w:val="es-PE"/>
        </w:rPr>
        <w:t>.</w:t>
      </w:r>
      <w:r w:rsidRPr="00682348">
        <w:rPr>
          <w:i/>
          <w:iCs/>
          <w:lang w:val="es-PE"/>
        </w:rPr>
        <w:t>tan</w:t>
      </w:r>
      <w:proofErr w:type="spellEnd"/>
      <w:r w:rsidRPr="00682348">
        <w:rPr>
          <w:i/>
          <w:iCs/>
          <w:lang w:val="es-PE"/>
        </w:rPr>
        <w:t>α</w:t>
      </w:r>
      <w:r>
        <w:rPr>
          <w:lang w:val="es-PE"/>
        </w:rPr>
        <w:t xml:space="preserve"> = 4. </w:t>
      </w:r>
      <w:r w:rsidR="00E857E9">
        <w:rPr>
          <w:lang w:val="es-PE"/>
        </w:rPr>
        <w:t>La amplitud de la rotación en cada instante se mide por la altura de la superficie sobre el plano de base (</w:t>
      </w:r>
      <w:r w:rsidR="00E857E9" w:rsidRPr="00C179BC">
        <w:rPr>
          <w:i/>
          <w:iCs/>
          <w:lang w:val="es-PE"/>
        </w:rPr>
        <w:t>θ</w:t>
      </w:r>
      <w:r w:rsidR="00E857E9">
        <w:rPr>
          <w:i/>
          <w:iCs/>
          <w:lang w:val="es-PE"/>
        </w:rPr>
        <w:t>=0)</w:t>
      </w:r>
      <w:r w:rsidR="00E857E9">
        <w:rPr>
          <w:lang w:val="es-PE"/>
        </w:rPr>
        <w:t xml:space="preserve"> y puede visualizarse mejor mediante el color, que varía desde el azul oscuro para oscilaciones pequeñas hasta el amarillo para las oscilaciones grandes. </w:t>
      </w:r>
      <w:r w:rsidR="00F03669">
        <w:rPr>
          <w:lang w:val="es-PE"/>
        </w:rPr>
        <w:t xml:space="preserve">Se considera que los bloques se vuelcan cuando la inclinación de su diagonal sobrepasa la vertical, o sea cuando </w:t>
      </w:r>
      <w:r w:rsidR="00E55A44">
        <w:rPr>
          <w:lang w:val="es-PE"/>
        </w:rPr>
        <w:t>|</w:t>
      </w:r>
      <w:r w:rsidR="00F03669" w:rsidRPr="00C179BC">
        <w:rPr>
          <w:i/>
          <w:iCs/>
          <w:lang w:val="es-PE"/>
        </w:rPr>
        <w:t>θ</w:t>
      </w:r>
      <w:r w:rsidR="00E55A44">
        <w:rPr>
          <w:i/>
          <w:iCs/>
          <w:lang w:val="es-PE"/>
        </w:rPr>
        <w:t>|</w:t>
      </w:r>
      <w:r w:rsidR="00F03669">
        <w:rPr>
          <w:i/>
          <w:iCs/>
          <w:lang w:val="es-PE"/>
        </w:rPr>
        <w:t xml:space="preserve"> &gt;</w:t>
      </w:r>
      <w:r w:rsidR="00F03669" w:rsidRPr="00F03669">
        <w:rPr>
          <w:i/>
          <w:iCs/>
          <w:lang w:val="es-PE"/>
        </w:rPr>
        <w:t xml:space="preserve"> </w:t>
      </w:r>
      <w:r w:rsidR="00F03669" w:rsidRPr="00C179BC">
        <w:rPr>
          <w:i/>
          <w:iCs/>
          <w:lang w:val="es-PE"/>
        </w:rPr>
        <w:t>α</w:t>
      </w:r>
      <w:r w:rsidR="00F03669">
        <w:rPr>
          <w:i/>
          <w:iCs/>
          <w:lang w:val="es-PE"/>
        </w:rPr>
        <w:t xml:space="preserve">. </w:t>
      </w:r>
      <w:r w:rsidR="00F03669">
        <w:rPr>
          <w:lang w:val="es-PE"/>
        </w:rPr>
        <w:t xml:space="preserve">La zona </w:t>
      </w:r>
      <w:r w:rsidR="00E857E9">
        <w:rPr>
          <w:lang w:val="es-PE"/>
        </w:rPr>
        <w:t>de color negro representa</w:t>
      </w:r>
      <w:r w:rsidR="00F03669">
        <w:rPr>
          <w:lang w:val="es-PE"/>
        </w:rPr>
        <w:t xml:space="preserve"> entonces la respuesta de rotación de los bloques que habrían colapsado durante el movimiento de base. El inicio del colapso se puede visualizar como la intersección entre la superficie de respuesta y el plano horizontal </w:t>
      </w:r>
      <w:r w:rsidR="00F03669" w:rsidRPr="00C179BC">
        <w:rPr>
          <w:i/>
          <w:iCs/>
          <w:lang w:val="es-PE"/>
        </w:rPr>
        <w:t>θ</w:t>
      </w:r>
      <w:r w:rsidR="00F03669">
        <w:rPr>
          <w:i/>
          <w:iCs/>
          <w:lang w:val="es-PE"/>
        </w:rPr>
        <w:t>/</w:t>
      </w:r>
      <w:r w:rsidR="00F03669" w:rsidRPr="00C179BC">
        <w:rPr>
          <w:i/>
          <w:iCs/>
          <w:lang w:val="es-PE"/>
        </w:rPr>
        <w:t>α</w:t>
      </w:r>
      <w:r w:rsidR="00F03669">
        <w:rPr>
          <w:lang w:val="es-PE"/>
        </w:rPr>
        <w:t xml:space="preserve"> = 1. </w:t>
      </w:r>
    </w:p>
    <w:p w14:paraId="050742C9" w14:textId="77777777" w:rsidR="00123214" w:rsidRPr="00123214" w:rsidRDefault="00123214" w:rsidP="00C47D6E">
      <w:pPr>
        <w:pStyle w:val="Textoindependiente3"/>
        <w:spacing w:after="0"/>
        <w:jc w:val="both"/>
        <w:rPr>
          <w:sz w:val="20"/>
          <w:lang w:val="es-PE"/>
        </w:rPr>
      </w:pPr>
    </w:p>
    <w:p w14:paraId="0299D20B" w14:textId="77777777" w:rsidR="00C47D6E" w:rsidRDefault="00C47D6E" w:rsidP="00C47D6E">
      <w:pPr>
        <w:pStyle w:val="Textoindependiente3"/>
        <w:spacing w:after="0"/>
        <w:jc w:val="center"/>
        <w:rPr>
          <w:sz w:val="20"/>
          <w:lang w:val="es-ES"/>
        </w:rPr>
      </w:pPr>
      <w:r>
        <w:rPr>
          <w:noProof/>
          <w:lang w:val="en-US" w:eastAsia="en-US"/>
        </w:rPr>
        <w:drawing>
          <wp:inline distT="0" distB="0" distL="0" distR="0" wp14:anchorId="7D0177DD" wp14:editId="3C60487B">
            <wp:extent cx="3722045" cy="22523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10204" r="628" b="9651"/>
                    <a:stretch/>
                  </pic:blipFill>
                  <pic:spPr bwMode="auto">
                    <a:xfrm>
                      <a:off x="0" y="0"/>
                      <a:ext cx="3767787" cy="2280025"/>
                    </a:xfrm>
                    <a:prstGeom prst="rect">
                      <a:avLst/>
                    </a:prstGeom>
                    <a:noFill/>
                    <a:ln>
                      <a:noFill/>
                    </a:ln>
                    <a:extLst>
                      <a:ext uri="{53640926-AAD7-44D8-BBD7-CCE9431645EC}">
                        <a14:shadowObscured xmlns:a14="http://schemas.microsoft.com/office/drawing/2010/main"/>
                      </a:ext>
                    </a:extLst>
                  </pic:spPr>
                </pic:pic>
              </a:graphicData>
            </a:graphic>
          </wp:inline>
        </w:drawing>
      </w:r>
    </w:p>
    <w:p w14:paraId="621BAC3D" w14:textId="77777777" w:rsidR="00C47D6E" w:rsidRDefault="00C47D6E" w:rsidP="00C47D6E">
      <w:pPr>
        <w:jc w:val="center"/>
        <w:rPr>
          <w:rFonts w:ascii="Arial Narrow" w:hAnsi="Arial Narrow"/>
          <w:b/>
          <w:i/>
        </w:rPr>
      </w:pPr>
      <w:r w:rsidRPr="00D14ADC">
        <w:rPr>
          <w:rFonts w:ascii="Arial Narrow" w:hAnsi="Arial Narrow"/>
          <w:b/>
          <w:i/>
        </w:rPr>
        <w:t>Figura</w:t>
      </w:r>
      <w:r w:rsidR="003F0A73">
        <w:rPr>
          <w:rFonts w:ascii="Arial Narrow" w:hAnsi="Arial Narrow"/>
          <w:b/>
          <w:i/>
        </w:rPr>
        <w:t xml:space="preserve"> 8</w:t>
      </w:r>
      <w:r>
        <w:rPr>
          <w:rFonts w:ascii="Arial Narrow" w:hAnsi="Arial Narrow"/>
          <w:b/>
          <w:i/>
        </w:rPr>
        <w:t xml:space="preserve"> Espectro de respuesta </w:t>
      </w:r>
      <w:r w:rsidR="00AE2099">
        <w:rPr>
          <w:rFonts w:ascii="Arial Narrow" w:hAnsi="Arial Narrow"/>
          <w:b/>
          <w:i/>
        </w:rPr>
        <w:t>3D de respuesta de rotación de bloques ante excitaciones armónicas</w:t>
      </w:r>
    </w:p>
    <w:p w14:paraId="5AAB7B80" w14:textId="77777777" w:rsidR="00C47D6E" w:rsidRDefault="00C47D6E" w:rsidP="00C47D6E">
      <w:pPr>
        <w:pStyle w:val="Textoindependiente3"/>
        <w:spacing w:after="0"/>
        <w:jc w:val="both"/>
        <w:rPr>
          <w:sz w:val="20"/>
          <w:lang w:val="es-ES"/>
        </w:rPr>
      </w:pPr>
    </w:p>
    <w:p w14:paraId="7FADB816" w14:textId="77777777" w:rsidR="00E55A44" w:rsidRDefault="00E55A44" w:rsidP="00C47D6E">
      <w:pPr>
        <w:jc w:val="both"/>
        <w:rPr>
          <w:lang w:val="es-ES"/>
        </w:rPr>
      </w:pPr>
      <w:r>
        <w:rPr>
          <w:lang w:val="es-PE"/>
        </w:rPr>
        <w:t>Es interesante notar que la proyección de las superficie 3D en el plano correspondiente a</w:t>
      </w:r>
      <w:r w:rsidRPr="00E55A44">
        <w:rPr>
          <w:i/>
          <w:iCs/>
          <w:lang w:val="es-PE"/>
        </w:rPr>
        <w:t xml:space="preserve"> t = 0</w:t>
      </w:r>
      <w:r>
        <w:rPr>
          <w:lang w:val="es-PE"/>
        </w:rPr>
        <w:t xml:space="preserve"> (la línea </w:t>
      </w:r>
      <w:r w:rsidR="003F0A73">
        <w:rPr>
          <w:lang w:val="es-PE"/>
        </w:rPr>
        <w:t>roja en la figura 8</w:t>
      </w:r>
      <w:r>
        <w:rPr>
          <w:lang w:val="es-PE"/>
        </w:rPr>
        <w:t xml:space="preserve">) representa el espectro de respuesta tradicional 2D, en el que se grafica la amplitud máxima de la respuesta de rotación adimensional </w:t>
      </w:r>
      <w:r w:rsidRPr="00C179BC">
        <w:rPr>
          <w:i/>
          <w:iCs/>
          <w:lang w:val="es-PE"/>
        </w:rPr>
        <w:t>θ</w:t>
      </w:r>
      <w:r>
        <w:rPr>
          <w:i/>
          <w:iCs/>
          <w:lang w:val="es-PE"/>
        </w:rPr>
        <w:t>/</w:t>
      </w:r>
      <w:proofErr w:type="gramStart"/>
      <w:r w:rsidRPr="00C179BC">
        <w:rPr>
          <w:i/>
          <w:iCs/>
          <w:lang w:val="es-PE"/>
        </w:rPr>
        <w:t>α</w:t>
      </w:r>
      <w:r>
        <w:rPr>
          <w:i/>
          <w:iCs/>
          <w:lang w:val="es-PE"/>
        </w:rPr>
        <w:t xml:space="preserve">  </w:t>
      </w:r>
      <w:r>
        <w:rPr>
          <w:lang w:val="es-PE"/>
        </w:rPr>
        <w:t>en</w:t>
      </w:r>
      <w:proofErr w:type="gramEnd"/>
      <w:r>
        <w:rPr>
          <w:lang w:val="es-PE"/>
        </w:rPr>
        <w:t xml:space="preserve"> función de la relación de frecuencias </w:t>
      </w:r>
      <m:oMath>
        <m:f>
          <m:fPr>
            <m:type m:val="lin"/>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ω</m:t>
                </m:r>
              </m:e>
              <m:sub>
                <m:r>
                  <w:rPr>
                    <w:rFonts w:ascii="Cambria Math" w:hAnsi="Cambria Math"/>
                    <w:lang w:val="es-ES"/>
                  </w:rPr>
                  <m:t>g</m:t>
                </m:r>
              </m:sub>
            </m:sSub>
          </m:num>
          <m:den>
            <m:r>
              <w:rPr>
                <w:rFonts w:ascii="Cambria Math" w:hAnsi="Cambria Math"/>
                <w:lang w:val="es-ES"/>
              </w:rPr>
              <m:t>p</m:t>
            </m:r>
          </m:den>
        </m:f>
      </m:oMath>
      <w:r>
        <w:rPr>
          <w:i/>
          <w:iCs/>
          <w:lang w:val="es-ES"/>
        </w:rPr>
        <w:t>.</w:t>
      </w:r>
    </w:p>
    <w:p w14:paraId="467C14FC" w14:textId="77777777" w:rsidR="00E55A44" w:rsidRDefault="00E55A44" w:rsidP="00C47D6E">
      <w:pPr>
        <w:jc w:val="both"/>
        <w:rPr>
          <w:lang w:val="es-ES"/>
        </w:rPr>
      </w:pPr>
    </w:p>
    <w:p w14:paraId="213DDE17" w14:textId="77777777" w:rsidR="00C47D6E" w:rsidRDefault="00C47D6E" w:rsidP="00C47D6E">
      <w:pPr>
        <w:jc w:val="both"/>
        <w:rPr>
          <w:lang w:val="es-PE"/>
        </w:rPr>
      </w:pPr>
      <w:r>
        <w:rPr>
          <w:lang w:val="es-PE"/>
        </w:rPr>
        <w:t>Para estudiar la influencia de la intensidad</w:t>
      </w:r>
      <w:r w:rsidR="00E55A44">
        <w:rPr>
          <w:lang w:val="es-PE"/>
        </w:rPr>
        <w:t xml:space="preserve"> de la excitación armónica en la respuesta de rotación de bloques rígidos, </w:t>
      </w:r>
      <w:r>
        <w:rPr>
          <w:lang w:val="es-ES"/>
        </w:rPr>
        <w:t xml:space="preserve">se </w:t>
      </w:r>
      <w:r w:rsidR="00E55A44">
        <w:rPr>
          <w:lang w:val="es-ES"/>
        </w:rPr>
        <w:t xml:space="preserve">calculó la </w:t>
      </w:r>
      <w:r>
        <w:rPr>
          <w:lang w:val="es-ES"/>
        </w:rPr>
        <w:t xml:space="preserve">respuesta máxima </w:t>
      </w:r>
      <w:r w:rsidR="00540674">
        <w:rPr>
          <w:lang w:val="es-ES"/>
        </w:rPr>
        <w:t xml:space="preserve">de rotación para varios niveles de intensidad. </w:t>
      </w:r>
      <w:r>
        <w:rPr>
          <w:lang w:val="es-ES"/>
        </w:rPr>
        <w:t xml:space="preserve"> </w:t>
      </w:r>
      <w:r w:rsidR="00540674">
        <w:rPr>
          <w:lang w:val="es-ES"/>
        </w:rPr>
        <w:t xml:space="preserve">La figura </w:t>
      </w:r>
      <w:r w:rsidR="003F0A73">
        <w:rPr>
          <w:lang w:val="es-ES"/>
        </w:rPr>
        <w:t>9</w:t>
      </w:r>
      <w:r w:rsidR="00540674">
        <w:rPr>
          <w:lang w:val="es-ES"/>
        </w:rPr>
        <w:t xml:space="preserve"> muestra los resultados obtenidos.</w:t>
      </w:r>
    </w:p>
    <w:p w14:paraId="5D7DEA53" w14:textId="77777777" w:rsidR="00C47D6E" w:rsidRDefault="00C47D6E" w:rsidP="00C47D6E">
      <w:pPr>
        <w:jc w:val="center"/>
        <w:rPr>
          <w:noProof/>
          <w:lang w:val="es-PE" w:eastAsia="es-PE"/>
        </w:rPr>
      </w:pPr>
      <w:r>
        <w:rPr>
          <w:noProof/>
          <w:lang w:val="en-US" w:eastAsia="en-US"/>
        </w:rPr>
        <w:lastRenderedPageBreak/>
        <w:drawing>
          <wp:inline distT="0" distB="0" distL="0" distR="0" wp14:anchorId="54C95F70" wp14:editId="4C5F33D6">
            <wp:extent cx="3841750" cy="288254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750" cy="2905800"/>
                    </a:xfrm>
                    <a:prstGeom prst="rect">
                      <a:avLst/>
                    </a:prstGeom>
                    <a:noFill/>
                    <a:ln>
                      <a:noFill/>
                    </a:ln>
                  </pic:spPr>
                </pic:pic>
              </a:graphicData>
            </a:graphic>
          </wp:inline>
        </w:drawing>
      </w:r>
    </w:p>
    <w:p w14:paraId="4293676A" w14:textId="77777777" w:rsidR="00C47D6E" w:rsidRDefault="00C47D6E" w:rsidP="00C47D6E">
      <w:pPr>
        <w:jc w:val="center"/>
        <w:rPr>
          <w:rFonts w:ascii="Arial Narrow" w:hAnsi="Arial Narrow"/>
          <w:b/>
          <w:i/>
        </w:rPr>
      </w:pPr>
      <w:r w:rsidRPr="00D14ADC">
        <w:rPr>
          <w:rFonts w:ascii="Arial Narrow" w:hAnsi="Arial Narrow"/>
          <w:b/>
          <w:i/>
        </w:rPr>
        <w:t xml:space="preserve">Figura </w:t>
      </w:r>
      <w:r w:rsidR="003F0A73">
        <w:rPr>
          <w:rFonts w:ascii="Arial Narrow" w:hAnsi="Arial Narrow"/>
          <w:b/>
          <w:i/>
        </w:rPr>
        <w:t>9</w:t>
      </w:r>
      <w:r>
        <w:rPr>
          <w:rFonts w:ascii="Arial Narrow" w:hAnsi="Arial Narrow"/>
          <w:b/>
          <w:i/>
        </w:rPr>
        <w:t xml:space="preserve"> Espectros de respuesta</w:t>
      </w:r>
      <w:r w:rsidR="00540674">
        <w:rPr>
          <w:rFonts w:ascii="Arial Narrow" w:hAnsi="Arial Narrow"/>
          <w:b/>
          <w:i/>
        </w:rPr>
        <w:t xml:space="preserve"> de rotación</w:t>
      </w:r>
      <w:r>
        <w:rPr>
          <w:rFonts w:ascii="Arial Narrow" w:hAnsi="Arial Narrow"/>
          <w:b/>
          <w:i/>
        </w:rPr>
        <w:t xml:space="preserve"> </w:t>
      </w:r>
      <w:r w:rsidR="00540674">
        <w:rPr>
          <w:rFonts w:ascii="Arial Narrow" w:hAnsi="Arial Narrow"/>
          <w:b/>
          <w:i/>
        </w:rPr>
        <w:t>de bloques ante excitación armónica</w:t>
      </w:r>
    </w:p>
    <w:p w14:paraId="2BF3319D" w14:textId="77777777" w:rsidR="005F7DE8" w:rsidRDefault="005F7DE8" w:rsidP="003321E0">
      <w:pPr>
        <w:jc w:val="both"/>
        <w:rPr>
          <w:lang w:val="es-PE"/>
        </w:rPr>
      </w:pPr>
    </w:p>
    <w:p w14:paraId="2BC3214A" w14:textId="77777777" w:rsidR="003321E0" w:rsidRDefault="00C47D6E" w:rsidP="003321E0">
      <w:pPr>
        <w:jc w:val="both"/>
        <w:rPr>
          <w:lang w:val="es-PE"/>
        </w:rPr>
      </w:pPr>
      <w:r>
        <w:rPr>
          <w:lang w:val="es-PE"/>
        </w:rPr>
        <w:t xml:space="preserve">Se observa que para </w:t>
      </w:r>
      <w:r w:rsidR="00C5624D">
        <w:rPr>
          <w:lang w:val="es-PE"/>
        </w:rPr>
        <w:t>intensidades de excitación muy bajas</w:t>
      </w:r>
      <w:r w:rsidR="00BA3095">
        <w:rPr>
          <w:lang w:val="es-PE"/>
        </w:rPr>
        <w:t xml:space="preserve"> (</w:t>
      </w:r>
      <w:r w:rsidR="00BA3095" w:rsidRPr="00BA3095">
        <w:rPr>
          <w:rFonts w:ascii="Cambria Math" w:hAnsi="Cambria Math"/>
          <w:i/>
          <w:iCs/>
          <w:lang w:val="es-PE"/>
        </w:rPr>
        <w:t xml:space="preserve">PGA ≤ 0.1 </w:t>
      </w:r>
      <w:proofErr w:type="spellStart"/>
      <w:r w:rsidR="00BA3095" w:rsidRPr="00BA3095">
        <w:rPr>
          <w:rFonts w:ascii="Cambria Math" w:hAnsi="Cambria Math"/>
          <w:i/>
          <w:iCs/>
          <w:lang w:val="es-PE"/>
        </w:rPr>
        <w:t>g</w:t>
      </w:r>
      <w:r w:rsidR="00BA3095">
        <w:rPr>
          <w:rFonts w:ascii="Cambria Math" w:hAnsi="Cambria Math"/>
          <w:i/>
          <w:iCs/>
          <w:lang w:val="es-PE"/>
        </w:rPr>
        <w:t>.</w:t>
      </w:r>
      <w:r w:rsidR="00BA3095" w:rsidRPr="00BA3095">
        <w:rPr>
          <w:rFonts w:ascii="Cambria Math" w:hAnsi="Cambria Math"/>
          <w:i/>
          <w:iCs/>
          <w:lang w:val="es-PE"/>
        </w:rPr>
        <w:t>tan</w:t>
      </w:r>
      <w:proofErr w:type="spellEnd"/>
      <w:proofErr w:type="gramStart"/>
      <w:r w:rsidR="00BA3095" w:rsidRPr="00BA3095">
        <w:rPr>
          <w:rFonts w:ascii="Cambria Math" w:hAnsi="Cambria Math"/>
          <w:i/>
          <w:iCs/>
          <w:lang w:val="es-PE"/>
        </w:rPr>
        <w:t>α</w:t>
      </w:r>
      <w:r w:rsidR="00BA3095">
        <w:rPr>
          <w:i/>
          <w:iCs/>
          <w:lang w:val="es-PE"/>
        </w:rPr>
        <w:t xml:space="preserve"> </w:t>
      </w:r>
      <w:r w:rsidR="00BA3095">
        <w:rPr>
          <w:lang w:val="es-PE"/>
        </w:rPr>
        <w:t>)</w:t>
      </w:r>
      <w:proofErr w:type="gramEnd"/>
      <w:r w:rsidR="00D62194">
        <w:rPr>
          <w:lang w:val="es-PE"/>
        </w:rPr>
        <w:t>,</w:t>
      </w:r>
      <w:r w:rsidR="00C5624D">
        <w:rPr>
          <w:lang w:val="es-PE"/>
        </w:rPr>
        <w:t xml:space="preserve"> la respuesta de rotación también es baja, </w:t>
      </w:r>
      <w:r w:rsidR="00D62194">
        <w:rPr>
          <w:lang w:val="es-PE"/>
        </w:rPr>
        <w:t xml:space="preserve">con </w:t>
      </w:r>
      <w:proofErr w:type="spellStart"/>
      <w:r w:rsidR="00D62194" w:rsidRPr="00C179BC">
        <w:rPr>
          <w:i/>
          <w:iCs/>
          <w:lang w:val="es-PE"/>
        </w:rPr>
        <w:t>θ</w:t>
      </w:r>
      <w:r w:rsidR="00D62194" w:rsidRPr="00BA3095">
        <w:rPr>
          <w:i/>
          <w:iCs/>
          <w:vertAlign w:val="subscript"/>
          <w:lang w:val="es-PE"/>
        </w:rPr>
        <w:t>max</w:t>
      </w:r>
      <w:proofErr w:type="spellEnd"/>
      <w:r w:rsidR="00D62194">
        <w:rPr>
          <w:i/>
          <w:iCs/>
          <w:lang w:val="es-PE"/>
        </w:rPr>
        <w:t xml:space="preserve"> </w:t>
      </w:r>
      <w:r w:rsidR="00BA3095">
        <w:rPr>
          <w:rFonts w:ascii="Cambria Math" w:hAnsi="Cambria Math"/>
          <w:i/>
          <w:iCs/>
          <w:lang w:val="es-PE"/>
        </w:rPr>
        <w:t>≈</w:t>
      </w:r>
      <w:r w:rsidR="00BA3095">
        <w:rPr>
          <w:i/>
          <w:iCs/>
          <w:lang w:val="es-PE"/>
        </w:rPr>
        <w:t xml:space="preserve"> 0.2</w:t>
      </w:r>
      <w:r w:rsidR="00D62194" w:rsidRPr="00C179BC">
        <w:rPr>
          <w:i/>
          <w:iCs/>
          <w:lang w:val="es-PE"/>
        </w:rPr>
        <w:t>α</w:t>
      </w:r>
      <w:r w:rsidR="00BA3095">
        <w:rPr>
          <w:i/>
          <w:iCs/>
          <w:lang w:val="es-PE"/>
        </w:rPr>
        <w:t xml:space="preserve"> </w:t>
      </w:r>
      <w:r w:rsidR="00BA3095">
        <w:rPr>
          <w:lang w:val="es-PE"/>
        </w:rPr>
        <w:t>y ningún bloque se vuelca. Para intensidades altas (</w:t>
      </w:r>
      <w:proofErr w:type="gramStart"/>
      <w:r w:rsidR="00BA3095" w:rsidRPr="00BA3095">
        <w:rPr>
          <w:rFonts w:ascii="Cambria Math" w:hAnsi="Cambria Math"/>
          <w:i/>
          <w:iCs/>
          <w:lang w:val="es-PE"/>
        </w:rPr>
        <w:t xml:space="preserve">PGA </w:t>
      </w:r>
      <w:r w:rsidR="00BA3095">
        <w:rPr>
          <w:rFonts w:ascii="Cambria Math" w:hAnsi="Cambria Math"/>
          <w:i/>
          <w:iCs/>
          <w:lang w:val="es-PE"/>
        </w:rPr>
        <w:t xml:space="preserve"> ≥</w:t>
      </w:r>
      <w:proofErr w:type="gramEnd"/>
      <w:r w:rsidR="00BA3095" w:rsidRPr="00BA3095">
        <w:rPr>
          <w:rFonts w:ascii="Cambria Math" w:hAnsi="Cambria Math"/>
          <w:i/>
          <w:iCs/>
          <w:lang w:val="es-PE"/>
        </w:rPr>
        <w:t xml:space="preserve"> </w:t>
      </w:r>
      <w:proofErr w:type="spellStart"/>
      <w:r w:rsidR="00BA3095" w:rsidRPr="00BA3095">
        <w:rPr>
          <w:rFonts w:ascii="Cambria Math" w:hAnsi="Cambria Math"/>
          <w:i/>
          <w:iCs/>
          <w:lang w:val="es-PE"/>
        </w:rPr>
        <w:t>g</w:t>
      </w:r>
      <w:r w:rsidR="00BA3095">
        <w:rPr>
          <w:rFonts w:ascii="Cambria Math" w:hAnsi="Cambria Math"/>
          <w:i/>
          <w:iCs/>
          <w:lang w:val="es-PE"/>
        </w:rPr>
        <w:t>.</w:t>
      </w:r>
      <w:r w:rsidR="00BA3095" w:rsidRPr="00BA3095">
        <w:rPr>
          <w:rFonts w:ascii="Cambria Math" w:hAnsi="Cambria Math"/>
          <w:i/>
          <w:iCs/>
          <w:lang w:val="es-PE"/>
        </w:rPr>
        <w:t>tan</w:t>
      </w:r>
      <w:proofErr w:type="spellEnd"/>
      <w:r w:rsidR="00BA3095" w:rsidRPr="00BA3095">
        <w:rPr>
          <w:rFonts w:ascii="Cambria Math" w:hAnsi="Cambria Math"/>
          <w:i/>
          <w:iCs/>
          <w:lang w:val="es-PE"/>
        </w:rPr>
        <w:t>α</w:t>
      </w:r>
      <w:r w:rsidR="00BA3095">
        <w:rPr>
          <w:i/>
          <w:iCs/>
          <w:lang w:val="es-PE"/>
        </w:rPr>
        <w:t xml:space="preserve"> </w:t>
      </w:r>
      <w:r w:rsidR="00BA3095">
        <w:rPr>
          <w:lang w:val="es-PE"/>
        </w:rPr>
        <w:t xml:space="preserve">) </w:t>
      </w:r>
      <w:r w:rsidR="005F1ED2">
        <w:rPr>
          <w:lang w:val="es-PE"/>
        </w:rPr>
        <w:t>y frecuencias bajas algunos bloques tienden a volcarse en un rango de frecuencias</w:t>
      </w:r>
      <w:r w:rsidR="003321E0">
        <w:rPr>
          <w:lang w:val="es-PE"/>
        </w:rPr>
        <w:t xml:space="preserve"> </w:t>
      </w:r>
      <w:r w:rsidR="005F1ED2">
        <w:rPr>
          <w:lang w:val="es-PE"/>
        </w:rPr>
        <w:t xml:space="preserve">que crece a medida que la intensidad aumenta. Se nota </w:t>
      </w:r>
      <w:r>
        <w:rPr>
          <w:lang w:val="es-PE"/>
        </w:rPr>
        <w:t xml:space="preserve">una zona de transición </w:t>
      </w:r>
      <w:r w:rsidR="005F1ED2">
        <w:rPr>
          <w:lang w:val="es-PE"/>
        </w:rPr>
        <w:t xml:space="preserve">entre el rango </w:t>
      </w:r>
      <w:r>
        <w:rPr>
          <w:lang w:val="es-PE"/>
        </w:rPr>
        <w:t xml:space="preserve">de frecuencias </w:t>
      </w:r>
      <w:r w:rsidR="005F1ED2">
        <w:rPr>
          <w:lang w:val="es-PE"/>
        </w:rPr>
        <w:t>con vuelco y el rango de frecuencias con oscilaciones de baja amplitud</w:t>
      </w:r>
      <w:r w:rsidR="005F1ED2" w:rsidRPr="006F28A0">
        <w:rPr>
          <w:lang w:val="es-PE"/>
        </w:rPr>
        <w:t xml:space="preserve">. </w:t>
      </w:r>
      <w:r w:rsidRPr="006F28A0">
        <w:rPr>
          <w:lang w:val="es-PE"/>
        </w:rPr>
        <w:t>Makris</w:t>
      </w:r>
      <w:r w:rsidR="005F1ED2" w:rsidRPr="006F28A0">
        <w:rPr>
          <w:lang w:val="es-PE"/>
        </w:rPr>
        <w:t xml:space="preserve"> (</w:t>
      </w:r>
      <w:r w:rsidRPr="006F28A0">
        <w:rPr>
          <w:lang w:val="es-PE"/>
        </w:rPr>
        <w:t>2014) y Bachmann et al</w:t>
      </w:r>
      <w:r w:rsidR="005F1ED2" w:rsidRPr="006F28A0">
        <w:rPr>
          <w:lang w:val="es-PE"/>
        </w:rPr>
        <w:t xml:space="preserve"> (</w:t>
      </w:r>
      <w:r w:rsidR="006F28A0">
        <w:rPr>
          <w:lang w:val="es-PE"/>
        </w:rPr>
        <w:t>2018</w:t>
      </w:r>
      <w:r w:rsidRPr="006F28A0">
        <w:rPr>
          <w:lang w:val="es-PE"/>
        </w:rPr>
        <w:t>)</w:t>
      </w:r>
      <w:r w:rsidRPr="00686015">
        <w:rPr>
          <w:lang w:val="es-PE"/>
        </w:rPr>
        <w:t xml:space="preserve"> </w:t>
      </w:r>
      <w:r>
        <w:rPr>
          <w:lang w:val="es-PE"/>
        </w:rPr>
        <w:t xml:space="preserve">también estudiaron </w:t>
      </w:r>
      <w:r w:rsidR="005F1ED2">
        <w:rPr>
          <w:lang w:val="es-PE"/>
        </w:rPr>
        <w:t xml:space="preserve">con mucho detalle este fenómeno y </w:t>
      </w:r>
      <w:r>
        <w:rPr>
          <w:lang w:val="es-PE"/>
        </w:rPr>
        <w:t xml:space="preserve">elaboraron mapas que </w:t>
      </w:r>
      <w:r w:rsidR="001E0A67">
        <w:rPr>
          <w:lang w:val="es-PE"/>
        </w:rPr>
        <w:t>muestran la compleja relación entre la respuesta de rotación y las características de intensidad y frecuencia de pulsos sinusoidales (</w:t>
      </w:r>
      <w:r>
        <w:rPr>
          <w:lang w:val="es-PE"/>
        </w:rPr>
        <w:t>Figura</w:t>
      </w:r>
      <w:r w:rsidR="003F0A73">
        <w:rPr>
          <w:lang w:val="es-PE"/>
        </w:rPr>
        <w:t xml:space="preserve"> 10</w:t>
      </w:r>
      <w:r>
        <w:rPr>
          <w:lang w:val="es-PE"/>
        </w:rPr>
        <w:t xml:space="preserve">). </w:t>
      </w:r>
      <w:r w:rsidR="003321E0">
        <w:rPr>
          <w:lang w:val="es-PE"/>
        </w:rPr>
        <w:t>En este estudio s</w:t>
      </w:r>
      <w:r>
        <w:rPr>
          <w:lang w:val="es-PE"/>
        </w:rPr>
        <w:t xml:space="preserve">e hizo un corte </w:t>
      </w:r>
      <w:r w:rsidR="003F0A73">
        <w:rPr>
          <w:lang w:val="es-PE"/>
        </w:rPr>
        <w:t>en los mapas de Bachmann (Fig. 10a) y Makris (Fig. 10</w:t>
      </w:r>
      <w:r w:rsidR="003321E0">
        <w:rPr>
          <w:lang w:val="es-PE"/>
        </w:rPr>
        <w:t>b) pa</w:t>
      </w:r>
      <w:r w:rsidR="001E0A67">
        <w:rPr>
          <w:lang w:val="es-PE"/>
        </w:rPr>
        <w:t xml:space="preserve">ra la intensidad </w:t>
      </w:r>
      <w:r w:rsidRPr="00C179BC">
        <w:rPr>
          <w:i/>
          <w:iCs/>
          <w:lang w:val="es-PE"/>
        </w:rPr>
        <w:t>PGA/</w:t>
      </w:r>
      <w:proofErr w:type="spellStart"/>
      <w:r w:rsidRPr="00C179BC">
        <w:rPr>
          <w:i/>
          <w:iCs/>
          <w:lang w:val="es-PE"/>
        </w:rPr>
        <w:t>g</w:t>
      </w:r>
      <w:r w:rsidR="00C179BC">
        <w:rPr>
          <w:i/>
          <w:iCs/>
          <w:lang w:val="es-PE"/>
        </w:rPr>
        <w:t>.</w:t>
      </w:r>
      <w:r w:rsidRPr="00C179BC">
        <w:rPr>
          <w:i/>
          <w:iCs/>
          <w:lang w:val="es-PE"/>
        </w:rPr>
        <w:t>tan</w:t>
      </w:r>
      <w:proofErr w:type="spellEnd"/>
      <w:r w:rsidRPr="00C179BC">
        <w:rPr>
          <w:i/>
          <w:iCs/>
          <w:lang w:val="es-PE"/>
        </w:rPr>
        <w:t>α=</w:t>
      </w:r>
      <w:r w:rsidR="003321E0">
        <w:rPr>
          <w:i/>
          <w:iCs/>
          <w:lang w:val="es-PE"/>
        </w:rPr>
        <w:t>5.</w:t>
      </w:r>
      <w:r w:rsidR="003F0A73">
        <w:rPr>
          <w:lang w:val="es-PE"/>
        </w:rPr>
        <w:t xml:space="preserve"> La figura (10</w:t>
      </w:r>
      <w:r w:rsidR="003321E0">
        <w:rPr>
          <w:lang w:val="es-PE"/>
        </w:rPr>
        <w:t>c) muestra los resultados correspondientes obtenidos en este trabajo. Se nota coincidencia en la estimación de la zona de vuelco en los tres trabajos, lo que permite a los autores ser optimistas con estos resultados preliminares.</w:t>
      </w:r>
    </w:p>
    <w:p w14:paraId="77E0D1C5" w14:textId="77777777" w:rsidR="00EE72A0" w:rsidRDefault="00EE72A0" w:rsidP="003321E0">
      <w:pPr>
        <w:jc w:val="both"/>
        <w:rPr>
          <w:lang w:val="es-PE"/>
        </w:rPr>
      </w:pPr>
    </w:p>
    <w:p w14:paraId="06DC741F" w14:textId="77777777" w:rsidR="00C47D6E" w:rsidRDefault="00EE72A0" w:rsidP="00EE72A0">
      <w:pPr>
        <w:jc w:val="both"/>
        <w:rPr>
          <w:lang w:val="es-PE"/>
        </w:rPr>
      </w:pPr>
      <w:r>
        <w:rPr>
          <w:noProof/>
          <w:lang w:val="en-US" w:eastAsia="en-US"/>
        </w:rPr>
        <w:drawing>
          <wp:inline distT="0" distB="0" distL="0" distR="0" wp14:anchorId="7B548503" wp14:editId="747FAFFC">
            <wp:extent cx="5971540" cy="253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2533650"/>
                    </a:xfrm>
                    <a:prstGeom prst="rect">
                      <a:avLst/>
                    </a:prstGeom>
                  </pic:spPr>
                </pic:pic>
              </a:graphicData>
            </a:graphic>
          </wp:inline>
        </w:drawing>
      </w:r>
    </w:p>
    <w:p w14:paraId="525F7EFC" w14:textId="77777777" w:rsidR="00EE72A0" w:rsidRDefault="00EE72A0" w:rsidP="00EE72A0">
      <w:pPr>
        <w:jc w:val="both"/>
        <w:rPr>
          <w:lang w:val="es-PE"/>
        </w:rPr>
      </w:pPr>
    </w:p>
    <w:p w14:paraId="34976C74" w14:textId="77777777" w:rsidR="00C47D6E" w:rsidRPr="00EE72A0" w:rsidRDefault="00C47D6E" w:rsidP="00EE72A0">
      <w:pPr>
        <w:jc w:val="center"/>
        <w:rPr>
          <w:rFonts w:ascii="Arial Narrow" w:hAnsi="Arial Narrow"/>
          <w:b/>
          <w:i/>
        </w:rPr>
      </w:pPr>
      <w:r w:rsidRPr="00D14ADC">
        <w:rPr>
          <w:rFonts w:ascii="Arial Narrow" w:hAnsi="Arial Narrow"/>
          <w:b/>
          <w:i/>
        </w:rPr>
        <w:t xml:space="preserve">Figura </w:t>
      </w:r>
      <w:r w:rsidR="003F0A73">
        <w:rPr>
          <w:rFonts w:ascii="Arial Narrow" w:hAnsi="Arial Narrow"/>
          <w:b/>
          <w:i/>
        </w:rPr>
        <w:t>10</w:t>
      </w:r>
      <w:r>
        <w:rPr>
          <w:rFonts w:ascii="Arial Narrow" w:hAnsi="Arial Narrow"/>
          <w:b/>
          <w:i/>
        </w:rPr>
        <w:t xml:space="preserve"> </w:t>
      </w:r>
      <w:r w:rsidR="003321E0">
        <w:rPr>
          <w:rFonts w:ascii="Arial Narrow" w:hAnsi="Arial Narrow"/>
          <w:b/>
          <w:i/>
        </w:rPr>
        <w:t>Zonas</w:t>
      </w:r>
      <w:r>
        <w:rPr>
          <w:rFonts w:ascii="Arial Narrow" w:hAnsi="Arial Narrow"/>
          <w:b/>
          <w:i/>
        </w:rPr>
        <w:t xml:space="preserve"> donde los bloques se voltean según </w:t>
      </w:r>
      <w:proofErr w:type="gramStart"/>
      <w:r>
        <w:rPr>
          <w:rFonts w:ascii="Arial Narrow" w:hAnsi="Arial Narrow"/>
          <w:b/>
          <w:i/>
        </w:rPr>
        <w:t>a)Bachmann</w:t>
      </w:r>
      <w:proofErr w:type="gramEnd"/>
      <w:r w:rsidR="00A15D41">
        <w:rPr>
          <w:rFonts w:ascii="Arial Narrow" w:hAnsi="Arial Narrow"/>
          <w:b/>
          <w:i/>
        </w:rPr>
        <w:t xml:space="preserve">  </w:t>
      </w:r>
      <w:r>
        <w:rPr>
          <w:rFonts w:ascii="Arial Narrow" w:hAnsi="Arial Narrow"/>
          <w:b/>
          <w:i/>
        </w:rPr>
        <w:t xml:space="preserve"> b) </w:t>
      </w:r>
      <w:proofErr w:type="spellStart"/>
      <w:r>
        <w:rPr>
          <w:rFonts w:ascii="Arial Narrow" w:hAnsi="Arial Narrow"/>
          <w:b/>
          <w:i/>
        </w:rPr>
        <w:t>Makris</w:t>
      </w:r>
      <w:proofErr w:type="spellEnd"/>
      <w:r w:rsidR="00A15D41">
        <w:rPr>
          <w:rFonts w:ascii="Arial Narrow" w:hAnsi="Arial Narrow"/>
          <w:b/>
          <w:i/>
        </w:rPr>
        <w:t xml:space="preserve">   </w:t>
      </w:r>
      <w:r>
        <w:rPr>
          <w:rFonts w:ascii="Arial Narrow" w:hAnsi="Arial Narrow"/>
          <w:b/>
          <w:i/>
        </w:rPr>
        <w:t xml:space="preserve"> c)</w:t>
      </w:r>
      <w:r w:rsidR="003321E0">
        <w:rPr>
          <w:rFonts w:ascii="Arial Narrow" w:hAnsi="Arial Narrow"/>
          <w:b/>
          <w:i/>
        </w:rPr>
        <w:t xml:space="preserve"> Autores</w:t>
      </w:r>
    </w:p>
    <w:p w14:paraId="30286EFD" w14:textId="77777777" w:rsidR="00C47D6E" w:rsidRDefault="00C47D6E" w:rsidP="00C47D6E">
      <w:pPr>
        <w:jc w:val="both"/>
        <w:rPr>
          <w:lang w:val="es-PE"/>
        </w:rPr>
      </w:pPr>
    </w:p>
    <w:p w14:paraId="1A36B961" w14:textId="77777777" w:rsidR="00C47D6E" w:rsidRDefault="00C47D6E" w:rsidP="00C47D6E">
      <w:pPr>
        <w:jc w:val="both"/>
        <w:rPr>
          <w:lang w:val="es-PE"/>
        </w:rPr>
      </w:pPr>
      <w:r>
        <w:rPr>
          <w:lang w:val="es-PE"/>
        </w:rPr>
        <w:t>E</w:t>
      </w:r>
      <w:r w:rsidR="003321E0">
        <w:rPr>
          <w:lang w:val="es-PE"/>
        </w:rPr>
        <w:t>l có</w:t>
      </w:r>
      <w:r w:rsidR="003F0A73">
        <w:rPr>
          <w:lang w:val="es-PE"/>
        </w:rPr>
        <w:t>digo QR mostrado en la figura 11</w:t>
      </w:r>
      <w:r w:rsidR="003321E0">
        <w:rPr>
          <w:lang w:val="es-PE"/>
        </w:rPr>
        <w:t xml:space="preserve"> permite acceder a una animación </w:t>
      </w:r>
      <w:r w:rsidR="008921BE">
        <w:rPr>
          <w:lang w:val="es-PE"/>
        </w:rPr>
        <w:t xml:space="preserve">en la que se puede observar la respuesta </w:t>
      </w:r>
      <w:r>
        <w:rPr>
          <w:lang w:val="es-PE"/>
        </w:rPr>
        <w:t>de un bloque rígido en la zona de frecuencias bajas, en el inicio de la zona de transición y en la zona de frecuencias altas.</w:t>
      </w:r>
    </w:p>
    <w:p w14:paraId="40726D12" w14:textId="77777777" w:rsidR="00C47D6E" w:rsidRDefault="00C47D6E" w:rsidP="00C47D6E">
      <w:pPr>
        <w:jc w:val="center"/>
        <w:rPr>
          <w:lang w:val="es-PE"/>
        </w:rPr>
      </w:pPr>
      <w:r>
        <w:rPr>
          <w:noProof/>
          <w:lang w:val="en-US" w:eastAsia="en-US"/>
        </w:rPr>
        <w:lastRenderedPageBreak/>
        <w:drawing>
          <wp:inline distT="0" distB="0" distL="0" distR="0" wp14:anchorId="618F45F7" wp14:editId="507BF277">
            <wp:extent cx="981456" cy="1005840"/>
            <wp:effectExtent l="19050" t="0" r="9144"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1456" cy="1005840"/>
                    </a:xfrm>
                    <a:prstGeom prst="rect">
                      <a:avLst/>
                    </a:prstGeom>
                    <a:noFill/>
                    <a:ln>
                      <a:noFill/>
                    </a:ln>
                  </pic:spPr>
                </pic:pic>
              </a:graphicData>
            </a:graphic>
          </wp:inline>
        </w:drawing>
      </w:r>
    </w:p>
    <w:p w14:paraId="00CF132D" w14:textId="77777777" w:rsidR="00C47D6E" w:rsidRDefault="00EC13D0" w:rsidP="00C47D6E">
      <w:pPr>
        <w:jc w:val="center"/>
        <w:rPr>
          <w:rStyle w:val="Hipervnculo"/>
          <w:sz w:val="16"/>
          <w:szCs w:val="16"/>
          <w:lang w:val="es-PE"/>
        </w:rPr>
      </w:pPr>
      <w:hyperlink r:id="rId20" w:history="1">
        <w:r w:rsidR="00C47D6E" w:rsidRPr="00407B7A">
          <w:rPr>
            <w:rStyle w:val="Hipervnculo"/>
            <w:sz w:val="16"/>
            <w:szCs w:val="16"/>
            <w:lang w:val="es-PE"/>
          </w:rPr>
          <w:t>https://youtu.be/885FJKgf8_0</w:t>
        </w:r>
      </w:hyperlink>
    </w:p>
    <w:p w14:paraId="231F4B57" w14:textId="77777777" w:rsidR="007C25C5" w:rsidRDefault="007C25C5" w:rsidP="00C47D6E">
      <w:pPr>
        <w:jc w:val="center"/>
        <w:rPr>
          <w:rStyle w:val="Hipervnculo"/>
          <w:sz w:val="16"/>
          <w:szCs w:val="16"/>
          <w:lang w:val="es-PE"/>
        </w:rPr>
      </w:pPr>
    </w:p>
    <w:p w14:paraId="0299FF9C" w14:textId="77777777" w:rsidR="00C47D6E" w:rsidRDefault="00C47D6E" w:rsidP="00C47D6E">
      <w:pPr>
        <w:jc w:val="center"/>
        <w:rPr>
          <w:rFonts w:ascii="Arial Narrow" w:hAnsi="Arial Narrow"/>
          <w:b/>
          <w:i/>
        </w:rPr>
      </w:pPr>
      <w:r w:rsidRPr="00D14ADC">
        <w:rPr>
          <w:rFonts w:ascii="Arial Narrow" w:hAnsi="Arial Narrow"/>
          <w:b/>
          <w:i/>
        </w:rPr>
        <w:t xml:space="preserve">Figura </w:t>
      </w:r>
      <w:r>
        <w:rPr>
          <w:rFonts w:ascii="Arial Narrow" w:hAnsi="Arial Narrow"/>
          <w:b/>
          <w:i/>
        </w:rPr>
        <w:t>1</w:t>
      </w:r>
      <w:r w:rsidR="003F0A73">
        <w:rPr>
          <w:rFonts w:ascii="Arial Narrow" w:hAnsi="Arial Narrow"/>
          <w:b/>
          <w:i/>
        </w:rPr>
        <w:t>1</w:t>
      </w:r>
      <w:r>
        <w:rPr>
          <w:rFonts w:ascii="Arial Narrow" w:hAnsi="Arial Narrow"/>
          <w:b/>
          <w:i/>
        </w:rPr>
        <w:t xml:space="preserve"> </w:t>
      </w:r>
      <w:r w:rsidR="005F7DE8">
        <w:rPr>
          <w:rFonts w:ascii="Arial Narrow" w:hAnsi="Arial Narrow"/>
          <w:b/>
          <w:i/>
        </w:rPr>
        <w:t>A</w:t>
      </w:r>
      <w:r>
        <w:rPr>
          <w:rFonts w:ascii="Arial Narrow" w:hAnsi="Arial Narrow"/>
          <w:b/>
          <w:i/>
        </w:rPr>
        <w:t>nimación de bloques rígidos ante movimiento armónico en la base</w:t>
      </w:r>
    </w:p>
    <w:p w14:paraId="68EFA8B9" w14:textId="77777777" w:rsidR="00656AB7" w:rsidRDefault="00656AB7" w:rsidP="00EE72A0">
      <w:pPr>
        <w:rPr>
          <w:b/>
        </w:rPr>
      </w:pPr>
    </w:p>
    <w:p w14:paraId="4D28A760" w14:textId="77777777" w:rsidR="00B51C0B" w:rsidRDefault="00B51C0B" w:rsidP="00B51C0B">
      <w:pPr>
        <w:jc w:val="center"/>
        <w:rPr>
          <w:b/>
        </w:rPr>
      </w:pPr>
      <w:bookmarkStart w:id="5" w:name="_Hlk21240214"/>
      <w:r>
        <w:rPr>
          <w:b/>
        </w:rPr>
        <w:t>ANÁLISIS SÍSMICO DE LOS MUROS INCAICOS</w:t>
      </w:r>
    </w:p>
    <w:p w14:paraId="2BA9DEB9" w14:textId="77777777" w:rsidR="00954D3C" w:rsidRDefault="00954D3C" w:rsidP="00954D3C">
      <w:pPr>
        <w:rPr>
          <w:b/>
        </w:rPr>
      </w:pPr>
    </w:p>
    <w:p w14:paraId="2ED238AC" w14:textId="77777777" w:rsidR="00540641" w:rsidRPr="00540641" w:rsidRDefault="00540641" w:rsidP="00954D3C">
      <w:pPr>
        <w:jc w:val="both"/>
        <w:rPr>
          <w:b/>
          <w:bCs/>
          <w:noProof/>
          <w:lang w:val="es-PE" w:eastAsia="es-PE"/>
        </w:rPr>
      </w:pPr>
      <w:r w:rsidRPr="00540641">
        <w:rPr>
          <w:b/>
          <w:bCs/>
          <w:noProof/>
          <w:lang w:val="es-PE" w:eastAsia="es-PE"/>
        </w:rPr>
        <w:t xml:space="preserve">Los muros </w:t>
      </w:r>
      <w:r>
        <w:rPr>
          <w:b/>
          <w:bCs/>
          <w:noProof/>
          <w:lang w:val="es-PE" w:eastAsia="es-PE"/>
        </w:rPr>
        <w:t>estudiados</w:t>
      </w:r>
    </w:p>
    <w:p w14:paraId="51D4F3AD" w14:textId="77777777" w:rsidR="00540641" w:rsidRDefault="00540641" w:rsidP="00954D3C">
      <w:pPr>
        <w:jc w:val="both"/>
        <w:rPr>
          <w:noProof/>
          <w:lang w:val="es-PE" w:eastAsia="es-PE"/>
        </w:rPr>
      </w:pPr>
    </w:p>
    <w:p w14:paraId="719521D7" w14:textId="77777777" w:rsidR="00540641" w:rsidRDefault="00540641" w:rsidP="00540641">
      <w:pPr>
        <w:jc w:val="both"/>
      </w:pPr>
      <w:r>
        <w:t>El templo de Huiracocha se</w:t>
      </w:r>
      <w:r w:rsidRPr="00FF2888">
        <w:t xml:space="preserve"> encuentra ubicado</w:t>
      </w:r>
      <w:r>
        <w:t xml:space="preserve"> en el poblado de </w:t>
      </w:r>
      <w:proofErr w:type="spellStart"/>
      <w:r>
        <w:t>Raqchi</w:t>
      </w:r>
      <w:proofErr w:type="spellEnd"/>
      <w:r w:rsidR="00977AB1">
        <w:t xml:space="preserve">, ubicado </w:t>
      </w:r>
      <w:r w:rsidRPr="00FF2888">
        <w:t>en el distrito de San Pedro</w:t>
      </w:r>
      <w:r w:rsidR="00977AB1">
        <w:t xml:space="preserve"> de</w:t>
      </w:r>
      <w:r w:rsidRPr="00FF2888">
        <w:t xml:space="preserve"> la provincia de Canchis</w:t>
      </w:r>
      <w:r w:rsidR="00977AB1">
        <w:t>,</w:t>
      </w:r>
      <w:r w:rsidRPr="00FF2888">
        <w:t xml:space="preserve"> a 118 kilómetros</w:t>
      </w:r>
      <w:r>
        <w:t xml:space="preserve"> de la ciudad de Cusco (Figura 1</w:t>
      </w:r>
      <w:r w:rsidR="003F0A73">
        <w:t>2</w:t>
      </w:r>
      <w:r>
        <w:t>a)</w:t>
      </w:r>
      <w:r w:rsidRPr="00FF2888">
        <w:t>.</w:t>
      </w:r>
      <w:r>
        <w:t xml:space="preserve"> Cuenta la leyenda que el poblado de </w:t>
      </w:r>
      <w:proofErr w:type="spellStart"/>
      <w:r>
        <w:t>Raqchi</w:t>
      </w:r>
      <w:proofErr w:type="spellEnd"/>
      <w:r>
        <w:t xml:space="preserve"> había dejado de adorar al dios Huiracocha. Y éste, para castigarlos, mandó una lluvia de fuego. Es por ello que luego del castigo, los pobladores de </w:t>
      </w:r>
      <w:proofErr w:type="spellStart"/>
      <w:r>
        <w:t>Raqchi</w:t>
      </w:r>
      <w:proofErr w:type="spellEnd"/>
      <w:r>
        <w:t xml:space="preserve"> levantaron este templo para la adoración de este dios. En vista que los muros del templo de Huiracocha presentan rajaduras en su estructura, los pobladores de </w:t>
      </w:r>
      <w:proofErr w:type="spellStart"/>
      <w:r>
        <w:t>Raqchi</w:t>
      </w:r>
      <w:proofErr w:type="spellEnd"/>
      <w:r>
        <w:t xml:space="preserve"> han decidido reforzarlos como se muestra en la figura 1</w:t>
      </w:r>
      <w:r w:rsidR="003F0A73">
        <w:t>2</w:t>
      </w:r>
      <w:r>
        <w:t>a.</w:t>
      </w:r>
      <w:r w:rsidRPr="00B30F57">
        <w:t xml:space="preserve"> </w:t>
      </w:r>
    </w:p>
    <w:p w14:paraId="014027D3" w14:textId="77777777" w:rsidR="00540641" w:rsidRDefault="00540641" w:rsidP="00540641">
      <w:pPr>
        <w:jc w:val="both"/>
      </w:pPr>
    </w:p>
    <w:p w14:paraId="154480BA" w14:textId="77777777" w:rsidR="00540641" w:rsidRDefault="00977AB1" w:rsidP="00540641">
      <w:pPr>
        <w:jc w:val="both"/>
      </w:pPr>
      <w:r>
        <w:rPr>
          <w:noProof/>
          <w:lang w:val="en-US" w:eastAsia="en-US"/>
        </w:rPr>
        <w:drawing>
          <wp:anchor distT="0" distB="0" distL="114300" distR="114300" simplePos="0" relativeHeight="251636736" behindDoc="1" locked="0" layoutInCell="1" allowOverlap="1" wp14:anchorId="3E11A1FD" wp14:editId="458029D2">
            <wp:simplePos x="0" y="0"/>
            <wp:positionH relativeFrom="column">
              <wp:posOffset>3292475</wp:posOffset>
            </wp:positionH>
            <wp:positionV relativeFrom="paragraph">
              <wp:posOffset>859790</wp:posOffset>
            </wp:positionV>
            <wp:extent cx="2731770" cy="1820545"/>
            <wp:effectExtent l="19050" t="0" r="0" b="0"/>
            <wp:wrapTight wrapText="bothSides">
              <wp:wrapPolygon edited="0">
                <wp:start x="-151" y="0"/>
                <wp:lineTo x="-151" y="21472"/>
                <wp:lineTo x="21540" y="21472"/>
                <wp:lineTo x="21540" y="0"/>
                <wp:lineTo x="-151" y="0"/>
              </wp:wrapPolygon>
            </wp:wrapTight>
            <wp:docPr id="21" name="Imagen 24" descr="http://descubre.pucp.edu.pe/imagesv2/lug072/20042013-IMG_4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escubre.pucp.edu.pe/imagesv2/lug072/20042013-IMG_4886.jpg"/>
                    <pic:cNvPicPr>
                      <a:picLocks noChangeAspect="1" noChangeArrowheads="1"/>
                    </pic:cNvPicPr>
                  </pic:nvPicPr>
                  <pic:blipFill>
                    <a:blip r:embed="rId21" cstate="print"/>
                    <a:srcRect/>
                    <a:stretch>
                      <a:fillRect/>
                    </a:stretch>
                  </pic:blipFill>
                  <pic:spPr bwMode="auto">
                    <a:xfrm>
                      <a:off x="0" y="0"/>
                      <a:ext cx="2731770" cy="1820545"/>
                    </a:xfrm>
                    <a:prstGeom prst="rect">
                      <a:avLst/>
                    </a:prstGeom>
                    <a:noFill/>
                    <a:ln w="9525">
                      <a:noFill/>
                      <a:miter lim="800000"/>
                      <a:headEnd/>
                      <a:tailEnd/>
                    </a:ln>
                  </pic:spPr>
                </pic:pic>
              </a:graphicData>
            </a:graphic>
          </wp:anchor>
        </w:drawing>
      </w:r>
      <w:r w:rsidR="00540641">
        <w:t>Los muros del Camino Inca</w:t>
      </w:r>
      <w:r w:rsidR="003F0A73">
        <w:t xml:space="preserve"> (Figura 12b)</w:t>
      </w:r>
      <w:r w:rsidR="00540641">
        <w:t xml:space="preserve"> a analizar se encuentran dentro del campus universitario de la PUCP en el distrito de San Miguel en la provincia de Lima en la costa centro del Perú. Es una </w:t>
      </w:r>
      <w:proofErr w:type="spellStart"/>
      <w:r w:rsidR="00540641">
        <w:t>via</w:t>
      </w:r>
      <w:proofErr w:type="spellEnd"/>
      <w:r w:rsidR="00540641">
        <w:t xml:space="preserve"> amurallada que formó parte del Camino Inca o </w:t>
      </w:r>
      <w:proofErr w:type="spellStart"/>
      <w:r w:rsidR="00540641">
        <w:t>Qhapaq</w:t>
      </w:r>
      <w:proofErr w:type="spellEnd"/>
      <w:r w:rsidR="00540641">
        <w:t xml:space="preserve"> </w:t>
      </w:r>
      <w:proofErr w:type="spellStart"/>
      <w:r w:rsidR="00540641">
        <w:t>Ña</w:t>
      </w:r>
      <w:r>
        <w:t>n</w:t>
      </w:r>
      <w:proofErr w:type="spellEnd"/>
      <w:r w:rsidR="00540641">
        <w:t xml:space="preserve">. En la antigüedad conectaba a sitios arqueológicos importantes como las Huacas del Parque de las Leyendas. </w:t>
      </w:r>
      <w:r>
        <w:t>M</w:t>
      </w:r>
      <w:r w:rsidR="00540641">
        <w:t xml:space="preserve">uchos tramos </w:t>
      </w:r>
      <w:r>
        <w:t xml:space="preserve">del camino </w:t>
      </w:r>
      <w:r w:rsidR="00540641">
        <w:t>fueron destruidos para la construcción de la Avenida Universitaria. Los 467 metros del Camino Inca que están dentro de la PUCP son conservados con gran celo por la comunidad universitaria.</w:t>
      </w:r>
    </w:p>
    <w:p w14:paraId="000B2675" w14:textId="77777777" w:rsidR="00540641" w:rsidRPr="00540641" w:rsidRDefault="00977AB1" w:rsidP="00540641">
      <w:pPr>
        <w:jc w:val="both"/>
      </w:pPr>
      <w:r>
        <w:rPr>
          <w:noProof/>
          <w:lang w:val="en-US" w:eastAsia="en-US"/>
        </w:rPr>
        <w:drawing>
          <wp:anchor distT="0" distB="0" distL="114300" distR="114300" simplePos="0" relativeHeight="251633664" behindDoc="1" locked="0" layoutInCell="1" allowOverlap="1" wp14:anchorId="60D13EFE" wp14:editId="566A9114">
            <wp:simplePos x="0" y="0"/>
            <wp:positionH relativeFrom="column">
              <wp:posOffset>-74295</wp:posOffset>
            </wp:positionH>
            <wp:positionV relativeFrom="paragraph">
              <wp:posOffset>105410</wp:posOffset>
            </wp:positionV>
            <wp:extent cx="3155315" cy="1828800"/>
            <wp:effectExtent l="19050" t="0" r="6985" b="0"/>
            <wp:wrapTight wrapText="bothSides">
              <wp:wrapPolygon edited="0">
                <wp:start x="-130" y="0"/>
                <wp:lineTo x="-130" y="21375"/>
                <wp:lineTo x="21648" y="21375"/>
                <wp:lineTo x="21648" y="0"/>
                <wp:lineTo x="-130" y="0"/>
              </wp:wrapPolygon>
            </wp:wrapTight>
            <wp:docPr id="25" name="Imagen 1" descr="C:\Users\Arturo\Desktop\CUSCOO\CUSQUIN2\IMG_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o\Desktop\CUSCOO\CUSQUIN2\IMG_5215.JPG"/>
                    <pic:cNvPicPr>
                      <a:picLocks noChangeAspect="1" noChangeArrowheads="1"/>
                    </pic:cNvPicPr>
                  </pic:nvPicPr>
                  <pic:blipFill>
                    <a:blip r:embed="rId22" cstate="print"/>
                    <a:srcRect l="4660" b="25725"/>
                    <a:stretch>
                      <a:fillRect/>
                    </a:stretch>
                  </pic:blipFill>
                  <pic:spPr bwMode="auto">
                    <a:xfrm>
                      <a:off x="0" y="0"/>
                      <a:ext cx="3155315" cy="1828800"/>
                    </a:xfrm>
                    <a:prstGeom prst="rect">
                      <a:avLst/>
                    </a:prstGeom>
                    <a:noFill/>
                    <a:ln w="9525">
                      <a:noFill/>
                      <a:miter lim="800000"/>
                      <a:headEnd/>
                      <a:tailEnd/>
                    </a:ln>
                  </pic:spPr>
                </pic:pic>
              </a:graphicData>
            </a:graphic>
          </wp:anchor>
        </w:drawing>
      </w:r>
    </w:p>
    <w:p w14:paraId="46CF0F0A" w14:textId="77777777" w:rsidR="00540641" w:rsidRPr="00D376D8" w:rsidRDefault="00540641" w:rsidP="00540641">
      <w:pPr>
        <w:pStyle w:val="Ttulo5"/>
        <w:numPr>
          <w:ilvl w:val="0"/>
          <w:numId w:val="37"/>
        </w:numPr>
        <w:spacing w:before="0"/>
        <w:ind w:right="674"/>
        <w:jc w:val="center"/>
        <w:rPr>
          <w:rFonts w:ascii="Arial Narrow" w:hAnsi="Arial Narrow"/>
          <w:b/>
          <w:i/>
          <w:color w:val="000000" w:themeColor="text1"/>
        </w:rPr>
      </w:pPr>
      <w:r>
        <w:rPr>
          <w:rFonts w:ascii="Arial Narrow" w:hAnsi="Arial Narrow"/>
          <w:b/>
          <w:i/>
          <w:color w:val="000000" w:themeColor="text1"/>
        </w:rPr>
        <w:t xml:space="preserve">Templo de Huiracocha                                                             </w:t>
      </w:r>
      <w:r w:rsidRPr="00D376D8">
        <w:rPr>
          <w:rFonts w:ascii="Arial Narrow" w:hAnsi="Arial Narrow"/>
          <w:b/>
          <w:i/>
          <w:color w:val="000000" w:themeColor="text1"/>
        </w:rPr>
        <w:t xml:space="preserve">b) </w:t>
      </w:r>
      <w:r>
        <w:rPr>
          <w:rFonts w:ascii="Arial Narrow" w:hAnsi="Arial Narrow"/>
          <w:b/>
          <w:i/>
          <w:color w:val="000000" w:themeColor="text1"/>
        </w:rPr>
        <w:t>Muro Camino Inca PUCP</w:t>
      </w:r>
    </w:p>
    <w:p w14:paraId="1080BB21" w14:textId="77777777" w:rsidR="00540641" w:rsidRDefault="00540641" w:rsidP="00540641">
      <w:pPr>
        <w:pStyle w:val="Ttulo5"/>
        <w:spacing w:before="0"/>
        <w:jc w:val="center"/>
        <w:rPr>
          <w:rFonts w:ascii="Arial Narrow" w:hAnsi="Arial Narrow"/>
          <w:b/>
          <w:i/>
          <w:color w:val="000000" w:themeColor="text1"/>
        </w:rPr>
      </w:pPr>
    </w:p>
    <w:p w14:paraId="3597AB3E" w14:textId="77777777" w:rsidR="00540641" w:rsidRPr="00C51997" w:rsidRDefault="003F0A73" w:rsidP="00540641">
      <w:pPr>
        <w:pStyle w:val="Ttulo5"/>
        <w:spacing w:before="0"/>
        <w:jc w:val="center"/>
        <w:rPr>
          <w:rFonts w:ascii="Arial Narrow" w:hAnsi="Arial Narrow"/>
          <w:color w:val="auto"/>
        </w:rPr>
      </w:pPr>
      <w:r>
        <w:rPr>
          <w:rFonts w:ascii="Arial Narrow" w:hAnsi="Arial Narrow"/>
          <w:b/>
          <w:i/>
          <w:color w:val="auto"/>
        </w:rPr>
        <w:t>Figura 12</w:t>
      </w:r>
      <w:r w:rsidR="00540641" w:rsidRPr="00C51997">
        <w:rPr>
          <w:rFonts w:ascii="Arial Narrow" w:hAnsi="Arial Narrow"/>
          <w:b/>
          <w:i/>
          <w:color w:val="auto"/>
        </w:rPr>
        <w:t xml:space="preserve"> </w:t>
      </w:r>
      <w:r w:rsidR="00540641">
        <w:rPr>
          <w:rFonts w:ascii="Arial Narrow" w:hAnsi="Arial Narrow"/>
          <w:b/>
          <w:i/>
          <w:color w:val="auto"/>
        </w:rPr>
        <w:t>Los muros históricos de tierra evaluados</w:t>
      </w:r>
    </w:p>
    <w:p w14:paraId="16914397" w14:textId="77777777" w:rsidR="00540641" w:rsidRPr="00B30F57" w:rsidRDefault="00540641" w:rsidP="00540641"/>
    <w:p w14:paraId="5DDAB811" w14:textId="77777777" w:rsidR="00540641" w:rsidRDefault="00540641" w:rsidP="00540641">
      <w:pPr>
        <w:jc w:val="both"/>
      </w:pPr>
      <w:r>
        <w:t xml:space="preserve">El riesgo de vuelco sísmico de los </w:t>
      </w:r>
      <w:r w:rsidRPr="00572F9F">
        <w:t>muros</w:t>
      </w:r>
      <w:r>
        <w:t xml:space="preserve"> del templo de Huiracocha y del Camino Inca fue evaluado analizando su respuesta rotacional ante movimientos en su base representativos de sismos con períodos de retorno de 500, 1000 y 2500 años.  Cada muro fue modelado como un sólido rígido rectangular con densidad uniforme sometido únicamente a excitación sísmica horizontal en la base. Las dimensiones de cada muro fueron medidas </w:t>
      </w:r>
      <w:r w:rsidRPr="003B1385">
        <w:rPr>
          <w:i/>
          <w:iCs/>
        </w:rPr>
        <w:t>in situ</w:t>
      </w:r>
      <w:r>
        <w:t xml:space="preserve"> y la densidad de cada material fue estimada a partir de valores conocidos. Con esos datos se estimaron las propiedades geométricas (</w:t>
      </w:r>
      <w:r w:rsidRPr="00985FCB">
        <w:rPr>
          <w:i/>
          <w:iCs/>
        </w:rPr>
        <w:t>b</w:t>
      </w:r>
      <w:r>
        <w:t xml:space="preserve"> y </w:t>
      </w:r>
      <w:r w:rsidRPr="00985FCB">
        <w:rPr>
          <w:i/>
          <w:iCs/>
        </w:rPr>
        <w:t>h</w:t>
      </w:r>
      <w:r>
        <w:t xml:space="preserve">) </w:t>
      </w:r>
      <w:r>
        <w:lastRenderedPageBreak/>
        <w:t>e inerciales (</w:t>
      </w:r>
      <w:r w:rsidRPr="00985FCB">
        <w:rPr>
          <w:i/>
          <w:iCs/>
        </w:rPr>
        <w:t>m</w:t>
      </w:r>
      <w:r>
        <w:t xml:space="preserve"> e </w:t>
      </w:r>
      <w:r w:rsidRPr="00985FCB">
        <w:rPr>
          <w:i/>
          <w:iCs/>
        </w:rPr>
        <w:t>I</w:t>
      </w:r>
      <w:r w:rsidRPr="00985FCB">
        <w:rPr>
          <w:i/>
          <w:iCs/>
          <w:vertAlign w:val="subscript"/>
        </w:rPr>
        <w:t>O</w:t>
      </w:r>
      <w:r>
        <w:t xml:space="preserve">) de los modelos matemáticos de cada muro. Luego se calculó la respuesta rotacional de cada muro ante excitaciones sísmicas representadas por cada uno de los sismos sintéticos generados para cada sitio. Finalmente se caracterizó el riego sísmico de cada muro mediante el período de retorno del sismo capaz de producir la falla por vuelco del muro. </w:t>
      </w:r>
    </w:p>
    <w:p w14:paraId="2AD45791" w14:textId="77777777" w:rsidR="00540641" w:rsidRDefault="00540641" w:rsidP="00540641">
      <w:pPr>
        <w:jc w:val="both"/>
      </w:pPr>
    </w:p>
    <w:p w14:paraId="2F302507" w14:textId="77777777" w:rsidR="00954D3C" w:rsidRPr="00A84210" w:rsidRDefault="00954D3C" w:rsidP="00954D3C">
      <w:pPr>
        <w:jc w:val="both"/>
        <w:rPr>
          <w:color w:val="FF0000"/>
        </w:rPr>
      </w:pPr>
      <w:r w:rsidRPr="00C61BB9">
        <w:rPr>
          <w:noProof/>
          <w:lang w:val="es-PE" w:eastAsia="es-PE"/>
        </w:rPr>
        <w:t>Para e</w:t>
      </w:r>
      <w:r w:rsidR="007D5438">
        <w:rPr>
          <w:noProof/>
          <w:lang w:val="es-PE" w:eastAsia="es-PE"/>
        </w:rPr>
        <w:t xml:space="preserve">valuar </w:t>
      </w:r>
      <w:r w:rsidRPr="00C61BB9">
        <w:rPr>
          <w:noProof/>
          <w:lang w:val="es-PE" w:eastAsia="es-PE"/>
        </w:rPr>
        <w:t>la vulnerabilidad de monumentos hist</w:t>
      </w:r>
      <w:r w:rsidR="00540641">
        <w:rPr>
          <w:noProof/>
          <w:lang w:val="es-PE" w:eastAsia="es-PE"/>
        </w:rPr>
        <w:t>ó</w:t>
      </w:r>
      <w:r w:rsidRPr="00C61BB9">
        <w:rPr>
          <w:noProof/>
          <w:lang w:val="es-PE" w:eastAsia="es-PE"/>
        </w:rPr>
        <w:t xml:space="preserve">ricos es </w:t>
      </w:r>
      <w:r>
        <w:rPr>
          <w:noProof/>
          <w:lang w:val="es-PE" w:eastAsia="es-PE"/>
        </w:rPr>
        <w:t xml:space="preserve">necesario estimar con confianza </w:t>
      </w:r>
      <w:r w:rsidRPr="00C61BB9">
        <w:rPr>
          <w:noProof/>
          <w:lang w:val="es-PE" w:eastAsia="es-PE"/>
        </w:rPr>
        <w:t>el peligro s</w:t>
      </w:r>
      <w:r w:rsidR="007D5438">
        <w:rPr>
          <w:noProof/>
          <w:lang w:val="es-PE" w:eastAsia="es-PE"/>
        </w:rPr>
        <w:t>í</w:t>
      </w:r>
      <w:r w:rsidRPr="00C61BB9">
        <w:rPr>
          <w:noProof/>
          <w:lang w:val="es-PE" w:eastAsia="es-PE"/>
        </w:rPr>
        <w:t xml:space="preserve">smico de la región donde </w:t>
      </w:r>
      <w:r>
        <w:rPr>
          <w:noProof/>
          <w:lang w:val="es-PE" w:eastAsia="es-PE"/>
        </w:rPr>
        <w:t>estos se ubican</w:t>
      </w:r>
      <w:r w:rsidR="00977AB1">
        <w:rPr>
          <w:noProof/>
          <w:lang w:val="es-PE" w:eastAsia="es-PE"/>
        </w:rPr>
        <w:t>, por lo que resulta</w:t>
      </w:r>
      <w:r>
        <w:rPr>
          <w:noProof/>
          <w:lang w:val="es-PE" w:eastAsia="es-PE"/>
        </w:rPr>
        <w:t xml:space="preserve"> </w:t>
      </w:r>
      <w:r w:rsidR="00977AB1">
        <w:rPr>
          <w:noProof/>
          <w:lang w:val="es-PE" w:eastAsia="es-PE"/>
        </w:rPr>
        <w:t>indispensable</w:t>
      </w:r>
      <w:r>
        <w:rPr>
          <w:noProof/>
          <w:lang w:val="es-PE" w:eastAsia="es-PE"/>
        </w:rPr>
        <w:t xml:space="preserve"> contar con </w:t>
      </w:r>
      <w:r w:rsidRPr="00C61BB9">
        <w:rPr>
          <w:noProof/>
          <w:lang w:val="es-PE" w:eastAsia="es-PE"/>
        </w:rPr>
        <w:t xml:space="preserve">una amplia base de datos de registros sísmicos en el tiempo. </w:t>
      </w:r>
      <w:r>
        <w:rPr>
          <w:noProof/>
          <w:lang w:val="es-PE" w:eastAsia="es-PE"/>
        </w:rPr>
        <w:t>E</w:t>
      </w:r>
      <w:r w:rsidRPr="00C61BB9">
        <w:rPr>
          <w:noProof/>
          <w:lang w:val="es-PE" w:eastAsia="es-PE"/>
        </w:rPr>
        <w:t>n el Perú</w:t>
      </w:r>
      <w:r>
        <w:rPr>
          <w:noProof/>
          <w:lang w:val="es-PE" w:eastAsia="es-PE"/>
        </w:rPr>
        <w:t>, lamentablemente, estos registros son todavía escasos y</w:t>
      </w:r>
      <w:r w:rsidRPr="00C61BB9">
        <w:rPr>
          <w:noProof/>
          <w:lang w:val="es-PE" w:eastAsia="es-PE"/>
        </w:rPr>
        <w:t xml:space="preserve"> </w:t>
      </w:r>
      <w:r>
        <w:rPr>
          <w:noProof/>
          <w:lang w:val="es-PE" w:eastAsia="es-PE"/>
        </w:rPr>
        <w:t xml:space="preserve">el uso de acelerogramas </w:t>
      </w:r>
      <w:r w:rsidRPr="00C61BB9">
        <w:rPr>
          <w:noProof/>
          <w:lang w:val="es-PE" w:eastAsia="es-PE"/>
        </w:rPr>
        <w:t xml:space="preserve">sintéticos toma importancia para </w:t>
      </w:r>
      <w:r>
        <w:rPr>
          <w:noProof/>
          <w:lang w:val="es-PE" w:eastAsia="es-PE"/>
        </w:rPr>
        <w:t xml:space="preserve">estudios de respuesta sísmica de </w:t>
      </w:r>
      <w:r w:rsidRPr="00C61BB9">
        <w:rPr>
          <w:noProof/>
          <w:lang w:val="es-PE" w:eastAsia="es-PE"/>
        </w:rPr>
        <w:t>edificaciones importantes</w:t>
      </w:r>
      <w:r>
        <w:rPr>
          <w:noProof/>
          <w:lang w:val="es-PE" w:eastAsia="es-PE"/>
        </w:rPr>
        <w:t xml:space="preserve"> </w:t>
      </w:r>
      <w:r w:rsidRPr="00C61BB9">
        <w:rPr>
          <w:noProof/>
          <w:lang w:val="es-PE" w:eastAsia="es-PE"/>
        </w:rPr>
        <w:t xml:space="preserve">como </w:t>
      </w:r>
      <w:r>
        <w:rPr>
          <w:noProof/>
          <w:lang w:val="es-PE" w:eastAsia="es-PE"/>
        </w:rPr>
        <w:t xml:space="preserve">los </w:t>
      </w:r>
      <w:r w:rsidRPr="00C61BB9">
        <w:rPr>
          <w:noProof/>
          <w:lang w:val="es-PE" w:eastAsia="es-PE"/>
        </w:rPr>
        <w:t>monumentos</w:t>
      </w:r>
      <w:r w:rsidR="007D5438">
        <w:rPr>
          <w:noProof/>
          <w:lang w:val="es-PE" w:eastAsia="es-PE"/>
        </w:rPr>
        <w:t xml:space="preserve"> históricos</w:t>
      </w:r>
      <w:r w:rsidRPr="00C61BB9">
        <w:rPr>
          <w:noProof/>
          <w:lang w:val="es-PE" w:eastAsia="es-PE"/>
        </w:rPr>
        <w:t xml:space="preserve"> </w:t>
      </w:r>
      <w:r w:rsidR="00002281">
        <w:rPr>
          <w:noProof/>
          <w:lang w:val="es-PE" w:eastAsia="es-PE"/>
        </w:rPr>
        <w:t>(Paper et al,, 2016)</w:t>
      </w:r>
    </w:p>
    <w:p w14:paraId="65093EBB" w14:textId="77777777" w:rsidR="00540641" w:rsidRDefault="00540641" w:rsidP="00954D3C">
      <w:pPr>
        <w:jc w:val="both"/>
        <w:rPr>
          <w:noProof/>
          <w:lang w:val="es-PE" w:eastAsia="es-PE"/>
        </w:rPr>
      </w:pPr>
    </w:p>
    <w:p w14:paraId="2EB866D3" w14:textId="77777777" w:rsidR="00954D3C" w:rsidRPr="00143A57" w:rsidRDefault="007D5438" w:rsidP="00954D3C">
      <w:pPr>
        <w:jc w:val="both"/>
        <w:rPr>
          <w:noProof/>
          <w:lang w:val="es-PE" w:eastAsia="es-PE"/>
        </w:rPr>
      </w:pPr>
      <w:r>
        <w:rPr>
          <w:noProof/>
          <w:lang w:val="es-PE" w:eastAsia="es-PE"/>
        </w:rPr>
        <w:t xml:space="preserve">Las </w:t>
      </w:r>
      <w:r w:rsidR="00954D3C" w:rsidRPr="00143A57">
        <w:rPr>
          <w:noProof/>
          <w:lang w:val="es-PE" w:eastAsia="es-PE"/>
        </w:rPr>
        <w:t xml:space="preserve">señales sintéticas adecuadas a los sitios </w:t>
      </w:r>
      <w:r w:rsidR="00540641">
        <w:rPr>
          <w:noProof/>
          <w:lang w:val="es-PE" w:eastAsia="es-PE"/>
        </w:rPr>
        <w:t xml:space="preserve">en los que se encuentran los muros </w:t>
      </w:r>
      <w:r>
        <w:rPr>
          <w:noProof/>
          <w:lang w:val="es-PE" w:eastAsia="es-PE"/>
        </w:rPr>
        <w:t>d</w:t>
      </w:r>
      <w:r w:rsidR="00540641">
        <w:rPr>
          <w:noProof/>
          <w:lang w:val="es-PE" w:eastAsia="es-PE"/>
        </w:rPr>
        <w:t xml:space="preserve">el templo de Huiracocha </w:t>
      </w:r>
      <w:r w:rsidR="00954D3C" w:rsidRPr="00143A57">
        <w:rPr>
          <w:noProof/>
          <w:lang w:val="es-PE" w:eastAsia="es-PE"/>
        </w:rPr>
        <w:t xml:space="preserve">y </w:t>
      </w:r>
      <w:r w:rsidR="00540641">
        <w:rPr>
          <w:noProof/>
          <w:lang w:val="es-PE" w:eastAsia="es-PE"/>
        </w:rPr>
        <w:t>el Camino Inca</w:t>
      </w:r>
      <w:r>
        <w:rPr>
          <w:noProof/>
          <w:lang w:val="es-PE" w:eastAsia="es-PE"/>
        </w:rPr>
        <w:t xml:space="preserve"> fueron generadas de la siguiente manera: primero</w:t>
      </w:r>
      <w:r w:rsidR="00954D3C" w:rsidRPr="00143A57">
        <w:rPr>
          <w:noProof/>
          <w:lang w:val="es-PE" w:eastAsia="es-PE"/>
        </w:rPr>
        <w:t xml:space="preserve"> se estim</w:t>
      </w:r>
      <w:r>
        <w:rPr>
          <w:noProof/>
          <w:lang w:val="es-PE" w:eastAsia="es-PE"/>
        </w:rPr>
        <w:t>aron</w:t>
      </w:r>
      <w:r w:rsidR="00954D3C" w:rsidRPr="00143A57">
        <w:rPr>
          <w:noProof/>
          <w:lang w:val="es-PE" w:eastAsia="es-PE"/>
        </w:rPr>
        <w:t xml:space="preserve"> la distancia a la fuente sismogénica más cercana y las características de </w:t>
      </w:r>
      <w:r w:rsidR="00954D3C" w:rsidRPr="006F28A0">
        <w:rPr>
          <w:noProof/>
          <w:lang w:val="es-PE" w:eastAsia="es-PE"/>
        </w:rPr>
        <w:t>rigidez del suelo de cada sitio. Con esta información se generararon espectros de peligro uniforme</w:t>
      </w:r>
      <w:r w:rsidRPr="006F28A0">
        <w:rPr>
          <w:noProof/>
          <w:lang w:val="es-PE" w:eastAsia="es-PE"/>
        </w:rPr>
        <w:t>,</w:t>
      </w:r>
      <w:r w:rsidR="00954D3C" w:rsidRPr="006F28A0">
        <w:rPr>
          <w:noProof/>
          <w:lang w:val="es-PE" w:eastAsia="es-PE"/>
        </w:rPr>
        <w:t xml:space="preserve"> que fueron luego escaladas a  la forma espectral del documento </w:t>
      </w:r>
      <w:r w:rsidR="006F28A0" w:rsidRPr="006F28A0">
        <w:rPr>
          <w:noProof/>
          <w:lang w:val="es-PE" w:eastAsia="es-PE"/>
        </w:rPr>
        <w:t>FEMA 356 (</w:t>
      </w:r>
      <w:r w:rsidR="00954D3C" w:rsidRPr="006F28A0">
        <w:rPr>
          <w:noProof/>
          <w:lang w:val="es-PE" w:eastAsia="es-PE"/>
        </w:rPr>
        <w:t>Federal Emergency Management Agency, 2000</w:t>
      </w:r>
      <w:r w:rsidR="006F28A0" w:rsidRPr="006F28A0">
        <w:rPr>
          <w:noProof/>
          <w:lang w:val="es-PE" w:eastAsia="es-PE"/>
        </w:rPr>
        <w:t>)</w:t>
      </w:r>
      <w:r w:rsidR="00954D3C" w:rsidRPr="006F28A0">
        <w:rPr>
          <w:noProof/>
          <w:lang w:val="es-PE" w:eastAsia="es-PE"/>
        </w:rPr>
        <w:t>.  Finalmente, se aplicaron curvas de atenuación</w:t>
      </w:r>
      <w:r w:rsidRPr="006F28A0">
        <w:rPr>
          <w:noProof/>
          <w:lang w:val="es-PE" w:eastAsia="es-PE"/>
        </w:rPr>
        <w:t xml:space="preserve"> adecuadas a cada mecanismo sismogénico</w:t>
      </w:r>
      <w:r w:rsidR="00954D3C" w:rsidRPr="006F28A0">
        <w:rPr>
          <w:noProof/>
          <w:lang w:val="es-PE" w:eastAsia="es-PE"/>
        </w:rPr>
        <w:t xml:space="preserve"> para obtener espectros de</w:t>
      </w:r>
      <w:r w:rsidR="00954D3C" w:rsidRPr="00143A57">
        <w:rPr>
          <w:noProof/>
          <w:lang w:val="es-PE" w:eastAsia="es-PE"/>
        </w:rPr>
        <w:t xml:space="preserve"> aceleración correspondientes a sismos </w:t>
      </w:r>
      <w:r>
        <w:rPr>
          <w:noProof/>
          <w:lang w:val="es-PE" w:eastAsia="es-PE"/>
        </w:rPr>
        <w:t>con</w:t>
      </w:r>
      <w:r w:rsidR="00954D3C" w:rsidRPr="00143A57">
        <w:rPr>
          <w:noProof/>
          <w:lang w:val="es-PE" w:eastAsia="es-PE"/>
        </w:rPr>
        <w:t xml:space="preserve"> periodos de retorno de 500 años</w:t>
      </w:r>
      <w:r>
        <w:rPr>
          <w:noProof/>
          <w:lang w:val="es-PE" w:eastAsia="es-PE"/>
        </w:rPr>
        <w:t xml:space="preserve"> (sismos raros)</w:t>
      </w:r>
      <w:r w:rsidR="00954D3C" w:rsidRPr="00143A57">
        <w:rPr>
          <w:noProof/>
          <w:lang w:val="es-PE" w:eastAsia="es-PE"/>
        </w:rPr>
        <w:t xml:space="preserve">, 1000 </w:t>
      </w:r>
      <w:r w:rsidR="00954D3C">
        <w:rPr>
          <w:noProof/>
          <w:lang w:val="es-PE" w:eastAsia="es-PE"/>
        </w:rPr>
        <w:t>años</w:t>
      </w:r>
      <w:r>
        <w:rPr>
          <w:noProof/>
          <w:lang w:val="es-PE" w:eastAsia="es-PE"/>
        </w:rPr>
        <w:t xml:space="preserve"> (sismos muy raros)</w:t>
      </w:r>
      <w:r w:rsidR="00954D3C" w:rsidRPr="00143A57">
        <w:rPr>
          <w:noProof/>
          <w:lang w:val="es-PE" w:eastAsia="es-PE"/>
        </w:rPr>
        <w:t xml:space="preserve"> y 2500 años </w:t>
      </w:r>
      <w:r>
        <w:rPr>
          <w:noProof/>
          <w:lang w:val="es-PE" w:eastAsia="es-PE"/>
        </w:rPr>
        <w:t>(sismos extraordinarios)</w:t>
      </w:r>
      <w:r w:rsidR="00977AB1">
        <w:rPr>
          <w:noProof/>
          <w:lang w:val="es-PE" w:eastAsia="es-PE"/>
        </w:rPr>
        <w:t xml:space="preserve">, </w:t>
      </w:r>
      <w:r w:rsidR="00954D3C" w:rsidRPr="00143A57">
        <w:rPr>
          <w:noProof/>
          <w:lang w:val="es-PE" w:eastAsia="es-PE"/>
        </w:rPr>
        <w:t>respectivam</w:t>
      </w:r>
      <w:r>
        <w:rPr>
          <w:noProof/>
          <w:lang w:val="es-PE" w:eastAsia="es-PE"/>
        </w:rPr>
        <w:t>ente</w:t>
      </w:r>
      <w:r w:rsidR="00954D3C" w:rsidRPr="00143A57">
        <w:rPr>
          <w:noProof/>
          <w:lang w:val="es-PE" w:eastAsia="es-PE"/>
        </w:rPr>
        <w:t xml:space="preserve">.  </w:t>
      </w:r>
    </w:p>
    <w:p w14:paraId="734D6CCA" w14:textId="77777777" w:rsidR="00954D3C" w:rsidRPr="00143A57" w:rsidRDefault="00954D3C" w:rsidP="00954D3C">
      <w:pPr>
        <w:jc w:val="both"/>
        <w:rPr>
          <w:noProof/>
          <w:lang w:val="es-PE" w:eastAsia="es-PE"/>
        </w:rPr>
      </w:pPr>
      <w:r w:rsidRPr="00143A57">
        <w:rPr>
          <w:noProof/>
          <w:lang w:val="es-PE" w:eastAsia="es-PE"/>
        </w:rPr>
        <w:t>El Perú se encuentra ubicado en una zona de alta actividad sísmica debida al proceso de subducción de la placa de Nazca por debajo de la placa Sudameric</w:t>
      </w:r>
      <w:r w:rsidR="003F0A73">
        <w:rPr>
          <w:noProof/>
          <w:lang w:val="es-PE" w:eastAsia="es-PE"/>
        </w:rPr>
        <w:t>ana. La figura 13</w:t>
      </w:r>
      <w:r w:rsidRPr="00143A57">
        <w:rPr>
          <w:noProof/>
          <w:lang w:val="es-PE" w:eastAsia="es-PE"/>
        </w:rPr>
        <w:t xml:space="preserve"> </w:t>
      </w:r>
      <w:r w:rsidRPr="006F28A0">
        <w:rPr>
          <w:noProof/>
          <w:lang w:val="es-PE" w:eastAsia="es-PE"/>
        </w:rPr>
        <w:t>(Tavera</w:t>
      </w:r>
      <w:r w:rsidR="006F28A0">
        <w:rPr>
          <w:noProof/>
          <w:lang w:val="es-PE" w:eastAsia="es-PE"/>
        </w:rPr>
        <w:t>,</w:t>
      </w:r>
      <w:r w:rsidRPr="006F28A0">
        <w:rPr>
          <w:noProof/>
          <w:lang w:val="es-PE" w:eastAsia="es-PE"/>
        </w:rPr>
        <w:t xml:space="preserve"> 2014) muestra las fuentes sismogénicas correspondientes a la ciudad capital de Lima y a la ciudad imperial del Cusco</w:t>
      </w:r>
      <w:r w:rsidRPr="00143A57">
        <w:rPr>
          <w:noProof/>
          <w:lang w:val="es-PE" w:eastAsia="es-PE"/>
        </w:rPr>
        <w:t xml:space="preserve">. Para generar los acelerogramas sintéticos utilizados en este estudio para cada una de estas ciudades se </w:t>
      </w:r>
      <w:r w:rsidRPr="006F28A0">
        <w:rPr>
          <w:noProof/>
          <w:lang w:val="es-PE" w:eastAsia="es-PE"/>
        </w:rPr>
        <w:t xml:space="preserve">decidió utilizar el software </w:t>
      </w:r>
      <w:r w:rsidR="006F28A0">
        <w:rPr>
          <w:noProof/>
          <w:lang w:val="es-PE" w:eastAsia="es-PE"/>
        </w:rPr>
        <w:t>SeismoArtif 2018.</w:t>
      </w:r>
    </w:p>
    <w:p w14:paraId="7C536DCD" w14:textId="77777777" w:rsidR="00954D3C" w:rsidRDefault="00954D3C" w:rsidP="00954D3C">
      <w:pPr>
        <w:jc w:val="both"/>
        <w:rPr>
          <w:noProof/>
          <w:lang w:val="es-PE" w:eastAsia="es-PE"/>
        </w:rPr>
      </w:pPr>
    </w:p>
    <w:p w14:paraId="27A84B62" w14:textId="77777777" w:rsidR="00954D3C" w:rsidRPr="00236D43" w:rsidRDefault="00954D3C" w:rsidP="00954D3C">
      <w:pPr>
        <w:jc w:val="both"/>
        <w:rPr>
          <w:noProof/>
          <w:lang w:val="es-PE" w:eastAsia="es-PE"/>
        </w:rPr>
      </w:pPr>
      <w:r>
        <w:rPr>
          <w:noProof/>
          <w:lang w:val="en-US" w:eastAsia="en-US"/>
        </w:rPr>
        <w:drawing>
          <wp:anchor distT="0" distB="0" distL="114300" distR="114300" simplePos="0" relativeHeight="251661312" behindDoc="1" locked="0" layoutInCell="1" allowOverlap="1" wp14:anchorId="514CA14E" wp14:editId="03D4FC8A">
            <wp:simplePos x="0" y="0"/>
            <wp:positionH relativeFrom="column">
              <wp:posOffset>640080</wp:posOffset>
            </wp:positionH>
            <wp:positionV relativeFrom="paragraph">
              <wp:posOffset>39370</wp:posOffset>
            </wp:positionV>
            <wp:extent cx="2160270" cy="2962275"/>
            <wp:effectExtent l="19050" t="0" r="0" b="0"/>
            <wp:wrapTight wrapText="bothSides">
              <wp:wrapPolygon edited="0">
                <wp:start x="-190" y="0"/>
                <wp:lineTo x="-190" y="21531"/>
                <wp:lineTo x="21524" y="21531"/>
                <wp:lineTo x="21524" y="0"/>
                <wp:lineTo x="-190" y="0"/>
              </wp:wrapPolygon>
            </wp:wrapTight>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160270" cy="2962275"/>
                    </a:xfrm>
                    <a:prstGeom prst="rect">
                      <a:avLst/>
                    </a:prstGeom>
                    <a:noFill/>
                    <a:ln w="9525">
                      <a:noFill/>
                      <a:miter lim="800000"/>
                      <a:headEnd/>
                      <a:tailEnd/>
                    </a:ln>
                  </pic:spPr>
                </pic:pic>
              </a:graphicData>
            </a:graphic>
          </wp:anchor>
        </w:drawing>
      </w:r>
      <w:r>
        <w:rPr>
          <w:noProof/>
          <w:lang w:val="en-US" w:eastAsia="en-US"/>
        </w:rPr>
        <w:drawing>
          <wp:anchor distT="0" distB="0" distL="114300" distR="114300" simplePos="0" relativeHeight="251654144" behindDoc="1" locked="0" layoutInCell="1" allowOverlap="1" wp14:anchorId="1CE8ED63" wp14:editId="2EE7ABBC">
            <wp:simplePos x="0" y="0"/>
            <wp:positionH relativeFrom="column">
              <wp:posOffset>3076575</wp:posOffset>
            </wp:positionH>
            <wp:positionV relativeFrom="paragraph">
              <wp:posOffset>39370</wp:posOffset>
            </wp:positionV>
            <wp:extent cx="2160270" cy="2940685"/>
            <wp:effectExtent l="19050" t="0" r="0" b="0"/>
            <wp:wrapTight wrapText="bothSides">
              <wp:wrapPolygon edited="0">
                <wp:start x="-190" y="0"/>
                <wp:lineTo x="-190" y="21409"/>
                <wp:lineTo x="21524" y="21409"/>
                <wp:lineTo x="21524" y="0"/>
                <wp:lineTo x="-190" y="0"/>
              </wp:wrapPolygon>
            </wp:wrapTight>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160270" cy="2940685"/>
                    </a:xfrm>
                    <a:prstGeom prst="rect">
                      <a:avLst/>
                    </a:prstGeom>
                    <a:noFill/>
                    <a:ln w="9525">
                      <a:noFill/>
                      <a:miter lim="800000"/>
                      <a:headEnd/>
                      <a:tailEnd/>
                    </a:ln>
                  </pic:spPr>
                </pic:pic>
              </a:graphicData>
            </a:graphic>
          </wp:anchor>
        </w:drawing>
      </w:r>
    </w:p>
    <w:p w14:paraId="7E60B674" w14:textId="77777777" w:rsidR="00954D3C" w:rsidRPr="00791B1D" w:rsidRDefault="00954D3C" w:rsidP="00954D3C">
      <w:pPr>
        <w:rPr>
          <w:noProof/>
          <w:lang w:val="es-PE" w:eastAsia="es-PE"/>
        </w:rPr>
      </w:pPr>
    </w:p>
    <w:p w14:paraId="5F4487C2" w14:textId="77777777" w:rsidR="00954D3C" w:rsidRPr="00236D43" w:rsidRDefault="00954D3C" w:rsidP="00954D3C">
      <w:pPr>
        <w:rPr>
          <w:noProof/>
          <w:lang w:val="es-PE" w:eastAsia="es-PE"/>
        </w:rPr>
      </w:pPr>
    </w:p>
    <w:p w14:paraId="631914FC" w14:textId="77777777" w:rsidR="00954D3C" w:rsidRPr="00236D43" w:rsidRDefault="00954D3C" w:rsidP="00954D3C">
      <w:pPr>
        <w:rPr>
          <w:noProof/>
          <w:lang w:val="es-PE" w:eastAsia="es-PE"/>
        </w:rPr>
      </w:pPr>
    </w:p>
    <w:p w14:paraId="5446FCE2" w14:textId="77777777" w:rsidR="00954D3C" w:rsidRPr="00236D43" w:rsidRDefault="00954D3C" w:rsidP="00954D3C">
      <w:pPr>
        <w:rPr>
          <w:noProof/>
          <w:lang w:val="es-PE" w:eastAsia="es-PE"/>
        </w:rPr>
      </w:pPr>
    </w:p>
    <w:p w14:paraId="4260552D" w14:textId="77777777" w:rsidR="00954D3C" w:rsidRPr="00236D43" w:rsidRDefault="00954D3C" w:rsidP="00954D3C">
      <w:pPr>
        <w:rPr>
          <w:noProof/>
          <w:lang w:val="es-PE" w:eastAsia="es-PE"/>
        </w:rPr>
      </w:pPr>
    </w:p>
    <w:p w14:paraId="04B0687B" w14:textId="77777777" w:rsidR="00954D3C" w:rsidRPr="00236D43" w:rsidRDefault="00954D3C" w:rsidP="00954D3C">
      <w:pPr>
        <w:rPr>
          <w:noProof/>
          <w:lang w:val="es-PE" w:eastAsia="es-PE"/>
        </w:rPr>
      </w:pPr>
    </w:p>
    <w:p w14:paraId="7EA4F4F2" w14:textId="77777777" w:rsidR="00954D3C" w:rsidRPr="00236D43" w:rsidRDefault="00954D3C" w:rsidP="00954D3C">
      <w:pPr>
        <w:rPr>
          <w:noProof/>
          <w:lang w:val="es-PE" w:eastAsia="es-PE"/>
        </w:rPr>
      </w:pPr>
    </w:p>
    <w:p w14:paraId="1955E5F2" w14:textId="77777777" w:rsidR="00954D3C" w:rsidRPr="00236D43" w:rsidRDefault="00954D3C" w:rsidP="00954D3C">
      <w:pPr>
        <w:rPr>
          <w:noProof/>
          <w:lang w:val="es-PE" w:eastAsia="es-PE"/>
        </w:rPr>
      </w:pPr>
    </w:p>
    <w:p w14:paraId="0F633C79" w14:textId="77777777" w:rsidR="00954D3C" w:rsidRPr="00236D43" w:rsidRDefault="00954D3C" w:rsidP="00954D3C">
      <w:pPr>
        <w:rPr>
          <w:noProof/>
          <w:lang w:val="es-PE" w:eastAsia="es-PE"/>
        </w:rPr>
      </w:pPr>
    </w:p>
    <w:p w14:paraId="6D13B357" w14:textId="77777777" w:rsidR="00954D3C" w:rsidRPr="00236D43" w:rsidRDefault="00954D3C" w:rsidP="00954D3C">
      <w:pPr>
        <w:rPr>
          <w:noProof/>
          <w:lang w:val="es-PE" w:eastAsia="es-PE"/>
        </w:rPr>
      </w:pPr>
    </w:p>
    <w:p w14:paraId="27D3F217" w14:textId="77777777" w:rsidR="00954D3C" w:rsidRPr="00236D43" w:rsidRDefault="00954D3C" w:rsidP="00954D3C">
      <w:pPr>
        <w:rPr>
          <w:noProof/>
          <w:lang w:val="es-PE" w:eastAsia="es-PE"/>
        </w:rPr>
      </w:pPr>
    </w:p>
    <w:p w14:paraId="08FB1BF9" w14:textId="06235EE9" w:rsidR="00954D3C" w:rsidRPr="00236D43" w:rsidRDefault="00D328B8" w:rsidP="00954D3C">
      <w:pPr>
        <w:rPr>
          <w:noProof/>
          <w:lang w:val="es-PE" w:eastAsia="es-PE"/>
        </w:rPr>
      </w:pPr>
      <w:r>
        <w:rPr>
          <w:noProof/>
          <w:lang w:val="en-US" w:eastAsia="en-US"/>
        </w:rPr>
        <mc:AlternateContent>
          <mc:Choice Requires="wps">
            <w:drawing>
              <wp:anchor distT="0" distB="0" distL="114300" distR="114300" simplePos="0" relativeHeight="251698176" behindDoc="0" locked="0" layoutInCell="1" allowOverlap="1" wp14:anchorId="08B40AB1" wp14:editId="372AF5C5">
                <wp:simplePos x="0" y="0"/>
                <wp:positionH relativeFrom="column">
                  <wp:posOffset>1390015</wp:posOffset>
                </wp:positionH>
                <wp:positionV relativeFrom="paragraph">
                  <wp:posOffset>18415</wp:posOffset>
                </wp:positionV>
                <wp:extent cx="285115" cy="285115"/>
                <wp:effectExtent l="0" t="0" r="635" b="635"/>
                <wp:wrapNone/>
                <wp:docPr id="27" name="Elips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85115"/>
                        </a:xfrm>
                        <a:prstGeom prst="ellipse">
                          <a:avLst/>
                        </a:prstGeom>
                        <a:noFill/>
                        <a:ln w="127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9C9FED" id="Elipse 54" o:spid="_x0000_s1026" style="position:absolute;margin-left:109.45pt;margin-top:1.45pt;width:22.45pt;height:2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" filled="f" strokecolor="black [3213]" strokeweight="1pt"/>
            </w:pict>
          </mc:Fallback>
        </mc:AlternateContent>
      </w:r>
      <w:r w:rsidR="00954D3C" w:rsidRPr="00236D43">
        <w:rPr>
          <w:noProof/>
          <w:lang w:val="es-PE" w:eastAsia="es-PE"/>
        </w:rPr>
        <w:tab/>
      </w:r>
    </w:p>
    <w:p w14:paraId="246CDB1A" w14:textId="77777777" w:rsidR="00954D3C" w:rsidRDefault="00954D3C" w:rsidP="00954D3C">
      <w:pPr>
        <w:rPr>
          <w:noProof/>
          <w:lang w:val="es-PE" w:eastAsia="es-PE"/>
        </w:rPr>
      </w:pPr>
    </w:p>
    <w:p w14:paraId="7F1E3E65" w14:textId="4D63944F" w:rsidR="00954D3C" w:rsidRDefault="00D328B8" w:rsidP="00954D3C">
      <w:pPr>
        <w:rPr>
          <w:noProof/>
          <w:lang w:val="es-PE" w:eastAsia="es-PE"/>
        </w:rPr>
      </w:pPr>
      <w:r>
        <w:rPr>
          <w:noProof/>
          <w:lang w:val="en-US" w:eastAsia="en-US"/>
        </w:rPr>
        <mc:AlternateContent>
          <mc:Choice Requires="wps">
            <w:drawing>
              <wp:anchor distT="0" distB="0" distL="114300" distR="114300" simplePos="0" relativeHeight="251699200" behindDoc="0" locked="0" layoutInCell="1" allowOverlap="1" wp14:anchorId="7E0ACF09" wp14:editId="195783AF">
                <wp:simplePos x="0" y="0"/>
                <wp:positionH relativeFrom="column">
                  <wp:posOffset>4418330</wp:posOffset>
                </wp:positionH>
                <wp:positionV relativeFrom="paragraph">
                  <wp:posOffset>11430</wp:posOffset>
                </wp:positionV>
                <wp:extent cx="358775" cy="256540"/>
                <wp:effectExtent l="0" t="0" r="3175" b="0"/>
                <wp:wrapNone/>
                <wp:docPr id="24" name="Rectángulo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775" cy="256540"/>
                        </a:xfrm>
                        <a:prstGeom prst="rect">
                          <a:avLst/>
                        </a:prstGeom>
                        <a:noFill/>
                        <a:ln w="1270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B375D" id="Rectángulo 53" o:spid="_x0000_s1026" style="position:absolute;margin-left:347.9pt;margin-top:.9pt;width:28.25pt;height:20.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" filled="f" strokecolor="black [3213]" strokeweight="1pt"/>
            </w:pict>
          </mc:Fallback>
        </mc:AlternateContent>
      </w:r>
    </w:p>
    <w:p w14:paraId="464CB39C" w14:textId="77777777" w:rsidR="00954D3C" w:rsidRDefault="00954D3C" w:rsidP="00954D3C">
      <w:pPr>
        <w:rPr>
          <w:noProof/>
          <w:lang w:val="es-PE" w:eastAsia="es-PE"/>
        </w:rPr>
      </w:pPr>
    </w:p>
    <w:p w14:paraId="07933886" w14:textId="77777777" w:rsidR="00954D3C" w:rsidRPr="00236D43" w:rsidRDefault="00954D3C" w:rsidP="00954D3C">
      <w:pPr>
        <w:rPr>
          <w:noProof/>
          <w:lang w:val="es-PE" w:eastAsia="es-PE"/>
        </w:rPr>
      </w:pPr>
    </w:p>
    <w:p w14:paraId="35EC1FC8" w14:textId="77777777" w:rsidR="00954D3C" w:rsidRPr="00236D43" w:rsidRDefault="00954D3C" w:rsidP="00954D3C">
      <w:pPr>
        <w:rPr>
          <w:noProof/>
          <w:lang w:val="es-PE" w:eastAsia="es-PE"/>
        </w:rPr>
      </w:pPr>
    </w:p>
    <w:p w14:paraId="3E8C10DA" w14:textId="77777777" w:rsidR="00954D3C" w:rsidRPr="00236D43" w:rsidRDefault="00954D3C" w:rsidP="00954D3C">
      <w:pPr>
        <w:rPr>
          <w:noProof/>
          <w:lang w:val="es-PE" w:eastAsia="es-PE"/>
        </w:rPr>
      </w:pPr>
    </w:p>
    <w:p w14:paraId="1E6F42D4" w14:textId="77777777" w:rsidR="00954D3C" w:rsidRPr="00236D43" w:rsidRDefault="00954D3C" w:rsidP="00954D3C">
      <w:pPr>
        <w:rPr>
          <w:noProof/>
          <w:lang w:val="es-PE" w:eastAsia="es-PE"/>
        </w:rPr>
      </w:pPr>
    </w:p>
    <w:p w14:paraId="2D638B5E" w14:textId="77777777" w:rsidR="00954D3C" w:rsidRPr="00236D43" w:rsidRDefault="00954D3C" w:rsidP="00954D3C">
      <w:pPr>
        <w:rPr>
          <w:noProof/>
          <w:lang w:val="es-PE" w:eastAsia="es-PE"/>
        </w:rPr>
      </w:pPr>
    </w:p>
    <w:p w14:paraId="5EE67282" w14:textId="77777777" w:rsidR="00954D3C" w:rsidRPr="00236D43" w:rsidRDefault="00954D3C" w:rsidP="00954D3C">
      <w:pPr>
        <w:rPr>
          <w:noProof/>
          <w:lang w:val="es-PE" w:eastAsia="es-PE"/>
        </w:rPr>
      </w:pPr>
    </w:p>
    <w:p w14:paraId="49C3CB81" w14:textId="77777777" w:rsidR="00954D3C" w:rsidRPr="00AB1F1D" w:rsidRDefault="00954D3C" w:rsidP="00977AB1">
      <w:pPr>
        <w:jc w:val="center"/>
        <w:rPr>
          <w:rFonts w:ascii="Arial Narrow" w:hAnsi="Arial Narrow"/>
          <w:b/>
          <w:i/>
        </w:rPr>
      </w:pPr>
      <w:r w:rsidRPr="00AB1F1D">
        <w:rPr>
          <w:rFonts w:ascii="Arial Narrow" w:hAnsi="Arial Narrow"/>
          <w:b/>
          <w:i/>
        </w:rPr>
        <w:t xml:space="preserve">Figura </w:t>
      </w:r>
      <w:r w:rsidR="003F0A73">
        <w:rPr>
          <w:rFonts w:ascii="Arial Narrow" w:hAnsi="Arial Narrow"/>
          <w:b/>
          <w:i/>
        </w:rPr>
        <w:t>13</w:t>
      </w:r>
      <w:r w:rsidRPr="00AB1F1D">
        <w:rPr>
          <w:rFonts w:ascii="Arial Narrow" w:hAnsi="Arial Narrow"/>
          <w:b/>
          <w:i/>
        </w:rPr>
        <w:t xml:space="preserve"> </w:t>
      </w:r>
      <w:r>
        <w:rPr>
          <w:rFonts w:ascii="Arial Narrow" w:hAnsi="Arial Narrow"/>
          <w:b/>
          <w:i/>
        </w:rPr>
        <w:t>M</w:t>
      </w:r>
      <w:r w:rsidRPr="00AB1F1D">
        <w:rPr>
          <w:rFonts w:ascii="Arial Narrow" w:hAnsi="Arial Narrow"/>
          <w:b/>
          <w:i/>
        </w:rPr>
        <w:t>apa de focos sismogénicos del Perú</w:t>
      </w:r>
      <w:r>
        <w:rPr>
          <w:rFonts w:ascii="Arial Narrow" w:hAnsi="Arial Narrow"/>
          <w:b/>
          <w:i/>
        </w:rPr>
        <w:t xml:space="preserve"> </w:t>
      </w:r>
      <w:r w:rsidRPr="00AB1F1D">
        <w:rPr>
          <w:rFonts w:ascii="Arial Narrow" w:hAnsi="Arial Narrow"/>
          <w:b/>
          <w:i/>
        </w:rPr>
        <w:t xml:space="preserve">y </w:t>
      </w:r>
      <w:r>
        <w:rPr>
          <w:rFonts w:ascii="Arial Narrow" w:hAnsi="Arial Narrow"/>
          <w:b/>
          <w:i/>
        </w:rPr>
        <w:t>u</w:t>
      </w:r>
      <w:r w:rsidRPr="00AB1F1D">
        <w:rPr>
          <w:rFonts w:ascii="Arial Narrow" w:hAnsi="Arial Narrow"/>
          <w:b/>
          <w:i/>
        </w:rPr>
        <w:t>b</w:t>
      </w:r>
      <w:r>
        <w:rPr>
          <w:rFonts w:ascii="Arial Narrow" w:hAnsi="Arial Narrow"/>
          <w:b/>
          <w:i/>
        </w:rPr>
        <w:t xml:space="preserve">icación de </w:t>
      </w:r>
      <w:r w:rsidR="00854A10">
        <w:rPr>
          <w:rFonts w:ascii="Arial Narrow" w:hAnsi="Arial Narrow"/>
          <w:b/>
          <w:i/>
        </w:rPr>
        <w:t>Lima y Cusco</w:t>
      </w:r>
    </w:p>
    <w:p w14:paraId="7762EB60" w14:textId="77777777" w:rsidR="00977AB1" w:rsidRDefault="00977AB1" w:rsidP="00954D3C">
      <w:pPr>
        <w:rPr>
          <w:b/>
        </w:rPr>
      </w:pPr>
    </w:p>
    <w:p w14:paraId="28ECC813" w14:textId="77777777" w:rsidR="005F7DE8" w:rsidRDefault="005F7DE8" w:rsidP="00954D3C">
      <w:pPr>
        <w:rPr>
          <w:b/>
        </w:rPr>
      </w:pPr>
    </w:p>
    <w:p w14:paraId="1EC440AB" w14:textId="77777777" w:rsidR="005F7DE8" w:rsidRDefault="005F7DE8" w:rsidP="00954D3C">
      <w:pPr>
        <w:rPr>
          <w:b/>
        </w:rPr>
      </w:pPr>
    </w:p>
    <w:p w14:paraId="69F1A9B3" w14:textId="77777777" w:rsidR="005F7DE8" w:rsidRDefault="005F7DE8" w:rsidP="00954D3C">
      <w:pPr>
        <w:rPr>
          <w:b/>
        </w:rPr>
      </w:pPr>
    </w:p>
    <w:p w14:paraId="7708201A" w14:textId="77777777" w:rsidR="005F7DE8" w:rsidRDefault="005F7DE8" w:rsidP="00954D3C">
      <w:pPr>
        <w:rPr>
          <w:b/>
        </w:rPr>
      </w:pPr>
    </w:p>
    <w:p w14:paraId="0DC46AC0" w14:textId="77777777" w:rsidR="005F7DE8" w:rsidRDefault="005F7DE8" w:rsidP="00954D3C">
      <w:pPr>
        <w:rPr>
          <w:b/>
        </w:rPr>
      </w:pPr>
    </w:p>
    <w:p w14:paraId="09F046B2" w14:textId="77777777" w:rsidR="00492E20" w:rsidRDefault="00492E20">
      <w:pPr>
        <w:rPr>
          <w:b/>
        </w:rPr>
      </w:pPr>
      <w:r>
        <w:rPr>
          <w:b/>
        </w:rPr>
        <w:br w:type="page"/>
      </w:r>
    </w:p>
    <w:p w14:paraId="43401168" w14:textId="2C245C28" w:rsidR="00954D3C" w:rsidRPr="00540641" w:rsidRDefault="00954D3C" w:rsidP="00954D3C">
      <w:pPr>
        <w:rPr>
          <w:b/>
        </w:rPr>
      </w:pPr>
      <w:r w:rsidRPr="00540641">
        <w:rPr>
          <w:b/>
        </w:rPr>
        <w:lastRenderedPageBreak/>
        <w:t xml:space="preserve">Acelerogramas para </w:t>
      </w:r>
      <w:r w:rsidR="00F45CE6">
        <w:rPr>
          <w:b/>
        </w:rPr>
        <w:t>Cusco</w:t>
      </w:r>
    </w:p>
    <w:p w14:paraId="0BE88B77" w14:textId="77777777" w:rsidR="005F7DE8" w:rsidRDefault="005F7DE8" w:rsidP="00977AB1">
      <w:pPr>
        <w:jc w:val="both"/>
      </w:pPr>
    </w:p>
    <w:p w14:paraId="733B0F0C" w14:textId="77777777" w:rsidR="00977AB1" w:rsidRDefault="00954D3C" w:rsidP="00977AB1">
      <w:pPr>
        <w:jc w:val="both"/>
        <w:rPr>
          <w:szCs w:val="24"/>
        </w:rPr>
      </w:pPr>
      <w:r>
        <w:t xml:space="preserve">Las fuentes sismogénicas para Cusco </w:t>
      </w:r>
      <w:r w:rsidR="00002281">
        <w:t xml:space="preserve">provienen </w:t>
      </w:r>
      <w:r>
        <w:t>de procesos de deformaciones corticales (F-19 en la figura 1</w:t>
      </w:r>
      <w:r w:rsidR="003F0A73">
        <w:t>3</w:t>
      </w:r>
      <w:r>
        <w:t xml:space="preserve">) y </w:t>
      </w:r>
      <w:r w:rsidR="00002281">
        <w:t xml:space="preserve">de efectos debidos </w:t>
      </w:r>
      <w:r>
        <w:t xml:space="preserve">a la geometría de la placa de Nazca debajo del Nazca debajo del continente (F-21, F-22 y F-23). En el presente estudio solo consideró la fuente F-19 </w:t>
      </w:r>
      <w:r w:rsidR="00002281">
        <w:t>(</w:t>
      </w:r>
      <w:r>
        <w:t>por ser la más cercana al Cusco</w:t>
      </w:r>
      <w:r w:rsidR="00002281">
        <w:t xml:space="preserve">) </w:t>
      </w:r>
      <w:r>
        <w:t xml:space="preserve">con una longitud de ruptura de 10 km y se </w:t>
      </w:r>
      <w:r>
        <w:rPr>
          <w:szCs w:val="24"/>
        </w:rPr>
        <w:t xml:space="preserve">generaron los </w:t>
      </w:r>
      <w:r w:rsidR="00002281">
        <w:rPr>
          <w:szCs w:val="24"/>
        </w:rPr>
        <w:t xml:space="preserve">espectros de respuesta </w:t>
      </w:r>
      <w:r w:rsidR="003F0A73">
        <w:rPr>
          <w:szCs w:val="24"/>
        </w:rPr>
        <w:t>mostrados en la figura 14</w:t>
      </w:r>
      <w:r>
        <w:rPr>
          <w:szCs w:val="24"/>
        </w:rPr>
        <w:t xml:space="preserve"> </w:t>
      </w:r>
      <w:r>
        <w:t xml:space="preserve">para periodos de retorno </w:t>
      </w:r>
      <w:proofErr w:type="spellStart"/>
      <w:r>
        <w:t>Tr</w:t>
      </w:r>
      <w:proofErr w:type="spellEnd"/>
      <w:r>
        <w:t xml:space="preserve"> de 475 años (sismo </w:t>
      </w:r>
      <w:r w:rsidR="00B51C0B">
        <w:t>raro</w:t>
      </w:r>
      <w:r>
        <w:t>), 1000 años (sismo</w:t>
      </w:r>
      <w:r w:rsidR="00B51C0B">
        <w:t xml:space="preserve"> muy</w:t>
      </w:r>
      <w:r>
        <w:t xml:space="preserve"> raro) y 2500 años (</w:t>
      </w:r>
      <w:r w:rsidR="00B51C0B">
        <w:t>sismo extraordinario)</w:t>
      </w:r>
      <w:r w:rsidR="00002281">
        <w:t xml:space="preserve"> y una longitud de ruptura de 10 km</w:t>
      </w:r>
      <w:r>
        <w:t xml:space="preserve">. El sismo de </w:t>
      </w:r>
      <w:r w:rsidR="00002281">
        <w:t xml:space="preserve">475 </w:t>
      </w:r>
      <w:r>
        <w:t>años (</w:t>
      </w:r>
      <w:r w:rsidR="00002281">
        <w:t xml:space="preserve">usualmente referido como sismo de 500 </w:t>
      </w:r>
      <w:r>
        <w:t xml:space="preserve">años) corresponde al sismo de diseño especificado en la </w:t>
      </w:r>
      <w:r w:rsidRPr="006F28A0">
        <w:t>No</w:t>
      </w:r>
      <w:r w:rsidR="006F28A0">
        <w:t>rma Sísmica Peruana</w:t>
      </w:r>
      <w:r w:rsidRPr="006F28A0">
        <w:t>.</w:t>
      </w:r>
      <w:r w:rsidRPr="00A84210">
        <w:rPr>
          <w:color w:val="FF0000"/>
        </w:rPr>
        <w:t xml:space="preserve"> </w:t>
      </w:r>
      <w:r>
        <w:t xml:space="preserve">Los espectros generados para </w:t>
      </w:r>
      <w:r w:rsidR="00B51C0B">
        <w:t>el Cusco</w:t>
      </w:r>
      <w:r w:rsidR="003F0A73">
        <w:t xml:space="preserve"> se muestran en la figura 14</w:t>
      </w:r>
      <w:r w:rsidR="00002281">
        <w:t xml:space="preserve">. </w:t>
      </w:r>
    </w:p>
    <w:p w14:paraId="3BBD2FC1" w14:textId="77777777" w:rsidR="00954D3C" w:rsidRDefault="0077219F" w:rsidP="00492E20">
      <w:pPr>
        <w:jc w:val="center"/>
        <w:rPr>
          <w:szCs w:val="24"/>
        </w:rPr>
      </w:pPr>
      <w:r>
        <w:rPr>
          <w:noProof/>
          <w:szCs w:val="24"/>
          <w:lang w:val="en-US" w:eastAsia="en-US"/>
        </w:rPr>
        <w:drawing>
          <wp:inline distT="0" distB="0" distL="0" distR="0" wp14:anchorId="7FB588F2" wp14:editId="4F76EB82">
            <wp:extent cx="5378450" cy="2560348"/>
            <wp:effectExtent l="0" t="0" r="0" b="0"/>
            <wp:docPr id="4" name="Imagen 12" descr="C:\Users\Arturo\Desktop\TESIS\TITULO\UltimoRaqchi\epuCUSC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uro\Desktop\TESIS\TITULO\UltimoRaqchi\epuCUSCOOO.jpg"/>
                    <pic:cNvPicPr>
                      <a:picLocks noChangeAspect="1" noChangeArrowheads="1"/>
                    </pic:cNvPicPr>
                  </pic:nvPicPr>
                  <pic:blipFill>
                    <a:blip r:embed="rId25"/>
                    <a:srcRect/>
                    <a:stretch>
                      <a:fillRect/>
                    </a:stretch>
                  </pic:blipFill>
                  <pic:spPr bwMode="auto">
                    <a:xfrm>
                      <a:off x="0" y="0"/>
                      <a:ext cx="5408711" cy="2574753"/>
                    </a:xfrm>
                    <a:prstGeom prst="rect">
                      <a:avLst/>
                    </a:prstGeom>
                    <a:noFill/>
                    <a:ln w="9525">
                      <a:noFill/>
                      <a:miter lim="800000"/>
                      <a:headEnd/>
                      <a:tailEnd/>
                    </a:ln>
                  </pic:spPr>
                </pic:pic>
              </a:graphicData>
            </a:graphic>
          </wp:inline>
        </w:drawing>
      </w:r>
    </w:p>
    <w:p w14:paraId="63DDC445" w14:textId="77777777" w:rsidR="00954D3C" w:rsidRPr="00002281" w:rsidRDefault="00954D3C" w:rsidP="00002281">
      <w:pPr>
        <w:pStyle w:val="Ttulo5"/>
        <w:spacing w:before="0"/>
        <w:jc w:val="center"/>
        <w:rPr>
          <w:rFonts w:ascii="Arial Narrow" w:hAnsi="Arial Narrow"/>
        </w:rPr>
      </w:pPr>
      <w:r w:rsidRPr="00441A2C">
        <w:rPr>
          <w:rFonts w:ascii="Arial Narrow" w:hAnsi="Arial Narrow"/>
          <w:b/>
          <w:i/>
          <w:color w:val="auto"/>
        </w:rPr>
        <w:t xml:space="preserve">Figura </w:t>
      </w:r>
      <w:r>
        <w:rPr>
          <w:rFonts w:ascii="Arial Narrow" w:hAnsi="Arial Narrow"/>
          <w:b/>
          <w:i/>
          <w:color w:val="auto"/>
        </w:rPr>
        <w:t>1</w:t>
      </w:r>
      <w:r w:rsidR="003F0A73">
        <w:rPr>
          <w:rFonts w:ascii="Arial Narrow" w:hAnsi="Arial Narrow"/>
          <w:b/>
          <w:i/>
          <w:color w:val="auto"/>
        </w:rPr>
        <w:t>4</w:t>
      </w:r>
      <w:r>
        <w:rPr>
          <w:rFonts w:ascii="Arial Narrow" w:hAnsi="Arial Narrow"/>
          <w:b/>
          <w:i/>
          <w:color w:val="auto"/>
        </w:rPr>
        <w:t xml:space="preserve"> </w:t>
      </w:r>
      <w:r w:rsidRPr="00441A2C">
        <w:rPr>
          <w:rFonts w:ascii="Arial Narrow" w:hAnsi="Arial Narrow"/>
          <w:b/>
          <w:i/>
          <w:color w:val="auto"/>
        </w:rPr>
        <w:t>Espectro</w:t>
      </w:r>
      <w:r w:rsidR="00002281">
        <w:rPr>
          <w:rFonts w:ascii="Arial Narrow" w:hAnsi="Arial Narrow"/>
          <w:b/>
          <w:i/>
          <w:color w:val="auto"/>
        </w:rPr>
        <w:t>s</w:t>
      </w:r>
      <w:r w:rsidRPr="00441A2C">
        <w:rPr>
          <w:rFonts w:ascii="Arial Narrow" w:hAnsi="Arial Narrow"/>
          <w:b/>
          <w:i/>
          <w:color w:val="auto"/>
        </w:rPr>
        <w:t xml:space="preserve"> de </w:t>
      </w:r>
      <w:r w:rsidR="00002281">
        <w:rPr>
          <w:rFonts w:ascii="Arial Narrow" w:hAnsi="Arial Narrow"/>
          <w:b/>
          <w:i/>
          <w:color w:val="auto"/>
        </w:rPr>
        <w:t>sismos sintéticos generados para Cusco</w:t>
      </w:r>
    </w:p>
    <w:p w14:paraId="4DBF7E02" w14:textId="77777777" w:rsidR="00002281" w:rsidRDefault="00002281" w:rsidP="00002281">
      <w:pPr>
        <w:jc w:val="both"/>
      </w:pPr>
    </w:p>
    <w:p w14:paraId="4651DEA1" w14:textId="77777777" w:rsidR="00002281" w:rsidRDefault="00002281" w:rsidP="00002281">
      <w:pPr>
        <w:jc w:val="both"/>
      </w:pPr>
      <w:r>
        <w:t>La figura 1</w:t>
      </w:r>
      <w:r w:rsidR="003F0A73">
        <w:t>5</w:t>
      </w:r>
      <w:r>
        <w:t xml:space="preserve"> muestra un juego de acelerogramas sintéticos para la ciudad de Cusco, compatibles con los espectros generados</w:t>
      </w:r>
      <w:r w:rsidR="00B51C0B">
        <w:t>.</w:t>
      </w:r>
    </w:p>
    <w:p w14:paraId="4DD6A067" w14:textId="77777777" w:rsidR="006F28A0" w:rsidRDefault="006F28A0" w:rsidP="00CE762C">
      <w:pPr>
        <w:rPr>
          <w:rFonts w:ascii="Arial Narrow" w:hAnsi="Arial Narrow"/>
          <w:b/>
          <w:i/>
        </w:rPr>
      </w:pPr>
      <w:r>
        <w:rPr>
          <w:rFonts w:ascii="Arial Narrow" w:hAnsi="Arial Narrow"/>
          <w:b/>
          <w:i/>
          <w:noProof/>
          <w:lang w:val="en-US" w:eastAsia="en-US"/>
        </w:rPr>
        <w:drawing>
          <wp:inline distT="0" distB="0" distL="0" distR="0" wp14:anchorId="106EBC18" wp14:editId="0332A862">
            <wp:extent cx="5991225" cy="2609850"/>
            <wp:effectExtent l="0" t="0" r="0" b="0"/>
            <wp:docPr id="48" name="Imagen 6" descr="C:\Users\Arturo\Desktop\TESIS\TITULO\UltimoRaqchi\CuscoSism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uro\Desktop\TESIS\TITULO\UltimoRaqchi\CuscoSismos.jpg"/>
                    <pic:cNvPicPr>
                      <a:picLocks noChangeAspect="1" noChangeArrowheads="1"/>
                    </pic:cNvPicPr>
                  </pic:nvPicPr>
                  <pic:blipFill rotWithShape="1">
                    <a:blip r:embed="rId26"/>
                    <a:srcRect t="4027" b="4027"/>
                    <a:stretch/>
                  </pic:blipFill>
                  <pic:spPr bwMode="auto">
                    <a:xfrm>
                      <a:off x="0" y="0"/>
                      <a:ext cx="5991225" cy="2609850"/>
                    </a:xfrm>
                    <a:prstGeom prst="rect">
                      <a:avLst/>
                    </a:prstGeom>
                    <a:noFill/>
                    <a:ln>
                      <a:noFill/>
                    </a:ln>
                    <a:extLst>
                      <a:ext uri="{53640926-AAD7-44D8-BBD7-CCE9431645EC}">
                        <a14:shadowObscured xmlns:a14="http://schemas.microsoft.com/office/drawing/2010/main"/>
                      </a:ext>
                    </a:extLst>
                  </pic:spPr>
                </pic:pic>
              </a:graphicData>
            </a:graphic>
          </wp:inline>
        </w:drawing>
      </w:r>
    </w:p>
    <w:p w14:paraId="3DD4680F" w14:textId="77777777" w:rsidR="006F28A0" w:rsidRDefault="006F28A0" w:rsidP="00CE762C">
      <w:pPr>
        <w:rPr>
          <w:rFonts w:ascii="Arial Narrow" w:hAnsi="Arial Narrow"/>
          <w:b/>
          <w:i/>
        </w:rPr>
      </w:pPr>
    </w:p>
    <w:p w14:paraId="22D85725" w14:textId="77777777" w:rsidR="00492E20" w:rsidRDefault="00954D3C" w:rsidP="00492E20">
      <w:pPr>
        <w:jc w:val="center"/>
        <w:rPr>
          <w:rFonts w:ascii="Arial Narrow" w:hAnsi="Arial Narrow"/>
        </w:rPr>
      </w:pPr>
      <w:r w:rsidRPr="00441A2C">
        <w:rPr>
          <w:rFonts w:ascii="Arial Narrow" w:hAnsi="Arial Narrow"/>
          <w:b/>
          <w:i/>
        </w:rPr>
        <w:t xml:space="preserve">Figura </w:t>
      </w:r>
      <w:r>
        <w:rPr>
          <w:rFonts w:ascii="Arial Narrow" w:hAnsi="Arial Narrow"/>
          <w:b/>
          <w:i/>
        </w:rPr>
        <w:t>1</w:t>
      </w:r>
      <w:r w:rsidR="003F0A73">
        <w:rPr>
          <w:rFonts w:ascii="Arial Narrow" w:hAnsi="Arial Narrow"/>
          <w:b/>
          <w:i/>
        </w:rPr>
        <w:t>5</w:t>
      </w:r>
      <w:r>
        <w:rPr>
          <w:rFonts w:ascii="Arial Narrow" w:hAnsi="Arial Narrow"/>
          <w:b/>
          <w:i/>
        </w:rPr>
        <w:t xml:space="preserve"> A</w:t>
      </w:r>
      <w:r w:rsidRPr="00441A2C">
        <w:rPr>
          <w:rFonts w:ascii="Arial Narrow" w:hAnsi="Arial Narrow"/>
          <w:b/>
          <w:i/>
        </w:rPr>
        <w:t>celerogramas sintéticos para</w:t>
      </w:r>
      <w:r>
        <w:rPr>
          <w:rFonts w:ascii="Arial Narrow" w:hAnsi="Arial Narrow"/>
          <w:b/>
          <w:i/>
        </w:rPr>
        <w:t xml:space="preserve"> </w:t>
      </w:r>
      <w:r w:rsidR="00977AB1">
        <w:rPr>
          <w:rFonts w:ascii="Arial Narrow" w:hAnsi="Arial Narrow"/>
          <w:b/>
          <w:i/>
        </w:rPr>
        <w:t>el Cusco</w:t>
      </w:r>
    </w:p>
    <w:p w14:paraId="222FD6A6" w14:textId="47805F64" w:rsidR="00954D3C" w:rsidRPr="00492E20" w:rsidRDefault="00954D3C" w:rsidP="00492E20">
      <w:pPr>
        <w:rPr>
          <w:rFonts w:ascii="Arial Narrow" w:hAnsi="Arial Narrow"/>
        </w:rPr>
      </w:pPr>
      <w:r w:rsidRPr="00540641">
        <w:rPr>
          <w:b/>
        </w:rPr>
        <w:lastRenderedPageBreak/>
        <w:t>Acelerogramas para Lima</w:t>
      </w:r>
    </w:p>
    <w:p w14:paraId="204A55AE" w14:textId="77777777" w:rsidR="005F7DE8" w:rsidRDefault="005F7DE8" w:rsidP="00954D3C">
      <w:pPr>
        <w:rPr>
          <w:b/>
        </w:rPr>
      </w:pPr>
    </w:p>
    <w:p w14:paraId="5EC5B09A" w14:textId="77777777" w:rsidR="005F7DE8" w:rsidRDefault="005F7DE8" w:rsidP="005F7DE8">
      <w:pPr>
        <w:jc w:val="both"/>
      </w:pPr>
      <w:r>
        <w:t xml:space="preserve">Las fuentes sismogénicas para Lima mostradas en la figura 13 provienen de procesos de subducción (F-24) y de interfase (F-4). Para este estudio solo se consideró la fuente F-24 por ser la más cercana a Lima, con una longitud de ruptura de 25 km.  Los espectros generados para Lima aparecen en la figura 16 y un juego de acelerogramas compatible se muestra en la figura 17. </w:t>
      </w:r>
    </w:p>
    <w:p w14:paraId="6114ED38" w14:textId="77777777" w:rsidR="00954D3C" w:rsidRDefault="00954D3C" w:rsidP="00954D3C"/>
    <w:p w14:paraId="7ADD5F0C" w14:textId="77777777" w:rsidR="00977AB1" w:rsidRDefault="009456BC" w:rsidP="00954D3C">
      <w:pPr>
        <w:jc w:val="both"/>
      </w:pPr>
      <w:r>
        <w:rPr>
          <w:noProof/>
          <w:lang w:val="en-US" w:eastAsia="en-US"/>
        </w:rPr>
        <w:drawing>
          <wp:inline distT="0" distB="0" distL="0" distR="0" wp14:anchorId="49726BE7" wp14:editId="45A24E84">
            <wp:extent cx="5974080" cy="2838450"/>
            <wp:effectExtent l="0" t="0" r="0" b="0"/>
            <wp:docPr id="11" name="Imagen 5" descr="C:\Users\Arturo\Desktop\TESIS\TITULO\UltimoRaqchi\EPUL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uro\Desktop\TESIS\TITULO\UltimoRaqchi\EPULIMA.jpg"/>
                    <pic:cNvPicPr>
                      <a:picLocks noChangeAspect="1" noChangeArrowheads="1"/>
                    </pic:cNvPicPr>
                  </pic:nvPicPr>
                  <pic:blipFill>
                    <a:blip r:embed="rId27"/>
                    <a:srcRect/>
                    <a:stretch>
                      <a:fillRect/>
                    </a:stretch>
                  </pic:blipFill>
                  <pic:spPr bwMode="auto">
                    <a:xfrm>
                      <a:off x="0" y="0"/>
                      <a:ext cx="5974080" cy="2838450"/>
                    </a:xfrm>
                    <a:prstGeom prst="rect">
                      <a:avLst/>
                    </a:prstGeom>
                    <a:noFill/>
                    <a:ln w="9525">
                      <a:noFill/>
                      <a:miter lim="800000"/>
                      <a:headEnd/>
                      <a:tailEnd/>
                    </a:ln>
                  </pic:spPr>
                </pic:pic>
              </a:graphicData>
            </a:graphic>
          </wp:inline>
        </w:drawing>
      </w:r>
    </w:p>
    <w:p w14:paraId="19944A2B" w14:textId="77777777" w:rsidR="00977AB1" w:rsidRDefault="00977AB1" w:rsidP="00977AB1">
      <w:pPr>
        <w:pStyle w:val="Ttulo5"/>
        <w:spacing w:before="0"/>
        <w:jc w:val="center"/>
        <w:rPr>
          <w:rFonts w:ascii="Arial Narrow" w:hAnsi="Arial Narrow"/>
          <w:color w:val="auto"/>
        </w:rPr>
      </w:pPr>
      <w:r>
        <w:rPr>
          <w:rFonts w:ascii="Arial Narrow" w:hAnsi="Arial Narrow"/>
          <w:b/>
          <w:i/>
          <w:color w:val="auto"/>
        </w:rPr>
        <w:t>Fig</w:t>
      </w:r>
      <w:r w:rsidRPr="00441A2C">
        <w:rPr>
          <w:rFonts w:ascii="Arial Narrow" w:hAnsi="Arial Narrow"/>
          <w:b/>
          <w:i/>
          <w:color w:val="auto"/>
        </w:rPr>
        <w:t xml:space="preserve">ura </w:t>
      </w:r>
      <w:r w:rsidR="003F0A73">
        <w:rPr>
          <w:rFonts w:ascii="Arial Narrow" w:hAnsi="Arial Narrow"/>
          <w:b/>
          <w:i/>
          <w:color w:val="auto"/>
        </w:rPr>
        <w:t>16</w:t>
      </w:r>
      <w:r>
        <w:rPr>
          <w:rFonts w:ascii="Arial Narrow" w:hAnsi="Arial Narrow"/>
          <w:b/>
          <w:i/>
          <w:color w:val="auto"/>
        </w:rPr>
        <w:t xml:space="preserve"> </w:t>
      </w:r>
      <w:r w:rsidRPr="00441A2C">
        <w:rPr>
          <w:rFonts w:ascii="Arial Narrow" w:hAnsi="Arial Narrow"/>
          <w:b/>
          <w:i/>
          <w:color w:val="auto"/>
        </w:rPr>
        <w:t xml:space="preserve">Espectro de Diseño FEMA 356 para </w:t>
      </w:r>
      <w:proofErr w:type="spellStart"/>
      <w:r w:rsidRPr="00441A2C">
        <w:rPr>
          <w:rFonts w:ascii="Arial Narrow" w:hAnsi="Arial Narrow"/>
          <w:b/>
          <w:i/>
          <w:color w:val="auto"/>
        </w:rPr>
        <w:t>Tr</w:t>
      </w:r>
      <w:proofErr w:type="spellEnd"/>
      <w:r w:rsidRPr="00441A2C">
        <w:rPr>
          <w:rFonts w:ascii="Arial Narrow" w:hAnsi="Arial Narrow"/>
          <w:b/>
          <w:i/>
          <w:color w:val="auto"/>
        </w:rPr>
        <w:t xml:space="preserve"> = 475 años, 1000 y 2500 años, (Barreto 2019</w:t>
      </w:r>
      <w:r w:rsidRPr="00441A2C">
        <w:rPr>
          <w:rFonts w:ascii="Arial Narrow" w:hAnsi="Arial Narrow"/>
          <w:color w:val="auto"/>
        </w:rPr>
        <w:t>)</w:t>
      </w:r>
    </w:p>
    <w:p w14:paraId="68EE225E" w14:textId="77777777" w:rsidR="005F7DE8" w:rsidRPr="005F7DE8" w:rsidRDefault="005F7DE8" w:rsidP="005F7DE8"/>
    <w:p w14:paraId="12A96CAF" w14:textId="77777777" w:rsidR="00977AB1" w:rsidRDefault="00977AB1" w:rsidP="00954D3C">
      <w:pPr>
        <w:jc w:val="both"/>
      </w:pPr>
    </w:p>
    <w:p w14:paraId="08BB24B5" w14:textId="77777777" w:rsidR="005F7DE8" w:rsidRDefault="005F7DE8" w:rsidP="006F28A0">
      <w:pPr>
        <w:jc w:val="both"/>
      </w:pPr>
      <w:r>
        <w:rPr>
          <w:noProof/>
          <w:lang w:val="en-US" w:eastAsia="en-US"/>
        </w:rPr>
        <w:drawing>
          <wp:inline distT="0" distB="0" distL="0" distR="0" wp14:anchorId="7EAB0760" wp14:editId="0246DD86">
            <wp:extent cx="5972175" cy="2847975"/>
            <wp:effectExtent l="19050" t="0" r="9525" b="0"/>
            <wp:docPr id="12" name="Imagen 7" descr="C:\Users\Arturo\Desktop\TESIS\TITULO\UltimoRaqchi\LimaSism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uro\Desktop\TESIS\TITULO\UltimoRaqchi\LimaSismos.jpg"/>
                    <pic:cNvPicPr>
                      <a:picLocks noChangeAspect="1" noChangeArrowheads="1"/>
                    </pic:cNvPicPr>
                  </pic:nvPicPr>
                  <pic:blipFill>
                    <a:blip r:embed="rId28"/>
                    <a:srcRect/>
                    <a:stretch>
                      <a:fillRect/>
                    </a:stretch>
                  </pic:blipFill>
                  <pic:spPr bwMode="auto">
                    <a:xfrm>
                      <a:off x="0" y="0"/>
                      <a:ext cx="5972175" cy="2847975"/>
                    </a:xfrm>
                    <a:prstGeom prst="rect">
                      <a:avLst/>
                    </a:prstGeom>
                    <a:noFill/>
                    <a:ln w="9525">
                      <a:noFill/>
                      <a:miter lim="800000"/>
                      <a:headEnd/>
                      <a:tailEnd/>
                    </a:ln>
                  </pic:spPr>
                </pic:pic>
              </a:graphicData>
            </a:graphic>
          </wp:inline>
        </w:drawing>
      </w:r>
    </w:p>
    <w:p w14:paraId="0E7BF0E6" w14:textId="77777777" w:rsidR="005F7DE8" w:rsidRDefault="005F7DE8" w:rsidP="006F28A0">
      <w:pPr>
        <w:jc w:val="both"/>
      </w:pPr>
    </w:p>
    <w:p w14:paraId="43D5636C" w14:textId="77777777" w:rsidR="00954D3C" w:rsidRPr="00441A2C" w:rsidRDefault="00954D3C" w:rsidP="006F28A0">
      <w:pPr>
        <w:jc w:val="center"/>
        <w:rPr>
          <w:rFonts w:ascii="Arial Narrow" w:hAnsi="Arial Narrow"/>
        </w:rPr>
      </w:pPr>
      <w:r w:rsidRPr="00441A2C">
        <w:rPr>
          <w:rFonts w:ascii="Arial Narrow" w:hAnsi="Arial Narrow"/>
          <w:b/>
          <w:i/>
        </w:rPr>
        <w:t xml:space="preserve">Figura </w:t>
      </w:r>
      <w:r>
        <w:rPr>
          <w:rFonts w:ascii="Arial Narrow" w:hAnsi="Arial Narrow"/>
          <w:b/>
          <w:i/>
        </w:rPr>
        <w:t>1</w:t>
      </w:r>
      <w:r w:rsidR="003F0A73">
        <w:rPr>
          <w:rFonts w:ascii="Arial Narrow" w:hAnsi="Arial Narrow"/>
          <w:b/>
          <w:i/>
        </w:rPr>
        <w:t>7</w:t>
      </w:r>
      <w:r>
        <w:rPr>
          <w:rFonts w:ascii="Arial Narrow" w:hAnsi="Arial Narrow"/>
          <w:b/>
          <w:i/>
        </w:rPr>
        <w:t xml:space="preserve"> A</w:t>
      </w:r>
      <w:r w:rsidRPr="00441A2C">
        <w:rPr>
          <w:rFonts w:ascii="Arial Narrow" w:hAnsi="Arial Narrow"/>
          <w:b/>
          <w:i/>
        </w:rPr>
        <w:t>celerogramas sintéticos para</w:t>
      </w:r>
      <w:r>
        <w:rPr>
          <w:rFonts w:ascii="Arial Narrow" w:hAnsi="Arial Narrow"/>
          <w:b/>
          <w:i/>
        </w:rPr>
        <w:t xml:space="preserve"> Lima</w:t>
      </w:r>
    </w:p>
    <w:p w14:paraId="6C540517" w14:textId="77777777" w:rsidR="00954D3C" w:rsidRDefault="00954D3C" w:rsidP="00954D3C"/>
    <w:p w14:paraId="6E5441E8" w14:textId="77777777" w:rsidR="006F28A0" w:rsidRDefault="006F28A0" w:rsidP="00954D3C">
      <w:pPr>
        <w:rPr>
          <w:b/>
        </w:rPr>
      </w:pPr>
    </w:p>
    <w:p w14:paraId="3171598B" w14:textId="77777777" w:rsidR="006F28A0" w:rsidRDefault="006F28A0" w:rsidP="00954D3C">
      <w:pPr>
        <w:rPr>
          <w:b/>
        </w:rPr>
      </w:pPr>
    </w:p>
    <w:p w14:paraId="6484F180" w14:textId="77777777" w:rsidR="006F28A0" w:rsidRDefault="006F28A0" w:rsidP="00954D3C">
      <w:pPr>
        <w:rPr>
          <w:b/>
        </w:rPr>
      </w:pPr>
    </w:p>
    <w:p w14:paraId="5B31AAB1" w14:textId="77777777" w:rsidR="006F28A0" w:rsidRDefault="006F28A0" w:rsidP="00954D3C">
      <w:pPr>
        <w:rPr>
          <w:b/>
        </w:rPr>
      </w:pPr>
    </w:p>
    <w:p w14:paraId="1B6E376C" w14:textId="77777777" w:rsidR="00954D3C" w:rsidRDefault="009D4247" w:rsidP="00954D3C">
      <w:pPr>
        <w:rPr>
          <w:b/>
        </w:rPr>
      </w:pPr>
      <w:r>
        <w:rPr>
          <w:b/>
        </w:rPr>
        <w:t>El t</w:t>
      </w:r>
      <w:r w:rsidR="00954D3C" w:rsidRPr="005F37F2">
        <w:rPr>
          <w:b/>
        </w:rPr>
        <w:t>emplo de Huiracocha</w:t>
      </w:r>
    </w:p>
    <w:p w14:paraId="6E50EC05" w14:textId="77777777" w:rsidR="00954D3C" w:rsidRDefault="00954D3C" w:rsidP="00954D3C">
      <w:pPr>
        <w:rPr>
          <w:b/>
        </w:rPr>
      </w:pPr>
    </w:p>
    <w:p w14:paraId="317B6817" w14:textId="77777777" w:rsidR="00954D3C" w:rsidRDefault="00954D3C" w:rsidP="00FD12CA">
      <w:pPr>
        <w:jc w:val="both"/>
      </w:pPr>
      <w:r w:rsidRPr="008872EF">
        <w:t>Se estudió la respuesta sísmica de rotación fuera del plano de la porción de</w:t>
      </w:r>
      <w:r w:rsidR="009D4247">
        <w:t>l</w:t>
      </w:r>
      <w:r w:rsidRPr="008872EF">
        <w:t xml:space="preserve"> muro mostrada en la figura 1</w:t>
      </w:r>
      <w:r w:rsidR="003F0A73">
        <w:t>7</w:t>
      </w:r>
      <w:r w:rsidRPr="008872EF">
        <w:t>a. El muro está compuesto por una base de piedra de altura</w:t>
      </w:r>
      <w:r w:rsidR="009D4247">
        <w:t xml:space="preserve"> total</w:t>
      </w:r>
      <w:r w:rsidRPr="008872EF">
        <w:t xml:space="preserve"> </w:t>
      </w:r>
      <w:proofErr w:type="gramStart"/>
      <w:r w:rsidRPr="008872EF">
        <w:rPr>
          <w:rFonts w:ascii="Cambria Math" w:hAnsi="Cambria Math"/>
          <w:i/>
          <w:iCs/>
        </w:rPr>
        <w:t>H</w:t>
      </w:r>
      <w:r w:rsidRPr="008872EF">
        <w:rPr>
          <w:rFonts w:ascii="Cambria Math" w:hAnsi="Cambria Math"/>
          <w:i/>
          <w:iCs/>
          <w:vertAlign w:val="subscript"/>
        </w:rPr>
        <w:t>P</w:t>
      </w:r>
      <w:r w:rsidRPr="008872EF">
        <w:rPr>
          <w:rFonts w:ascii="Cambria Math" w:hAnsi="Cambria Math"/>
        </w:rPr>
        <w:t xml:space="preserve"> </w:t>
      </w:r>
      <w:r>
        <w:rPr>
          <w:rFonts w:ascii="Cambria Math" w:hAnsi="Cambria Math"/>
        </w:rPr>
        <w:t xml:space="preserve"> </w:t>
      </w:r>
      <w:r w:rsidRPr="008872EF">
        <w:t>=</w:t>
      </w:r>
      <w:proofErr w:type="gramEnd"/>
      <w:r w:rsidRPr="008872EF">
        <w:t xml:space="preserve"> 3 m y masa </w:t>
      </w:r>
      <w:proofErr w:type="spellStart"/>
      <w:r w:rsidRPr="008872EF">
        <w:t>m</w:t>
      </w:r>
      <w:r w:rsidRPr="008872EF">
        <w:rPr>
          <w:vertAlign w:val="subscript"/>
        </w:rPr>
        <w:t>P</w:t>
      </w:r>
      <w:proofErr w:type="spellEnd"/>
      <w:r>
        <w:rPr>
          <w:vertAlign w:val="subscript"/>
        </w:rPr>
        <w:t xml:space="preserve"> </w:t>
      </w:r>
      <w:r>
        <w:rPr>
          <w:rFonts w:ascii="Cambria Math" w:hAnsi="Cambria Math"/>
        </w:rPr>
        <w:t xml:space="preserve">= </w:t>
      </w:r>
      <w:r w:rsidRPr="008872EF">
        <w:t xml:space="preserve"> </w:t>
      </w:r>
      <w:r>
        <w:t>57</w:t>
      </w:r>
      <w:r w:rsidR="009D4247">
        <w:t>,700</w:t>
      </w:r>
      <w:r>
        <w:t xml:space="preserve"> kg</w:t>
      </w:r>
      <w:r w:rsidRPr="008872EF">
        <w:t xml:space="preserve">, sobre el que reposa un muro de adobe de altura  </w:t>
      </w:r>
      <w:r w:rsidRPr="008872EF">
        <w:rPr>
          <w:rFonts w:ascii="Cambria Math" w:hAnsi="Cambria Math"/>
        </w:rPr>
        <w:t>H</w:t>
      </w:r>
      <w:r w:rsidRPr="008872EF">
        <w:rPr>
          <w:rFonts w:ascii="Cambria Math" w:hAnsi="Cambria Math"/>
          <w:vertAlign w:val="subscript"/>
        </w:rPr>
        <w:t>A</w:t>
      </w:r>
      <w:r w:rsidRPr="008872EF">
        <w:t xml:space="preserve"> = 9 m y masa </w:t>
      </w:r>
      <w:r w:rsidRPr="008872EF">
        <w:rPr>
          <w:rFonts w:ascii="Cambria Math" w:hAnsi="Cambria Math"/>
        </w:rPr>
        <w:t>m</w:t>
      </w:r>
      <w:r w:rsidRPr="008872EF">
        <w:rPr>
          <w:rFonts w:ascii="Cambria Math" w:hAnsi="Cambria Math"/>
          <w:vertAlign w:val="subscript"/>
        </w:rPr>
        <w:t>A</w:t>
      </w:r>
      <w:r>
        <w:rPr>
          <w:rFonts w:ascii="Cambria Math" w:hAnsi="Cambria Math"/>
        </w:rPr>
        <w:t xml:space="preserve"> = </w:t>
      </w:r>
      <w:r w:rsidRPr="000E132E">
        <w:t>106</w:t>
      </w:r>
      <w:r w:rsidR="009D4247">
        <w:t>,500</w:t>
      </w:r>
      <w:r w:rsidRPr="000E132E">
        <w:t xml:space="preserve"> kg</w:t>
      </w:r>
      <w:r w:rsidRPr="008872EF">
        <w:t xml:space="preserve">. El espesor promedio del muro es de 1.5 m y el ancho promedio es de 5 m. Se consideró que la densidad </w:t>
      </w:r>
      <w:r>
        <w:t xml:space="preserve">media del muro de piedra es de </w:t>
      </w:r>
      <w:proofErr w:type="gramStart"/>
      <w:r>
        <w:t>2</w:t>
      </w:r>
      <w:r w:rsidRPr="008872EF">
        <w:t>600  kg</w:t>
      </w:r>
      <w:proofErr w:type="gramEnd"/>
      <w:r w:rsidRPr="008872EF">
        <w:t>/m</w:t>
      </w:r>
      <w:r w:rsidRPr="008872EF">
        <w:rPr>
          <w:vertAlign w:val="superscript"/>
        </w:rPr>
        <w:t>3</w:t>
      </w:r>
      <w:r w:rsidRPr="008872EF">
        <w:t xml:space="preserve"> y que la densidad media del muro de adobe es de </w:t>
      </w:r>
      <w:r>
        <w:t>1600</w:t>
      </w:r>
      <w:r w:rsidRPr="008872EF">
        <w:t xml:space="preserve"> kg/m</w:t>
      </w:r>
      <w:r w:rsidRPr="008872EF">
        <w:rPr>
          <w:vertAlign w:val="superscript"/>
        </w:rPr>
        <w:t>3</w:t>
      </w:r>
      <w:r w:rsidRPr="008872EF">
        <w:t xml:space="preserve">.  </w:t>
      </w:r>
    </w:p>
    <w:p w14:paraId="6654FFF6" w14:textId="77777777" w:rsidR="009D4247" w:rsidRDefault="009D4247" w:rsidP="00954D3C"/>
    <w:p w14:paraId="65EC76C0" w14:textId="77777777" w:rsidR="00954D3C" w:rsidRDefault="00954D3C" w:rsidP="00FD12CA">
      <w:pPr>
        <w:jc w:val="both"/>
      </w:pPr>
      <w:r>
        <w:t xml:space="preserve">Para realizar el análisis sísmico, el muro se modeló como un sólido rígido rectangular </w:t>
      </w:r>
      <w:r w:rsidR="009D4247">
        <w:t>de material uniforme, con</w:t>
      </w:r>
      <w:r>
        <w:t xml:space="preserve"> masa </w:t>
      </w:r>
      <w:r w:rsidR="009D4247">
        <w:t xml:space="preserve">total </w:t>
      </w:r>
      <w:r w:rsidRPr="00D23A6F">
        <w:rPr>
          <w:rFonts w:ascii="Cambria Math" w:hAnsi="Cambria Math"/>
          <w:i/>
          <w:iCs/>
        </w:rPr>
        <w:t>m = m</w:t>
      </w:r>
      <w:r w:rsidRPr="00D23A6F">
        <w:rPr>
          <w:rFonts w:ascii="Cambria Math" w:hAnsi="Cambria Math"/>
          <w:i/>
          <w:iCs/>
          <w:vertAlign w:val="subscript"/>
        </w:rPr>
        <w:t>A</w:t>
      </w:r>
      <w:r w:rsidRPr="00D23A6F">
        <w:rPr>
          <w:rFonts w:ascii="Cambria Math" w:hAnsi="Cambria Math"/>
          <w:i/>
          <w:iCs/>
        </w:rPr>
        <w:t xml:space="preserve"> + </w:t>
      </w:r>
      <w:proofErr w:type="spellStart"/>
      <w:proofErr w:type="gramStart"/>
      <w:r w:rsidRPr="00D23A6F">
        <w:rPr>
          <w:rFonts w:ascii="Cambria Math" w:hAnsi="Cambria Math"/>
          <w:i/>
          <w:iCs/>
        </w:rPr>
        <w:t>m</w:t>
      </w:r>
      <w:r w:rsidRPr="00D23A6F">
        <w:rPr>
          <w:rFonts w:ascii="Cambria Math" w:hAnsi="Cambria Math"/>
          <w:i/>
          <w:iCs/>
          <w:vertAlign w:val="subscript"/>
        </w:rPr>
        <w:t>P</w:t>
      </w:r>
      <w:proofErr w:type="spellEnd"/>
      <w:r w:rsidR="00F45CE6">
        <w:rPr>
          <w:rFonts w:ascii="Cambria Math" w:hAnsi="Cambria Math"/>
          <w:i/>
          <w:iCs/>
          <w:vertAlign w:val="subscript"/>
        </w:rPr>
        <w:t xml:space="preserve"> </w:t>
      </w:r>
      <w:r w:rsidR="00F45CE6">
        <w:rPr>
          <w:rFonts w:ascii="Cambria Math" w:hAnsi="Cambria Math"/>
          <w:i/>
          <w:iCs/>
        </w:rPr>
        <w:t xml:space="preserve"> =</w:t>
      </w:r>
      <w:proofErr w:type="gramEnd"/>
      <w:r w:rsidR="00F45CE6">
        <w:rPr>
          <w:rFonts w:ascii="Cambria Math" w:hAnsi="Cambria Math"/>
          <w:i/>
          <w:iCs/>
        </w:rPr>
        <w:t xml:space="preserve">  </w:t>
      </w:r>
      <w:r w:rsidR="00F45CE6" w:rsidRPr="00F45CE6">
        <w:rPr>
          <w:rFonts w:ascii="Cambria Math" w:hAnsi="Cambria Math"/>
        </w:rPr>
        <w:t>164,200 kg</w:t>
      </w:r>
      <w:r>
        <w:t xml:space="preserve">, altura total </w:t>
      </w:r>
      <w:r w:rsidRPr="00D23A6F">
        <w:rPr>
          <w:i/>
          <w:iCs/>
        </w:rPr>
        <w:t>H = 2h</w:t>
      </w:r>
      <w:r>
        <w:t xml:space="preserve"> y base </w:t>
      </w:r>
      <w:r w:rsidRPr="009D4247">
        <w:rPr>
          <w:rFonts w:ascii="Cambria Math" w:hAnsi="Cambria Math"/>
          <w:i/>
          <w:iCs/>
        </w:rPr>
        <w:t>B = 2b</w:t>
      </w:r>
      <w:r w:rsidR="009D4247">
        <w:rPr>
          <w:rFonts w:ascii="Cambria Math" w:hAnsi="Cambria Math"/>
        </w:rPr>
        <w:t xml:space="preserve">, de forma que el modelo matemático tenga el mismo momento de inercia rotacional </w:t>
      </w:r>
      <w:r w:rsidR="009D4247" w:rsidRPr="009D4247">
        <w:rPr>
          <w:rFonts w:ascii="Cambria Math" w:hAnsi="Cambria Math"/>
          <w:i/>
          <w:iCs/>
        </w:rPr>
        <w:t>I</w:t>
      </w:r>
      <w:r w:rsidR="009D4247" w:rsidRPr="009D4247">
        <w:rPr>
          <w:rFonts w:ascii="Cambria Math" w:hAnsi="Cambria Math"/>
          <w:i/>
          <w:iCs/>
          <w:vertAlign w:val="subscript"/>
        </w:rPr>
        <w:t>o</w:t>
      </w:r>
      <w:r w:rsidR="009D4247">
        <w:rPr>
          <w:rFonts w:ascii="Cambria Math" w:hAnsi="Cambria Math"/>
        </w:rPr>
        <w:t xml:space="preserve"> = 7.</w:t>
      </w:r>
      <w:r w:rsidR="009D4247" w:rsidRPr="009D4247">
        <w:rPr>
          <w:rFonts w:ascii="Cambria Math" w:hAnsi="Cambria Math"/>
        </w:rPr>
        <w:t>0x10</w:t>
      </w:r>
      <w:r w:rsidR="009D4247" w:rsidRPr="009D4247">
        <w:rPr>
          <w:rFonts w:ascii="Cambria Math" w:hAnsi="Cambria Math"/>
          <w:vertAlign w:val="superscript"/>
        </w:rPr>
        <w:t>6</w:t>
      </w:r>
      <w:r w:rsidR="009D4247">
        <w:rPr>
          <w:rFonts w:ascii="Cambria Math" w:hAnsi="Cambria Math"/>
        </w:rPr>
        <w:t xml:space="preserve"> que el muro real. </w:t>
      </w:r>
      <w:r>
        <w:t xml:space="preserve"> </w:t>
      </w:r>
      <w:r w:rsidR="009D4247">
        <w:t xml:space="preserve">Se </w:t>
      </w:r>
      <w:r w:rsidR="00F45CE6">
        <w:t xml:space="preserve">obtuvieron los siguientes parámetros geométricos para el modelo matemático: </w:t>
      </w:r>
      <w:r w:rsidRPr="00150E69">
        <w:rPr>
          <w:rFonts w:ascii="Cambria Math" w:hAnsi="Cambria Math"/>
          <w:i/>
          <w:iCs/>
        </w:rPr>
        <w:t>h</w:t>
      </w:r>
      <w:r>
        <w:t xml:space="preserve"> = 5.71 m</w:t>
      </w:r>
      <w:r w:rsidR="00F45CE6">
        <w:t xml:space="preserve">, </w:t>
      </w:r>
      <w:r w:rsidRPr="00150E69">
        <w:rPr>
          <w:i/>
          <w:iCs/>
        </w:rPr>
        <w:t>b</w:t>
      </w:r>
      <w:r>
        <w:t xml:space="preserve"> = 0.75 m, </w:t>
      </w:r>
      <w:r w:rsidRPr="00150E69">
        <w:rPr>
          <w:i/>
          <w:iCs/>
        </w:rPr>
        <w:t>R</w:t>
      </w:r>
      <w:r>
        <w:t xml:space="preserve"> = 5.76 </w:t>
      </w:r>
      <w:proofErr w:type="gramStart"/>
      <w:r>
        <w:t>m</w:t>
      </w:r>
      <w:r w:rsidR="00F45CE6">
        <w:t>,</w:t>
      </w:r>
      <w:r>
        <w:t xml:space="preserve">  y</w:t>
      </w:r>
      <w:proofErr w:type="gramEnd"/>
      <w:r>
        <w:t xml:space="preserve"> </w:t>
      </w:r>
      <w:r w:rsidRPr="00150E69">
        <w:rPr>
          <w:rFonts w:ascii="Cambria Math" w:hAnsi="Cambria Math"/>
        </w:rPr>
        <w:t>α</w:t>
      </w:r>
      <w:r>
        <w:rPr>
          <w:rFonts w:ascii="Cambria Math" w:hAnsi="Cambria Math"/>
        </w:rPr>
        <w:t>= 7.48</w:t>
      </w:r>
      <w:r w:rsidRPr="001E3CBA">
        <w:rPr>
          <w:rFonts w:ascii="Arial" w:hAnsi="Arial" w:cs="Arial"/>
          <w:color w:val="222222"/>
          <w:shd w:val="clear" w:color="auto" w:fill="FFFFFF"/>
        </w:rPr>
        <w:t xml:space="preserve"> </w:t>
      </w:r>
      <w:r>
        <w:rPr>
          <w:rFonts w:ascii="Arial" w:hAnsi="Arial" w:cs="Arial"/>
          <w:color w:val="222222"/>
          <w:shd w:val="clear" w:color="auto" w:fill="FFFFFF"/>
        </w:rPr>
        <w:t>°.</w:t>
      </w:r>
    </w:p>
    <w:p w14:paraId="3B94A3A7" w14:textId="77777777" w:rsidR="00954D3C" w:rsidRDefault="00954D3C" w:rsidP="00954D3C"/>
    <w:p w14:paraId="505719D4" w14:textId="77777777" w:rsidR="00954D3C" w:rsidRDefault="00954D3C" w:rsidP="00954D3C">
      <w:r>
        <w:t>La figura 1</w:t>
      </w:r>
      <w:r w:rsidR="003F0A73">
        <w:t>7</w:t>
      </w:r>
      <w:r>
        <w:t xml:space="preserve"> muestra una foto acotada del muro, y un esquema del modelo </w:t>
      </w:r>
      <w:r w:rsidR="00FD12CA">
        <w:t>matemático</w:t>
      </w:r>
      <w:r>
        <w:t xml:space="preserve"> utilizado en el análisis sísmico</w:t>
      </w:r>
      <w:r w:rsidR="00F45CE6">
        <w:t>.</w:t>
      </w:r>
    </w:p>
    <w:p w14:paraId="3886C3E4" w14:textId="77777777" w:rsidR="006F28A0" w:rsidRDefault="00B838F4" w:rsidP="00954D3C">
      <w:pPr>
        <w:rPr>
          <w:noProof/>
          <w:lang w:val="es-MX" w:eastAsia="en-US"/>
        </w:rPr>
      </w:pPr>
      <w:r w:rsidRPr="00B838F4">
        <w:rPr>
          <w:noProof/>
          <w:lang w:val="en-US" w:eastAsia="en-US"/>
        </w:rPr>
        <w:drawing>
          <wp:inline distT="0" distB="0" distL="0" distR="0" wp14:anchorId="73AD03AA" wp14:editId="4F72947C">
            <wp:extent cx="5943600" cy="2713355"/>
            <wp:effectExtent l="19050" t="0" r="0" b="0"/>
            <wp:docPr id="2" name="Imagen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2713355"/>
                    </a:xfrm>
                    <a:prstGeom prst="rect">
                      <a:avLst/>
                    </a:prstGeom>
                    <a:noFill/>
                    <a:ln w="9525">
                      <a:noFill/>
                      <a:miter lim="800000"/>
                      <a:headEnd/>
                      <a:tailEnd/>
                    </a:ln>
                  </pic:spPr>
                </pic:pic>
              </a:graphicData>
            </a:graphic>
          </wp:inline>
        </w:drawing>
      </w:r>
    </w:p>
    <w:p w14:paraId="2515CE8F" w14:textId="77777777" w:rsidR="006F28A0" w:rsidRPr="006F28A0" w:rsidRDefault="006F28A0" w:rsidP="006F28A0">
      <w:pPr>
        <w:rPr>
          <w:lang w:val="es-MX" w:eastAsia="en-US"/>
        </w:rPr>
      </w:pPr>
    </w:p>
    <w:p w14:paraId="50A1F76D" w14:textId="77777777" w:rsidR="00954D3C" w:rsidRPr="006F28A0" w:rsidRDefault="00954D3C" w:rsidP="006F28A0">
      <w:pPr>
        <w:pStyle w:val="Prrafodelista"/>
        <w:numPr>
          <w:ilvl w:val="0"/>
          <w:numId w:val="41"/>
        </w:numPr>
        <w:tabs>
          <w:tab w:val="left" w:pos="1830"/>
        </w:tabs>
        <w:rPr>
          <w:rFonts w:ascii="Arial Narrow" w:hAnsi="Arial Narrow"/>
          <w:b/>
          <w:i/>
          <w:color w:val="000000" w:themeColor="text1"/>
        </w:rPr>
      </w:pPr>
      <w:r w:rsidRPr="006F28A0">
        <w:rPr>
          <w:rFonts w:ascii="Arial Narrow" w:hAnsi="Arial Narrow"/>
          <w:b/>
          <w:i/>
          <w:color w:val="000000" w:themeColor="text1"/>
        </w:rPr>
        <w:t>Muro real                                                             b) Modelo matemático</w:t>
      </w:r>
    </w:p>
    <w:p w14:paraId="709DE244" w14:textId="77777777" w:rsidR="00954D3C" w:rsidRDefault="00954D3C" w:rsidP="00954D3C">
      <w:pPr>
        <w:pStyle w:val="Ttulo5"/>
        <w:spacing w:before="0"/>
        <w:jc w:val="center"/>
        <w:rPr>
          <w:rFonts w:ascii="Arial Narrow" w:hAnsi="Arial Narrow"/>
          <w:b/>
          <w:i/>
          <w:color w:val="000000" w:themeColor="text1"/>
        </w:rPr>
      </w:pPr>
    </w:p>
    <w:p w14:paraId="73FE4A74" w14:textId="77777777" w:rsidR="00954D3C" w:rsidRPr="00D376D8" w:rsidRDefault="00954D3C" w:rsidP="00954D3C">
      <w:pPr>
        <w:pStyle w:val="Ttulo5"/>
        <w:spacing w:before="0"/>
        <w:jc w:val="center"/>
        <w:rPr>
          <w:rFonts w:ascii="Arial Narrow" w:hAnsi="Arial Narrow"/>
          <w:color w:val="000000" w:themeColor="text1"/>
        </w:rPr>
      </w:pPr>
      <w:r w:rsidRPr="00D376D8">
        <w:rPr>
          <w:rFonts w:ascii="Arial Narrow" w:hAnsi="Arial Narrow"/>
          <w:b/>
          <w:i/>
          <w:color w:val="000000" w:themeColor="text1"/>
        </w:rPr>
        <w:t xml:space="preserve">Figura </w:t>
      </w:r>
      <w:proofErr w:type="gramStart"/>
      <w:r w:rsidRPr="00D376D8">
        <w:rPr>
          <w:rFonts w:ascii="Arial Narrow" w:hAnsi="Arial Narrow"/>
          <w:b/>
          <w:i/>
          <w:color w:val="000000" w:themeColor="text1"/>
        </w:rPr>
        <w:t>1</w:t>
      </w:r>
      <w:r>
        <w:rPr>
          <w:rFonts w:ascii="Arial Narrow" w:hAnsi="Arial Narrow"/>
          <w:b/>
          <w:i/>
          <w:color w:val="000000" w:themeColor="text1"/>
        </w:rPr>
        <w:t>2</w:t>
      </w:r>
      <w:r w:rsidRPr="00D376D8">
        <w:rPr>
          <w:rFonts w:ascii="Arial Narrow" w:hAnsi="Arial Narrow"/>
          <w:b/>
          <w:i/>
          <w:color w:val="000000" w:themeColor="text1"/>
        </w:rPr>
        <w:t xml:space="preserve">  </w:t>
      </w:r>
      <w:r>
        <w:rPr>
          <w:rFonts w:ascii="Arial Narrow" w:hAnsi="Arial Narrow"/>
          <w:b/>
          <w:i/>
          <w:color w:val="000000" w:themeColor="text1"/>
        </w:rPr>
        <w:t>Porción</w:t>
      </w:r>
      <w:proofErr w:type="gramEnd"/>
      <w:r>
        <w:rPr>
          <w:rFonts w:ascii="Arial Narrow" w:hAnsi="Arial Narrow"/>
          <w:b/>
          <w:i/>
          <w:color w:val="000000" w:themeColor="text1"/>
        </w:rPr>
        <w:t xml:space="preserve"> estudiada del </w:t>
      </w:r>
      <w:r w:rsidRPr="00D376D8">
        <w:rPr>
          <w:rFonts w:ascii="Arial Narrow" w:hAnsi="Arial Narrow"/>
          <w:b/>
          <w:i/>
          <w:color w:val="000000" w:themeColor="text1"/>
        </w:rPr>
        <w:t xml:space="preserve">muro </w:t>
      </w:r>
      <w:r>
        <w:rPr>
          <w:rFonts w:ascii="Arial Narrow" w:hAnsi="Arial Narrow"/>
          <w:b/>
          <w:i/>
          <w:color w:val="000000" w:themeColor="text1"/>
        </w:rPr>
        <w:t>del templo de Huiracocha</w:t>
      </w:r>
    </w:p>
    <w:p w14:paraId="7D7B38CD" w14:textId="77777777" w:rsidR="00954D3C" w:rsidRDefault="00954D3C" w:rsidP="00954D3C">
      <w:pPr>
        <w:rPr>
          <w:szCs w:val="24"/>
        </w:rPr>
      </w:pPr>
    </w:p>
    <w:p w14:paraId="7B3F09A1" w14:textId="77777777" w:rsidR="00B838F4" w:rsidRDefault="00954D3C" w:rsidP="00954D3C">
      <w:r w:rsidRPr="00026294">
        <w:t xml:space="preserve">Luego </w:t>
      </w:r>
      <w:r>
        <w:t xml:space="preserve">de </w:t>
      </w:r>
      <w:r w:rsidRPr="00026294">
        <w:t>verific</w:t>
      </w:r>
      <w:r>
        <w:t>ar</w:t>
      </w:r>
      <w:r w:rsidRPr="00026294">
        <w:t xml:space="preserve"> que la aceleración </w:t>
      </w:r>
      <w:r>
        <w:t>máxima</w:t>
      </w:r>
      <w:r w:rsidRPr="00026294">
        <w:t xml:space="preserve"> </w:t>
      </w:r>
      <w:r>
        <w:t xml:space="preserve">del </w:t>
      </w:r>
      <w:r w:rsidRPr="00026294">
        <w:t xml:space="preserve">sismo </w:t>
      </w:r>
      <w:r>
        <w:t xml:space="preserve">sintético </w:t>
      </w:r>
      <w:r w:rsidRPr="00026294">
        <w:t>de</w:t>
      </w:r>
      <w:r w:rsidR="00F45CE6">
        <w:t xml:space="preserve"> </w:t>
      </w:r>
      <w:r w:rsidRPr="00026294">
        <w:t>menor intensidad</w:t>
      </w:r>
      <w:r>
        <w:t xml:space="preserve"> no causaría </w:t>
      </w:r>
      <w:r w:rsidRPr="00026294">
        <w:t xml:space="preserve">deslizamiento </w:t>
      </w:r>
      <w:r>
        <w:t xml:space="preserve">del </w:t>
      </w:r>
    </w:p>
    <w:p w14:paraId="3C615AC0" w14:textId="77777777" w:rsidR="00977AB1" w:rsidRDefault="00954D3C" w:rsidP="003F0A73">
      <w:pPr>
        <w:jc w:val="both"/>
      </w:pPr>
      <w:r>
        <w:t xml:space="preserve">muro, </w:t>
      </w:r>
      <w:r w:rsidRPr="00026294">
        <w:t xml:space="preserve">se </w:t>
      </w:r>
      <w:r>
        <w:t xml:space="preserve">estimó </w:t>
      </w:r>
      <w:r w:rsidRPr="00026294">
        <w:t xml:space="preserve">la respuesta </w:t>
      </w:r>
      <w:r>
        <w:t xml:space="preserve">rotacional en el tiempo </w:t>
      </w:r>
      <w:r w:rsidRPr="00026294">
        <w:t>del muro para cada sismo sintético</w:t>
      </w:r>
      <w:r>
        <w:t xml:space="preserve">. Se </w:t>
      </w:r>
      <w:r w:rsidRPr="00026294">
        <w:t>determinó que la rotación máxima que experimentaría el muro ante el sismo de 2</w:t>
      </w:r>
      <w:r>
        <w:t>5</w:t>
      </w:r>
      <w:r w:rsidRPr="00026294">
        <w:t xml:space="preserve">00 años </w:t>
      </w:r>
      <w:r>
        <w:t>sería</w:t>
      </w:r>
      <w:r w:rsidRPr="00026294">
        <w:t xml:space="preserve"> de </w:t>
      </w:r>
      <w:r>
        <w:t>alrededor de 1</w:t>
      </w:r>
      <w:r w:rsidRPr="00026294">
        <w:t xml:space="preserve">°, mucho menor que el ángulo </w:t>
      </w:r>
      <w:r>
        <w:t>requerido para causar el vuelco (</w:t>
      </w:r>
      <w:r w:rsidRPr="009F143E">
        <w:rPr>
          <w:rFonts w:ascii="Cambria Math" w:hAnsi="Cambria Math"/>
        </w:rPr>
        <w:t>α</w:t>
      </w:r>
      <w:r>
        <w:t xml:space="preserve"> = 7.48</w:t>
      </w:r>
      <w:r w:rsidRPr="009F143E">
        <w:t>°),</w:t>
      </w:r>
      <w:r w:rsidR="003F0A73">
        <w:t xml:space="preserve"> como se muestra en la figura 18</w:t>
      </w:r>
      <w:r>
        <w:t xml:space="preserve">.  Por lo tanto, es </w:t>
      </w:r>
      <w:r w:rsidRPr="00026294">
        <w:t xml:space="preserve">el muro del templo de Huiracocha no se volcaría ni con el </w:t>
      </w:r>
      <w:r w:rsidRPr="009F143E">
        <w:t xml:space="preserve">sismo más intenso posible en </w:t>
      </w:r>
      <w:proofErr w:type="spellStart"/>
      <w:r w:rsidRPr="009F143E">
        <w:t>Raqchi</w:t>
      </w:r>
      <w:proofErr w:type="spellEnd"/>
      <w:r w:rsidRPr="009F143E">
        <w:t>.</w:t>
      </w:r>
    </w:p>
    <w:p w14:paraId="7DE35BED" w14:textId="77777777" w:rsidR="005F7DE8" w:rsidRDefault="00B838F4" w:rsidP="00954D3C">
      <w:pPr>
        <w:jc w:val="center"/>
        <w:rPr>
          <w:rFonts w:ascii="Arial Narrow" w:hAnsi="Arial Narrow"/>
          <w:b/>
          <w:i/>
        </w:rPr>
      </w:pPr>
      <w:r>
        <w:rPr>
          <w:noProof/>
          <w:szCs w:val="24"/>
          <w:lang w:val="en-US" w:eastAsia="en-US"/>
        </w:rPr>
        <w:lastRenderedPageBreak/>
        <w:drawing>
          <wp:inline distT="0" distB="0" distL="0" distR="0" wp14:anchorId="79B73009" wp14:editId="03BAC50E">
            <wp:extent cx="5971540" cy="2767423"/>
            <wp:effectExtent l="19050" t="0" r="0" b="0"/>
            <wp:docPr id="17" name="Imagen 9" descr="C:\Users\Arturo\Desktop\TESIS\TITULO\UltimoRaqchi\rotacionCusco2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turo\Desktop\TESIS\TITULO\UltimoRaqchi\rotacionCusco2500.jpg"/>
                    <pic:cNvPicPr>
                      <a:picLocks noChangeAspect="1" noChangeArrowheads="1"/>
                    </pic:cNvPicPr>
                  </pic:nvPicPr>
                  <pic:blipFill rotWithShape="1">
                    <a:blip r:embed="rId30"/>
                    <a:srcRect b="2460"/>
                    <a:stretch/>
                  </pic:blipFill>
                  <pic:spPr bwMode="auto">
                    <a:xfrm>
                      <a:off x="0" y="0"/>
                      <a:ext cx="5971540" cy="2767423"/>
                    </a:xfrm>
                    <a:prstGeom prst="rect">
                      <a:avLst/>
                    </a:prstGeom>
                    <a:noFill/>
                    <a:ln>
                      <a:noFill/>
                    </a:ln>
                    <a:extLst>
                      <a:ext uri="{53640926-AAD7-44D8-BBD7-CCE9431645EC}">
                        <a14:shadowObscured xmlns:a14="http://schemas.microsoft.com/office/drawing/2010/main"/>
                      </a:ext>
                    </a:extLst>
                  </pic:spPr>
                </pic:pic>
              </a:graphicData>
            </a:graphic>
          </wp:inline>
        </w:drawing>
      </w:r>
    </w:p>
    <w:p w14:paraId="164A8DAF" w14:textId="77777777" w:rsidR="005F7DE8" w:rsidRDefault="005F7DE8" w:rsidP="00954D3C">
      <w:pPr>
        <w:jc w:val="center"/>
        <w:rPr>
          <w:rFonts w:ascii="Arial Narrow" w:hAnsi="Arial Narrow"/>
          <w:b/>
          <w:i/>
        </w:rPr>
      </w:pPr>
    </w:p>
    <w:p w14:paraId="452A2C58" w14:textId="77777777" w:rsidR="00954D3C" w:rsidRPr="00A550ED" w:rsidRDefault="003F0A73" w:rsidP="00954D3C">
      <w:pPr>
        <w:jc w:val="center"/>
      </w:pPr>
      <w:r>
        <w:rPr>
          <w:rFonts w:ascii="Arial Narrow" w:hAnsi="Arial Narrow"/>
          <w:b/>
          <w:i/>
        </w:rPr>
        <w:t>Figura 18</w:t>
      </w:r>
      <w:r w:rsidR="00954D3C" w:rsidRPr="00D5610A">
        <w:rPr>
          <w:rFonts w:ascii="Arial Narrow" w:hAnsi="Arial Narrow"/>
          <w:b/>
          <w:i/>
        </w:rPr>
        <w:t xml:space="preserve"> Respuesta de rotación del muro de templo de Huiracocha para una señal sintética de </w:t>
      </w:r>
      <w:proofErr w:type="spellStart"/>
      <w:r w:rsidR="00954D3C" w:rsidRPr="00D5610A">
        <w:rPr>
          <w:rFonts w:ascii="Arial Narrow" w:hAnsi="Arial Narrow"/>
          <w:b/>
          <w:i/>
        </w:rPr>
        <w:t>Tr</w:t>
      </w:r>
      <w:proofErr w:type="spellEnd"/>
      <w:r w:rsidR="00954D3C" w:rsidRPr="00D5610A">
        <w:rPr>
          <w:rFonts w:ascii="Arial Narrow" w:hAnsi="Arial Narrow"/>
          <w:b/>
          <w:i/>
        </w:rPr>
        <w:t xml:space="preserve">=2500 años y </w:t>
      </w:r>
      <w:proofErr w:type="spellStart"/>
      <w:r w:rsidR="00954D3C" w:rsidRPr="00D5610A">
        <w:rPr>
          <w:rFonts w:ascii="Arial Narrow" w:hAnsi="Arial Narrow"/>
          <w:b/>
          <w:i/>
        </w:rPr>
        <w:t>Mw</w:t>
      </w:r>
      <w:proofErr w:type="spellEnd"/>
      <w:r w:rsidR="00954D3C" w:rsidRPr="00D5610A">
        <w:rPr>
          <w:rFonts w:ascii="Arial Narrow" w:hAnsi="Arial Narrow"/>
          <w:b/>
          <w:i/>
        </w:rPr>
        <w:t>= 6.9</w:t>
      </w:r>
    </w:p>
    <w:p w14:paraId="7DF40787" w14:textId="77777777" w:rsidR="00977AB1" w:rsidRDefault="00977AB1" w:rsidP="00D028B5">
      <w:pPr>
        <w:rPr>
          <w:b/>
        </w:rPr>
      </w:pPr>
    </w:p>
    <w:p w14:paraId="15D1C4E6" w14:textId="77777777" w:rsidR="00977AB1" w:rsidRDefault="00977AB1" w:rsidP="00D028B5">
      <w:pPr>
        <w:rPr>
          <w:b/>
        </w:rPr>
      </w:pPr>
    </w:p>
    <w:p w14:paraId="2B7B72F7" w14:textId="77777777" w:rsidR="00977AB1" w:rsidRDefault="00954D3C" w:rsidP="00D028B5">
      <w:pPr>
        <w:rPr>
          <w:b/>
        </w:rPr>
      </w:pPr>
      <w:r>
        <w:rPr>
          <w:b/>
        </w:rPr>
        <w:t>Camino Inca PUCP en Lima</w:t>
      </w:r>
    </w:p>
    <w:p w14:paraId="39F6252E" w14:textId="77777777" w:rsidR="00977AB1" w:rsidRDefault="00977AB1" w:rsidP="00D028B5"/>
    <w:p w14:paraId="32FD1913" w14:textId="77777777" w:rsidR="00D028B5" w:rsidRPr="00977AB1" w:rsidRDefault="00954D3C" w:rsidP="00FD12CA">
      <w:pPr>
        <w:jc w:val="both"/>
        <w:rPr>
          <w:b/>
        </w:rPr>
      </w:pPr>
      <w:r w:rsidRPr="008872EF">
        <w:t xml:space="preserve">Se estudió la respuesta sísmica de rotación fuera del plano de la porción </w:t>
      </w:r>
      <w:r w:rsidR="003F0A73">
        <w:t>de muro mostrada en la figura 19</w:t>
      </w:r>
      <w:r w:rsidRPr="008872EF">
        <w:t>a. El muro es</w:t>
      </w:r>
      <w:r w:rsidR="00F45CE6">
        <w:t xml:space="preserve"> </w:t>
      </w:r>
      <w:r>
        <w:t>de tapial</w:t>
      </w:r>
      <w:r w:rsidRPr="008872EF">
        <w:t xml:space="preserve"> </w:t>
      </w:r>
      <w:r w:rsidR="00F45CE6">
        <w:t xml:space="preserve">y tiene una altura total </w:t>
      </w:r>
      <w:r w:rsidR="00F45CE6" w:rsidRPr="00F45CE6">
        <w:rPr>
          <w:rFonts w:ascii="Cambria Math" w:hAnsi="Cambria Math"/>
          <w:i/>
          <w:iCs/>
        </w:rPr>
        <w:t>H</w:t>
      </w:r>
      <w:r w:rsidR="00F45CE6">
        <w:t xml:space="preserve"> de </w:t>
      </w:r>
      <w:r>
        <w:t>2.80</w:t>
      </w:r>
      <w:r w:rsidRPr="008872EF">
        <w:t xml:space="preserve"> m y </w:t>
      </w:r>
      <w:r w:rsidR="00F45CE6">
        <w:t xml:space="preserve">una </w:t>
      </w:r>
      <w:r w:rsidRPr="008872EF">
        <w:t xml:space="preserve">masa </w:t>
      </w:r>
      <w:r w:rsidR="00F45CE6">
        <w:t xml:space="preserve">total </w:t>
      </w:r>
      <w:r w:rsidR="00F45CE6" w:rsidRPr="00F45CE6">
        <w:rPr>
          <w:rFonts w:ascii="Cambria Math" w:hAnsi="Cambria Math"/>
          <w:i/>
          <w:iCs/>
        </w:rPr>
        <w:t>m</w:t>
      </w:r>
      <w:r w:rsidR="00F45CE6">
        <w:t xml:space="preserve"> de aproximadamente </w:t>
      </w:r>
      <w:r w:rsidRPr="008872EF">
        <w:rPr>
          <w:rFonts w:ascii="Cambria Math" w:hAnsi="Cambria Math"/>
        </w:rPr>
        <w:t>m</w:t>
      </w:r>
      <w:r>
        <w:rPr>
          <w:rFonts w:ascii="Cambria Math" w:hAnsi="Cambria Math"/>
        </w:rPr>
        <w:t>108</w:t>
      </w:r>
      <w:r w:rsidR="00F45CE6">
        <w:rPr>
          <w:rFonts w:ascii="Cambria Math" w:hAnsi="Cambria Math"/>
        </w:rPr>
        <w:t>0</w:t>
      </w:r>
      <w:r>
        <w:rPr>
          <w:rFonts w:ascii="Cambria Math" w:hAnsi="Cambria Math"/>
        </w:rPr>
        <w:t xml:space="preserve">0 </w:t>
      </w:r>
      <w:r w:rsidRPr="000E132E">
        <w:t>kg</w:t>
      </w:r>
      <w:r w:rsidRPr="008872EF">
        <w:t xml:space="preserve">. El espesor promedio del muro es de </w:t>
      </w:r>
      <w:r>
        <w:t>0</w:t>
      </w:r>
      <w:r w:rsidRPr="008872EF">
        <w:t>.</w:t>
      </w:r>
      <w:r>
        <w:t>5</w:t>
      </w:r>
      <w:r w:rsidRPr="008872EF">
        <w:t xml:space="preserve">5 m y el ancho promedio es de </w:t>
      </w:r>
      <w:r>
        <w:t>4.40</w:t>
      </w:r>
      <w:r w:rsidRPr="008872EF">
        <w:t xml:space="preserve"> m. Se consideró que la densidad </w:t>
      </w:r>
      <w:r>
        <w:t xml:space="preserve">media del </w:t>
      </w:r>
      <w:r w:rsidR="00D028B5">
        <w:t xml:space="preserve">material </w:t>
      </w:r>
      <w:r>
        <w:t>tapial es de 1600</w:t>
      </w:r>
      <w:r w:rsidRPr="008872EF">
        <w:t xml:space="preserve"> kg/m</w:t>
      </w:r>
      <w:r w:rsidRPr="008872EF">
        <w:rPr>
          <w:vertAlign w:val="superscript"/>
        </w:rPr>
        <w:t>3</w:t>
      </w:r>
      <w:r w:rsidRPr="008872EF">
        <w:t xml:space="preserve">.  </w:t>
      </w:r>
      <w:r w:rsidR="00D028B5">
        <w:t>Entonces las propiedades del modelo matemático correspondiente resultaron ser</w:t>
      </w:r>
    </w:p>
    <w:p w14:paraId="32B7ACB2" w14:textId="77777777" w:rsidR="00D028B5" w:rsidRDefault="00D028B5" w:rsidP="00D028B5"/>
    <w:p w14:paraId="4B68E462" w14:textId="77777777" w:rsidR="00D028B5" w:rsidRPr="00D028B5" w:rsidRDefault="00D028B5" w:rsidP="00D028B5">
      <w:pPr>
        <w:rPr>
          <w:lang w:val="es-MX"/>
        </w:rPr>
      </w:pPr>
      <w:r w:rsidRPr="00D028B5">
        <w:rPr>
          <w:rFonts w:ascii="Cambria Math" w:hAnsi="Cambria Math"/>
          <w:i/>
          <w:iCs/>
          <w:lang w:val="es-MX"/>
        </w:rPr>
        <w:t>h</w:t>
      </w:r>
      <w:r w:rsidRPr="00D028B5">
        <w:rPr>
          <w:lang w:val="es-MX"/>
        </w:rPr>
        <w:t xml:space="preserve"> = 1.40 m, </w:t>
      </w:r>
      <w:r w:rsidRPr="00D028B5">
        <w:rPr>
          <w:i/>
          <w:iCs/>
          <w:lang w:val="es-MX"/>
        </w:rPr>
        <w:t>b</w:t>
      </w:r>
      <w:r w:rsidRPr="00D028B5">
        <w:rPr>
          <w:lang w:val="es-MX"/>
        </w:rPr>
        <w:t xml:space="preserve"> = 0.28 </w:t>
      </w:r>
      <w:proofErr w:type="gramStart"/>
      <w:r w:rsidRPr="00D028B5">
        <w:rPr>
          <w:lang w:val="es-MX"/>
        </w:rPr>
        <w:t xml:space="preserve">m,  </w:t>
      </w:r>
      <w:r w:rsidRPr="00D028B5">
        <w:rPr>
          <w:i/>
          <w:iCs/>
          <w:lang w:val="es-MX"/>
        </w:rPr>
        <w:t>R</w:t>
      </w:r>
      <w:proofErr w:type="gramEnd"/>
      <w:r w:rsidRPr="00D028B5">
        <w:rPr>
          <w:lang w:val="es-MX"/>
        </w:rPr>
        <w:t xml:space="preserve"> = 1.43 m,  </w:t>
      </w:r>
      <w:r w:rsidRPr="00150E69">
        <w:rPr>
          <w:rFonts w:ascii="Cambria Math" w:hAnsi="Cambria Math"/>
        </w:rPr>
        <w:t>α</w:t>
      </w:r>
      <w:r w:rsidRPr="00D028B5">
        <w:rPr>
          <w:rFonts w:ascii="Cambria Math" w:hAnsi="Cambria Math"/>
          <w:lang w:val="es-MX"/>
        </w:rPr>
        <w:t>= 11.11</w:t>
      </w:r>
      <w:r w:rsidRPr="00D028B5">
        <w:rPr>
          <w:rFonts w:ascii="Arial" w:hAnsi="Arial" w:cs="Arial"/>
          <w:color w:val="222222"/>
          <w:shd w:val="clear" w:color="auto" w:fill="FFFFFF"/>
          <w:lang w:val="es-MX"/>
        </w:rPr>
        <w:t xml:space="preserve"> </w:t>
      </w:r>
      <w:r w:rsidRPr="00D028B5">
        <w:rPr>
          <w:color w:val="222222"/>
          <w:shd w:val="clear" w:color="auto" w:fill="FFFFFF"/>
          <w:lang w:val="es-MX"/>
        </w:rPr>
        <w:t>°</w:t>
      </w:r>
      <w:r>
        <w:rPr>
          <w:color w:val="222222"/>
          <w:shd w:val="clear" w:color="auto" w:fill="FFFFFF"/>
          <w:lang w:val="es-MX"/>
        </w:rPr>
        <w:t xml:space="preserve">, e </w:t>
      </w:r>
      <w:r w:rsidRPr="00D028B5">
        <w:rPr>
          <w:rFonts w:ascii="Cambria Math" w:hAnsi="Cambria Math"/>
          <w:i/>
          <w:iCs/>
          <w:color w:val="222222"/>
          <w:shd w:val="clear" w:color="auto" w:fill="FFFFFF"/>
          <w:lang w:val="es-MX"/>
        </w:rPr>
        <w:t>I</w:t>
      </w:r>
      <w:r w:rsidRPr="00D028B5">
        <w:rPr>
          <w:rFonts w:ascii="Cambria Math" w:hAnsi="Cambria Math"/>
          <w:i/>
          <w:iCs/>
          <w:color w:val="222222"/>
          <w:shd w:val="clear" w:color="auto" w:fill="FFFFFF"/>
          <w:vertAlign w:val="subscript"/>
          <w:lang w:val="es-MX"/>
        </w:rPr>
        <w:t>o</w:t>
      </w:r>
      <w:r>
        <w:rPr>
          <w:rFonts w:ascii="Cambria Math" w:hAnsi="Cambria Math"/>
          <w:color w:val="222222"/>
          <w:shd w:val="clear" w:color="auto" w:fill="FFFFFF"/>
          <w:lang w:val="es-MX"/>
        </w:rPr>
        <w:t xml:space="preserve"> = 29, 400 kg.m</w:t>
      </w:r>
      <w:r w:rsidRPr="00D028B5">
        <w:rPr>
          <w:rFonts w:ascii="Cambria Math" w:hAnsi="Cambria Math"/>
          <w:color w:val="222222"/>
          <w:shd w:val="clear" w:color="auto" w:fill="FFFFFF"/>
          <w:vertAlign w:val="superscript"/>
          <w:lang w:val="es-MX"/>
        </w:rPr>
        <w:t>2</w:t>
      </w:r>
    </w:p>
    <w:p w14:paraId="120E5487" w14:textId="77777777" w:rsidR="00954D3C" w:rsidRDefault="00954D3C" w:rsidP="00954D3C"/>
    <w:p w14:paraId="4ACD791D" w14:textId="77777777" w:rsidR="00954D3C" w:rsidRDefault="00D028B5" w:rsidP="00954D3C">
      <w:r>
        <w:t>El muro analizado y su modelo matemático se presentan en l</w:t>
      </w:r>
      <w:r w:rsidR="003F0A73">
        <w:t>a figura 19</w:t>
      </w:r>
      <w:r>
        <w:t xml:space="preserve">. </w:t>
      </w:r>
    </w:p>
    <w:p w14:paraId="47AC1E9C" w14:textId="77777777" w:rsidR="00954D3C" w:rsidRPr="00F9518D" w:rsidRDefault="00B838F4" w:rsidP="00954D3C">
      <w:pPr>
        <w:rPr>
          <w:noProof/>
          <w:lang w:val="es-MX" w:eastAsia="en-US"/>
        </w:rPr>
      </w:pPr>
      <w:r w:rsidRPr="00B838F4">
        <w:rPr>
          <w:noProof/>
          <w:lang w:val="en-US" w:eastAsia="en-US"/>
        </w:rPr>
        <w:drawing>
          <wp:inline distT="0" distB="0" distL="0" distR="0" wp14:anchorId="2F266043" wp14:editId="6E47AA53">
            <wp:extent cx="5943600" cy="2657475"/>
            <wp:effectExtent l="19050" t="0" r="0" b="0"/>
            <wp:docPr id="7" name="Imagen 2"/>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43600" cy="2657475"/>
                    </a:xfrm>
                    <a:prstGeom prst="rect">
                      <a:avLst/>
                    </a:prstGeom>
                    <a:noFill/>
                    <a:ln w="9525">
                      <a:noFill/>
                      <a:miter lim="800000"/>
                      <a:headEnd/>
                      <a:tailEnd/>
                    </a:ln>
                  </pic:spPr>
                </pic:pic>
              </a:graphicData>
            </a:graphic>
          </wp:inline>
        </w:drawing>
      </w:r>
    </w:p>
    <w:p w14:paraId="311F0EAE" w14:textId="77777777" w:rsidR="00954D3C" w:rsidRPr="00D376D8" w:rsidRDefault="00954D3C" w:rsidP="00954D3C">
      <w:pPr>
        <w:pStyle w:val="Ttulo5"/>
        <w:numPr>
          <w:ilvl w:val="0"/>
          <w:numId w:val="39"/>
        </w:numPr>
        <w:spacing w:before="0"/>
        <w:ind w:right="674"/>
        <w:jc w:val="center"/>
        <w:rPr>
          <w:rFonts w:ascii="Arial Narrow" w:hAnsi="Arial Narrow"/>
          <w:b/>
          <w:i/>
          <w:color w:val="000000" w:themeColor="text1"/>
        </w:rPr>
      </w:pPr>
      <w:r>
        <w:rPr>
          <w:rFonts w:ascii="Arial Narrow" w:hAnsi="Arial Narrow"/>
          <w:b/>
          <w:i/>
          <w:color w:val="000000" w:themeColor="text1"/>
        </w:rPr>
        <w:t xml:space="preserve">Muro real                                                        </w:t>
      </w:r>
      <w:r w:rsidRPr="00D376D8">
        <w:rPr>
          <w:rFonts w:ascii="Arial Narrow" w:hAnsi="Arial Narrow"/>
          <w:b/>
          <w:i/>
          <w:color w:val="000000" w:themeColor="text1"/>
        </w:rPr>
        <w:t>b) Modelo matemático</w:t>
      </w:r>
    </w:p>
    <w:p w14:paraId="0F82F20B" w14:textId="77777777" w:rsidR="00954D3C" w:rsidRDefault="00954D3C" w:rsidP="00954D3C">
      <w:pPr>
        <w:pStyle w:val="Ttulo5"/>
        <w:spacing w:before="0"/>
        <w:jc w:val="center"/>
        <w:rPr>
          <w:rFonts w:ascii="Arial Narrow" w:hAnsi="Arial Narrow"/>
          <w:b/>
          <w:i/>
          <w:color w:val="000000" w:themeColor="text1"/>
        </w:rPr>
      </w:pPr>
    </w:p>
    <w:p w14:paraId="2D8C58C1" w14:textId="77777777" w:rsidR="00954D3C" w:rsidRPr="00D376D8" w:rsidRDefault="00954D3C" w:rsidP="00954D3C">
      <w:pPr>
        <w:pStyle w:val="Ttulo5"/>
        <w:spacing w:before="0"/>
        <w:jc w:val="center"/>
        <w:rPr>
          <w:rFonts w:ascii="Arial Narrow" w:hAnsi="Arial Narrow"/>
          <w:color w:val="000000" w:themeColor="text1"/>
        </w:rPr>
      </w:pPr>
      <w:r w:rsidRPr="00D376D8">
        <w:rPr>
          <w:rFonts w:ascii="Arial Narrow" w:hAnsi="Arial Narrow"/>
          <w:b/>
          <w:i/>
          <w:color w:val="000000" w:themeColor="text1"/>
        </w:rPr>
        <w:t xml:space="preserve">Figura </w:t>
      </w:r>
      <w:proofErr w:type="gramStart"/>
      <w:r w:rsidRPr="00D376D8">
        <w:rPr>
          <w:rFonts w:ascii="Arial Narrow" w:hAnsi="Arial Narrow"/>
          <w:b/>
          <w:i/>
          <w:color w:val="000000" w:themeColor="text1"/>
        </w:rPr>
        <w:t>1</w:t>
      </w:r>
      <w:r w:rsidR="003F0A73">
        <w:rPr>
          <w:rFonts w:ascii="Arial Narrow" w:hAnsi="Arial Narrow"/>
          <w:b/>
          <w:i/>
          <w:color w:val="000000" w:themeColor="text1"/>
        </w:rPr>
        <w:t>9</w:t>
      </w:r>
      <w:r w:rsidRPr="00D376D8">
        <w:rPr>
          <w:rFonts w:ascii="Arial Narrow" w:hAnsi="Arial Narrow"/>
          <w:b/>
          <w:i/>
          <w:color w:val="000000" w:themeColor="text1"/>
        </w:rPr>
        <w:t xml:space="preserve">  </w:t>
      </w:r>
      <w:r>
        <w:rPr>
          <w:rFonts w:ascii="Arial Narrow" w:hAnsi="Arial Narrow"/>
          <w:b/>
          <w:i/>
          <w:color w:val="000000" w:themeColor="text1"/>
        </w:rPr>
        <w:t>Porción</w:t>
      </w:r>
      <w:proofErr w:type="gramEnd"/>
      <w:r>
        <w:rPr>
          <w:rFonts w:ascii="Arial Narrow" w:hAnsi="Arial Narrow"/>
          <w:b/>
          <w:i/>
          <w:color w:val="000000" w:themeColor="text1"/>
        </w:rPr>
        <w:t xml:space="preserve"> estudiada del </w:t>
      </w:r>
      <w:r w:rsidRPr="00D376D8">
        <w:rPr>
          <w:rFonts w:ascii="Arial Narrow" w:hAnsi="Arial Narrow"/>
          <w:b/>
          <w:i/>
          <w:color w:val="000000" w:themeColor="text1"/>
        </w:rPr>
        <w:t xml:space="preserve">muro </w:t>
      </w:r>
    </w:p>
    <w:p w14:paraId="7C35A5E6" w14:textId="13BD079F" w:rsidR="00954D3C" w:rsidRDefault="00D328B8" w:rsidP="00954D3C">
      <w:r>
        <w:rPr>
          <w:noProof/>
          <w:lang w:val="en-US" w:eastAsia="en-US"/>
        </w:rPr>
        <mc:AlternateContent>
          <mc:Choice Requires="wps">
            <w:drawing>
              <wp:anchor distT="0" distB="0" distL="114300" distR="114300" simplePos="0" relativeHeight="251700224" behindDoc="0" locked="0" layoutInCell="1" allowOverlap="1" wp14:anchorId="4E5E3700" wp14:editId="3E45B852">
                <wp:simplePos x="0" y="0"/>
                <wp:positionH relativeFrom="column">
                  <wp:posOffset>-2141220</wp:posOffset>
                </wp:positionH>
                <wp:positionV relativeFrom="paragraph">
                  <wp:posOffset>121920</wp:posOffset>
                </wp:positionV>
                <wp:extent cx="865505" cy="336550"/>
                <wp:effectExtent l="0" t="0" r="0" b="0"/>
                <wp:wrapNone/>
                <wp:docPr id="23" name="Cuadro de texto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336550"/>
                        </a:xfrm>
                        <a:prstGeom prst="rect">
                          <a:avLst/>
                        </a:prstGeom>
                        <a:noFill/>
                        <a:ln>
                          <a:noFill/>
                        </a:ln>
                      </wps:spPr>
                      <wps:txbx>
                        <w:txbxContent>
                          <w:p w14:paraId="2CCDAD05" w14:textId="77777777" w:rsidR="00EC13D0" w:rsidRPr="004102B8" w:rsidRDefault="00EC13D0" w:rsidP="00954D3C">
                            <w:pPr>
                              <w:jc w:val="center"/>
                              <w:rPr>
                                <w:rFonts w:ascii="Arial" w:hAnsi="Arial"/>
                                <w:sz w:val="16"/>
                              </w:rPr>
                            </w:pPr>
                            <w:r>
                              <w:rPr>
                                <w:rFonts w:ascii="Arial" w:hAnsi="Arial"/>
                                <w:sz w:val="16"/>
                              </w:rPr>
                              <w:t>B</w:t>
                            </w:r>
                            <w:r>
                              <w:rPr>
                                <w:rFonts w:ascii="Arial" w:hAnsi="Arial"/>
                                <w:sz w:val="16"/>
                                <w:vertAlign w:val="subscript"/>
                              </w:rPr>
                              <w:t xml:space="preserve">NO </w:t>
                            </w:r>
                            <w:r w:rsidRPr="004102B8">
                              <w:rPr>
                                <w:rFonts w:ascii="Arial" w:hAnsi="Arial"/>
                                <w:sz w:val="16"/>
                              </w:rPr>
                              <w:t>=</w:t>
                            </w:r>
                            <w:r>
                              <w:rPr>
                                <w:rFonts w:ascii="Arial" w:hAnsi="Arial"/>
                                <w:sz w:val="16"/>
                              </w:rPr>
                              <w:t xml:space="preserve"> 4.40</w:t>
                            </w:r>
                            <w:r w:rsidRPr="004102B8">
                              <w:rPr>
                                <w:rFonts w:ascii="Arial" w:hAnsi="Arial"/>
                                <w:sz w:val="16"/>
                              </w:rPr>
                              <w:t xml:space="preserve"> metros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5E3700" id="_x0000_t202" coordsize="21600,21600" o:spt="202" path="m,l,21600r21600,l21600,xe">
                <v:stroke joinstyle="miter"/>
                <v:path gradientshapeok="t" o:connecttype="rect"/>
              </v:shapetype>
              <v:shape id="Cuadro de texto 52" o:spid="_x0000_s1026" type="#_x0000_t202" style="position:absolute;margin-left:-168.6pt;margin-top:9.6pt;width:68.15pt;height: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" filled="f" stroked="f">
                <v:textbox>
                  <w:txbxContent>
                    <w:p w14:paraId="2CCDAD05" w14:textId="77777777" w:rsidR="00EC13D0" w:rsidRPr="004102B8" w:rsidRDefault="00EC13D0" w:rsidP="00954D3C">
                      <w:pPr>
                        <w:jc w:val="center"/>
                        <w:rPr>
                          <w:rFonts w:ascii="Arial" w:hAnsi="Arial"/>
                          <w:sz w:val="16"/>
                        </w:rPr>
                      </w:pPr>
                      <w:r>
                        <w:rPr>
                          <w:rFonts w:ascii="Arial" w:hAnsi="Arial"/>
                          <w:sz w:val="16"/>
                        </w:rPr>
                        <w:t>B</w:t>
                      </w:r>
                      <w:r>
                        <w:rPr>
                          <w:rFonts w:ascii="Arial" w:hAnsi="Arial"/>
                          <w:sz w:val="16"/>
                          <w:vertAlign w:val="subscript"/>
                        </w:rPr>
                        <w:t xml:space="preserve">NO </w:t>
                      </w:r>
                      <w:r w:rsidRPr="004102B8">
                        <w:rPr>
                          <w:rFonts w:ascii="Arial" w:hAnsi="Arial"/>
                          <w:sz w:val="16"/>
                        </w:rPr>
                        <w:t>=</w:t>
                      </w:r>
                      <w:r>
                        <w:rPr>
                          <w:rFonts w:ascii="Arial" w:hAnsi="Arial"/>
                          <w:sz w:val="16"/>
                        </w:rPr>
                        <w:t xml:space="preserve"> 4.40</w:t>
                      </w:r>
                      <w:r w:rsidRPr="004102B8">
                        <w:rPr>
                          <w:rFonts w:ascii="Arial" w:hAnsi="Arial"/>
                          <w:sz w:val="16"/>
                        </w:rPr>
                        <w:t xml:space="preserve"> metros </w:t>
                      </w:r>
                    </w:p>
                  </w:txbxContent>
                </v:textbox>
              </v:shape>
            </w:pict>
          </mc:Fallback>
        </mc:AlternateContent>
      </w:r>
    </w:p>
    <w:p w14:paraId="312A54D4" w14:textId="77777777" w:rsidR="009456BC" w:rsidRPr="00CE762C" w:rsidRDefault="00954D3C" w:rsidP="00CE762C">
      <w:pPr>
        <w:jc w:val="both"/>
      </w:pPr>
      <w:r w:rsidRPr="00026294">
        <w:lastRenderedPageBreak/>
        <w:t xml:space="preserve">Luego </w:t>
      </w:r>
      <w:r>
        <w:t xml:space="preserve">de </w:t>
      </w:r>
      <w:r w:rsidRPr="00026294">
        <w:t>verific</w:t>
      </w:r>
      <w:r>
        <w:t>ar</w:t>
      </w:r>
      <w:r w:rsidRPr="00026294">
        <w:t xml:space="preserve"> que la aceleración </w:t>
      </w:r>
      <w:r>
        <w:t>máxima</w:t>
      </w:r>
      <w:r w:rsidRPr="00026294">
        <w:t xml:space="preserve"> </w:t>
      </w:r>
      <w:r>
        <w:t xml:space="preserve">del </w:t>
      </w:r>
      <w:r w:rsidRPr="00026294">
        <w:t xml:space="preserve">sismo </w:t>
      </w:r>
      <w:r>
        <w:t xml:space="preserve">sintético </w:t>
      </w:r>
      <w:r w:rsidRPr="00026294">
        <w:t>de menor intensidad</w:t>
      </w:r>
      <w:r>
        <w:t xml:space="preserve"> no causaría </w:t>
      </w:r>
      <w:r w:rsidRPr="00026294">
        <w:t xml:space="preserve">deslizamiento </w:t>
      </w:r>
      <w:r>
        <w:t xml:space="preserve">del muro, </w:t>
      </w:r>
      <w:r w:rsidRPr="00026294">
        <w:t xml:space="preserve">se </w:t>
      </w:r>
      <w:r>
        <w:t xml:space="preserve">estimó </w:t>
      </w:r>
      <w:r w:rsidRPr="00026294">
        <w:t xml:space="preserve">la respuesta </w:t>
      </w:r>
      <w:r>
        <w:t xml:space="preserve">rotacional en el tiempo </w:t>
      </w:r>
      <w:r w:rsidRPr="00026294">
        <w:t>del muro para cada sismo sintético</w:t>
      </w:r>
      <w:r>
        <w:t xml:space="preserve">. Se </w:t>
      </w:r>
      <w:r w:rsidRPr="00026294">
        <w:t>determinó que</w:t>
      </w:r>
      <w:r>
        <w:t xml:space="preserve"> el muro </w:t>
      </w:r>
      <w:r w:rsidR="00F71C6D">
        <w:t xml:space="preserve">oscilaría sin volcarse durante el sismo de 500 años, pero que se </w:t>
      </w:r>
      <w:r>
        <w:t xml:space="preserve">volcaría ante el sismo de </w:t>
      </w:r>
      <w:r w:rsidR="00F71C6D">
        <w:t xml:space="preserve">1000 años, </w:t>
      </w:r>
      <w:r w:rsidR="003F0A73">
        <w:t>como se muestra en la figura 20</w:t>
      </w:r>
    </w:p>
    <w:p w14:paraId="40050EA0" w14:textId="77777777" w:rsidR="009456BC" w:rsidRPr="00F9518D" w:rsidRDefault="009456BC" w:rsidP="00954D3C">
      <w:pPr>
        <w:rPr>
          <w:noProof/>
          <w:lang w:val="es-MX" w:eastAsia="en-US"/>
        </w:rPr>
      </w:pPr>
      <w:r>
        <w:rPr>
          <w:noProof/>
          <w:lang w:val="en-US" w:eastAsia="en-US"/>
        </w:rPr>
        <w:drawing>
          <wp:anchor distT="0" distB="0" distL="114300" distR="114300" simplePos="0" relativeHeight="251681792" behindDoc="1" locked="0" layoutInCell="1" allowOverlap="1" wp14:anchorId="0F70D6CA" wp14:editId="76ECCA69">
            <wp:simplePos x="0" y="0"/>
            <wp:positionH relativeFrom="column">
              <wp:posOffset>13970</wp:posOffset>
            </wp:positionH>
            <wp:positionV relativeFrom="paragraph">
              <wp:posOffset>90170</wp:posOffset>
            </wp:positionV>
            <wp:extent cx="5962650" cy="2838450"/>
            <wp:effectExtent l="19050" t="0" r="0" b="0"/>
            <wp:wrapTight wrapText="bothSides">
              <wp:wrapPolygon edited="0">
                <wp:start x="-69" y="0"/>
                <wp:lineTo x="-69" y="21455"/>
                <wp:lineTo x="21600" y="21455"/>
                <wp:lineTo x="21600" y="0"/>
                <wp:lineTo x="-69" y="0"/>
              </wp:wrapPolygon>
            </wp:wrapTight>
            <wp:docPr id="54" name="Imagen 11" descr="C:\Users\Arturo\Desktop\TESIS\TITULO\UltimoRaqchi\Rotacion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uro\Desktop\TESIS\TITULO\UltimoRaqchi\Rotacion1000.jpg"/>
                    <pic:cNvPicPr>
                      <a:picLocks noChangeAspect="1" noChangeArrowheads="1"/>
                    </pic:cNvPicPr>
                  </pic:nvPicPr>
                  <pic:blipFill>
                    <a:blip r:embed="rId32"/>
                    <a:srcRect/>
                    <a:stretch>
                      <a:fillRect/>
                    </a:stretch>
                  </pic:blipFill>
                  <pic:spPr bwMode="auto">
                    <a:xfrm>
                      <a:off x="0" y="0"/>
                      <a:ext cx="5962650" cy="2838450"/>
                    </a:xfrm>
                    <a:prstGeom prst="rect">
                      <a:avLst/>
                    </a:prstGeom>
                    <a:noFill/>
                    <a:ln w="9525">
                      <a:noFill/>
                      <a:miter lim="800000"/>
                      <a:headEnd/>
                      <a:tailEnd/>
                    </a:ln>
                  </pic:spPr>
                </pic:pic>
              </a:graphicData>
            </a:graphic>
          </wp:anchor>
        </w:drawing>
      </w:r>
    </w:p>
    <w:p w14:paraId="1D0EE027" w14:textId="77777777" w:rsidR="00FE5002" w:rsidRPr="00CE762C" w:rsidRDefault="00954D3C" w:rsidP="00CE762C">
      <w:pPr>
        <w:pStyle w:val="Ttulo5"/>
        <w:spacing w:before="0"/>
        <w:jc w:val="center"/>
        <w:rPr>
          <w:rFonts w:ascii="Arial Narrow" w:hAnsi="Arial Narrow"/>
          <w:b/>
          <w:i/>
          <w:color w:val="auto"/>
        </w:rPr>
      </w:pPr>
      <w:r w:rsidRPr="00FE5002">
        <w:rPr>
          <w:rFonts w:ascii="Arial Narrow" w:hAnsi="Arial Narrow"/>
          <w:b/>
          <w:i/>
          <w:color w:val="auto"/>
        </w:rPr>
        <w:t xml:space="preserve">Figura </w:t>
      </w:r>
      <w:proofErr w:type="gramStart"/>
      <w:r w:rsidR="003F0A73">
        <w:rPr>
          <w:rFonts w:ascii="Arial Narrow" w:hAnsi="Arial Narrow"/>
          <w:b/>
          <w:i/>
          <w:color w:val="auto"/>
        </w:rPr>
        <w:t xml:space="preserve">20 </w:t>
      </w:r>
      <w:r w:rsidR="00F71C6D">
        <w:rPr>
          <w:rFonts w:ascii="Arial Narrow" w:hAnsi="Arial Narrow"/>
          <w:b/>
          <w:i/>
          <w:color w:val="auto"/>
        </w:rPr>
        <w:t xml:space="preserve"> Respuesta</w:t>
      </w:r>
      <w:proofErr w:type="gramEnd"/>
      <w:r w:rsidR="00F71C6D">
        <w:rPr>
          <w:rFonts w:ascii="Arial Narrow" w:hAnsi="Arial Narrow"/>
          <w:b/>
          <w:i/>
          <w:color w:val="auto"/>
        </w:rPr>
        <w:t xml:space="preserve"> </w:t>
      </w:r>
      <w:r w:rsidRPr="00FE5002">
        <w:rPr>
          <w:rFonts w:ascii="Arial Narrow" w:hAnsi="Arial Narrow"/>
          <w:b/>
          <w:i/>
          <w:color w:val="auto"/>
        </w:rPr>
        <w:t xml:space="preserve">del muro del Camino Inca PUCP ante un </w:t>
      </w:r>
      <w:proofErr w:type="spellStart"/>
      <w:r w:rsidRPr="00FE5002">
        <w:rPr>
          <w:rFonts w:ascii="Arial Narrow" w:hAnsi="Arial Narrow"/>
          <w:b/>
          <w:i/>
          <w:color w:val="auto"/>
        </w:rPr>
        <w:t>acelerograma</w:t>
      </w:r>
      <w:proofErr w:type="spellEnd"/>
      <w:r w:rsidRPr="00FE5002">
        <w:rPr>
          <w:rFonts w:ascii="Arial Narrow" w:hAnsi="Arial Narrow"/>
          <w:b/>
          <w:i/>
          <w:color w:val="auto"/>
        </w:rPr>
        <w:t xml:space="preserve"> sintético de </w:t>
      </w:r>
      <w:proofErr w:type="spellStart"/>
      <w:r w:rsidRPr="00FE5002">
        <w:rPr>
          <w:rFonts w:ascii="Arial Narrow" w:hAnsi="Arial Narrow"/>
          <w:b/>
          <w:i/>
          <w:color w:val="auto"/>
        </w:rPr>
        <w:t>Tr</w:t>
      </w:r>
      <w:proofErr w:type="spellEnd"/>
      <w:r w:rsidRPr="00FE5002">
        <w:rPr>
          <w:rFonts w:ascii="Arial Narrow" w:hAnsi="Arial Narrow"/>
          <w:b/>
          <w:i/>
          <w:color w:val="auto"/>
        </w:rPr>
        <w:t xml:space="preserve">=1000 años y </w:t>
      </w:r>
      <w:proofErr w:type="spellStart"/>
      <w:r w:rsidRPr="00FE5002">
        <w:rPr>
          <w:rFonts w:ascii="Arial Narrow" w:hAnsi="Arial Narrow"/>
          <w:b/>
          <w:i/>
          <w:color w:val="auto"/>
        </w:rPr>
        <w:t>Mw</w:t>
      </w:r>
      <w:proofErr w:type="spellEnd"/>
      <w:r w:rsidRPr="00FE5002">
        <w:rPr>
          <w:rFonts w:ascii="Arial Narrow" w:hAnsi="Arial Narrow"/>
          <w:b/>
          <w:i/>
          <w:color w:val="auto"/>
        </w:rPr>
        <w:t>= 8.5</w:t>
      </w:r>
    </w:p>
    <w:bookmarkEnd w:id="5"/>
    <w:p w14:paraId="5EB9EB58" w14:textId="77777777" w:rsidR="00CE762C" w:rsidRDefault="00CE762C" w:rsidP="00CE762C"/>
    <w:p w14:paraId="1D866B22" w14:textId="77777777" w:rsidR="00CE762C" w:rsidRDefault="00CE762C" w:rsidP="00CE762C"/>
    <w:p w14:paraId="48C8BADD" w14:textId="77777777" w:rsidR="00CE762C" w:rsidRDefault="00CE762C" w:rsidP="00CE762C">
      <w:pPr>
        <w:jc w:val="center"/>
        <w:rPr>
          <w:b/>
        </w:rPr>
      </w:pPr>
      <w:r>
        <w:rPr>
          <w:b/>
        </w:rPr>
        <w:t>CONCLUSIONES</w:t>
      </w:r>
    </w:p>
    <w:p w14:paraId="57B57D03" w14:textId="77777777" w:rsidR="00CE762C" w:rsidRPr="00440113" w:rsidRDefault="00CE762C" w:rsidP="00CE762C"/>
    <w:p w14:paraId="23EAB916" w14:textId="0BE1F3C4" w:rsidR="004F64EA" w:rsidRPr="004F64EA" w:rsidRDefault="004F64EA" w:rsidP="004F64EA">
      <w:pPr>
        <w:jc w:val="both"/>
        <w:rPr>
          <w:lang w:val="es-MX" w:eastAsia="en-US"/>
        </w:rPr>
      </w:pPr>
      <w:r w:rsidRPr="004F64EA">
        <w:rPr>
          <w:lang w:val="es-MX" w:eastAsia="en-US"/>
        </w:rPr>
        <w:t>Existen alrededor del mundo monumentos históricos simplemente apoyados e independientes que han sobrevivido</w:t>
      </w:r>
      <w:r w:rsidRPr="004F64EA">
        <w:rPr>
          <w:lang w:val="es-MX" w:eastAsia="en-US"/>
        </w:rPr>
        <w:br/>
        <w:t xml:space="preserve">por siglos en zonas altamente sísmicas, mientras que edificaciones cercanas han colapsado. Esta información </w:t>
      </w:r>
      <w:r>
        <w:rPr>
          <w:lang w:val="es-MX" w:eastAsia="en-US"/>
        </w:rPr>
        <w:t xml:space="preserve">es </w:t>
      </w:r>
      <w:r w:rsidRPr="004F64EA">
        <w:rPr>
          <w:lang w:val="es-MX" w:eastAsia="en-US"/>
        </w:rPr>
        <w:t xml:space="preserve">sorprendente </w:t>
      </w:r>
      <w:r>
        <w:rPr>
          <w:lang w:val="es-MX" w:eastAsia="en-US"/>
        </w:rPr>
        <w:t xml:space="preserve">y </w:t>
      </w:r>
      <w:r w:rsidRPr="004F64EA">
        <w:rPr>
          <w:lang w:val="es-MX" w:eastAsia="en-US"/>
        </w:rPr>
        <w:t>motivadora para estudiar la respuesta sísmica de sólidos rígidos que responden balanceándose cuando su base se mueve.</w:t>
      </w:r>
    </w:p>
    <w:p w14:paraId="7ECB5492" w14:textId="77777777" w:rsidR="004F64EA" w:rsidRPr="004F64EA" w:rsidRDefault="004F64EA" w:rsidP="004F64EA">
      <w:pPr>
        <w:jc w:val="both"/>
        <w:rPr>
          <w:lang w:val="es-MX" w:eastAsia="en-US"/>
        </w:rPr>
      </w:pPr>
      <w:r w:rsidRPr="004F64EA">
        <w:rPr>
          <w:lang w:val="es-MX" w:eastAsia="en-US"/>
        </w:rPr>
        <w:br/>
        <w:t>Aunque el movimiento oscilante de bloques rígidos sometidos a excitación en la base es complejo, es posible</w:t>
      </w:r>
      <w:r w:rsidRPr="004F64EA">
        <w:rPr>
          <w:lang w:val="es-MX" w:eastAsia="en-US"/>
        </w:rPr>
        <w:br/>
        <w:t>plantear (aproximadamente) las ecuaciones de movimiento bajo condiciones no muy restrictivas, como la de</w:t>
      </w:r>
      <w:r w:rsidRPr="004F64EA">
        <w:rPr>
          <w:lang w:val="es-MX" w:eastAsia="en-US"/>
        </w:rPr>
        <w:br/>
        <w:t>rotaciones pequeñas y choque perfectamente elástico concentrado en las esquinas. Estas ecuaciones pueden ser</w:t>
      </w:r>
      <w:r w:rsidRPr="004F64EA">
        <w:rPr>
          <w:lang w:val="es-MX" w:eastAsia="en-US"/>
        </w:rPr>
        <w:br/>
        <w:t>resueltas numéricamente con precisión razonable por métodos ampliamente divulgados en la literatura. En particular,</w:t>
      </w:r>
      <w:r w:rsidRPr="004F64EA">
        <w:rPr>
          <w:lang w:val="es-MX" w:eastAsia="en-US"/>
        </w:rPr>
        <w:br/>
        <w:t>el método utilizado de aceleración constante promedio ha dado resultados aparentemente confiables para estudiar la</w:t>
      </w:r>
      <w:r w:rsidRPr="004F64EA">
        <w:rPr>
          <w:lang w:val="es-MX" w:eastAsia="en-US"/>
        </w:rPr>
        <w:br/>
        <w:t xml:space="preserve">respuesta de los muros prehispánicos de </w:t>
      </w:r>
      <w:proofErr w:type="spellStart"/>
      <w:r w:rsidRPr="004F64EA">
        <w:rPr>
          <w:lang w:val="es-MX" w:eastAsia="en-US"/>
        </w:rPr>
        <w:t>Raqchi</w:t>
      </w:r>
      <w:proofErr w:type="spellEnd"/>
      <w:r w:rsidRPr="004F64EA">
        <w:rPr>
          <w:lang w:val="es-MX" w:eastAsia="en-US"/>
        </w:rPr>
        <w:t xml:space="preserve"> y del Camino Inca.</w:t>
      </w:r>
    </w:p>
    <w:p w14:paraId="597869D9" w14:textId="77777777" w:rsidR="004F64EA" w:rsidRPr="004F64EA" w:rsidRDefault="004F64EA" w:rsidP="004F64EA">
      <w:pPr>
        <w:jc w:val="both"/>
        <w:rPr>
          <w:lang w:val="es-MX" w:eastAsia="en-US"/>
        </w:rPr>
      </w:pPr>
    </w:p>
    <w:p w14:paraId="7B81955A" w14:textId="77777777" w:rsidR="004F64EA" w:rsidRPr="004F64EA" w:rsidRDefault="004F64EA" w:rsidP="004F64EA">
      <w:pPr>
        <w:jc w:val="both"/>
        <w:rPr>
          <w:lang w:val="es-MX" w:eastAsia="en-US"/>
        </w:rPr>
      </w:pPr>
      <w:r w:rsidRPr="004F64EA">
        <w:rPr>
          <w:lang w:val="es-MX" w:eastAsia="en-US"/>
        </w:rPr>
        <w:t>Los espectros de respuesta 3D permiten visualizar la evolución de la respuesta dinámica de bloques rígidos con</w:t>
      </w:r>
      <w:r w:rsidRPr="004F64EA">
        <w:rPr>
          <w:lang w:val="es-MX" w:eastAsia="en-US"/>
        </w:rPr>
        <w:br/>
        <w:t>diferentes características físicas ante excitación armónica en la base, y resultan útiles para describir el complejo</w:t>
      </w:r>
      <w:r w:rsidRPr="004F64EA">
        <w:rPr>
          <w:lang w:val="es-MX" w:eastAsia="en-US"/>
        </w:rPr>
        <w:br/>
        <w:t>fenómeno de la respuesta tambaleante de estructuras que se puedan modelar como bloques rígidos.</w:t>
      </w:r>
    </w:p>
    <w:p w14:paraId="354B90A3" w14:textId="77777777" w:rsidR="004F64EA" w:rsidRPr="004F64EA" w:rsidRDefault="004F64EA" w:rsidP="004F64EA">
      <w:pPr>
        <w:jc w:val="both"/>
        <w:rPr>
          <w:lang w:val="es-MX" w:eastAsia="en-US"/>
        </w:rPr>
      </w:pPr>
    </w:p>
    <w:p w14:paraId="2EF88945" w14:textId="6131CB79" w:rsidR="004F64EA" w:rsidRPr="004F64EA" w:rsidRDefault="004F64EA" w:rsidP="004F64EA">
      <w:pPr>
        <w:jc w:val="both"/>
        <w:rPr>
          <w:lang w:val="es-MX" w:eastAsia="en-US"/>
        </w:rPr>
      </w:pPr>
      <w:r w:rsidRPr="004F64EA">
        <w:rPr>
          <w:lang w:val="es-MX" w:eastAsia="en-US"/>
        </w:rPr>
        <w:t>E</w:t>
      </w:r>
      <w:r>
        <w:rPr>
          <w:lang w:val="es-MX" w:eastAsia="en-US"/>
        </w:rPr>
        <w:t>n particular, e</w:t>
      </w:r>
      <w:r w:rsidRPr="004F64EA">
        <w:rPr>
          <w:lang w:val="es-MX" w:eastAsia="en-US"/>
        </w:rPr>
        <w:t xml:space="preserve">l estudio de la respuesta de bloques ante excitación armónica permitió comprender que para relaciones de frecuencia bajas (la frecuencia </w:t>
      </w:r>
      <w:r>
        <w:rPr>
          <w:lang w:val="es-MX" w:eastAsia="en-US"/>
        </w:rPr>
        <w:t xml:space="preserve">de la excitación es menor </w:t>
      </w:r>
      <w:r w:rsidRPr="004F64EA">
        <w:rPr>
          <w:lang w:val="es-MX" w:eastAsia="en-US"/>
        </w:rPr>
        <w:t>que la frecuencia</w:t>
      </w:r>
      <w:r>
        <w:rPr>
          <w:lang w:val="es-MX" w:eastAsia="en-US"/>
        </w:rPr>
        <w:t xml:space="preserve"> natural del bloque</w:t>
      </w:r>
      <w:r w:rsidRPr="004F64EA">
        <w:rPr>
          <w:lang w:val="es-MX" w:eastAsia="en-US"/>
        </w:rPr>
        <w:t>) los bloques se vuelcan, mientras que para relaciones de frecuencias altas los bloques se mantienen en pie, y solo se vuelcan cuando la intensidad del movimiento se incrementa. </w:t>
      </w:r>
    </w:p>
    <w:p w14:paraId="755E60FB" w14:textId="6816CF70" w:rsidR="004F64EA" w:rsidRPr="004F64EA" w:rsidRDefault="004F64EA" w:rsidP="004F64EA">
      <w:pPr>
        <w:jc w:val="both"/>
        <w:rPr>
          <w:lang w:val="es-MX" w:eastAsia="en-US"/>
        </w:rPr>
      </w:pPr>
      <w:r w:rsidRPr="004F64EA">
        <w:rPr>
          <w:lang w:val="es-MX" w:eastAsia="en-US"/>
        </w:rPr>
        <w:lastRenderedPageBreak/>
        <w:br/>
        <w:t>El periodo de retorno de los sismos que causarían el volteo de los muros es un dato útil para tomar decisiones sobre</w:t>
      </w:r>
      <w:r w:rsidRPr="004F64EA">
        <w:rPr>
          <w:lang w:val="es-MX" w:eastAsia="en-US"/>
        </w:rPr>
        <w:br/>
        <w:t xml:space="preserve">medidas de protección para estas valiosas estructuras. Por ejemplo, ya se debería </w:t>
      </w:r>
      <w:r>
        <w:rPr>
          <w:lang w:val="es-MX" w:eastAsia="en-US"/>
        </w:rPr>
        <w:t xml:space="preserve">empezar a </w:t>
      </w:r>
      <w:r w:rsidRPr="004F64EA">
        <w:rPr>
          <w:lang w:val="es-MX" w:eastAsia="en-US"/>
        </w:rPr>
        <w:t>considerar la adopción de medidas para mejorar la protección sísmica de los muros del Camino Inca. La metodología utilizada en este trabajo podría ser extendida</w:t>
      </w:r>
      <w:r>
        <w:rPr>
          <w:lang w:val="es-MX" w:eastAsia="en-US"/>
        </w:rPr>
        <w:t xml:space="preserve"> </w:t>
      </w:r>
      <w:r w:rsidRPr="004F64EA">
        <w:rPr>
          <w:shd w:val="clear" w:color="auto" w:fill="FFFFFF"/>
          <w:lang w:val="es-MX" w:eastAsia="en-US"/>
        </w:rPr>
        <w:t xml:space="preserve">para evaluar un mayor número de monumentos y así contribuir </w:t>
      </w:r>
      <w:r>
        <w:rPr>
          <w:shd w:val="clear" w:color="auto" w:fill="FFFFFF"/>
          <w:lang w:val="es-MX" w:eastAsia="en-US"/>
        </w:rPr>
        <w:t>con</w:t>
      </w:r>
      <w:r w:rsidRPr="004F64EA">
        <w:rPr>
          <w:shd w:val="clear" w:color="auto" w:fill="FFFFFF"/>
          <w:lang w:val="es-MX" w:eastAsia="en-US"/>
        </w:rPr>
        <w:t xml:space="preserve"> la mejora de las políticas de conservación y protección</w:t>
      </w:r>
      <w:r>
        <w:rPr>
          <w:shd w:val="clear" w:color="auto" w:fill="FFFFFF"/>
          <w:lang w:val="es-MX" w:eastAsia="en-US"/>
        </w:rPr>
        <w:t xml:space="preserve"> </w:t>
      </w:r>
      <w:r w:rsidRPr="004F64EA">
        <w:rPr>
          <w:shd w:val="clear" w:color="auto" w:fill="FFFFFF"/>
          <w:lang w:val="es-MX" w:eastAsia="en-US"/>
        </w:rPr>
        <w:t>de monumentos históricos en el país.</w:t>
      </w:r>
    </w:p>
    <w:p w14:paraId="0DBA94D6" w14:textId="77777777" w:rsidR="00737B48" w:rsidRDefault="00737B48" w:rsidP="003F24F3"/>
    <w:p w14:paraId="49EC920F" w14:textId="77777777" w:rsidR="00885DDA" w:rsidRDefault="00885DDA" w:rsidP="003F24F3"/>
    <w:p w14:paraId="13AC2BC2" w14:textId="77777777" w:rsidR="00885DDA" w:rsidRPr="00CE762C" w:rsidRDefault="00885DDA" w:rsidP="00885DDA">
      <w:pPr>
        <w:jc w:val="center"/>
        <w:rPr>
          <w:b/>
          <w:lang w:val="en-US"/>
        </w:rPr>
      </w:pPr>
      <w:r w:rsidRPr="00CE762C">
        <w:rPr>
          <w:b/>
          <w:lang w:val="en-US"/>
        </w:rPr>
        <w:t>REFERENCIAS</w:t>
      </w:r>
    </w:p>
    <w:p w14:paraId="4F1770F1" w14:textId="77777777" w:rsidR="00885DDA" w:rsidRPr="00CE762C" w:rsidRDefault="00885DDA" w:rsidP="003F24F3">
      <w:pPr>
        <w:rPr>
          <w:lang w:val="en-US"/>
        </w:rPr>
      </w:pPr>
    </w:p>
    <w:p w14:paraId="5154A19F" w14:textId="77777777" w:rsidR="00885DDA" w:rsidRDefault="00885DDA" w:rsidP="00885DDA">
      <w:pPr>
        <w:widowControl w:val="0"/>
        <w:autoSpaceDE w:val="0"/>
        <w:autoSpaceDN w:val="0"/>
        <w:adjustRightInd w:val="0"/>
        <w:jc w:val="both"/>
        <w:rPr>
          <w:noProof/>
          <w:lang w:val="en-US"/>
        </w:rPr>
      </w:pPr>
      <w:r w:rsidRPr="00885DDA">
        <w:rPr>
          <w:noProof/>
          <w:lang w:val="en-US"/>
        </w:rPr>
        <w:t xml:space="preserve">Bachmann, J. A., Strand, M., Vassiliou, M. F., Broccardo, M., &amp; Stojadinović, B. (2018). Is rocking motion predictable? </w:t>
      </w:r>
      <w:r w:rsidRPr="00885DDA">
        <w:rPr>
          <w:i/>
          <w:noProof/>
          <w:lang w:val="en-US"/>
        </w:rPr>
        <w:t>Earthquake Engineering and Structural Dynamics</w:t>
      </w:r>
      <w:r w:rsidRPr="00885DDA">
        <w:rPr>
          <w:noProof/>
          <w:lang w:val="en-US"/>
        </w:rPr>
        <w:t xml:space="preserve">, </w:t>
      </w:r>
      <w:r w:rsidRPr="00885DDA">
        <w:rPr>
          <w:b/>
          <w:noProof/>
          <w:lang w:val="en-US"/>
        </w:rPr>
        <w:t>47:2</w:t>
      </w:r>
      <w:r w:rsidRPr="00885DDA">
        <w:rPr>
          <w:noProof/>
          <w:lang w:val="en-US"/>
        </w:rPr>
        <w:t xml:space="preserve">, 535–552. </w:t>
      </w:r>
    </w:p>
    <w:p w14:paraId="36C922F5" w14:textId="77777777" w:rsidR="00885DDA" w:rsidRPr="00885DDA" w:rsidRDefault="00885DDA" w:rsidP="00885DDA">
      <w:pPr>
        <w:widowControl w:val="0"/>
        <w:autoSpaceDE w:val="0"/>
        <w:autoSpaceDN w:val="0"/>
        <w:adjustRightInd w:val="0"/>
        <w:jc w:val="both"/>
        <w:rPr>
          <w:noProof/>
          <w:lang w:val="en-US"/>
        </w:rPr>
      </w:pPr>
    </w:p>
    <w:p w14:paraId="5D4EF4CF" w14:textId="77777777" w:rsidR="00885DDA" w:rsidRDefault="00885DDA" w:rsidP="00885DDA">
      <w:pPr>
        <w:widowControl w:val="0"/>
        <w:autoSpaceDE w:val="0"/>
        <w:autoSpaceDN w:val="0"/>
        <w:adjustRightInd w:val="0"/>
        <w:ind w:left="480" w:hanging="480"/>
        <w:jc w:val="both"/>
        <w:rPr>
          <w:noProof/>
          <w:lang w:val="es-PE"/>
        </w:rPr>
      </w:pPr>
      <w:r w:rsidRPr="00885DDA">
        <w:rPr>
          <w:noProof/>
          <w:lang w:val="en-US"/>
        </w:rPr>
        <w:t xml:space="preserve">Chopra, A. (2014). </w:t>
      </w:r>
      <w:r w:rsidRPr="00220044">
        <w:rPr>
          <w:iCs/>
          <w:noProof/>
          <w:lang w:val="es-PE"/>
        </w:rPr>
        <w:t>Dinámica de Estructuras</w:t>
      </w:r>
      <w:r w:rsidRPr="00220044">
        <w:rPr>
          <w:noProof/>
          <w:lang w:val="es-PE"/>
        </w:rPr>
        <w:t>. Pearson Educación de México.</w:t>
      </w:r>
    </w:p>
    <w:p w14:paraId="391280F1" w14:textId="77777777" w:rsidR="00885DDA" w:rsidRDefault="00885DDA" w:rsidP="00885DDA">
      <w:pPr>
        <w:widowControl w:val="0"/>
        <w:autoSpaceDE w:val="0"/>
        <w:autoSpaceDN w:val="0"/>
        <w:adjustRightInd w:val="0"/>
        <w:ind w:left="480" w:hanging="480"/>
        <w:jc w:val="both"/>
        <w:rPr>
          <w:noProof/>
          <w:lang w:val="es-PE"/>
        </w:rPr>
      </w:pPr>
    </w:p>
    <w:p w14:paraId="15E96BEE" w14:textId="77777777" w:rsidR="00885DDA" w:rsidRDefault="00885DDA" w:rsidP="00885DDA">
      <w:pPr>
        <w:widowControl w:val="0"/>
        <w:autoSpaceDE w:val="0"/>
        <w:autoSpaceDN w:val="0"/>
        <w:adjustRightInd w:val="0"/>
        <w:jc w:val="both"/>
        <w:rPr>
          <w:noProof/>
          <w:lang w:val="en-US"/>
        </w:rPr>
      </w:pPr>
      <w:r w:rsidRPr="00885DDA">
        <w:rPr>
          <w:noProof/>
          <w:lang w:val="en-US"/>
        </w:rPr>
        <w:t xml:space="preserve">Federal Emergency Management Agency (FEMA), &amp; (ASCE), A. S. of C. E. (2000). Prestandard and commentary for the seismic rehabilitation of buildings. Federal Emergency Management Agency. </w:t>
      </w:r>
    </w:p>
    <w:p w14:paraId="36DE3CCA" w14:textId="77777777" w:rsidR="00885DDA" w:rsidRPr="00885DDA" w:rsidRDefault="00885DDA" w:rsidP="00885DDA">
      <w:pPr>
        <w:widowControl w:val="0"/>
        <w:autoSpaceDE w:val="0"/>
        <w:autoSpaceDN w:val="0"/>
        <w:adjustRightInd w:val="0"/>
        <w:jc w:val="both"/>
        <w:rPr>
          <w:noProof/>
          <w:lang w:val="en-US"/>
        </w:rPr>
      </w:pPr>
    </w:p>
    <w:p w14:paraId="06CED51F" w14:textId="77777777" w:rsidR="00885DDA" w:rsidRDefault="00885DDA" w:rsidP="00885DDA">
      <w:pPr>
        <w:widowControl w:val="0"/>
        <w:autoSpaceDE w:val="0"/>
        <w:autoSpaceDN w:val="0"/>
        <w:adjustRightInd w:val="0"/>
        <w:ind w:left="480" w:hanging="480"/>
        <w:jc w:val="both"/>
        <w:rPr>
          <w:noProof/>
          <w:lang w:val="en-US"/>
        </w:rPr>
      </w:pPr>
      <w:r w:rsidRPr="00885DDA">
        <w:rPr>
          <w:noProof/>
          <w:lang w:val="en-US"/>
        </w:rPr>
        <w:t>Harris, F. (1978). On the use of Windows for Harmonic Analysis with the Discrete Fourier Transform.</w:t>
      </w:r>
    </w:p>
    <w:p w14:paraId="47D2C188" w14:textId="77777777" w:rsidR="00885DDA" w:rsidRPr="00885DDA" w:rsidRDefault="00885DDA" w:rsidP="00885DDA">
      <w:pPr>
        <w:widowControl w:val="0"/>
        <w:autoSpaceDE w:val="0"/>
        <w:autoSpaceDN w:val="0"/>
        <w:adjustRightInd w:val="0"/>
        <w:ind w:left="480" w:hanging="480"/>
        <w:jc w:val="both"/>
        <w:rPr>
          <w:noProof/>
          <w:lang w:val="en-US"/>
        </w:rPr>
      </w:pPr>
    </w:p>
    <w:p w14:paraId="7B574BE1" w14:textId="77777777" w:rsidR="00885DDA" w:rsidRDefault="00885DDA" w:rsidP="00885DDA">
      <w:pPr>
        <w:jc w:val="both"/>
        <w:rPr>
          <w:lang w:val="es-PE"/>
        </w:rPr>
      </w:pPr>
      <w:proofErr w:type="spellStart"/>
      <w:r w:rsidRPr="00885DDA">
        <w:rPr>
          <w:lang w:val="en-US"/>
        </w:rPr>
        <w:t>Housner</w:t>
      </w:r>
      <w:proofErr w:type="spellEnd"/>
      <w:r w:rsidRPr="00885DDA">
        <w:rPr>
          <w:lang w:val="en-US"/>
        </w:rPr>
        <w:t xml:space="preserve">, G. W. (1963). The behavior of inverted pendulum structures during earthquakes. </w:t>
      </w:r>
      <w:proofErr w:type="spellStart"/>
      <w:r w:rsidRPr="00885DDA">
        <w:rPr>
          <w:i/>
          <w:lang w:val="es-PE"/>
        </w:rPr>
        <w:t>Bulletin</w:t>
      </w:r>
      <w:proofErr w:type="spellEnd"/>
      <w:r w:rsidRPr="00885DDA">
        <w:rPr>
          <w:i/>
          <w:lang w:val="es-PE"/>
        </w:rPr>
        <w:t xml:space="preserve"> </w:t>
      </w:r>
      <w:proofErr w:type="spellStart"/>
      <w:r w:rsidRPr="00885DDA">
        <w:rPr>
          <w:i/>
          <w:lang w:val="es-PE"/>
        </w:rPr>
        <w:t>of</w:t>
      </w:r>
      <w:proofErr w:type="spellEnd"/>
      <w:r w:rsidRPr="00885DDA">
        <w:rPr>
          <w:i/>
          <w:lang w:val="es-PE"/>
        </w:rPr>
        <w:t xml:space="preserve"> </w:t>
      </w:r>
      <w:proofErr w:type="spellStart"/>
      <w:r w:rsidRPr="00885DDA">
        <w:rPr>
          <w:i/>
          <w:lang w:val="es-PE"/>
        </w:rPr>
        <w:t>the</w:t>
      </w:r>
      <w:proofErr w:type="spellEnd"/>
      <w:r w:rsidRPr="00885DDA">
        <w:rPr>
          <w:i/>
          <w:lang w:val="es-PE"/>
        </w:rPr>
        <w:t xml:space="preserve"> </w:t>
      </w:r>
      <w:proofErr w:type="spellStart"/>
      <w:r w:rsidRPr="00885DDA">
        <w:rPr>
          <w:i/>
          <w:lang w:val="es-PE"/>
        </w:rPr>
        <w:t>Seismological</w:t>
      </w:r>
      <w:proofErr w:type="spellEnd"/>
      <w:r w:rsidRPr="00885DDA">
        <w:rPr>
          <w:i/>
          <w:lang w:val="es-PE"/>
        </w:rPr>
        <w:t xml:space="preserve"> </w:t>
      </w:r>
      <w:proofErr w:type="spellStart"/>
      <w:r w:rsidRPr="00885DDA">
        <w:rPr>
          <w:i/>
          <w:lang w:val="es-PE"/>
        </w:rPr>
        <w:t>Society</w:t>
      </w:r>
      <w:proofErr w:type="spellEnd"/>
      <w:r w:rsidRPr="00885DDA">
        <w:rPr>
          <w:i/>
          <w:lang w:val="es-PE"/>
        </w:rPr>
        <w:t xml:space="preserve"> </w:t>
      </w:r>
      <w:proofErr w:type="spellStart"/>
      <w:r w:rsidRPr="00885DDA">
        <w:rPr>
          <w:i/>
          <w:lang w:val="es-PE"/>
        </w:rPr>
        <w:t>of</w:t>
      </w:r>
      <w:proofErr w:type="spellEnd"/>
      <w:r w:rsidRPr="00885DDA">
        <w:rPr>
          <w:i/>
          <w:lang w:val="es-PE"/>
        </w:rPr>
        <w:t xml:space="preserve"> </w:t>
      </w:r>
      <w:proofErr w:type="spellStart"/>
      <w:r w:rsidRPr="00885DDA">
        <w:rPr>
          <w:i/>
          <w:lang w:val="es-PE"/>
        </w:rPr>
        <w:t>America</w:t>
      </w:r>
      <w:proofErr w:type="spellEnd"/>
      <w:r w:rsidRPr="00885DDA">
        <w:rPr>
          <w:lang w:val="es-PE"/>
        </w:rPr>
        <w:t xml:space="preserve">, </w:t>
      </w:r>
      <w:r w:rsidRPr="00885DDA">
        <w:rPr>
          <w:b/>
          <w:lang w:val="es-PE"/>
        </w:rPr>
        <w:t>53:2</w:t>
      </w:r>
      <w:r w:rsidRPr="00885DDA">
        <w:rPr>
          <w:lang w:val="es-PE"/>
        </w:rPr>
        <w:t>, 403–417.</w:t>
      </w:r>
    </w:p>
    <w:p w14:paraId="5F06EFE5" w14:textId="77777777" w:rsidR="00885DDA" w:rsidRDefault="00885DDA" w:rsidP="00885DDA">
      <w:pPr>
        <w:jc w:val="both"/>
      </w:pPr>
    </w:p>
    <w:p w14:paraId="282E1975" w14:textId="77777777" w:rsidR="00885DDA" w:rsidRDefault="00885DDA" w:rsidP="00885DDA">
      <w:pPr>
        <w:jc w:val="both"/>
        <w:rPr>
          <w:lang w:val="es-PE"/>
        </w:rPr>
      </w:pPr>
      <w:r w:rsidRPr="00885DDA">
        <w:rPr>
          <w:lang w:val="es-PE"/>
        </w:rPr>
        <w:t>Roncal, M. (2017). Determinación del peligro sísmico en el territorio nacional y elaboración de aplicativo web.</w:t>
      </w:r>
    </w:p>
    <w:p w14:paraId="0B935B40" w14:textId="77777777" w:rsidR="00885DDA" w:rsidRDefault="00885DDA" w:rsidP="00885DDA">
      <w:pPr>
        <w:jc w:val="both"/>
      </w:pPr>
    </w:p>
    <w:p w14:paraId="2F204D24" w14:textId="77777777" w:rsidR="00885DDA" w:rsidRDefault="00885DDA" w:rsidP="00885DDA">
      <w:pPr>
        <w:jc w:val="both"/>
        <w:rPr>
          <w:i/>
          <w:lang w:val="es-PE"/>
        </w:rPr>
      </w:pPr>
      <w:r w:rsidRPr="00220044">
        <w:rPr>
          <w:lang w:val="es-PE"/>
        </w:rPr>
        <w:t xml:space="preserve">Santa </w:t>
      </w:r>
      <w:proofErr w:type="spellStart"/>
      <w:proofErr w:type="gramStart"/>
      <w:r w:rsidRPr="00220044">
        <w:rPr>
          <w:lang w:val="es-PE"/>
        </w:rPr>
        <w:t>Cruz,S.</w:t>
      </w:r>
      <w:proofErr w:type="gramEnd"/>
      <w:r w:rsidRPr="00220044">
        <w:rPr>
          <w:lang w:val="es-PE"/>
        </w:rPr>
        <w:t>,Ordaze,M.,Guerrero</w:t>
      </w:r>
      <w:proofErr w:type="spellEnd"/>
      <w:r w:rsidRPr="00220044">
        <w:rPr>
          <w:lang w:val="es-PE"/>
        </w:rPr>
        <w:t xml:space="preserve"> del </w:t>
      </w:r>
      <w:proofErr w:type="spellStart"/>
      <w:r w:rsidRPr="00220044">
        <w:rPr>
          <w:lang w:val="es-PE"/>
        </w:rPr>
        <w:t>Ángel,R</w:t>
      </w:r>
      <w:proofErr w:type="spellEnd"/>
      <w:r w:rsidRPr="00220044">
        <w:rPr>
          <w:lang w:val="es-PE"/>
        </w:rPr>
        <w:t xml:space="preserve">. (2017). Estimación de pérdidas en contenidos ubicados dentro de naves industriales debido a sismos. </w:t>
      </w:r>
      <w:r w:rsidRPr="00220044">
        <w:rPr>
          <w:i/>
          <w:lang w:val="es-PE"/>
        </w:rPr>
        <w:t>Sociedad Mexicana de Ingeniería Estructural.</w:t>
      </w:r>
    </w:p>
    <w:p w14:paraId="053C1BF9" w14:textId="77777777" w:rsidR="00885DDA" w:rsidRDefault="00885DDA" w:rsidP="00885DDA">
      <w:pPr>
        <w:jc w:val="both"/>
        <w:rPr>
          <w:i/>
          <w:lang w:val="es-PE"/>
        </w:rPr>
      </w:pPr>
    </w:p>
    <w:p w14:paraId="6E09D447" w14:textId="77777777" w:rsidR="00885DDA" w:rsidRDefault="00885DDA" w:rsidP="00885DDA">
      <w:pPr>
        <w:jc w:val="both"/>
      </w:pPr>
      <w:proofErr w:type="spellStart"/>
      <w:r w:rsidRPr="00220044">
        <w:t>SeismoApps</w:t>
      </w:r>
      <w:proofErr w:type="spellEnd"/>
      <w:r w:rsidRPr="00220044">
        <w:t xml:space="preserve"> </w:t>
      </w:r>
      <w:proofErr w:type="spellStart"/>
      <w:r w:rsidRPr="00220044">
        <w:t>Technical</w:t>
      </w:r>
      <w:proofErr w:type="spellEnd"/>
      <w:r w:rsidRPr="00220044">
        <w:t xml:space="preserve"> </w:t>
      </w:r>
      <w:proofErr w:type="spellStart"/>
      <w:r w:rsidRPr="00220044">
        <w:t>Information</w:t>
      </w:r>
      <w:proofErr w:type="spellEnd"/>
      <w:r w:rsidRPr="00220044">
        <w:t xml:space="preserve"> </w:t>
      </w:r>
      <w:proofErr w:type="spellStart"/>
      <w:r w:rsidRPr="00220044">
        <w:t>Sheet</w:t>
      </w:r>
      <w:proofErr w:type="spellEnd"/>
      <w:r w:rsidRPr="00220044">
        <w:t xml:space="preserve"> (2018). </w:t>
      </w:r>
      <w:proofErr w:type="spellStart"/>
      <w:r w:rsidRPr="00220044">
        <w:t>Seismosoft</w:t>
      </w:r>
      <w:proofErr w:type="spellEnd"/>
      <w:r w:rsidRPr="00220044">
        <w:t xml:space="preserve"> Inc.</w:t>
      </w:r>
    </w:p>
    <w:p w14:paraId="0A21AA2C" w14:textId="77777777" w:rsidR="00885DDA" w:rsidRDefault="00885DDA" w:rsidP="00885DDA">
      <w:pPr>
        <w:jc w:val="both"/>
      </w:pPr>
    </w:p>
    <w:p w14:paraId="488A0F8F" w14:textId="77777777" w:rsidR="00885DDA" w:rsidRPr="00CE762C" w:rsidRDefault="00885DDA" w:rsidP="00885DDA">
      <w:pPr>
        <w:jc w:val="both"/>
        <w:rPr>
          <w:lang w:val="en-US"/>
        </w:rPr>
      </w:pPr>
      <w:r w:rsidRPr="00220044">
        <w:rPr>
          <w:lang w:val="es-PE"/>
        </w:rPr>
        <w:t xml:space="preserve">SENCICO (2018). Reglamento Nacional de Edificaciones. Norma Técnica E.030 Diseño Sismorresistente. </w:t>
      </w:r>
      <w:proofErr w:type="spellStart"/>
      <w:r w:rsidRPr="00CE762C">
        <w:rPr>
          <w:lang w:val="en-US"/>
        </w:rPr>
        <w:t>Ministerio</w:t>
      </w:r>
      <w:proofErr w:type="spellEnd"/>
      <w:r w:rsidRPr="00CE762C">
        <w:rPr>
          <w:lang w:val="en-US"/>
        </w:rPr>
        <w:t xml:space="preserve"> de Vivienda, </w:t>
      </w:r>
      <w:proofErr w:type="spellStart"/>
      <w:r w:rsidRPr="00CE762C">
        <w:rPr>
          <w:lang w:val="en-US"/>
        </w:rPr>
        <w:t>Construcción</w:t>
      </w:r>
      <w:proofErr w:type="spellEnd"/>
      <w:r w:rsidRPr="00CE762C">
        <w:rPr>
          <w:lang w:val="en-US"/>
        </w:rPr>
        <w:t xml:space="preserve"> y </w:t>
      </w:r>
      <w:proofErr w:type="spellStart"/>
      <w:r w:rsidRPr="00CE762C">
        <w:rPr>
          <w:lang w:val="en-US"/>
        </w:rPr>
        <w:t>Saneamiento</w:t>
      </w:r>
      <w:proofErr w:type="spellEnd"/>
      <w:r w:rsidRPr="00CE762C">
        <w:rPr>
          <w:lang w:val="en-US"/>
        </w:rPr>
        <w:t>.</w:t>
      </w:r>
    </w:p>
    <w:p w14:paraId="7383B5EA" w14:textId="77777777" w:rsidR="00885DDA" w:rsidRPr="00CE762C" w:rsidRDefault="00885DDA" w:rsidP="00885DDA">
      <w:pPr>
        <w:jc w:val="both"/>
        <w:rPr>
          <w:lang w:val="en-US"/>
        </w:rPr>
      </w:pPr>
    </w:p>
    <w:p w14:paraId="1EE6D177" w14:textId="77777777" w:rsidR="00885DDA" w:rsidRDefault="00885DDA" w:rsidP="00885DDA">
      <w:pPr>
        <w:widowControl w:val="0"/>
        <w:autoSpaceDE w:val="0"/>
        <w:autoSpaceDN w:val="0"/>
        <w:adjustRightInd w:val="0"/>
        <w:ind w:left="480" w:hanging="480"/>
        <w:jc w:val="both"/>
        <w:rPr>
          <w:noProof/>
          <w:lang w:val="en-US"/>
        </w:rPr>
      </w:pPr>
      <w:r w:rsidRPr="00885DDA">
        <w:rPr>
          <w:noProof/>
          <w:lang w:val="en-US"/>
        </w:rPr>
        <w:t xml:space="preserve">Makris, N. (2014). A half-century of rocking isolation. </w:t>
      </w:r>
      <w:r w:rsidRPr="00885DDA">
        <w:rPr>
          <w:i/>
          <w:noProof/>
          <w:lang w:val="en-US"/>
        </w:rPr>
        <w:t>Earthquake and Structures</w:t>
      </w:r>
      <w:r w:rsidRPr="00885DDA">
        <w:rPr>
          <w:noProof/>
          <w:lang w:val="en-US"/>
        </w:rPr>
        <w:t xml:space="preserve">, </w:t>
      </w:r>
      <w:r w:rsidRPr="00885DDA">
        <w:rPr>
          <w:b/>
          <w:noProof/>
          <w:lang w:val="en-US"/>
        </w:rPr>
        <w:t>7:6</w:t>
      </w:r>
      <w:r w:rsidRPr="00885DDA">
        <w:rPr>
          <w:noProof/>
          <w:lang w:val="en-US"/>
        </w:rPr>
        <w:t xml:space="preserve">, 1187–1221. </w:t>
      </w:r>
    </w:p>
    <w:p w14:paraId="17FE74A9" w14:textId="77777777" w:rsidR="00885DDA" w:rsidRPr="00885DDA" w:rsidRDefault="00885DDA" w:rsidP="00885DDA">
      <w:pPr>
        <w:widowControl w:val="0"/>
        <w:autoSpaceDE w:val="0"/>
        <w:autoSpaceDN w:val="0"/>
        <w:adjustRightInd w:val="0"/>
        <w:ind w:left="480" w:hanging="480"/>
        <w:jc w:val="both"/>
        <w:rPr>
          <w:noProof/>
          <w:lang w:val="en-US"/>
        </w:rPr>
      </w:pPr>
    </w:p>
    <w:p w14:paraId="17CE343D" w14:textId="77777777" w:rsidR="00885DDA" w:rsidRDefault="00885DDA" w:rsidP="00885DDA">
      <w:pPr>
        <w:widowControl w:val="0"/>
        <w:autoSpaceDE w:val="0"/>
        <w:autoSpaceDN w:val="0"/>
        <w:adjustRightInd w:val="0"/>
        <w:jc w:val="both"/>
        <w:rPr>
          <w:noProof/>
          <w:lang w:val="en-US"/>
        </w:rPr>
      </w:pPr>
      <w:r w:rsidRPr="00CE762C">
        <w:rPr>
          <w:noProof/>
          <w:lang w:val="es-MX"/>
        </w:rPr>
        <w:t xml:space="preserve">Manos, G. C., &amp; Demosthenous, M. (1995). </w:t>
      </w:r>
      <w:r w:rsidRPr="00885DDA">
        <w:rPr>
          <w:noProof/>
          <w:lang w:val="en-US"/>
        </w:rPr>
        <w:t xml:space="preserve">Models of Ancient Columns and Colonnades Subjected to Horizontal Base Motions-Study of their Dynamic and Earthquake Behaviour. </w:t>
      </w:r>
      <w:r w:rsidRPr="00885DDA">
        <w:rPr>
          <w:i/>
          <w:noProof/>
          <w:lang w:val="en-US"/>
        </w:rPr>
        <w:t>Transactions on the Built Environment</w:t>
      </w:r>
      <w:r w:rsidRPr="00885DDA">
        <w:rPr>
          <w:noProof/>
          <w:lang w:val="en-US"/>
        </w:rPr>
        <w:t xml:space="preserve">, </w:t>
      </w:r>
      <w:r w:rsidRPr="00885DDA">
        <w:rPr>
          <w:b/>
          <w:noProof/>
          <w:lang w:val="en-US"/>
        </w:rPr>
        <w:t>8</w:t>
      </w:r>
      <w:r w:rsidRPr="00885DDA">
        <w:rPr>
          <w:noProof/>
          <w:lang w:val="en-US"/>
        </w:rPr>
        <w:t xml:space="preserve">, 1–3. </w:t>
      </w:r>
    </w:p>
    <w:p w14:paraId="5CB6CE84" w14:textId="77777777" w:rsidR="00885DDA" w:rsidRPr="00220044" w:rsidRDefault="00885DDA" w:rsidP="00885DDA">
      <w:pPr>
        <w:widowControl w:val="0"/>
        <w:autoSpaceDE w:val="0"/>
        <w:autoSpaceDN w:val="0"/>
        <w:adjustRightInd w:val="0"/>
        <w:jc w:val="both"/>
        <w:rPr>
          <w:noProof/>
          <w:lang w:val="en-US"/>
        </w:rPr>
      </w:pPr>
    </w:p>
    <w:p w14:paraId="6C1D8D4B" w14:textId="6093FBC8" w:rsidR="00885DDA" w:rsidRDefault="00885DDA" w:rsidP="00885DDA">
      <w:pPr>
        <w:jc w:val="both"/>
        <w:rPr>
          <w:lang w:val="en-US"/>
        </w:rPr>
      </w:pPr>
      <w:r w:rsidRPr="00220044">
        <w:rPr>
          <w:lang w:val="en-US"/>
        </w:rPr>
        <w:t xml:space="preserve">Makris, N., &amp; Roussos, Y. S. (2000). Rocking response of rigid blocks under near-source ground motions. </w:t>
      </w:r>
      <w:proofErr w:type="spellStart"/>
      <w:r w:rsidRPr="00885DDA">
        <w:rPr>
          <w:i/>
          <w:lang w:val="en-US"/>
        </w:rPr>
        <w:t>Geotechnique</w:t>
      </w:r>
      <w:proofErr w:type="spellEnd"/>
      <w:r w:rsidRPr="00885DDA">
        <w:rPr>
          <w:lang w:val="en-US"/>
        </w:rPr>
        <w:t xml:space="preserve">, </w:t>
      </w:r>
      <w:r w:rsidRPr="00885DDA">
        <w:rPr>
          <w:b/>
          <w:lang w:val="en-US"/>
        </w:rPr>
        <w:t>50:3</w:t>
      </w:r>
      <w:r w:rsidRPr="00885DDA">
        <w:rPr>
          <w:lang w:val="en-US"/>
        </w:rPr>
        <w:t xml:space="preserve">, 243–262. </w:t>
      </w:r>
    </w:p>
    <w:p w14:paraId="44C2734D" w14:textId="77777777" w:rsidR="00885DDA" w:rsidRPr="00885DDA" w:rsidRDefault="00885DDA" w:rsidP="00885DDA">
      <w:pPr>
        <w:jc w:val="both"/>
        <w:rPr>
          <w:lang w:val="en-US"/>
        </w:rPr>
      </w:pPr>
    </w:p>
    <w:p w14:paraId="72CE30F4" w14:textId="77777777" w:rsidR="00885DDA" w:rsidRDefault="00885DDA" w:rsidP="00885DDA">
      <w:pPr>
        <w:jc w:val="both"/>
        <w:rPr>
          <w:lang w:val="en-US"/>
        </w:rPr>
      </w:pPr>
      <w:r w:rsidRPr="00885DDA">
        <w:rPr>
          <w:lang w:val="en-US"/>
        </w:rPr>
        <w:t xml:space="preserve">Newmark, N. M., (1959). A method of computation for structural dynamics. </w:t>
      </w:r>
      <w:r w:rsidRPr="00885DDA">
        <w:rPr>
          <w:i/>
          <w:lang w:val="en-US"/>
        </w:rPr>
        <w:t>Journal of the Engineering Mechanics Division</w:t>
      </w:r>
      <w:r w:rsidRPr="00885DDA">
        <w:rPr>
          <w:lang w:val="en-US"/>
        </w:rPr>
        <w:t>,</w:t>
      </w:r>
      <w:r w:rsidRPr="00885DDA">
        <w:rPr>
          <w:i/>
          <w:lang w:val="en-US"/>
        </w:rPr>
        <w:t xml:space="preserve"> ASCE</w:t>
      </w:r>
      <w:r w:rsidRPr="00885DDA">
        <w:rPr>
          <w:lang w:val="en-US"/>
        </w:rPr>
        <w:t>, pp. 67–94</w:t>
      </w:r>
    </w:p>
    <w:p w14:paraId="6B38F4A1" w14:textId="77777777" w:rsidR="00885DDA" w:rsidRPr="00885DDA" w:rsidRDefault="00885DDA" w:rsidP="00885DDA">
      <w:pPr>
        <w:jc w:val="both"/>
        <w:rPr>
          <w:lang w:val="en-US"/>
        </w:rPr>
      </w:pPr>
    </w:p>
    <w:p w14:paraId="030DA53A" w14:textId="77777777" w:rsidR="00885DDA" w:rsidRDefault="00885DDA" w:rsidP="00885DDA">
      <w:pPr>
        <w:jc w:val="both"/>
        <w:rPr>
          <w:lang w:val="es-PE"/>
        </w:rPr>
      </w:pPr>
      <w:r w:rsidRPr="00220044">
        <w:rPr>
          <w:lang w:val="en-US"/>
        </w:rPr>
        <w:t xml:space="preserve">Tavera, H. (2014). </w:t>
      </w:r>
      <w:r w:rsidRPr="00885DDA">
        <w:rPr>
          <w:lang w:val="es-PE"/>
        </w:rPr>
        <w:t xml:space="preserve">Re-evaluación del </w:t>
      </w:r>
      <w:r w:rsidRPr="00220044">
        <w:rPr>
          <w:lang w:val="es-PE"/>
        </w:rPr>
        <w:t>peligro sísmico probabilístico para el Perú, IGP.</w:t>
      </w:r>
    </w:p>
    <w:p w14:paraId="3D88425D" w14:textId="77777777" w:rsidR="00885DDA" w:rsidRPr="00220044" w:rsidRDefault="00885DDA" w:rsidP="00885DDA">
      <w:pPr>
        <w:jc w:val="both"/>
        <w:rPr>
          <w:lang w:val="es-PE"/>
        </w:rPr>
      </w:pPr>
    </w:p>
    <w:p w14:paraId="2F66CEA4" w14:textId="77777777" w:rsidR="00885DDA" w:rsidRPr="00220044" w:rsidRDefault="00885DDA" w:rsidP="00885DDA">
      <w:pPr>
        <w:jc w:val="both"/>
        <w:rPr>
          <w:lang w:val="es-PE"/>
        </w:rPr>
      </w:pPr>
      <w:r w:rsidRPr="00220044">
        <w:rPr>
          <w:lang w:val="en-US"/>
        </w:rPr>
        <w:t xml:space="preserve">Zhang, J., &amp; Makris, N. (2001). Rocking Response of Free-Standing Blocks Under Cycloidal Pulses. </w:t>
      </w:r>
      <w:proofErr w:type="spellStart"/>
      <w:r w:rsidRPr="00220044">
        <w:rPr>
          <w:i/>
          <w:lang w:val="es-PE"/>
        </w:rPr>
        <w:t>Journal</w:t>
      </w:r>
      <w:proofErr w:type="spellEnd"/>
      <w:r w:rsidRPr="00220044">
        <w:rPr>
          <w:i/>
          <w:lang w:val="es-PE"/>
        </w:rPr>
        <w:t xml:space="preserve"> </w:t>
      </w:r>
      <w:proofErr w:type="spellStart"/>
      <w:r w:rsidRPr="00220044">
        <w:rPr>
          <w:i/>
          <w:lang w:val="es-PE"/>
        </w:rPr>
        <w:t>of</w:t>
      </w:r>
      <w:proofErr w:type="spellEnd"/>
      <w:r w:rsidRPr="00220044">
        <w:rPr>
          <w:i/>
          <w:lang w:val="es-PE"/>
        </w:rPr>
        <w:t xml:space="preserve"> </w:t>
      </w:r>
      <w:proofErr w:type="spellStart"/>
      <w:r w:rsidRPr="00220044">
        <w:rPr>
          <w:i/>
          <w:lang w:val="es-PE"/>
        </w:rPr>
        <w:t>Engineering</w:t>
      </w:r>
      <w:proofErr w:type="spellEnd"/>
      <w:r w:rsidRPr="00220044">
        <w:rPr>
          <w:i/>
          <w:lang w:val="es-PE"/>
        </w:rPr>
        <w:t xml:space="preserve"> </w:t>
      </w:r>
      <w:proofErr w:type="spellStart"/>
      <w:r w:rsidRPr="00220044">
        <w:rPr>
          <w:i/>
          <w:lang w:val="es-PE"/>
        </w:rPr>
        <w:t>Mechanics</w:t>
      </w:r>
      <w:proofErr w:type="spellEnd"/>
      <w:r w:rsidRPr="00220044">
        <w:rPr>
          <w:lang w:val="es-PE"/>
        </w:rPr>
        <w:t xml:space="preserve">, </w:t>
      </w:r>
      <w:r w:rsidRPr="00220044">
        <w:rPr>
          <w:b/>
          <w:lang w:val="es-PE"/>
        </w:rPr>
        <w:t>127(May)</w:t>
      </w:r>
      <w:r w:rsidRPr="00220044">
        <w:rPr>
          <w:lang w:val="es-PE"/>
        </w:rPr>
        <w:t>, 473–483.</w:t>
      </w:r>
    </w:p>
    <w:p w14:paraId="161246CB" w14:textId="77777777" w:rsidR="00885DDA" w:rsidRPr="00737B48" w:rsidRDefault="00885DDA" w:rsidP="003F24F3"/>
    <w:sectPr w:rsidR="00885DDA" w:rsidRPr="00737B48" w:rsidSect="003A0952">
      <w:headerReference w:type="even" r:id="rId33"/>
      <w:headerReference w:type="default" r:id="rId34"/>
      <w:footerReference w:type="default" r:id="rId35"/>
      <w:pgSz w:w="12240" w:h="15840"/>
      <w:pgMar w:top="1418" w:right="1418" w:bottom="1701"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D2218" w14:textId="77777777" w:rsidR="00026FD6" w:rsidRDefault="00026FD6">
      <w:r>
        <w:separator/>
      </w:r>
    </w:p>
  </w:endnote>
  <w:endnote w:type="continuationSeparator" w:id="0">
    <w:p w14:paraId="6BEC9062" w14:textId="77777777" w:rsidR="00026FD6" w:rsidRDefault="00026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A4F3D" w14:textId="6A3996DD" w:rsidR="00EC13D0" w:rsidRDefault="00EC13D0" w:rsidP="003A0952">
    <w:pPr>
      <w:pStyle w:val="Ttulo2"/>
      <w:rPr>
        <w:rFonts w:ascii="Arial Narrow" w:hAnsi="Arial Narrow"/>
        <w:b w:val="0"/>
        <w:sz w:val="18"/>
      </w:rPr>
    </w:pPr>
    <w:r>
      <w:rPr>
        <w:noProof/>
        <w:lang w:val="es-PE" w:eastAsia="es-PE"/>
      </w:rPr>
      <mc:AlternateContent>
        <mc:Choice Requires="wps">
          <w:drawing>
            <wp:anchor distT="4294967292" distB="4294967292" distL="114300" distR="114300" simplePos="0" relativeHeight="251670528" behindDoc="0" locked="0" layoutInCell="1" allowOverlap="1" wp14:anchorId="50537573" wp14:editId="09E67C42">
              <wp:simplePos x="0" y="0"/>
              <wp:positionH relativeFrom="column">
                <wp:posOffset>-1270</wp:posOffset>
              </wp:positionH>
              <wp:positionV relativeFrom="paragraph">
                <wp:posOffset>96519</wp:posOffset>
              </wp:positionV>
              <wp:extent cx="5953760" cy="0"/>
              <wp:effectExtent l="0" t="0" r="0" b="0"/>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76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DAA2CA0" id="_x0000_t32" coordsize="21600,21600" o:spt="32" o:oned="t" path="m,l21600,21600e" filled="f">
              <v:path arrowok="t" fillok="f" o:connecttype="none"/>
              <o:lock v:ext="edit" shapetype="t"/>
            </v:shapetype>
            <v:shape id="AutoShape 6" o:spid="_x0000_s1026" type="#_x0000_t32" style="position:absolute;margin-left:-.1pt;margin-top:7.6pt;width:468.8pt;height:0;z-index:2516705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"/>
          </w:pict>
        </mc:Fallback>
      </mc:AlternateContent>
    </w:r>
  </w:p>
  <w:p w14:paraId="081EB4F9" w14:textId="77777777" w:rsidR="00EC13D0" w:rsidRPr="00BD2F96" w:rsidRDefault="00EC13D0" w:rsidP="003A0952">
    <w:pPr>
      <w:pStyle w:val="Ttulo2"/>
      <w:rPr>
        <w:rFonts w:ascii="Arial Narrow" w:hAnsi="Arial Narrow"/>
        <w:b w:val="0"/>
        <w:sz w:val="18"/>
      </w:rPr>
    </w:pPr>
    <w:r w:rsidRPr="00BD2F96">
      <w:rPr>
        <w:rFonts w:ascii="Arial Narrow" w:hAnsi="Arial Narrow"/>
        <w:b w:val="0"/>
        <w:sz w:val="18"/>
      </w:rPr>
      <w:t>SOCIEDAD MEXICANA DE INGENIERÍA SÍSMICA</w:t>
    </w:r>
    <w:r>
      <w:rPr>
        <w:rFonts w:ascii="Arial Narrow" w:hAnsi="Arial Narrow"/>
        <w:b w:val="0"/>
        <w:sz w:val="18"/>
      </w:rPr>
      <w:t xml:space="preserve"> A. C.</w:t>
    </w:r>
  </w:p>
  <w:p w14:paraId="1D1177D2" w14:textId="77777777" w:rsidR="00EC13D0" w:rsidRPr="006B5287" w:rsidRDefault="00EC13D0" w:rsidP="006B52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17978" w14:textId="77777777" w:rsidR="00026FD6" w:rsidRDefault="00026FD6">
      <w:r>
        <w:separator/>
      </w:r>
    </w:p>
  </w:footnote>
  <w:footnote w:type="continuationSeparator" w:id="0">
    <w:p w14:paraId="2BAB599E" w14:textId="77777777" w:rsidR="00026FD6" w:rsidRDefault="00026F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AB1DE" w14:textId="77777777" w:rsidR="00EC13D0" w:rsidRPr="006E4B18" w:rsidRDefault="00EC13D0" w:rsidP="003A0952">
    <w:pPr>
      <w:pStyle w:val="Encabezado"/>
      <w:pBdr>
        <w:bottom w:val="single" w:sz="4" w:space="1" w:color="auto"/>
      </w:pBdr>
      <w:tabs>
        <w:tab w:val="clear" w:pos="8838"/>
        <w:tab w:val="left" w:pos="3960"/>
        <w:tab w:val="right" w:pos="9356"/>
      </w:tabs>
      <w:rPr>
        <w:rFonts w:ascii="Arial Narrow" w:hAnsi="Arial Narrow"/>
        <w:b/>
        <w:sz w:val="18"/>
      </w:rPr>
    </w:pPr>
    <w:r w:rsidRPr="006E4B18">
      <w:rPr>
        <w:rFonts w:ascii="Arial Narrow" w:hAnsi="Arial Narrow"/>
        <w:b/>
        <w:noProof/>
        <w:sz w:val="18"/>
      </w:rPr>
      <w:t>XX</w:t>
    </w:r>
    <w:r>
      <w:rPr>
        <w:rFonts w:ascii="Arial Narrow" w:hAnsi="Arial Narrow"/>
        <w:b/>
        <w:noProof/>
        <w:sz w:val="18"/>
      </w:rPr>
      <w:t>II</w:t>
    </w:r>
    <w:r w:rsidRPr="006E4B18">
      <w:rPr>
        <w:rFonts w:ascii="Arial Narrow" w:hAnsi="Arial Narrow"/>
        <w:b/>
        <w:noProof/>
        <w:sz w:val="18"/>
      </w:rPr>
      <w:t xml:space="preserve"> Congreso Nacional de Ingeniería Sísmica</w:t>
    </w:r>
    <w:r w:rsidRPr="006E4B18">
      <w:rPr>
        <w:rFonts w:ascii="Arial Narrow" w:hAnsi="Arial Narrow"/>
        <w:b/>
        <w:noProof/>
        <w:sz w:val="18"/>
      </w:rPr>
      <w:tab/>
    </w:r>
    <w:r>
      <w:rPr>
        <w:rFonts w:ascii="Arial Narrow" w:hAnsi="Arial Narrow"/>
        <w:b/>
        <w:noProof/>
        <w:sz w:val="18"/>
      </w:rPr>
      <w:tab/>
    </w:r>
    <w:r>
      <w:rPr>
        <w:rFonts w:ascii="Arial Narrow" w:hAnsi="Arial Narrow"/>
        <w:b/>
        <w:noProof/>
        <w:sz w:val="18"/>
      </w:rPr>
      <w:tab/>
      <w:t>Monterrey</w:t>
    </w:r>
    <w:r w:rsidRPr="006E4B18">
      <w:rPr>
        <w:rFonts w:ascii="Arial Narrow" w:hAnsi="Arial Narrow"/>
        <w:b/>
        <w:noProof/>
        <w:sz w:val="18"/>
      </w:rPr>
      <w:t xml:space="preserve">, </w:t>
    </w:r>
    <w:r>
      <w:rPr>
        <w:rFonts w:ascii="Arial Narrow" w:hAnsi="Arial Narrow"/>
        <w:b/>
        <w:noProof/>
        <w:sz w:val="18"/>
      </w:rPr>
      <w:t>Nuevo León, 2019</w:t>
    </w:r>
  </w:p>
  <w:p w14:paraId="05C6601A" w14:textId="77777777" w:rsidR="00EC13D0" w:rsidRDefault="00EC13D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E5BA4" w14:textId="77777777" w:rsidR="00EC13D0" w:rsidRPr="00F24C35" w:rsidRDefault="00EC13D0" w:rsidP="004274F5">
    <w:pPr>
      <w:pStyle w:val="Ttulo2"/>
      <w:rPr>
        <w:rFonts w:ascii="Arial Narrow" w:hAnsi="Arial Narrow"/>
        <w:bCs w:val="0"/>
        <w:smallCaps/>
        <w:kern w:val="24"/>
        <w:sz w:val="32"/>
        <w:szCs w:val="44"/>
      </w:rPr>
    </w:pPr>
    <w:r>
      <w:rPr>
        <w:noProof/>
        <w:lang w:val="en-US" w:eastAsia="en-US"/>
      </w:rPr>
      <w:drawing>
        <wp:anchor distT="36576" distB="36576" distL="36576" distR="36576" simplePos="0" relativeHeight="251665408" behindDoc="0" locked="0" layoutInCell="1" allowOverlap="1" wp14:anchorId="19E66642" wp14:editId="36EDAC0C">
          <wp:simplePos x="0" y="0"/>
          <wp:positionH relativeFrom="margin">
            <wp:posOffset>-648335</wp:posOffset>
          </wp:positionH>
          <wp:positionV relativeFrom="paragraph">
            <wp:posOffset>1905</wp:posOffset>
          </wp:positionV>
          <wp:extent cx="1522730" cy="868045"/>
          <wp:effectExtent l="0" t="0" r="0" b="0"/>
          <wp:wrapNone/>
          <wp:docPr id="8" name="Imagen 3" descr="sm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smis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2730" cy="868045"/>
                  </a:xfrm>
                  <a:prstGeom prst="rect">
                    <a:avLst/>
                  </a:prstGeom>
                  <a:noFill/>
                  <a:ln>
                    <a:noFill/>
                  </a:ln>
                </pic:spPr>
              </pic:pic>
            </a:graphicData>
          </a:graphic>
        </wp:anchor>
      </w:drawing>
    </w:r>
    <w:r>
      <w:rPr>
        <w:rFonts w:ascii="Arial Narrow" w:hAnsi="Arial Narrow"/>
        <w:bCs w:val="0"/>
        <w:smallCaps/>
        <w:noProof/>
        <w:kern w:val="24"/>
        <w:sz w:val="32"/>
        <w:szCs w:val="44"/>
        <w:lang w:val="es-MX" w:eastAsia="es-MX"/>
      </w:rPr>
      <w:t xml:space="preserve">                       </w:t>
    </w:r>
    <w:r>
      <w:rPr>
        <w:rFonts w:ascii="Arial Narrow" w:hAnsi="Arial Narrow"/>
        <w:bCs w:val="0"/>
        <w:smallCaps/>
        <w:noProof/>
        <w:kern w:val="24"/>
        <w:sz w:val="32"/>
        <w:szCs w:val="44"/>
        <w:lang w:val="en-US" w:eastAsia="en-US"/>
      </w:rPr>
      <w:drawing>
        <wp:inline distT="0" distB="0" distL="0" distR="0" wp14:anchorId="56EE196E" wp14:editId="07527F56">
          <wp:extent cx="4023995" cy="551138"/>
          <wp:effectExtent l="0" t="0" r="0" b="190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becera2.jpg"/>
                  <pic:cNvPicPr/>
                </pic:nvPicPr>
                <pic:blipFill>
                  <a:blip r:embed="rId2">
                    <a:extLst>
                      <a:ext uri="{28A0092B-C50C-407E-A947-70E740481C1C}">
                        <a14:useLocalDpi xmlns:a14="http://schemas.microsoft.com/office/drawing/2010/main" val="0"/>
                      </a:ext>
                    </a:extLst>
                  </a:blip>
                  <a:stretch>
                    <a:fillRect/>
                  </a:stretch>
                </pic:blipFill>
                <pic:spPr>
                  <a:xfrm>
                    <a:off x="0" y="0"/>
                    <a:ext cx="4214843" cy="577277"/>
                  </a:xfrm>
                  <a:prstGeom prst="rect">
                    <a:avLst/>
                  </a:prstGeom>
                </pic:spPr>
              </pic:pic>
            </a:graphicData>
          </a:graphic>
        </wp:inline>
      </w:drawing>
    </w:r>
    <w:r>
      <w:rPr>
        <w:rFonts w:ascii="Arial Narrow" w:hAnsi="Arial Narrow"/>
        <w:bCs w:val="0"/>
        <w:smallCaps/>
        <w:noProof/>
        <w:kern w:val="24"/>
        <w:sz w:val="32"/>
        <w:szCs w:val="44"/>
        <w:lang w:val="es-MX" w:eastAsia="es-MX"/>
      </w:rPr>
      <w:t xml:space="preserve">      </w:t>
    </w:r>
    <w:r>
      <w:rPr>
        <w:rFonts w:ascii="Arial Narrow" w:hAnsi="Arial Narrow"/>
        <w:bCs w:val="0"/>
        <w:smallCaps/>
        <w:noProof/>
        <w:kern w:val="24"/>
        <w:sz w:val="32"/>
        <w:szCs w:val="44"/>
        <w:lang w:val="en-US" w:eastAsia="en-US"/>
      </w:rPr>
      <w:drawing>
        <wp:inline distT="0" distB="0" distL="0" distR="0" wp14:anchorId="02EBA8B7" wp14:editId="25B416E0">
          <wp:extent cx="720018" cy="60960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sm acap.jpg"/>
                  <pic:cNvPicPr/>
                </pic:nvPicPr>
                <pic:blipFill>
                  <a:blip r:embed="rId3">
                    <a:extLst>
                      <a:ext uri="{28A0092B-C50C-407E-A947-70E740481C1C}">
                        <a14:useLocalDpi xmlns:a14="http://schemas.microsoft.com/office/drawing/2010/main" val="0"/>
                      </a:ext>
                    </a:extLst>
                  </a:blip>
                  <a:stretch>
                    <a:fillRect/>
                  </a:stretch>
                </pic:blipFill>
                <pic:spPr>
                  <a:xfrm>
                    <a:off x="0" y="0"/>
                    <a:ext cx="735310" cy="622547"/>
                  </a:xfrm>
                  <a:prstGeom prst="rect">
                    <a:avLst/>
                  </a:prstGeom>
                </pic:spPr>
              </pic:pic>
            </a:graphicData>
          </a:graphic>
        </wp:inline>
      </w:drawing>
    </w:r>
  </w:p>
  <w:p w14:paraId="75BE5E38" w14:textId="77777777" w:rsidR="00EC13D0" w:rsidRPr="00A76DB5" w:rsidRDefault="00EC13D0" w:rsidP="004274F5">
    <w:pPr>
      <w:jc w:val="center"/>
      <w:rPr>
        <w:rFonts w:ascii="Arial Narrow" w:hAnsi="Arial Narrow"/>
        <w:color w:val="002060"/>
        <w:sz w:val="16"/>
        <w:lang w:val="es-ES"/>
      </w:rPr>
    </w:pPr>
    <w:r w:rsidRPr="00A76DB5">
      <w:rPr>
        <w:rFonts w:ascii="Arial Narrow" w:hAnsi="Arial Narrow"/>
        <w:color w:val="002060"/>
        <w:sz w:val="16"/>
        <w:lang w:val="es-ES"/>
      </w:rPr>
      <w:t xml:space="preserve">DEL </w:t>
    </w:r>
    <w:r>
      <w:rPr>
        <w:rFonts w:ascii="Arial Narrow" w:hAnsi="Arial Narrow"/>
        <w:color w:val="002060"/>
        <w:sz w:val="16"/>
        <w:lang w:val="es-ES"/>
      </w:rPr>
      <w:t>20</w:t>
    </w:r>
    <w:r w:rsidRPr="00A76DB5">
      <w:rPr>
        <w:rFonts w:ascii="Arial Narrow" w:hAnsi="Arial Narrow"/>
        <w:color w:val="002060"/>
        <w:sz w:val="16"/>
        <w:lang w:val="es-ES"/>
      </w:rPr>
      <w:t xml:space="preserve"> AL </w:t>
    </w:r>
    <w:r>
      <w:rPr>
        <w:rFonts w:ascii="Arial Narrow" w:hAnsi="Arial Narrow"/>
        <w:color w:val="002060"/>
        <w:sz w:val="16"/>
        <w:lang w:val="es-ES"/>
      </w:rPr>
      <w:t>23 DE NOVIEMBRE DE 2019</w:t>
    </w:r>
    <w:r w:rsidRPr="00A76DB5">
      <w:rPr>
        <w:rFonts w:ascii="Arial Narrow" w:hAnsi="Arial Narrow"/>
        <w:color w:val="002060"/>
        <w:sz w:val="16"/>
        <w:lang w:val="es-ES"/>
      </w:rPr>
      <w:t xml:space="preserve">, </w:t>
    </w:r>
    <w:r>
      <w:rPr>
        <w:rFonts w:ascii="Arial Narrow" w:hAnsi="Arial Narrow"/>
        <w:color w:val="002060"/>
        <w:sz w:val="16"/>
        <w:lang w:val="es-ES"/>
      </w:rPr>
      <w:t>MONTERREY,</w:t>
    </w:r>
    <w:r w:rsidRPr="00A76DB5">
      <w:rPr>
        <w:rFonts w:ascii="Arial Narrow" w:hAnsi="Arial Narrow"/>
        <w:color w:val="002060"/>
        <w:sz w:val="16"/>
        <w:lang w:val="es-ES"/>
      </w:rPr>
      <w:t xml:space="preserve"> </w:t>
    </w:r>
    <w:r>
      <w:rPr>
        <w:rFonts w:ascii="Arial Narrow" w:hAnsi="Arial Narrow"/>
        <w:color w:val="002060"/>
        <w:sz w:val="16"/>
        <w:lang w:val="es-ES"/>
      </w:rPr>
      <w:t xml:space="preserve">NUEVO </w:t>
    </w:r>
    <w:proofErr w:type="gramStart"/>
    <w:r>
      <w:rPr>
        <w:rFonts w:ascii="Arial Narrow" w:hAnsi="Arial Narrow"/>
        <w:color w:val="002060"/>
        <w:sz w:val="16"/>
        <w:lang w:val="es-ES"/>
      </w:rPr>
      <w:t>LEÓN,  CROWN</w:t>
    </w:r>
    <w:proofErr w:type="gramEnd"/>
    <w:r>
      <w:rPr>
        <w:rFonts w:ascii="Arial Narrow" w:hAnsi="Arial Narrow"/>
        <w:color w:val="002060"/>
        <w:sz w:val="16"/>
        <w:lang w:val="es-ES"/>
      </w:rPr>
      <w:t xml:space="preserve"> PLAZA HOTEL</w:t>
    </w:r>
  </w:p>
  <w:p w14:paraId="23317AAA" w14:textId="1A48B52F" w:rsidR="00EC13D0" w:rsidRPr="00805545" w:rsidRDefault="00EC13D0" w:rsidP="004274F5">
    <w:pPr>
      <w:pStyle w:val="Encabezado"/>
      <w:rPr>
        <w:lang w:val="es-ES"/>
      </w:rPr>
    </w:pPr>
    <w:r>
      <w:rPr>
        <w:noProof/>
        <w:lang w:val="es-PE" w:eastAsia="es-PE"/>
      </w:rPr>
      <mc:AlternateContent>
        <mc:Choice Requires="wps">
          <w:drawing>
            <wp:anchor distT="4294967292" distB="4294967292" distL="114300" distR="114300" simplePos="0" relativeHeight="251668480" behindDoc="0" locked="0" layoutInCell="1" allowOverlap="1" wp14:anchorId="08DE512B" wp14:editId="34B18BB0">
              <wp:simplePos x="0" y="0"/>
              <wp:positionH relativeFrom="column">
                <wp:posOffset>-1270</wp:posOffset>
              </wp:positionH>
              <wp:positionV relativeFrom="paragraph">
                <wp:posOffset>141604</wp:posOffset>
              </wp:positionV>
              <wp:extent cx="5953760" cy="0"/>
              <wp:effectExtent l="0" t="0" r="0" b="0"/>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76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F86DCE6" id="_x0000_t32" coordsize="21600,21600" o:spt="32" o:oned="t" path="m,l21600,21600e" filled="f">
              <v:path arrowok="t" fillok="f" o:connecttype="none"/>
              <o:lock v:ext="edit" shapetype="t"/>
            </v:shapetype>
            <v:shape id="AutoShape 4" o:spid="_x0000_s1026" type="#_x0000_t32" style="position:absolute;margin-left:-.1pt;margin-top:11.15pt;width:468.8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"/>
          </w:pict>
        </mc:Fallback>
      </mc:AlternateContent>
    </w:r>
    <w:r>
      <w:rPr>
        <w:noProof/>
        <w:lang w:val="es-PE" w:eastAsia="es-PE"/>
      </w:rPr>
      <mc:AlternateContent>
        <mc:Choice Requires="wps">
          <w:drawing>
            <wp:anchor distT="0" distB="0" distL="114300" distR="114300" simplePos="0" relativeHeight="251667456" behindDoc="0" locked="0" layoutInCell="1" allowOverlap="1" wp14:anchorId="53DC952B" wp14:editId="39191669">
              <wp:simplePos x="0" y="0"/>
              <wp:positionH relativeFrom="column">
                <wp:posOffset>-1270</wp:posOffset>
              </wp:positionH>
              <wp:positionV relativeFrom="paragraph">
                <wp:posOffset>6985</wp:posOffset>
              </wp:positionV>
              <wp:extent cx="5953760" cy="61595"/>
              <wp:effectExtent l="0" t="0" r="0" b="0"/>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1595"/>
                      </a:xfrm>
                      <a:prstGeom prst="rect">
                        <a:avLst/>
                      </a:prstGeom>
                      <a:solidFill>
                        <a:schemeClr val="accent1">
                          <a:lumMod val="100000"/>
                          <a:lumOff val="0"/>
                        </a:schemeClr>
                      </a:solidFill>
                      <a:ln>
                        <a:noFill/>
                      </a:ln>
                    </wps:spPr>
                    <wps:txbx>
                      <w:txbxContent>
                        <w:p w14:paraId="3A384950" w14:textId="77777777" w:rsidR="00EC13D0" w:rsidRPr="00741A41" w:rsidRDefault="00EC13D0" w:rsidP="004274F5">
                          <w:pPr>
                            <w:rPr>
                              <w:lang w:val="es-ES"/>
                            </w:rPr>
                          </w:pP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C952B" id="Rectangle 5" o:spid="_x0000_s1027" style="position:absolute;margin-left:-.1pt;margin-top:.55pt;width:468.8pt;height: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" fillcolor="#4f81bd [3204]" stroked="f">
              <v:textbox inset="1mm,1mm,1mm,1mm">
                <w:txbxContent>
                  <w:p w14:paraId="3A384950" w14:textId="77777777" w:rsidR="00B838F4" w:rsidRPr="00741A41" w:rsidRDefault="00B838F4" w:rsidP="004274F5">
                    <w:pPr>
                      <w:rPr>
                        <w:lang w:val="es-ES"/>
                      </w:rPr>
                    </w:pPr>
                  </w:p>
                </w:txbxContent>
              </v:textbox>
            </v:rect>
          </w:pict>
        </mc:Fallback>
      </mc:AlternateContent>
    </w:r>
  </w:p>
  <w:p w14:paraId="3C3B8A06" w14:textId="77777777" w:rsidR="00EC13D0" w:rsidRPr="006B5287" w:rsidRDefault="00EC13D0" w:rsidP="006B528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58A4"/>
    <w:multiLevelType w:val="hybridMultilevel"/>
    <w:tmpl w:val="86DC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11942"/>
    <w:multiLevelType w:val="multilevel"/>
    <w:tmpl w:val="6D8858A6"/>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92349"/>
    <w:multiLevelType w:val="hybridMultilevel"/>
    <w:tmpl w:val="AF42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D2B83"/>
    <w:multiLevelType w:val="hybridMultilevel"/>
    <w:tmpl w:val="E23803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DD6004A"/>
    <w:multiLevelType w:val="hybridMultilevel"/>
    <w:tmpl w:val="925423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E60C6"/>
    <w:multiLevelType w:val="hybridMultilevel"/>
    <w:tmpl w:val="97EE2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C2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344B89"/>
    <w:multiLevelType w:val="hybridMultilevel"/>
    <w:tmpl w:val="F936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D3F22"/>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2670AB6"/>
    <w:multiLevelType w:val="hybridMultilevel"/>
    <w:tmpl w:val="7F66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E65D9"/>
    <w:multiLevelType w:val="hybridMultilevel"/>
    <w:tmpl w:val="0B6ED56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3F4EC1"/>
    <w:multiLevelType w:val="hybridMultilevel"/>
    <w:tmpl w:val="EF92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25606"/>
    <w:multiLevelType w:val="hybridMultilevel"/>
    <w:tmpl w:val="D9841A58"/>
    <w:lvl w:ilvl="0" w:tplc="F76C7C70">
      <w:numFmt w:val="bullet"/>
      <w:lvlText w:val=""/>
      <w:lvlJc w:val="left"/>
      <w:pPr>
        <w:ind w:left="1014" w:hanging="425"/>
      </w:pPr>
      <w:rPr>
        <w:rFonts w:ascii="Symbol" w:eastAsia="Symbol" w:hAnsi="Symbol" w:cs="Symbol" w:hint="default"/>
        <w:w w:val="100"/>
        <w:sz w:val="22"/>
        <w:szCs w:val="22"/>
        <w:lang w:val="es-PE" w:eastAsia="es-PE" w:bidi="es-PE"/>
      </w:rPr>
    </w:lvl>
    <w:lvl w:ilvl="1" w:tplc="3A7C22B4">
      <w:numFmt w:val="bullet"/>
      <w:lvlText w:val="•"/>
      <w:lvlJc w:val="left"/>
      <w:pPr>
        <w:ind w:left="1784" w:hanging="425"/>
      </w:pPr>
      <w:rPr>
        <w:rFonts w:hint="default"/>
        <w:lang w:val="es-PE" w:eastAsia="es-PE" w:bidi="es-PE"/>
      </w:rPr>
    </w:lvl>
    <w:lvl w:ilvl="2" w:tplc="CA720CAC">
      <w:numFmt w:val="bullet"/>
      <w:lvlText w:val="•"/>
      <w:lvlJc w:val="left"/>
      <w:pPr>
        <w:ind w:left="2549" w:hanging="425"/>
      </w:pPr>
      <w:rPr>
        <w:rFonts w:hint="default"/>
        <w:lang w:val="es-PE" w:eastAsia="es-PE" w:bidi="es-PE"/>
      </w:rPr>
    </w:lvl>
    <w:lvl w:ilvl="3" w:tplc="6F627A10">
      <w:numFmt w:val="bullet"/>
      <w:lvlText w:val="•"/>
      <w:lvlJc w:val="left"/>
      <w:pPr>
        <w:ind w:left="3313" w:hanging="425"/>
      </w:pPr>
      <w:rPr>
        <w:rFonts w:hint="default"/>
        <w:lang w:val="es-PE" w:eastAsia="es-PE" w:bidi="es-PE"/>
      </w:rPr>
    </w:lvl>
    <w:lvl w:ilvl="4" w:tplc="49106E70">
      <w:numFmt w:val="bullet"/>
      <w:lvlText w:val="•"/>
      <w:lvlJc w:val="left"/>
      <w:pPr>
        <w:ind w:left="4078" w:hanging="425"/>
      </w:pPr>
      <w:rPr>
        <w:rFonts w:hint="default"/>
        <w:lang w:val="es-PE" w:eastAsia="es-PE" w:bidi="es-PE"/>
      </w:rPr>
    </w:lvl>
    <w:lvl w:ilvl="5" w:tplc="3C40D8EC">
      <w:numFmt w:val="bullet"/>
      <w:lvlText w:val="•"/>
      <w:lvlJc w:val="left"/>
      <w:pPr>
        <w:ind w:left="4843" w:hanging="425"/>
      </w:pPr>
      <w:rPr>
        <w:rFonts w:hint="default"/>
        <w:lang w:val="es-PE" w:eastAsia="es-PE" w:bidi="es-PE"/>
      </w:rPr>
    </w:lvl>
    <w:lvl w:ilvl="6" w:tplc="7F2E9B58">
      <w:numFmt w:val="bullet"/>
      <w:lvlText w:val="•"/>
      <w:lvlJc w:val="left"/>
      <w:pPr>
        <w:ind w:left="5607" w:hanging="425"/>
      </w:pPr>
      <w:rPr>
        <w:rFonts w:hint="default"/>
        <w:lang w:val="es-PE" w:eastAsia="es-PE" w:bidi="es-PE"/>
      </w:rPr>
    </w:lvl>
    <w:lvl w:ilvl="7" w:tplc="E806B8B6">
      <w:numFmt w:val="bullet"/>
      <w:lvlText w:val="•"/>
      <w:lvlJc w:val="left"/>
      <w:pPr>
        <w:ind w:left="6372" w:hanging="425"/>
      </w:pPr>
      <w:rPr>
        <w:rFonts w:hint="default"/>
        <w:lang w:val="es-PE" w:eastAsia="es-PE" w:bidi="es-PE"/>
      </w:rPr>
    </w:lvl>
    <w:lvl w:ilvl="8" w:tplc="D292A934">
      <w:numFmt w:val="bullet"/>
      <w:lvlText w:val="•"/>
      <w:lvlJc w:val="left"/>
      <w:pPr>
        <w:ind w:left="7137" w:hanging="425"/>
      </w:pPr>
      <w:rPr>
        <w:rFonts w:hint="default"/>
        <w:lang w:val="es-PE" w:eastAsia="es-PE" w:bidi="es-PE"/>
      </w:rPr>
    </w:lvl>
  </w:abstractNum>
  <w:abstractNum w:abstractNumId="13" w15:restartNumberingAfterBreak="0">
    <w:nsid w:val="29113027"/>
    <w:multiLevelType w:val="hybridMultilevel"/>
    <w:tmpl w:val="E85808B8"/>
    <w:lvl w:ilvl="0" w:tplc="0C0A000F">
      <w:start w:val="1"/>
      <w:numFmt w:val="decimal"/>
      <w:lvlText w:val="%1."/>
      <w:lvlJc w:val="left"/>
      <w:pPr>
        <w:tabs>
          <w:tab w:val="num" w:pos="720"/>
        </w:tabs>
        <w:ind w:left="720" w:hanging="360"/>
      </w:pPr>
      <w:rPr>
        <w:rFonts w:cs="Times New Roman"/>
      </w:rPr>
    </w:lvl>
    <w:lvl w:ilvl="1" w:tplc="F0A4696C">
      <w:start w:val="1"/>
      <w:numFmt w:val="lowerLetter"/>
      <w:lvlText w:val="%2."/>
      <w:lvlJc w:val="left"/>
      <w:pPr>
        <w:tabs>
          <w:tab w:val="num" w:pos="1440"/>
        </w:tabs>
        <w:ind w:left="1440" w:hanging="360"/>
      </w:pPr>
      <w:rPr>
        <w:rFonts w:cs="Times New Roman"/>
        <w:b w:val="0"/>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2ABB704C"/>
    <w:multiLevelType w:val="hybridMultilevel"/>
    <w:tmpl w:val="BEEC0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556D7"/>
    <w:multiLevelType w:val="hybridMultilevel"/>
    <w:tmpl w:val="99F274B4"/>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6" w15:restartNumberingAfterBreak="0">
    <w:nsid w:val="2C4C1F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BB25B3"/>
    <w:multiLevelType w:val="hybridMultilevel"/>
    <w:tmpl w:val="AAA05C0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395A6823"/>
    <w:multiLevelType w:val="hybridMultilevel"/>
    <w:tmpl w:val="AAA05C0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A8B15B4"/>
    <w:multiLevelType w:val="hybridMultilevel"/>
    <w:tmpl w:val="0AC45C44"/>
    <w:lvl w:ilvl="0" w:tplc="3B0231E0">
      <w:start w:val="1"/>
      <w:numFmt w:val="decimal"/>
      <w:lvlText w:val="(%1)"/>
      <w:lvlJc w:val="left"/>
      <w:pPr>
        <w:ind w:left="720" w:hanging="360"/>
      </w:pPr>
      <w:rPr>
        <w:rFonts w:ascii="Times New Roman" w:hAnsi="Times New Roman" w:cs="Times New Roman" w:hint="default"/>
        <w:sz w:val="18"/>
        <w:szCs w:val="18"/>
      </w:rPr>
    </w:lvl>
    <w:lvl w:ilvl="1" w:tplc="080A0019" w:tentative="1">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20" w15:restartNumberingAfterBreak="0">
    <w:nsid w:val="438D4315"/>
    <w:multiLevelType w:val="hybridMultilevel"/>
    <w:tmpl w:val="03D08B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CA0C99"/>
    <w:multiLevelType w:val="hybridMultilevel"/>
    <w:tmpl w:val="E2380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E16BC3"/>
    <w:multiLevelType w:val="hybridMultilevel"/>
    <w:tmpl w:val="818A057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E4BB4"/>
    <w:multiLevelType w:val="hybridMultilevel"/>
    <w:tmpl w:val="E3861ABE"/>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7490CC1"/>
    <w:multiLevelType w:val="multilevel"/>
    <w:tmpl w:val="8A64A972"/>
    <w:lvl w:ilvl="0">
      <w:start w:val="1"/>
      <w:numFmt w:val="decimal"/>
      <w:lvlText w:val="%1."/>
      <w:lvlJc w:val="left"/>
      <w:pPr>
        <w:ind w:left="762" w:hanging="360"/>
      </w:pPr>
      <w:rPr>
        <w:rFonts w:ascii="Arial" w:eastAsia="Arial" w:hAnsi="Arial" w:cs="Arial" w:hint="default"/>
        <w:spacing w:val="-1"/>
        <w:w w:val="100"/>
        <w:sz w:val="22"/>
        <w:szCs w:val="22"/>
        <w:lang w:val="es-PE" w:eastAsia="es-PE" w:bidi="es-PE"/>
      </w:rPr>
    </w:lvl>
    <w:lvl w:ilvl="1">
      <w:start w:val="1"/>
      <w:numFmt w:val="decimal"/>
      <w:lvlText w:val="%1.%2."/>
      <w:lvlJc w:val="left"/>
      <w:pPr>
        <w:ind w:left="1482" w:hanging="720"/>
      </w:pPr>
      <w:rPr>
        <w:rFonts w:ascii="Arial" w:eastAsia="Arial" w:hAnsi="Arial" w:cs="Arial" w:hint="default"/>
        <w:w w:val="100"/>
        <w:sz w:val="22"/>
        <w:szCs w:val="22"/>
        <w:lang w:val="es-PE" w:eastAsia="es-PE" w:bidi="es-PE"/>
      </w:rPr>
    </w:lvl>
    <w:lvl w:ilvl="2">
      <w:start w:val="1"/>
      <w:numFmt w:val="decimal"/>
      <w:lvlText w:val="%1.%2.%3."/>
      <w:lvlJc w:val="left"/>
      <w:pPr>
        <w:ind w:left="1842" w:hanging="720"/>
      </w:pPr>
      <w:rPr>
        <w:rFonts w:ascii="Arial" w:eastAsia="Arial" w:hAnsi="Arial" w:cs="Arial" w:hint="default"/>
        <w:spacing w:val="-3"/>
        <w:w w:val="100"/>
        <w:sz w:val="22"/>
        <w:szCs w:val="22"/>
        <w:lang w:val="es-PE" w:eastAsia="es-PE" w:bidi="es-PE"/>
      </w:rPr>
    </w:lvl>
    <w:lvl w:ilvl="3">
      <w:start w:val="1"/>
      <w:numFmt w:val="upperLetter"/>
      <w:lvlText w:val="%4)"/>
      <w:lvlJc w:val="left"/>
      <w:pPr>
        <w:ind w:left="2202" w:hanging="361"/>
      </w:pPr>
      <w:rPr>
        <w:rFonts w:ascii="Arial" w:eastAsia="Arial" w:hAnsi="Arial" w:cs="Arial" w:hint="default"/>
        <w:spacing w:val="-1"/>
        <w:w w:val="100"/>
        <w:sz w:val="22"/>
        <w:szCs w:val="22"/>
        <w:lang w:val="es-PE" w:eastAsia="es-PE" w:bidi="es-PE"/>
      </w:rPr>
    </w:lvl>
    <w:lvl w:ilvl="4">
      <w:numFmt w:val="bullet"/>
      <w:lvlText w:val="•"/>
      <w:lvlJc w:val="left"/>
      <w:pPr>
        <w:ind w:left="3123" w:hanging="361"/>
      </w:pPr>
      <w:rPr>
        <w:rFonts w:hint="default"/>
        <w:lang w:val="es-PE" w:eastAsia="es-PE" w:bidi="es-PE"/>
      </w:rPr>
    </w:lvl>
    <w:lvl w:ilvl="5">
      <w:numFmt w:val="bullet"/>
      <w:lvlText w:val="•"/>
      <w:lvlJc w:val="left"/>
      <w:pPr>
        <w:ind w:left="4047" w:hanging="361"/>
      </w:pPr>
      <w:rPr>
        <w:rFonts w:hint="default"/>
        <w:lang w:val="es-PE" w:eastAsia="es-PE" w:bidi="es-PE"/>
      </w:rPr>
    </w:lvl>
    <w:lvl w:ilvl="6">
      <w:numFmt w:val="bullet"/>
      <w:lvlText w:val="•"/>
      <w:lvlJc w:val="left"/>
      <w:pPr>
        <w:ind w:left="4971" w:hanging="361"/>
      </w:pPr>
      <w:rPr>
        <w:rFonts w:hint="default"/>
        <w:lang w:val="es-PE" w:eastAsia="es-PE" w:bidi="es-PE"/>
      </w:rPr>
    </w:lvl>
    <w:lvl w:ilvl="7">
      <w:numFmt w:val="bullet"/>
      <w:lvlText w:val="•"/>
      <w:lvlJc w:val="left"/>
      <w:pPr>
        <w:ind w:left="5895" w:hanging="361"/>
      </w:pPr>
      <w:rPr>
        <w:rFonts w:hint="default"/>
        <w:lang w:val="es-PE" w:eastAsia="es-PE" w:bidi="es-PE"/>
      </w:rPr>
    </w:lvl>
    <w:lvl w:ilvl="8">
      <w:numFmt w:val="bullet"/>
      <w:lvlText w:val="•"/>
      <w:lvlJc w:val="left"/>
      <w:pPr>
        <w:ind w:left="6818" w:hanging="361"/>
      </w:pPr>
      <w:rPr>
        <w:rFonts w:hint="default"/>
        <w:lang w:val="es-PE" w:eastAsia="es-PE" w:bidi="es-PE"/>
      </w:rPr>
    </w:lvl>
  </w:abstractNum>
  <w:abstractNum w:abstractNumId="25" w15:restartNumberingAfterBreak="0">
    <w:nsid w:val="49797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181410"/>
    <w:multiLevelType w:val="hybridMultilevel"/>
    <w:tmpl w:val="C8AE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B337A4"/>
    <w:multiLevelType w:val="hybridMultilevel"/>
    <w:tmpl w:val="DD74444C"/>
    <w:lvl w:ilvl="0" w:tplc="96CC98A0">
      <w:start w:val="1"/>
      <w:numFmt w:val="lowerLetter"/>
      <w:lvlText w:val="%1)"/>
      <w:lvlJc w:val="left"/>
      <w:pPr>
        <w:ind w:left="2190" w:hanging="360"/>
      </w:pPr>
      <w:rPr>
        <w:rFonts w:ascii="Arial Narrow" w:hAnsi="Arial Narrow" w:hint="default"/>
        <w:b/>
        <w:i/>
        <w:color w:val="auto"/>
      </w:rPr>
    </w:lvl>
    <w:lvl w:ilvl="1" w:tplc="04090019" w:tentative="1">
      <w:start w:val="1"/>
      <w:numFmt w:val="lowerLetter"/>
      <w:lvlText w:val="%2."/>
      <w:lvlJc w:val="left"/>
      <w:pPr>
        <w:ind w:left="2910" w:hanging="360"/>
      </w:pPr>
    </w:lvl>
    <w:lvl w:ilvl="2" w:tplc="0409001B" w:tentative="1">
      <w:start w:val="1"/>
      <w:numFmt w:val="lowerRoman"/>
      <w:lvlText w:val="%3."/>
      <w:lvlJc w:val="right"/>
      <w:pPr>
        <w:ind w:left="3630" w:hanging="180"/>
      </w:pPr>
    </w:lvl>
    <w:lvl w:ilvl="3" w:tplc="0409000F" w:tentative="1">
      <w:start w:val="1"/>
      <w:numFmt w:val="decimal"/>
      <w:lvlText w:val="%4."/>
      <w:lvlJc w:val="left"/>
      <w:pPr>
        <w:ind w:left="4350" w:hanging="360"/>
      </w:pPr>
    </w:lvl>
    <w:lvl w:ilvl="4" w:tplc="04090019" w:tentative="1">
      <w:start w:val="1"/>
      <w:numFmt w:val="lowerLetter"/>
      <w:lvlText w:val="%5."/>
      <w:lvlJc w:val="left"/>
      <w:pPr>
        <w:ind w:left="5070" w:hanging="360"/>
      </w:pPr>
    </w:lvl>
    <w:lvl w:ilvl="5" w:tplc="0409001B" w:tentative="1">
      <w:start w:val="1"/>
      <w:numFmt w:val="lowerRoman"/>
      <w:lvlText w:val="%6."/>
      <w:lvlJc w:val="right"/>
      <w:pPr>
        <w:ind w:left="5790" w:hanging="180"/>
      </w:pPr>
    </w:lvl>
    <w:lvl w:ilvl="6" w:tplc="0409000F" w:tentative="1">
      <w:start w:val="1"/>
      <w:numFmt w:val="decimal"/>
      <w:lvlText w:val="%7."/>
      <w:lvlJc w:val="left"/>
      <w:pPr>
        <w:ind w:left="6510" w:hanging="360"/>
      </w:pPr>
    </w:lvl>
    <w:lvl w:ilvl="7" w:tplc="04090019" w:tentative="1">
      <w:start w:val="1"/>
      <w:numFmt w:val="lowerLetter"/>
      <w:lvlText w:val="%8."/>
      <w:lvlJc w:val="left"/>
      <w:pPr>
        <w:ind w:left="7230" w:hanging="360"/>
      </w:pPr>
    </w:lvl>
    <w:lvl w:ilvl="8" w:tplc="0409001B" w:tentative="1">
      <w:start w:val="1"/>
      <w:numFmt w:val="lowerRoman"/>
      <w:lvlText w:val="%9."/>
      <w:lvlJc w:val="right"/>
      <w:pPr>
        <w:ind w:left="7950" w:hanging="180"/>
      </w:pPr>
    </w:lvl>
  </w:abstractNum>
  <w:abstractNum w:abstractNumId="28" w15:restartNumberingAfterBreak="0">
    <w:nsid w:val="540B6B43"/>
    <w:multiLevelType w:val="hybridMultilevel"/>
    <w:tmpl w:val="65C231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7F16EEB"/>
    <w:multiLevelType w:val="hybridMultilevel"/>
    <w:tmpl w:val="D9786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F94701"/>
    <w:multiLevelType w:val="hybridMultilevel"/>
    <w:tmpl w:val="3FCE3E70"/>
    <w:lvl w:ilvl="0" w:tplc="0C0A000F">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582E30B0"/>
    <w:multiLevelType w:val="hybridMultilevel"/>
    <w:tmpl w:val="0058947A"/>
    <w:lvl w:ilvl="0" w:tplc="B5342164">
      <w:numFmt w:val="bullet"/>
      <w:lvlText w:val=""/>
      <w:lvlJc w:val="left"/>
      <w:pPr>
        <w:ind w:left="1100" w:hanging="425"/>
      </w:pPr>
      <w:rPr>
        <w:rFonts w:ascii="Symbol" w:eastAsia="Symbol" w:hAnsi="Symbol" w:cs="Symbol" w:hint="default"/>
        <w:w w:val="100"/>
        <w:sz w:val="22"/>
        <w:szCs w:val="22"/>
        <w:lang w:val="es-PE" w:eastAsia="es-PE" w:bidi="es-PE"/>
      </w:rPr>
    </w:lvl>
    <w:lvl w:ilvl="1" w:tplc="784A4294">
      <w:numFmt w:val="bullet"/>
      <w:lvlText w:val="•"/>
      <w:lvlJc w:val="left"/>
      <w:pPr>
        <w:ind w:left="1856" w:hanging="425"/>
      </w:pPr>
      <w:rPr>
        <w:rFonts w:hint="default"/>
        <w:lang w:val="es-PE" w:eastAsia="es-PE" w:bidi="es-PE"/>
      </w:rPr>
    </w:lvl>
    <w:lvl w:ilvl="2" w:tplc="7AA44ED2">
      <w:numFmt w:val="bullet"/>
      <w:lvlText w:val="•"/>
      <w:lvlJc w:val="left"/>
      <w:pPr>
        <w:ind w:left="2613" w:hanging="425"/>
      </w:pPr>
      <w:rPr>
        <w:rFonts w:hint="default"/>
        <w:lang w:val="es-PE" w:eastAsia="es-PE" w:bidi="es-PE"/>
      </w:rPr>
    </w:lvl>
    <w:lvl w:ilvl="3" w:tplc="47421482">
      <w:numFmt w:val="bullet"/>
      <w:lvlText w:val="•"/>
      <w:lvlJc w:val="left"/>
      <w:pPr>
        <w:ind w:left="3369" w:hanging="425"/>
      </w:pPr>
      <w:rPr>
        <w:rFonts w:hint="default"/>
        <w:lang w:val="es-PE" w:eastAsia="es-PE" w:bidi="es-PE"/>
      </w:rPr>
    </w:lvl>
    <w:lvl w:ilvl="4" w:tplc="2F0402F8">
      <w:numFmt w:val="bullet"/>
      <w:lvlText w:val="•"/>
      <w:lvlJc w:val="left"/>
      <w:pPr>
        <w:ind w:left="4126" w:hanging="425"/>
      </w:pPr>
      <w:rPr>
        <w:rFonts w:hint="default"/>
        <w:lang w:val="es-PE" w:eastAsia="es-PE" w:bidi="es-PE"/>
      </w:rPr>
    </w:lvl>
    <w:lvl w:ilvl="5" w:tplc="5E06A694">
      <w:numFmt w:val="bullet"/>
      <w:lvlText w:val="•"/>
      <w:lvlJc w:val="left"/>
      <w:pPr>
        <w:ind w:left="4883" w:hanging="425"/>
      </w:pPr>
      <w:rPr>
        <w:rFonts w:hint="default"/>
        <w:lang w:val="es-PE" w:eastAsia="es-PE" w:bidi="es-PE"/>
      </w:rPr>
    </w:lvl>
    <w:lvl w:ilvl="6" w:tplc="EC922A28">
      <w:numFmt w:val="bullet"/>
      <w:lvlText w:val="•"/>
      <w:lvlJc w:val="left"/>
      <w:pPr>
        <w:ind w:left="5639" w:hanging="425"/>
      </w:pPr>
      <w:rPr>
        <w:rFonts w:hint="default"/>
        <w:lang w:val="es-PE" w:eastAsia="es-PE" w:bidi="es-PE"/>
      </w:rPr>
    </w:lvl>
    <w:lvl w:ilvl="7" w:tplc="CA301422">
      <w:numFmt w:val="bullet"/>
      <w:lvlText w:val="•"/>
      <w:lvlJc w:val="left"/>
      <w:pPr>
        <w:ind w:left="6396" w:hanging="425"/>
      </w:pPr>
      <w:rPr>
        <w:rFonts w:hint="default"/>
        <w:lang w:val="es-PE" w:eastAsia="es-PE" w:bidi="es-PE"/>
      </w:rPr>
    </w:lvl>
    <w:lvl w:ilvl="8" w:tplc="D8A25CF6">
      <w:numFmt w:val="bullet"/>
      <w:lvlText w:val="•"/>
      <w:lvlJc w:val="left"/>
      <w:pPr>
        <w:ind w:left="7153" w:hanging="425"/>
      </w:pPr>
      <w:rPr>
        <w:rFonts w:hint="default"/>
        <w:lang w:val="es-PE" w:eastAsia="es-PE" w:bidi="es-PE"/>
      </w:rPr>
    </w:lvl>
  </w:abstractNum>
  <w:abstractNum w:abstractNumId="32" w15:restartNumberingAfterBreak="0">
    <w:nsid w:val="5A792085"/>
    <w:multiLevelType w:val="hybridMultilevel"/>
    <w:tmpl w:val="03D08B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873318"/>
    <w:multiLevelType w:val="multilevel"/>
    <w:tmpl w:val="25709C04"/>
    <w:lvl w:ilvl="0">
      <w:start w:val="1"/>
      <w:numFmt w:val="decimal"/>
      <w:lvlText w:val="%1."/>
      <w:lvlJc w:val="left"/>
      <w:pPr>
        <w:ind w:left="762" w:hanging="360"/>
      </w:pPr>
      <w:rPr>
        <w:rFonts w:hint="default"/>
        <w:b/>
        <w:bCs/>
        <w:spacing w:val="-1"/>
        <w:w w:val="100"/>
        <w:lang w:val="es-PE" w:eastAsia="es-PE" w:bidi="es-PE"/>
      </w:rPr>
    </w:lvl>
    <w:lvl w:ilvl="1">
      <w:start w:val="1"/>
      <w:numFmt w:val="decimal"/>
      <w:lvlText w:val="%1.%2."/>
      <w:lvlJc w:val="left"/>
      <w:pPr>
        <w:ind w:left="1122" w:hanging="720"/>
        <w:jc w:val="right"/>
      </w:pPr>
      <w:rPr>
        <w:rFonts w:ascii="Arial" w:eastAsia="Arial" w:hAnsi="Arial" w:cs="Arial" w:hint="default"/>
        <w:b/>
        <w:bCs/>
        <w:w w:val="100"/>
        <w:sz w:val="22"/>
        <w:szCs w:val="22"/>
        <w:lang w:val="es-PE" w:eastAsia="es-PE" w:bidi="es-PE"/>
      </w:rPr>
    </w:lvl>
    <w:lvl w:ilvl="2">
      <w:start w:val="1"/>
      <w:numFmt w:val="decimal"/>
      <w:lvlText w:val="%1.%2.%3."/>
      <w:lvlJc w:val="left"/>
      <w:pPr>
        <w:ind w:left="1189" w:hanging="720"/>
      </w:pPr>
      <w:rPr>
        <w:rFonts w:ascii="Arial" w:eastAsia="Arial" w:hAnsi="Arial" w:cs="Arial" w:hint="default"/>
        <w:b/>
        <w:bCs/>
        <w:spacing w:val="-3"/>
        <w:w w:val="100"/>
        <w:sz w:val="22"/>
        <w:szCs w:val="22"/>
        <w:lang w:val="es-PE" w:eastAsia="es-PE" w:bidi="es-PE"/>
      </w:rPr>
    </w:lvl>
    <w:lvl w:ilvl="3">
      <w:start w:val="1"/>
      <w:numFmt w:val="upperLetter"/>
      <w:lvlText w:val="%4)"/>
      <w:lvlJc w:val="left"/>
      <w:pPr>
        <w:ind w:left="1174" w:hanging="567"/>
      </w:pPr>
      <w:rPr>
        <w:rFonts w:ascii="Arial" w:eastAsia="Arial" w:hAnsi="Arial" w:cs="Arial" w:hint="default"/>
        <w:b/>
        <w:bCs/>
        <w:spacing w:val="-6"/>
        <w:w w:val="100"/>
        <w:sz w:val="22"/>
        <w:szCs w:val="22"/>
        <w:lang w:val="es-PE" w:eastAsia="es-PE" w:bidi="es-PE"/>
      </w:rPr>
    </w:lvl>
    <w:lvl w:ilvl="4">
      <w:numFmt w:val="bullet"/>
      <w:lvlText w:val=""/>
      <w:lvlJc w:val="left"/>
      <w:pPr>
        <w:ind w:left="1458" w:hanging="284"/>
      </w:pPr>
      <w:rPr>
        <w:rFonts w:ascii="Symbol" w:eastAsia="Symbol" w:hAnsi="Symbol" w:cs="Symbol" w:hint="default"/>
        <w:w w:val="100"/>
        <w:sz w:val="22"/>
        <w:szCs w:val="22"/>
        <w:lang w:val="es-PE" w:eastAsia="es-PE" w:bidi="es-PE"/>
      </w:rPr>
    </w:lvl>
    <w:lvl w:ilvl="5">
      <w:numFmt w:val="bullet"/>
      <w:lvlText w:val="•"/>
      <w:lvlJc w:val="left"/>
      <w:pPr>
        <w:ind w:left="3518" w:hanging="284"/>
      </w:pPr>
      <w:rPr>
        <w:rFonts w:hint="default"/>
        <w:lang w:val="es-PE" w:eastAsia="es-PE" w:bidi="es-PE"/>
      </w:rPr>
    </w:lvl>
    <w:lvl w:ilvl="6">
      <w:numFmt w:val="bullet"/>
      <w:lvlText w:val="•"/>
      <w:lvlJc w:val="left"/>
      <w:pPr>
        <w:ind w:left="4548" w:hanging="284"/>
      </w:pPr>
      <w:rPr>
        <w:rFonts w:hint="default"/>
        <w:lang w:val="es-PE" w:eastAsia="es-PE" w:bidi="es-PE"/>
      </w:rPr>
    </w:lvl>
    <w:lvl w:ilvl="7">
      <w:numFmt w:val="bullet"/>
      <w:lvlText w:val="•"/>
      <w:lvlJc w:val="left"/>
      <w:pPr>
        <w:ind w:left="5577" w:hanging="284"/>
      </w:pPr>
      <w:rPr>
        <w:rFonts w:hint="default"/>
        <w:lang w:val="es-PE" w:eastAsia="es-PE" w:bidi="es-PE"/>
      </w:rPr>
    </w:lvl>
    <w:lvl w:ilvl="8">
      <w:numFmt w:val="bullet"/>
      <w:lvlText w:val="•"/>
      <w:lvlJc w:val="left"/>
      <w:pPr>
        <w:ind w:left="6607" w:hanging="284"/>
      </w:pPr>
      <w:rPr>
        <w:rFonts w:hint="default"/>
        <w:lang w:val="es-PE" w:eastAsia="es-PE" w:bidi="es-PE"/>
      </w:rPr>
    </w:lvl>
  </w:abstractNum>
  <w:abstractNum w:abstractNumId="34" w15:restartNumberingAfterBreak="0">
    <w:nsid w:val="63BF54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2E6F36"/>
    <w:multiLevelType w:val="hybridMultilevel"/>
    <w:tmpl w:val="9558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74014D"/>
    <w:multiLevelType w:val="hybridMultilevel"/>
    <w:tmpl w:val="125E2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AE517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3316734"/>
    <w:multiLevelType w:val="hybridMultilevel"/>
    <w:tmpl w:val="1D407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DF1ED9"/>
    <w:multiLevelType w:val="hybridMultilevel"/>
    <w:tmpl w:val="818A057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0"/>
  </w:num>
  <w:num w:numId="3">
    <w:abstractNumId w:val="19"/>
  </w:num>
  <w:num w:numId="4">
    <w:abstractNumId w:val="23"/>
  </w:num>
  <w:num w:numId="5">
    <w:abstractNumId w:val="8"/>
  </w:num>
  <w:num w:numId="6">
    <w:abstractNumId w:val="18"/>
  </w:num>
  <w:num w:numId="7">
    <w:abstractNumId w:val="1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12"/>
  </w:num>
  <w:num w:numId="11">
    <w:abstractNumId w:val="31"/>
  </w:num>
  <w:num w:numId="12">
    <w:abstractNumId w:val="33"/>
  </w:num>
  <w:num w:numId="13">
    <w:abstractNumId w:val="24"/>
  </w:num>
  <w:num w:numId="14">
    <w:abstractNumId w:val="28"/>
  </w:num>
  <w:num w:numId="15">
    <w:abstractNumId w:val="25"/>
  </w:num>
  <w:num w:numId="16">
    <w:abstractNumId w:val="35"/>
  </w:num>
  <w:num w:numId="17">
    <w:abstractNumId w:val="34"/>
  </w:num>
  <w:num w:numId="18">
    <w:abstractNumId w:val="1"/>
  </w:num>
  <w:num w:numId="19">
    <w:abstractNumId w:val="16"/>
  </w:num>
  <w:num w:numId="20">
    <w:abstractNumId w:val="0"/>
  </w:num>
  <w:num w:numId="21">
    <w:abstractNumId w:val="5"/>
  </w:num>
  <w:num w:numId="22">
    <w:abstractNumId w:val="39"/>
  </w:num>
  <w:num w:numId="23">
    <w:abstractNumId w:val="11"/>
  </w:num>
  <w:num w:numId="24">
    <w:abstractNumId w:val="2"/>
  </w:num>
  <w:num w:numId="25">
    <w:abstractNumId w:val="26"/>
  </w:num>
  <w:num w:numId="26">
    <w:abstractNumId w:val="37"/>
  </w:num>
  <w:num w:numId="27">
    <w:abstractNumId w:val="6"/>
  </w:num>
  <w:num w:numId="28">
    <w:abstractNumId w:val="22"/>
  </w:num>
  <w:num w:numId="29">
    <w:abstractNumId w:val="14"/>
  </w:num>
  <w:num w:numId="30">
    <w:abstractNumId w:val="15"/>
  </w:num>
  <w:num w:numId="31">
    <w:abstractNumId w:val="10"/>
  </w:num>
  <w:num w:numId="32">
    <w:abstractNumId w:val="9"/>
  </w:num>
  <w:num w:numId="33">
    <w:abstractNumId w:val="29"/>
  </w:num>
  <w:num w:numId="34">
    <w:abstractNumId w:val="7"/>
  </w:num>
  <w:num w:numId="35">
    <w:abstractNumId w:val="3"/>
  </w:num>
  <w:num w:numId="36">
    <w:abstractNumId w:val="21"/>
  </w:num>
  <w:num w:numId="37">
    <w:abstractNumId w:val="32"/>
  </w:num>
  <w:num w:numId="38">
    <w:abstractNumId w:val="38"/>
  </w:num>
  <w:num w:numId="39">
    <w:abstractNumId w:val="20"/>
  </w:num>
  <w:num w:numId="40">
    <w:abstractNumId w:val="4"/>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s-ES_tradnl" w:vendorID="64" w:dllVersion="6" w:nlCheck="1" w:checkStyle="1"/>
  <w:activeWritingStyle w:appName="MSWord" w:lang="es-ES" w:vendorID="64" w:dllVersion="6" w:nlCheck="1" w:checkStyle="1"/>
  <w:activeWritingStyle w:appName="MSWord" w:lang="en-US" w:vendorID="64" w:dllVersion="6" w:nlCheck="1" w:checkStyle="1"/>
  <w:activeWritingStyle w:appName="MSWord" w:lang="es-MX" w:vendorID="64" w:dllVersion="6" w:nlCheck="1" w:checkStyle="1"/>
  <w:activeWritingStyle w:appName="MSWord" w:lang="es-PE" w:vendorID="64" w:dllVersion="6" w:nlCheck="1" w:checkStyle="1"/>
  <w:activeWritingStyle w:appName="MSWord" w:lang="es-MX"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en-US" w:vendorID="64" w:dllVersion="4096" w:nlCheck="1" w:checkStyle="0"/>
  <w:activeWritingStyle w:appName="MSWord" w:lang="es-ES" w:vendorID="64" w:dllVersion="0" w:nlCheck="1" w:checkStyle="0"/>
  <w:activeWritingStyle w:appName="MSWord" w:lang="es-ES_tradnl" w:vendorID="64" w:dllVersion="0" w:nlCheck="1" w:checkStyle="0"/>
  <w:activeWritingStyle w:appName="MSWord" w:lang="es-MX" w:vendorID="64" w:dllVersion="0" w:nlCheck="1" w:checkStyle="0"/>
  <w:activeWritingStyle w:appName="MSWord" w:lang="en-US" w:vendorID="64" w:dllVersion="0" w:nlCheck="1" w:checkStyle="0"/>
  <w:activeWritingStyle w:appName="MSWord" w:lang="es-PE" w:vendorID="64" w:dllVersion="0" w:nlCheck="1" w:checkStyle="0"/>
  <w:activeWritingStyle w:appName="MSWord" w:lang="es-P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44C"/>
    <w:rsid w:val="0000224F"/>
    <w:rsid w:val="00002281"/>
    <w:rsid w:val="00007A8A"/>
    <w:rsid w:val="00011E07"/>
    <w:rsid w:val="00012F00"/>
    <w:rsid w:val="00014BFA"/>
    <w:rsid w:val="00024715"/>
    <w:rsid w:val="00026294"/>
    <w:rsid w:val="00026FD6"/>
    <w:rsid w:val="00032D26"/>
    <w:rsid w:val="0003320C"/>
    <w:rsid w:val="00040C6D"/>
    <w:rsid w:val="000416D5"/>
    <w:rsid w:val="00041E71"/>
    <w:rsid w:val="00042EAF"/>
    <w:rsid w:val="000449AB"/>
    <w:rsid w:val="00064513"/>
    <w:rsid w:val="00082919"/>
    <w:rsid w:val="00090623"/>
    <w:rsid w:val="00094172"/>
    <w:rsid w:val="00096BCA"/>
    <w:rsid w:val="000A7027"/>
    <w:rsid w:val="000B5F4C"/>
    <w:rsid w:val="000C0A6C"/>
    <w:rsid w:val="000C3DB3"/>
    <w:rsid w:val="000C5B6A"/>
    <w:rsid w:val="000D0A4A"/>
    <w:rsid w:val="000D2DE1"/>
    <w:rsid w:val="000D644C"/>
    <w:rsid w:val="000E255E"/>
    <w:rsid w:val="000E5C1E"/>
    <w:rsid w:val="000E6638"/>
    <w:rsid w:val="000E6CC6"/>
    <w:rsid w:val="000F1898"/>
    <w:rsid w:val="000F1934"/>
    <w:rsid w:val="0011790E"/>
    <w:rsid w:val="00117E2C"/>
    <w:rsid w:val="00123214"/>
    <w:rsid w:val="0013234B"/>
    <w:rsid w:val="00135486"/>
    <w:rsid w:val="00142208"/>
    <w:rsid w:val="001459EA"/>
    <w:rsid w:val="00147BB4"/>
    <w:rsid w:val="00150E69"/>
    <w:rsid w:val="00151B94"/>
    <w:rsid w:val="00163EC4"/>
    <w:rsid w:val="00174AE6"/>
    <w:rsid w:val="0018031E"/>
    <w:rsid w:val="00183B00"/>
    <w:rsid w:val="00184B36"/>
    <w:rsid w:val="00192D88"/>
    <w:rsid w:val="001A1636"/>
    <w:rsid w:val="001A2E1C"/>
    <w:rsid w:val="001A3B50"/>
    <w:rsid w:val="001A74F6"/>
    <w:rsid w:val="001B14EC"/>
    <w:rsid w:val="001B204F"/>
    <w:rsid w:val="001B57E8"/>
    <w:rsid w:val="001B79BE"/>
    <w:rsid w:val="001C1098"/>
    <w:rsid w:val="001C13B6"/>
    <w:rsid w:val="001C1D44"/>
    <w:rsid w:val="001D524C"/>
    <w:rsid w:val="001E0A67"/>
    <w:rsid w:val="001E4785"/>
    <w:rsid w:val="001E4C64"/>
    <w:rsid w:val="001F1933"/>
    <w:rsid w:val="0021499B"/>
    <w:rsid w:val="00221574"/>
    <w:rsid w:val="00223D65"/>
    <w:rsid w:val="002326D4"/>
    <w:rsid w:val="00233D39"/>
    <w:rsid w:val="0023556A"/>
    <w:rsid w:val="00241309"/>
    <w:rsid w:val="00245011"/>
    <w:rsid w:val="00256E1E"/>
    <w:rsid w:val="00260A5B"/>
    <w:rsid w:val="00263252"/>
    <w:rsid w:val="00264889"/>
    <w:rsid w:val="00265CF6"/>
    <w:rsid w:val="00270327"/>
    <w:rsid w:val="00271B8E"/>
    <w:rsid w:val="002845E7"/>
    <w:rsid w:val="00291F94"/>
    <w:rsid w:val="00292151"/>
    <w:rsid w:val="002A6147"/>
    <w:rsid w:val="002A76E0"/>
    <w:rsid w:val="002C264B"/>
    <w:rsid w:val="002C6799"/>
    <w:rsid w:val="002D2905"/>
    <w:rsid w:val="002E143C"/>
    <w:rsid w:val="002E3C43"/>
    <w:rsid w:val="002F04F9"/>
    <w:rsid w:val="002F22AB"/>
    <w:rsid w:val="002F6009"/>
    <w:rsid w:val="00306F74"/>
    <w:rsid w:val="003119A4"/>
    <w:rsid w:val="00313EC5"/>
    <w:rsid w:val="0031531D"/>
    <w:rsid w:val="0032016C"/>
    <w:rsid w:val="00323120"/>
    <w:rsid w:val="00323DD2"/>
    <w:rsid w:val="00327786"/>
    <w:rsid w:val="003321E0"/>
    <w:rsid w:val="003364FB"/>
    <w:rsid w:val="003454A0"/>
    <w:rsid w:val="00347C41"/>
    <w:rsid w:val="0035742E"/>
    <w:rsid w:val="00380588"/>
    <w:rsid w:val="003863EF"/>
    <w:rsid w:val="0039701D"/>
    <w:rsid w:val="003A0952"/>
    <w:rsid w:val="003B0F41"/>
    <w:rsid w:val="003B1385"/>
    <w:rsid w:val="003B13BE"/>
    <w:rsid w:val="003C16E1"/>
    <w:rsid w:val="003C3240"/>
    <w:rsid w:val="003C6308"/>
    <w:rsid w:val="003C7ED6"/>
    <w:rsid w:val="003F0A73"/>
    <w:rsid w:val="003F24F3"/>
    <w:rsid w:val="004001C0"/>
    <w:rsid w:val="00404B0B"/>
    <w:rsid w:val="004132BF"/>
    <w:rsid w:val="004137C7"/>
    <w:rsid w:val="004274F5"/>
    <w:rsid w:val="004342D4"/>
    <w:rsid w:val="004348E2"/>
    <w:rsid w:val="00435809"/>
    <w:rsid w:val="00436BF2"/>
    <w:rsid w:val="00437B5B"/>
    <w:rsid w:val="00441A2C"/>
    <w:rsid w:val="00447A12"/>
    <w:rsid w:val="00451FB4"/>
    <w:rsid w:val="004574B6"/>
    <w:rsid w:val="00462C0D"/>
    <w:rsid w:val="0046479C"/>
    <w:rsid w:val="00465ADB"/>
    <w:rsid w:val="004668FD"/>
    <w:rsid w:val="00471C6C"/>
    <w:rsid w:val="00474776"/>
    <w:rsid w:val="00476BC5"/>
    <w:rsid w:val="004806CE"/>
    <w:rsid w:val="00492E20"/>
    <w:rsid w:val="004978CC"/>
    <w:rsid w:val="004A18FD"/>
    <w:rsid w:val="004A7783"/>
    <w:rsid w:val="004A7C6E"/>
    <w:rsid w:val="004B1277"/>
    <w:rsid w:val="004B16EA"/>
    <w:rsid w:val="004B176E"/>
    <w:rsid w:val="004B2F6C"/>
    <w:rsid w:val="004B495D"/>
    <w:rsid w:val="004B7416"/>
    <w:rsid w:val="004C23A2"/>
    <w:rsid w:val="004C37BC"/>
    <w:rsid w:val="004C3A7C"/>
    <w:rsid w:val="004C58BC"/>
    <w:rsid w:val="004D1EFE"/>
    <w:rsid w:val="004D4A11"/>
    <w:rsid w:val="004D6B16"/>
    <w:rsid w:val="004E61E0"/>
    <w:rsid w:val="004F23DB"/>
    <w:rsid w:val="004F330A"/>
    <w:rsid w:val="004F64EA"/>
    <w:rsid w:val="00511287"/>
    <w:rsid w:val="0051183E"/>
    <w:rsid w:val="005270AE"/>
    <w:rsid w:val="00540641"/>
    <w:rsid w:val="00540674"/>
    <w:rsid w:val="00572F9F"/>
    <w:rsid w:val="005761C7"/>
    <w:rsid w:val="005763F6"/>
    <w:rsid w:val="00577F8B"/>
    <w:rsid w:val="005962DB"/>
    <w:rsid w:val="005966DE"/>
    <w:rsid w:val="005B026C"/>
    <w:rsid w:val="005D18FE"/>
    <w:rsid w:val="005D3C36"/>
    <w:rsid w:val="005E308A"/>
    <w:rsid w:val="005E6AE8"/>
    <w:rsid w:val="005F1ED2"/>
    <w:rsid w:val="005F1F52"/>
    <w:rsid w:val="005F37F2"/>
    <w:rsid w:val="005F3D08"/>
    <w:rsid w:val="005F50A3"/>
    <w:rsid w:val="005F7DE8"/>
    <w:rsid w:val="006041C7"/>
    <w:rsid w:val="00610614"/>
    <w:rsid w:val="00616B77"/>
    <w:rsid w:val="006309C5"/>
    <w:rsid w:val="0064291C"/>
    <w:rsid w:val="00650516"/>
    <w:rsid w:val="00650E73"/>
    <w:rsid w:val="0065268A"/>
    <w:rsid w:val="00656AB7"/>
    <w:rsid w:val="00673E23"/>
    <w:rsid w:val="00676DA8"/>
    <w:rsid w:val="006805AB"/>
    <w:rsid w:val="00681411"/>
    <w:rsid w:val="00682348"/>
    <w:rsid w:val="00690A9E"/>
    <w:rsid w:val="00691E2C"/>
    <w:rsid w:val="006931DE"/>
    <w:rsid w:val="00693E83"/>
    <w:rsid w:val="006B02C6"/>
    <w:rsid w:val="006B17D9"/>
    <w:rsid w:val="006B5287"/>
    <w:rsid w:val="006B6E19"/>
    <w:rsid w:val="006E3F2B"/>
    <w:rsid w:val="006E7FA1"/>
    <w:rsid w:val="006F28A0"/>
    <w:rsid w:val="006F5120"/>
    <w:rsid w:val="006F73AD"/>
    <w:rsid w:val="007023D5"/>
    <w:rsid w:val="00707CB2"/>
    <w:rsid w:val="00711192"/>
    <w:rsid w:val="00713790"/>
    <w:rsid w:val="00720AB5"/>
    <w:rsid w:val="00722912"/>
    <w:rsid w:val="00731AD9"/>
    <w:rsid w:val="00733F8F"/>
    <w:rsid w:val="007342CE"/>
    <w:rsid w:val="007366C7"/>
    <w:rsid w:val="00737B48"/>
    <w:rsid w:val="00741A41"/>
    <w:rsid w:val="00742906"/>
    <w:rsid w:val="00750C5B"/>
    <w:rsid w:val="00751A99"/>
    <w:rsid w:val="00756ED6"/>
    <w:rsid w:val="00762138"/>
    <w:rsid w:val="00762902"/>
    <w:rsid w:val="00765902"/>
    <w:rsid w:val="0076672C"/>
    <w:rsid w:val="00767E4B"/>
    <w:rsid w:val="0077089B"/>
    <w:rsid w:val="0077106B"/>
    <w:rsid w:val="0077219F"/>
    <w:rsid w:val="00776475"/>
    <w:rsid w:val="00793157"/>
    <w:rsid w:val="00794BDC"/>
    <w:rsid w:val="00797E91"/>
    <w:rsid w:val="007B5765"/>
    <w:rsid w:val="007C25C5"/>
    <w:rsid w:val="007C3DBF"/>
    <w:rsid w:val="007D2DEA"/>
    <w:rsid w:val="007D5438"/>
    <w:rsid w:val="007D711C"/>
    <w:rsid w:val="007E2C5E"/>
    <w:rsid w:val="007F09BF"/>
    <w:rsid w:val="00805545"/>
    <w:rsid w:val="008119AC"/>
    <w:rsid w:val="00817C7C"/>
    <w:rsid w:val="00824BED"/>
    <w:rsid w:val="008320C9"/>
    <w:rsid w:val="00843CE3"/>
    <w:rsid w:val="00850DA0"/>
    <w:rsid w:val="00852D87"/>
    <w:rsid w:val="00854A10"/>
    <w:rsid w:val="00865326"/>
    <w:rsid w:val="00866C96"/>
    <w:rsid w:val="00867256"/>
    <w:rsid w:val="00870EDF"/>
    <w:rsid w:val="00870F11"/>
    <w:rsid w:val="008727BF"/>
    <w:rsid w:val="00873A16"/>
    <w:rsid w:val="00883143"/>
    <w:rsid w:val="00885768"/>
    <w:rsid w:val="00885DDA"/>
    <w:rsid w:val="008921BE"/>
    <w:rsid w:val="0089559B"/>
    <w:rsid w:val="00896F21"/>
    <w:rsid w:val="008A6E42"/>
    <w:rsid w:val="008B135E"/>
    <w:rsid w:val="008B6153"/>
    <w:rsid w:val="008C157C"/>
    <w:rsid w:val="008C2BE3"/>
    <w:rsid w:val="008C5867"/>
    <w:rsid w:val="008D0D8F"/>
    <w:rsid w:val="008D3B0A"/>
    <w:rsid w:val="008D456F"/>
    <w:rsid w:val="008D79F9"/>
    <w:rsid w:val="008E137E"/>
    <w:rsid w:val="008E1C5A"/>
    <w:rsid w:val="008E2A6E"/>
    <w:rsid w:val="008E38F8"/>
    <w:rsid w:val="008E4996"/>
    <w:rsid w:val="008E552D"/>
    <w:rsid w:val="008F0960"/>
    <w:rsid w:val="008F0BFA"/>
    <w:rsid w:val="008F1494"/>
    <w:rsid w:val="008F6FF2"/>
    <w:rsid w:val="009071F7"/>
    <w:rsid w:val="009109AF"/>
    <w:rsid w:val="00925637"/>
    <w:rsid w:val="00927904"/>
    <w:rsid w:val="00932301"/>
    <w:rsid w:val="009454D4"/>
    <w:rsid w:val="009456BC"/>
    <w:rsid w:val="00945A7F"/>
    <w:rsid w:val="00954D3C"/>
    <w:rsid w:val="00956747"/>
    <w:rsid w:val="00963D1D"/>
    <w:rsid w:val="00970728"/>
    <w:rsid w:val="00975AEE"/>
    <w:rsid w:val="00977AB1"/>
    <w:rsid w:val="00983091"/>
    <w:rsid w:val="00985FCB"/>
    <w:rsid w:val="0098733F"/>
    <w:rsid w:val="00991898"/>
    <w:rsid w:val="00996B23"/>
    <w:rsid w:val="00996DC3"/>
    <w:rsid w:val="009A0CC7"/>
    <w:rsid w:val="009A105B"/>
    <w:rsid w:val="009A29C9"/>
    <w:rsid w:val="009A3AD8"/>
    <w:rsid w:val="009A4546"/>
    <w:rsid w:val="009B0EB6"/>
    <w:rsid w:val="009B18B5"/>
    <w:rsid w:val="009B4B0E"/>
    <w:rsid w:val="009B4BA1"/>
    <w:rsid w:val="009B7144"/>
    <w:rsid w:val="009B7A31"/>
    <w:rsid w:val="009D4247"/>
    <w:rsid w:val="009E1CF3"/>
    <w:rsid w:val="009E6555"/>
    <w:rsid w:val="00A01801"/>
    <w:rsid w:val="00A0350B"/>
    <w:rsid w:val="00A15D41"/>
    <w:rsid w:val="00A16501"/>
    <w:rsid w:val="00A23A00"/>
    <w:rsid w:val="00A26C13"/>
    <w:rsid w:val="00A41056"/>
    <w:rsid w:val="00A41EA9"/>
    <w:rsid w:val="00A4290F"/>
    <w:rsid w:val="00A45BAC"/>
    <w:rsid w:val="00A47B70"/>
    <w:rsid w:val="00A547A8"/>
    <w:rsid w:val="00A550ED"/>
    <w:rsid w:val="00A55494"/>
    <w:rsid w:val="00A643C9"/>
    <w:rsid w:val="00A76876"/>
    <w:rsid w:val="00A76DB5"/>
    <w:rsid w:val="00A84210"/>
    <w:rsid w:val="00A9680E"/>
    <w:rsid w:val="00AB1B8B"/>
    <w:rsid w:val="00AB1F1D"/>
    <w:rsid w:val="00AB2358"/>
    <w:rsid w:val="00AB4EB5"/>
    <w:rsid w:val="00AC3F70"/>
    <w:rsid w:val="00AC4835"/>
    <w:rsid w:val="00AD29DE"/>
    <w:rsid w:val="00AE2068"/>
    <w:rsid w:val="00AE2099"/>
    <w:rsid w:val="00AE6C7C"/>
    <w:rsid w:val="00AE7628"/>
    <w:rsid w:val="00B0423B"/>
    <w:rsid w:val="00B04920"/>
    <w:rsid w:val="00B05680"/>
    <w:rsid w:val="00B05EF4"/>
    <w:rsid w:val="00B103E6"/>
    <w:rsid w:val="00B13C1A"/>
    <w:rsid w:val="00B14FAA"/>
    <w:rsid w:val="00B22744"/>
    <w:rsid w:val="00B268A1"/>
    <w:rsid w:val="00B27902"/>
    <w:rsid w:val="00B27C1C"/>
    <w:rsid w:val="00B34B06"/>
    <w:rsid w:val="00B37406"/>
    <w:rsid w:val="00B436C0"/>
    <w:rsid w:val="00B4494C"/>
    <w:rsid w:val="00B51C0B"/>
    <w:rsid w:val="00B65F1B"/>
    <w:rsid w:val="00B72832"/>
    <w:rsid w:val="00B75F1E"/>
    <w:rsid w:val="00B82625"/>
    <w:rsid w:val="00B838F4"/>
    <w:rsid w:val="00B86E12"/>
    <w:rsid w:val="00B942B6"/>
    <w:rsid w:val="00B94C1E"/>
    <w:rsid w:val="00B96998"/>
    <w:rsid w:val="00BA3095"/>
    <w:rsid w:val="00BA32F8"/>
    <w:rsid w:val="00BA3B38"/>
    <w:rsid w:val="00BB069D"/>
    <w:rsid w:val="00BB2E06"/>
    <w:rsid w:val="00BC15C8"/>
    <w:rsid w:val="00BD2839"/>
    <w:rsid w:val="00BD2F96"/>
    <w:rsid w:val="00BD4065"/>
    <w:rsid w:val="00BD7C12"/>
    <w:rsid w:val="00BD7F05"/>
    <w:rsid w:val="00BE50E9"/>
    <w:rsid w:val="00BE5A4A"/>
    <w:rsid w:val="00BE7C48"/>
    <w:rsid w:val="00BF11B2"/>
    <w:rsid w:val="00BF3858"/>
    <w:rsid w:val="00C013E1"/>
    <w:rsid w:val="00C018E9"/>
    <w:rsid w:val="00C13267"/>
    <w:rsid w:val="00C159F1"/>
    <w:rsid w:val="00C16183"/>
    <w:rsid w:val="00C179BC"/>
    <w:rsid w:val="00C20FC7"/>
    <w:rsid w:val="00C346A9"/>
    <w:rsid w:val="00C374D3"/>
    <w:rsid w:val="00C378F2"/>
    <w:rsid w:val="00C47D6E"/>
    <w:rsid w:val="00C52A3B"/>
    <w:rsid w:val="00C532F5"/>
    <w:rsid w:val="00C5624D"/>
    <w:rsid w:val="00C70829"/>
    <w:rsid w:val="00C71591"/>
    <w:rsid w:val="00C80401"/>
    <w:rsid w:val="00C80F43"/>
    <w:rsid w:val="00C844D0"/>
    <w:rsid w:val="00C85AE8"/>
    <w:rsid w:val="00C9363F"/>
    <w:rsid w:val="00C94E8E"/>
    <w:rsid w:val="00C96ECA"/>
    <w:rsid w:val="00CA2424"/>
    <w:rsid w:val="00CA5AEE"/>
    <w:rsid w:val="00CB2754"/>
    <w:rsid w:val="00CB36C6"/>
    <w:rsid w:val="00CB5514"/>
    <w:rsid w:val="00CC574D"/>
    <w:rsid w:val="00CC7185"/>
    <w:rsid w:val="00CD4CB7"/>
    <w:rsid w:val="00CD4F6A"/>
    <w:rsid w:val="00CE1D8B"/>
    <w:rsid w:val="00CE23AA"/>
    <w:rsid w:val="00CE66F6"/>
    <w:rsid w:val="00CE75E3"/>
    <w:rsid w:val="00CE762C"/>
    <w:rsid w:val="00D01BA2"/>
    <w:rsid w:val="00D028B5"/>
    <w:rsid w:val="00D0605B"/>
    <w:rsid w:val="00D100A6"/>
    <w:rsid w:val="00D14AB6"/>
    <w:rsid w:val="00D14ADC"/>
    <w:rsid w:val="00D15733"/>
    <w:rsid w:val="00D20137"/>
    <w:rsid w:val="00D20350"/>
    <w:rsid w:val="00D23A6F"/>
    <w:rsid w:val="00D257E9"/>
    <w:rsid w:val="00D26C47"/>
    <w:rsid w:val="00D328B8"/>
    <w:rsid w:val="00D376D8"/>
    <w:rsid w:val="00D41129"/>
    <w:rsid w:val="00D54140"/>
    <w:rsid w:val="00D5610A"/>
    <w:rsid w:val="00D56CB7"/>
    <w:rsid w:val="00D62194"/>
    <w:rsid w:val="00D64F81"/>
    <w:rsid w:val="00D66841"/>
    <w:rsid w:val="00D70776"/>
    <w:rsid w:val="00D77C12"/>
    <w:rsid w:val="00D817CE"/>
    <w:rsid w:val="00D85BC2"/>
    <w:rsid w:val="00D9252B"/>
    <w:rsid w:val="00D97218"/>
    <w:rsid w:val="00DA0545"/>
    <w:rsid w:val="00DA350D"/>
    <w:rsid w:val="00DA72E3"/>
    <w:rsid w:val="00DB10BA"/>
    <w:rsid w:val="00DB227A"/>
    <w:rsid w:val="00DB69C5"/>
    <w:rsid w:val="00DC03A9"/>
    <w:rsid w:val="00DC51A7"/>
    <w:rsid w:val="00DD5145"/>
    <w:rsid w:val="00DD5C0B"/>
    <w:rsid w:val="00DD7627"/>
    <w:rsid w:val="00DE3E95"/>
    <w:rsid w:val="00DE591B"/>
    <w:rsid w:val="00DF0C52"/>
    <w:rsid w:val="00DF384A"/>
    <w:rsid w:val="00E02A74"/>
    <w:rsid w:val="00E05916"/>
    <w:rsid w:val="00E06AA8"/>
    <w:rsid w:val="00E07011"/>
    <w:rsid w:val="00E23EF5"/>
    <w:rsid w:val="00E30B27"/>
    <w:rsid w:val="00E311C5"/>
    <w:rsid w:val="00E36E89"/>
    <w:rsid w:val="00E40E46"/>
    <w:rsid w:val="00E40F73"/>
    <w:rsid w:val="00E44EB7"/>
    <w:rsid w:val="00E55A44"/>
    <w:rsid w:val="00E618B9"/>
    <w:rsid w:val="00E6215E"/>
    <w:rsid w:val="00E64CD9"/>
    <w:rsid w:val="00E717E2"/>
    <w:rsid w:val="00E7679E"/>
    <w:rsid w:val="00E81E18"/>
    <w:rsid w:val="00E829DB"/>
    <w:rsid w:val="00E857E9"/>
    <w:rsid w:val="00E93E49"/>
    <w:rsid w:val="00EA4BA1"/>
    <w:rsid w:val="00EB5316"/>
    <w:rsid w:val="00EC01C7"/>
    <w:rsid w:val="00EC13D0"/>
    <w:rsid w:val="00EC3C6F"/>
    <w:rsid w:val="00EC4631"/>
    <w:rsid w:val="00EC55B1"/>
    <w:rsid w:val="00ED1508"/>
    <w:rsid w:val="00ED56CE"/>
    <w:rsid w:val="00EE32D5"/>
    <w:rsid w:val="00EE3C0F"/>
    <w:rsid w:val="00EE72A0"/>
    <w:rsid w:val="00EF0261"/>
    <w:rsid w:val="00F02730"/>
    <w:rsid w:val="00F031E2"/>
    <w:rsid w:val="00F03669"/>
    <w:rsid w:val="00F2140F"/>
    <w:rsid w:val="00F22D93"/>
    <w:rsid w:val="00F24763"/>
    <w:rsid w:val="00F24941"/>
    <w:rsid w:val="00F24C35"/>
    <w:rsid w:val="00F35C1F"/>
    <w:rsid w:val="00F40AB0"/>
    <w:rsid w:val="00F40FA3"/>
    <w:rsid w:val="00F417BE"/>
    <w:rsid w:val="00F4275B"/>
    <w:rsid w:val="00F45CE6"/>
    <w:rsid w:val="00F5746F"/>
    <w:rsid w:val="00F60C0D"/>
    <w:rsid w:val="00F65000"/>
    <w:rsid w:val="00F67CE3"/>
    <w:rsid w:val="00F715FE"/>
    <w:rsid w:val="00F71C6D"/>
    <w:rsid w:val="00F763B6"/>
    <w:rsid w:val="00F77DC5"/>
    <w:rsid w:val="00F81E58"/>
    <w:rsid w:val="00F86171"/>
    <w:rsid w:val="00F93B90"/>
    <w:rsid w:val="00F9518D"/>
    <w:rsid w:val="00FA421B"/>
    <w:rsid w:val="00FC67A7"/>
    <w:rsid w:val="00FD12CA"/>
    <w:rsid w:val="00FD13DC"/>
    <w:rsid w:val="00FD1AF6"/>
    <w:rsid w:val="00FD4027"/>
    <w:rsid w:val="00FD5708"/>
    <w:rsid w:val="00FD5F78"/>
    <w:rsid w:val="00FD6263"/>
    <w:rsid w:val="00FE5002"/>
    <w:rsid w:val="00FF0BEE"/>
    <w:rsid w:val="00FF2891"/>
    <w:rsid w:val="00FF6393"/>
    <w:rsid w:val="00FF63F6"/>
    <w:rsid w:val="00FF7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974260"/>
  <w15:docId w15:val="{B0B77783-959F-4A66-9CA1-D991D03AC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s-MX" w:eastAsia="es-MX" w:bidi="ar-SA"/>
      </w:rPr>
    </w:rPrDefault>
    <w:pPrDefault/>
  </w:docDefaults>
  <w:latentStyles w:defLockedState="0" w:defUIPriority="99" w:defSemiHidden="0" w:defUnhideWhenUsed="0" w:defQFormat="0" w:count="377">
    <w:lsdException w:name="Normal" w:locked="1" w:uiPriority="0" w:qFormat="1"/>
    <w:lsdException w:name="heading 1" w:locked="1" w:uiPriority="1" w:qFormat="1"/>
    <w:lsdException w:name="heading 2" w:locked="1" w:uiPriority="9"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1" w:qFormat="1"/>
    <w:lsdException w:name="toc 3" w:locked="1" w:uiPriority="1" w:qFormat="1"/>
    <w:lsdException w:name="toc 4" w:locked="1" w:uiPriority="1" w:qFormat="1"/>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E32D5"/>
    <w:rPr>
      <w:sz w:val="20"/>
      <w:szCs w:val="20"/>
      <w:lang w:val="es-ES_tradnl" w:eastAsia="es-ES"/>
    </w:rPr>
  </w:style>
  <w:style w:type="paragraph" w:styleId="Ttulo1">
    <w:name w:val="heading 1"/>
    <w:basedOn w:val="Normal"/>
    <w:next w:val="Normal"/>
    <w:link w:val="Ttulo1Car"/>
    <w:uiPriority w:val="1"/>
    <w:qFormat/>
    <w:rsid w:val="00E05916"/>
    <w:pPr>
      <w:keepNext/>
      <w:jc w:val="center"/>
      <w:outlineLvl w:val="0"/>
    </w:pPr>
    <w:rPr>
      <w:rFonts w:ascii="Cambria" w:hAnsi="Cambria"/>
      <w:b/>
      <w:bCs/>
      <w:kern w:val="32"/>
      <w:sz w:val="32"/>
      <w:szCs w:val="32"/>
    </w:rPr>
  </w:style>
  <w:style w:type="paragraph" w:styleId="Ttulo2">
    <w:name w:val="heading 2"/>
    <w:basedOn w:val="Normal"/>
    <w:next w:val="Normal"/>
    <w:link w:val="Ttulo2Car"/>
    <w:uiPriority w:val="9"/>
    <w:qFormat/>
    <w:rsid w:val="000D644C"/>
    <w:pPr>
      <w:keepNext/>
      <w:autoSpaceDE w:val="0"/>
      <w:autoSpaceDN w:val="0"/>
      <w:adjustRightInd w:val="0"/>
      <w:jc w:val="center"/>
      <w:outlineLvl w:val="1"/>
    </w:pPr>
    <w:rPr>
      <w:rFonts w:ascii="Cambria" w:hAnsi="Cambria"/>
      <w:b/>
      <w:bCs/>
      <w:i/>
      <w:iCs/>
      <w:sz w:val="28"/>
      <w:szCs w:val="28"/>
    </w:rPr>
  </w:style>
  <w:style w:type="paragraph" w:styleId="Ttulo3">
    <w:name w:val="heading 3"/>
    <w:basedOn w:val="Normal"/>
    <w:next w:val="Normal"/>
    <w:link w:val="Ttulo3Car"/>
    <w:semiHidden/>
    <w:unhideWhenUsed/>
    <w:qFormat/>
    <w:locked/>
    <w:rsid w:val="003A095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5">
    <w:name w:val="heading 5"/>
    <w:basedOn w:val="Normal"/>
    <w:next w:val="Normal"/>
    <w:link w:val="Ttulo5Car"/>
    <w:unhideWhenUsed/>
    <w:qFormat/>
    <w:locked/>
    <w:rsid w:val="003A0952"/>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semiHidden/>
    <w:unhideWhenUsed/>
    <w:qFormat/>
    <w:locked/>
    <w:rsid w:val="003A0952"/>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semiHidden/>
    <w:unhideWhenUsed/>
    <w:qFormat/>
    <w:locked/>
    <w:rsid w:val="003A0952"/>
    <w:pPr>
      <w:keepNext/>
      <w:keepLines/>
      <w:spacing w:before="40"/>
      <w:outlineLvl w:val="6"/>
    </w:pPr>
    <w:rPr>
      <w:rFonts w:asciiTheme="majorHAnsi" w:eastAsiaTheme="majorEastAsia" w:hAnsiTheme="majorHAnsi" w:cstheme="majorBidi"/>
      <w:i/>
      <w:iCs/>
      <w:color w:val="243F60" w:themeColor="accent1" w:themeShade="7F"/>
    </w:rPr>
  </w:style>
  <w:style w:type="paragraph" w:styleId="Ttulo9">
    <w:name w:val="heading 9"/>
    <w:basedOn w:val="Normal"/>
    <w:next w:val="Normal"/>
    <w:link w:val="Ttulo9Car"/>
    <w:semiHidden/>
    <w:unhideWhenUsed/>
    <w:qFormat/>
    <w:locked/>
    <w:rsid w:val="003A095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locked/>
    <w:rsid w:val="00A45BAC"/>
    <w:rPr>
      <w:rFonts w:ascii="Cambria" w:hAnsi="Cambria"/>
      <w:b/>
      <w:kern w:val="32"/>
      <w:sz w:val="32"/>
      <w:lang w:val="es-ES_tradnl" w:eastAsia="es-ES"/>
    </w:rPr>
  </w:style>
  <w:style w:type="character" w:customStyle="1" w:styleId="Ttulo2Car">
    <w:name w:val="Título 2 Car"/>
    <w:basedOn w:val="Fuentedeprrafopredeter"/>
    <w:link w:val="Ttulo2"/>
    <w:uiPriority w:val="9"/>
    <w:locked/>
    <w:rsid w:val="00A45BAC"/>
    <w:rPr>
      <w:rFonts w:ascii="Cambria" w:hAnsi="Cambria"/>
      <w:b/>
      <w:i/>
      <w:sz w:val="28"/>
      <w:lang w:val="es-ES_tradnl" w:eastAsia="es-ES"/>
    </w:rPr>
  </w:style>
  <w:style w:type="paragraph" w:styleId="Encabezado">
    <w:name w:val="header"/>
    <w:basedOn w:val="Normal"/>
    <w:link w:val="EncabezadoCar"/>
    <w:uiPriority w:val="99"/>
    <w:rsid w:val="00E05916"/>
    <w:pPr>
      <w:tabs>
        <w:tab w:val="center" w:pos="4419"/>
        <w:tab w:val="right" w:pos="8838"/>
      </w:tabs>
    </w:pPr>
  </w:style>
  <w:style w:type="character" w:customStyle="1" w:styleId="EncabezadoCar">
    <w:name w:val="Encabezado Car"/>
    <w:basedOn w:val="Fuentedeprrafopredeter"/>
    <w:link w:val="Encabezado"/>
    <w:uiPriority w:val="99"/>
    <w:locked/>
    <w:rsid w:val="00A45BAC"/>
    <w:rPr>
      <w:sz w:val="20"/>
      <w:lang w:val="es-ES_tradnl" w:eastAsia="es-ES"/>
    </w:rPr>
  </w:style>
  <w:style w:type="paragraph" w:styleId="Piedepgina">
    <w:name w:val="footer"/>
    <w:basedOn w:val="Normal"/>
    <w:link w:val="PiedepginaCar"/>
    <w:uiPriority w:val="99"/>
    <w:rsid w:val="00E05916"/>
    <w:pPr>
      <w:tabs>
        <w:tab w:val="center" w:pos="4419"/>
        <w:tab w:val="right" w:pos="8838"/>
      </w:tabs>
    </w:pPr>
  </w:style>
  <w:style w:type="character" w:customStyle="1" w:styleId="PiedepginaCar">
    <w:name w:val="Pie de página Car"/>
    <w:basedOn w:val="Fuentedeprrafopredeter"/>
    <w:link w:val="Piedepgina"/>
    <w:uiPriority w:val="99"/>
    <w:locked/>
    <w:rsid w:val="00A45BAC"/>
    <w:rPr>
      <w:sz w:val="20"/>
      <w:lang w:val="es-ES_tradnl" w:eastAsia="es-ES"/>
    </w:rPr>
  </w:style>
  <w:style w:type="paragraph" w:styleId="Textoindependiente">
    <w:name w:val="Body Text"/>
    <w:basedOn w:val="Normal"/>
    <w:link w:val="TextoindependienteCar"/>
    <w:uiPriority w:val="1"/>
    <w:qFormat/>
    <w:rsid w:val="00E05916"/>
    <w:pPr>
      <w:jc w:val="both"/>
    </w:pPr>
  </w:style>
  <w:style w:type="character" w:customStyle="1" w:styleId="TextoindependienteCar">
    <w:name w:val="Texto independiente Car"/>
    <w:basedOn w:val="Fuentedeprrafopredeter"/>
    <w:link w:val="Textoindependiente"/>
    <w:uiPriority w:val="1"/>
    <w:locked/>
    <w:rsid w:val="00A45BAC"/>
    <w:rPr>
      <w:sz w:val="20"/>
      <w:lang w:val="es-ES_tradnl" w:eastAsia="es-ES"/>
    </w:rPr>
  </w:style>
  <w:style w:type="character" w:styleId="Hipervnculo">
    <w:name w:val="Hyperlink"/>
    <w:basedOn w:val="Fuentedeprrafopredeter"/>
    <w:uiPriority w:val="99"/>
    <w:rsid w:val="000D644C"/>
    <w:rPr>
      <w:rFonts w:cs="Times New Roman"/>
      <w:color w:val="0000FF"/>
      <w:u w:val="single"/>
    </w:rPr>
  </w:style>
  <w:style w:type="table" w:styleId="Tablaconcuadrcula">
    <w:name w:val="Table Grid"/>
    <w:basedOn w:val="Tablanormal"/>
    <w:uiPriority w:val="99"/>
    <w:rsid w:val="004668F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semiHidden/>
    <w:rsid w:val="00DA72E3"/>
    <w:pPr>
      <w:shd w:val="clear" w:color="auto" w:fill="000080"/>
    </w:pPr>
    <w:rPr>
      <w:sz w:val="2"/>
    </w:rPr>
  </w:style>
  <w:style w:type="character" w:customStyle="1" w:styleId="MapadeldocumentoCar">
    <w:name w:val="Mapa del documento Car"/>
    <w:basedOn w:val="Fuentedeprrafopredeter"/>
    <w:link w:val="Mapadeldocumento"/>
    <w:uiPriority w:val="99"/>
    <w:semiHidden/>
    <w:locked/>
    <w:rsid w:val="00A45BAC"/>
    <w:rPr>
      <w:sz w:val="2"/>
      <w:lang w:val="es-ES_tradnl" w:eastAsia="es-ES"/>
    </w:rPr>
  </w:style>
  <w:style w:type="character" w:styleId="Refdecomentario">
    <w:name w:val="annotation reference"/>
    <w:basedOn w:val="Fuentedeprrafopredeter"/>
    <w:uiPriority w:val="99"/>
    <w:semiHidden/>
    <w:rsid w:val="00DA72E3"/>
    <w:rPr>
      <w:rFonts w:cs="Times New Roman"/>
      <w:sz w:val="16"/>
    </w:rPr>
  </w:style>
  <w:style w:type="paragraph" w:styleId="Textocomentario">
    <w:name w:val="annotation text"/>
    <w:basedOn w:val="Normal"/>
    <w:link w:val="TextocomentarioCar"/>
    <w:uiPriority w:val="99"/>
    <w:semiHidden/>
    <w:rsid w:val="00DA72E3"/>
  </w:style>
  <w:style w:type="character" w:customStyle="1" w:styleId="TextocomentarioCar">
    <w:name w:val="Texto comentario Car"/>
    <w:basedOn w:val="Fuentedeprrafopredeter"/>
    <w:link w:val="Textocomentario"/>
    <w:uiPriority w:val="99"/>
    <w:semiHidden/>
    <w:locked/>
    <w:rsid w:val="00A45BAC"/>
    <w:rPr>
      <w:sz w:val="20"/>
      <w:lang w:val="es-ES_tradnl" w:eastAsia="es-ES"/>
    </w:rPr>
  </w:style>
  <w:style w:type="paragraph" w:styleId="Asuntodelcomentario">
    <w:name w:val="annotation subject"/>
    <w:basedOn w:val="Textocomentario"/>
    <w:next w:val="Textocomentario"/>
    <w:link w:val="AsuntodelcomentarioCar"/>
    <w:uiPriority w:val="99"/>
    <w:semiHidden/>
    <w:rsid w:val="00DA72E3"/>
    <w:rPr>
      <w:b/>
      <w:bCs/>
    </w:rPr>
  </w:style>
  <w:style w:type="character" w:customStyle="1" w:styleId="AsuntodelcomentarioCar">
    <w:name w:val="Asunto del comentario Car"/>
    <w:basedOn w:val="TextocomentarioCar"/>
    <w:link w:val="Asuntodelcomentario"/>
    <w:uiPriority w:val="99"/>
    <w:semiHidden/>
    <w:locked/>
    <w:rsid w:val="00A45BAC"/>
    <w:rPr>
      <w:b/>
      <w:sz w:val="20"/>
      <w:lang w:val="es-ES_tradnl" w:eastAsia="es-ES"/>
    </w:rPr>
  </w:style>
  <w:style w:type="paragraph" w:styleId="Textodeglobo">
    <w:name w:val="Balloon Text"/>
    <w:basedOn w:val="Normal"/>
    <w:link w:val="TextodegloboCar"/>
    <w:uiPriority w:val="99"/>
    <w:semiHidden/>
    <w:rsid w:val="00DA72E3"/>
    <w:rPr>
      <w:sz w:val="2"/>
    </w:rPr>
  </w:style>
  <w:style w:type="character" w:customStyle="1" w:styleId="TextodegloboCar">
    <w:name w:val="Texto de globo Car"/>
    <w:basedOn w:val="Fuentedeprrafopredeter"/>
    <w:link w:val="Textodeglobo"/>
    <w:uiPriority w:val="99"/>
    <w:semiHidden/>
    <w:locked/>
    <w:rsid w:val="00A45BAC"/>
    <w:rPr>
      <w:sz w:val="2"/>
      <w:lang w:val="es-ES_tradnl" w:eastAsia="es-ES"/>
    </w:rPr>
  </w:style>
  <w:style w:type="paragraph" w:styleId="Prrafodelista">
    <w:name w:val="List Paragraph"/>
    <w:basedOn w:val="Normal"/>
    <w:uiPriority w:val="34"/>
    <w:qFormat/>
    <w:rsid w:val="00DE591B"/>
    <w:pPr>
      <w:ind w:left="708"/>
    </w:pPr>
  </w:style>
  <w:style w:type="paragraph" w:customStyle="1" w:styleId="CentroTrabajo">
    <w:name w:val="Centro Trabajo"/>
    <w:basedOn w:val="Normal"/>
    <w:uiPriority w:val="99"/>
    <w:rsid w:val="00F5746F"/>
    <w:pPr>
      <w:jc w:val="center"/>
    </w:pPr>
    <w:rPr>
      <w:rFonts w:ascii="Arial" w:hAnsi="Arial"/>
      <w:i/>
      <w:lang w:val="es-ES"/>
    </w:rPr>
  </w:style>
  <w:style w:type="character" w:styleId="Hipervnculovisitado">
    <w:name w:val="FollowedHyperlink"/>
    <w:basedOn w:val="Fuentedeprrafopredeter"/>
    <w:uiPriority w:val="99"/>
    <w:semiHidden/>
    <w:rsid w:val="00F86171"/>
    <w:rPr>
      <w:rFonts w:cs="Times New Roman"/>
      <w:color w:val="800080"/>
      <w:u w:val="single"/>
    </w:rPr>
  </w:style>
  <w:style w:type="character" w:styleId="Ttulodellibro">
    <w:name w:val="Book Title"/>
    <w:basedOn w:val="Fuentedeprrafopredeter"/>
    <w:uiPriority w:val="99"/>
    <w:qFormat/>
    <w:rsid w:val="00741A41"/>
    <w:rPr>
      <w:b/>
      <w:smallCaps/>
      <w:spacing w:val="5"/>
    </w:rPr>
  </w:style>
  <w:style w:type="paragraph" w:customStyle="1" w:styleId="a">
    <w:basedOn w:val="Normal"/>
    <w:next w:val="Normal"/>
    <w:qFormat/>
    <w:rsid w:val="00FD5F78"/>
    <w:pPr>
      <w:spacing w:before="240" w:after="60"/>
      <w:jc w:val="center"/>
      <w:outlineLvl w:val="0"/>
    </w:pPr>
    <w:rPr>
      <w:rFonts w:ascii="Cambria" w:hAnsi="Cambria"/>
      <w:b/>
      <w:bCs/>
      <w:kern w:val="28"/>
      <w:sz w:val="32"/>
      <w:szCs w:val="32"/>
    </w:rPr>
  </w:style>
  <w:style w:type="character" w:customStyle="1" w:styleId="TtuloCar">
    <w:name w:val="Título Car"/>
    <w:link w:val="Ttulo"/>
    <w:rsid w:val="00FD5F78"/>
    <w:rPr>
      <w:rFonts w:ascii="Cambria" w:eastAsia="Times New Roman" w:hAnsi="Cambria" w:cs="Times New Roman"/>
      <w:b/>
      <w:bCs/>
      <w:kern w:val="28"/>
      <w:sz w:val="32"/>
      <w:szCs w:val="32"/>
      <w:lang w:val="es-ES_tradnl" w:eastAsia="es-ES"/>
    </w:rPr>
  </w:style>
  <w:style w:type="paragraph" w:styleId="Ttulo">
    <w:name w:val="Title"/>
    <w:basedOn w:val="Normal"/>
    <w:next w:val="Normal"/>
    <w:link w:val="TtuloCar"/>
    <w:qFormat/>
    <w:locked/>
    <w:rsid w:val="00FD5F78"/>
    <w:pPr>
      <w:contextualSpacing/>
    </w:pPr>
    <w:rPr>
      <w:rFonts w:ascii="Cambria" w:hAnsi="Cambria"/>
      <w:b/>
      <w:bCs/>
      <w:kern w:val="28"/>
      <w:sz w:val="32"/>
      <w:szCs w:val="32"/>
    </w:rPr>
  </w:style>
  <w:style w:type="character" w:customStyle="1" w:styleId="PuestoCar">
    <w:name w:val="Puesto Car"/>
    <w:basedOn w:val="Fuentedeprrafopredeter"/>
    <w:rsid w:val="00FD5F78"/>
    <w:rPr>
      <w:rFonts w:asciiTheme="majorHAnsi" w:eastAsiaTheme="majorEastAsia" w:hAnsiTheme="majorHAnsi" w:cstheme="majorBidi"/>
      <w:spacing w:val="-10"/>
      <w:kern w:val="28"/>
      <w:sz w:val="56"/>
      <w:szCs w:val="56"/>
      <w:lang w:val="es-ES_tradnl" w:eastAsia="es-ES"/>
    </w:rPr>
  </w:style>
  <w:style w:type="paragraph" w:styleId="Textonotapie">
    <w:name w:val="footnote text"/>
    <w:basedOn w:val="Normal"/>
    <w:link w:val="TextonotapieCar"/>
    <w:uiPriority w:val="99"/>
    <w:semiHidden/>
    <w:rsid w:val="00CA2424"/>
    <w:pPr>
      <w:jc w:val="both"/>
    </w:pPr>
    <w:rPr>
      <w:lang w:eastAsia="en-US"/>
    </w:rPr>
  </w:style>
  <w:style w:type="character" w:customStyle="1" w:styleId="TextonotapieCar">
    <w:name w:val="Texto nota pie Car"/>
    <w:basedOn w:val="Fuentedeprrafopredeter"/>
    <w:link w:val="Textonotapie"/>
    <w:uiPriority w:val="99"/>
    <w:semiHidden/>
    <w:rsid w:val="00CA2424"/>
    <w:rPr>
      <w:sz w:val="20"/>
      <w:szCs w:val="20"/>
      <w:lang w:val="es-ES_tradnl" w:eastAsia="en-US"/>
    </w:rPr>
  </w:style>
  <w:style w:type="character" w:styleId="Refdenotaalpie">
    <w:name w:val="footnote reference"/>
    <w:basedOn w:val="Fuentedeprrafopredeter"/>
    <w:semiHidden/>
    <w:rsid w:val="00CA2424"/>
    <w:rPr>
      <w:vertAlign w:val="superscript"/>
    </w:rPr>
  </w:style>
  <w:style w:type="paragraph" w:styleId="Textoindependiente3">
    <w:name w:val="Body Text 3"/>
    <w:basedOn w:val="Normal"/>
    <w:link w:val="Textoindependiente3Car"/>
    <w:uiPriority w:val="99"/>
    <w:semiHidden/>
    <w:unhideWhenUsed/>
    <w:rsid w:val="003A0952"/>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3A0952"/>
    <w:rPr>
      <w:sz w:val="16"/>
      <w:szCs w:val="16"/>
      <w:lang w:val="es-ES_tradnl" w:eastAsia="es-ES"/>
    </w:rPr>
  </w:style>
  <w:style w:type="character" w:customStyle="1" w:styleId="Ttulo5Car">
    <w:name w:val="Título 5 Car"/>
    <w:basedOn w:val="Fuentedeprrafopredeter"/>
    <w:link w:val="Ttulo5"/>
    <w:rsid w:val="003A0952"/>
    <w:rPr>
      <w:rFonts w:asciiTheme="majorHAnsi" w:eastAsiaTheme="majorEastAsia" w:hAnsiTheme="majorHAnsi" w:cstheme="majorBidi"/>
      <w:color w:val="365F91" w:themeColor="accent1" w:themeShade="BF"/>
      <w:sz w:val="20"/>
      <w:szCs w:val="20"/>
      <w:lang w:val="es-ES_tradnl" w:eastAsia="es-ES"/>
    </w:rPr>
  </w:style>
  <w:style w:type="character" w:customStyle="1" w:styleId="Ttulo6Car">
    <w:name w:val="Título 6 Car"/>
    <w:basedOn w:val="Fuentedeprrafopredeter"/>
    <w:link w:val="Ttulo6"/>
    <w:semiHidden/>
    <w:rsid w:val="003A0952"/>
    <w:rPr>
      <w:rFonts w:asciiTheme="majorHAnsi" w:eastAsiaTheme="majorEastAsia" w:hAnsiTheme="majorHAnsi" w:cstheme="majorBidi"/>
      <w:color w:val="243F60" w:themeColor="accent1" w:themeShade="7F"/>
      <w:sz w:val="20"/>
      <w:szCs w:val="20"/>
      <w:lang w:val="es-ES_tradnl" w:eastAsia="es-ES"/>
    </w:rPr>
  </w:style>
  <w:style w:type="character" w:customStyle="1" w:styleId="Ttulo7Car">
    <w:name w:val="Título 7 Car"/>
    <w:basedOn w:val="Fuentedeprrafopredeter"/>
    <w:link w:val="Ttulo7"/>
    <w:semiHidden/>
    <w:rsid w:val="003A0952"/>
    <w:rPr>
      <w:rFonts w:asciiTheme="majorHAnsi" w:eastAsiaTheme="majorEastAsia" w:hAnsiTheme="majorHAnsi" w:cstheme="majorBidi"/>
      <w:i/>
      <w:iCs/>
      <w:color w:val="243F60" w:themeColor="accent1" w:themeShade="7F"/>
      <w:sz w:val="20"/>
      <w:szCs w:val="20"/>
      <w:lang w:val="es-ES_tradnl" w:eastAsia="es-ES"/>
    </w:rPr>
  </w:style>
  <w:style w:type="character" w:customStyle="1" w:styleId="Ttulo9Car">
    <w:name w:val="Título 9 Car"/>
    <w:basedOn w:val="Fuentedeprrafopredeter"/>
    <w:link w:val="Ttulo9"/>
    <w:semiHidden/>
    <w:rsid w:val="003A0952"/>
    <w:rPr>
      <w:rFonts w:asciiTheme="majorHAnsi" w:eastAsiaTheme="majorEastAsia" w:hAnsiTheme="majorHAnsi" w:cstheme="majorBidi"/>
      <w:i/>
      <w:iCs/>
      <w:color w:val="272727" w:themeColor="text1" w:themeTint="D8"/>
      <w:sz w:val="21"/>
      <w:szCs w:val="21"/>
      <w:lang w:val="es-ES_tradnl" w:eastAsia="es-ES"/>
    </w:rPr>
  </w:style>
  <w:style w:type="character" w:customStyle="1" w:styleId="Ttulo3Car">
    <w:name w:val="Título 3 Car"/>
    <w:basedOn w:val="Fuentedeprrafopredeter"/>
    <w:link w:val="Ttulo3"/>
    <w:semiHidden/>
    <w:rsid w:val="003A0952"/>
    <w:rPr>
      <w:rFonts w:asciiTheme="majorHAnsi" w:eastAsiaTheme="majorEastAsia" w:hAnsiTheme="majorHAnsi" w:cstheme="majorBidi"/>
      <w:color w:val="243F60" w:themeColor="accent1" w:themeShade="7F"/>
      <w:sz w:val="24"/>
      <w:szCs w:val="24"/>
      <w:lang w:val="es-ES_tradnl" w:eastAsia="es-ES"/>
    </w:rPr>
  </w:style>
  <w:style w:type="paragraph" w:styleId="Textosinformato">
    <w:name w:val="Plain Text"/>
    <w:basedOn w:val="Normal"/>
    <w:link w:val="TextosinformatoCar"/>
    <w:uiPriority w:val="99"/>
    <w:unhideWhenUsed/>
    <w:rsid w:val="00765902"/>
    <w:rPr>
      <w:rFonts w:ascii="Consolas" w:eastAsiaTheme="minorHAnsi" w:hAnsi="Consolas" w:cstheme="minorBidi"/>
      <w:sz w:val="21"/>
      <w:szCs w:val="21"/>
      <w:lang w:val="es-PE" w:eastAsia="en-US"/>
    </w:rPr>
  </w:style>
  <w:style w:type="character" w:customStyle="1" w:styleId="TextosinformatoCar">
    <w:name w:val="Texto sin formato Car"/>
    <w:basedOn w:val="Fuentedeprrafopredeter"/>
    <w:link w:val="Textosinformato"/>
    <w:uiPriority w:val="99"/>
    <w:rsid w:val="00765902"/>
    <w:rPr>
      <w:rFonts w:ascii="Consolas" w:eastAsiaTheme="minorHAnsi" w:hAnsi="Consolas" w:cstheme="minorBidi"/>
      <w:sz w:val="21"/>
      <w:szCs w:val="21"/>
      <w:lang w:val="es-PE" w:eastAsia="en-US"/>
    </w:rPr>
  </w:style>
  <w:style w:type="paragraph" w:styleId="NormalWeb">
    <w:name w:val="Normal (Web)"/>
    <w:basedOn w:val="Normal"/>
    <w:uiPriority w:val="99"/>
    <w:semiHidden/>
    <w:unhideWhenUsed/>
    <w:rsid w:val="006E3F2B"/>
    <w:pPr>
      <w:spacing w:before="100" w:beforeAutospacing="1" w:after="100" w:afterAutospacing="1"/>
    </w:pPr>
    <w:rPr>
      <w:rFonts w:eastAsiaTheme="minorEastAsia"/>
      <w:sz w:val="24"/>
      <w:szCs w:val="24"/>
      <w:lang w:val="es-PE" w:eastAsia="es-PE"/>
    </w:rPr>
  </w:style>
  <w:style w:type="character" w:styleId="Textodelmarcadordeposicin">
    <w:name w:val="Placeholder Text"/>
    <w:basedOn w:val="Fuentedeprrafopredeter"/>
    <w:uiPriority w:val="99"/>
    <w:semiHidden/>
    <w:rsid w:val="005F1F52"/>
    <w:rPr>
      <w:color w:val="808080"/>
    </w:rPr>
  </w:style>
  <w:style w:type="table" w:customStyle="1" w:styleId="TableNormal1">
    <w:name w:val="Table Normal1"/>
    <w:uiPriority w:val="2"/>
    <w:semiHidden/>
    <w:unhideWhenUsed/>
    <w:qFormat/>
    <w:rsid w:val="00271B8E"/>
    <w:pPr>
      <w:widowControl w:val="0"/>
      <w:autoSpaceDE w:val="0"/>
      <w:autoSpaceDN w:val="0"/>
    </w:pPr>
    <w:rPr>
      <w:rFonts w:asciiTheme="minorHAnsi" w:eastAsia="Batang" w:hAnsiTheme="minorHAnsi" w:cstheme="minorBidi"/>
      <w:lang w:val="en-US" w:eastAsia="en-US"/>
    </w:rPr>
    <w:tblPr>
      <w:tblInd w:w="0" w:type="dxa"/>
      <w:tblCellMar>
        <w:top w:w="0" w:type="dxa"/>
        <w:left w:w="0" w:type="dxa"/>
        <w:bottom w:w="0" w:type="dxa"/>
        <w:right w:w="0" w:type="dxa"/>
      </w:tblCellMar>
    </w:tblPr>
  </w:style>
  <w:style w:type="paragraph" w:styleId="TDC1">
    <w:name w:val="toc 1"/>
    <w:basedOn w:val="Normal"/>
    <w:uiPriority w:val="39"/>
    <w:qFormat/>
    <w:locked/>
    <w:rsid w:val="00271B8E"/>
    <w:pPr>
      <w:widowControl w:val="0"/>
      <w:autoSpaceDE w:val="0"/>
      <w:autoSpaceDN w:val="0"/>
      <w:spacing w:before="292" w:line="360" w:lineRule="auto"/>
      <w:ind w:left="762" w:hanging="360"/>
      <w:jc w:val="both"/>
    </w:pPr>
    <w:rPr>
      <w:rFonts w:eastAsia="Arial" w:cs="Arial"/>
      <w:sz w:val="24"/>
      <w:szCs w:val="22"/>
      <w:lang w:val="es-PE" w:eastAsia="es-PE" w:bidi="es-PE"/>
    </w:rPr>
  </w:style>
  <w:style w:type="paragraph" w:styleId="TDC2">
    <w:name w:val="toc 2"/>
    <w:basedOn w:val="Normal"/>
    <w:uiPriority w:val="1"/>
    <w:qFormat/>
    <w:locked/>
    <w:rsid w:val="00271B8E"/>
    <w:pPr>
      <w:widowControl w:val="0"/>
      <w:autoSpaceDE w:val="0"/>
      <w:autoSpaceDN w:val="0"/>
      <w:spacing w:line="360" w:lineRule="auto"/>
      <w:ind w:left="1482" w:hanging="720"/>
      <w:jc w:val="both"/>
    </w:pPr>
    <w:rPr>
      <w:rFonts w:eastAsia="Arial" w:cs="Arial"/>
      <w:sz w:val="24"/>
      <w:szCs w:val="22"/>
      <w:lang w:val="es-PE" w:eastAsia="es-PE" w:bidi="es-PE"/>
    </w:rPr>
  </w:style>
  <w:style w:type="paragraph" w:styleId="TDC3">
    <w:name w:val="toc 3"/>
    <w:basedOn w:val="Normal"/>
    <w:uiPriority w:val="1"/>
    <w:qFormat/>
    <w:locked/>
    <w:rsid w:val="00271B8E"/>
    <w:pPr>
      <w:widowControl w:val="0"/>
      <w:autoSpaceDE w:val="0"/>
      <w:autoSpaceDN w:val="0"/>
      <w:spacing w:before="123" w:line="360" w:lineRule="auto"/>
      <w:ind w:left="1842" w:hanging="720"/>
      <w:jc w:val="both"/>
    </w:pPr>
    <w:rPr>
      <w:rFonts w:eastAsia="Arial" w:cs="Arial"/>
      <w:sz w:val="24"/>
      <w:szCs w:val="22"/>
      <w:lang w:val="es-PE" w:eastAsia="es-PE" w:bidi="es-PE"/>
    </w:rPr>
  </w:style>
  <w:style w:type="paragraph" w:styleId="TDC4">
    <w:name w:val="toc 4"/>
    <w:basedOn w:val="Normal"/>
    <w:uiPriority w:val="1"/>
    <w:qFormat/>
    <w:locked/>
    <w:rsid w:val="00271B8E"/>
    <w:pPr>
      <w:widowControl w:val="0"/>
      <w:autoSpaceDE w:val="0"/>
      <w:autoSpaceDN w:val="0"/>
      <w:spacing w:before="126" w:line="360" w:lineRule="auto"/>
      <w:ind w:left="2202" w:hanging="360"/>
      <w:jc w:val="both"/>
    </w:pPr>
    <w:rPr>
      <w:rFonts w:eastAsia="Arial" w:cs="Arial"/>
      <w:sz w:val="24"/>
      <w:szCs w:val="22"/>
      <w:lang w:val="es-PE" w:eastAsia="es-PE" w:bidi="es-PE"/>
    </w:rPr>
  </w:style>
  <w:style w:type="paragraph" w:customStyle="1" w:styleId="TableParagraph">
    <w:name w:val="Table Paragraph"/>
    <w:basedOn w:val="Normal"/>
    <w:uiPriority w:val="1"/>
    <w:qFormat/>
    <w:rsid w:val="00271B8E"/>
    <w:pPr>
      <w:widowControl w:val="0"/>
      <w:autoSpaceDE w:val="0"/>
      <w:autoSpaceDN w:val="0"/>
      <w:spacing w:line="360" w:lineRule="auto"/>
      <w:jc w:val="both"/>
    </w:pPr>
    <w:rPr>
      <w:rFonts w:eastAsia="Arial" w:cs="Arial"/>
      <w:sz w:val="24"/>
      <w:szCs w:val="22"/>
      <w:lang w:val="es-PE" w:eastAsia="es-PE" w:bidi="es-PE"/>
    </w:rPr>
  </w:style>
  <w:style w:type="paragraph" w:styleId="TtuloTDC">
    <w:name w:val="TOC Heading"/>
    <w:basedOn w:val="Ttulo1"/>
    <w:next w:val="Normal"/>
    <w:uiPriority w:val="39"/>
    <w:semiHidden/>
    <w:unhideWhenUsed/>
    <w:qFormat/>
    <w:rsid w:val="00271B8E"/>
    <w:pPr>
      <w:keepLines/>
      <w:spacing w:before="480" w:line="276" w:lineRule="auto"/>
      <w:jc w:val="both"/>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HTMLconformatoprevio">
    <w:name w:val="HTML Preformatted"/>
    <w:basedOn w:val="Normal"/>
    <w:link w:val="HTMLconformatoprevioCar"/>
    <w:uiPriority w:val="99"/>
    <w:semiHidden/>
    <w:unhideWhenUsed/>
    <w:rsid w:val="0027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conformatoprevioCar">
    <w:name w:val="HTML con formato previo Car"/>
    <w:basedOn w:val="Fuentedeprrafopredeter"/>
    <w:link w:val="HTMLconformatoprevio"/>
    <w:uiPriority w:val="99"/>
    <w:semiHidden/>
    <w:rsid w:val="00271B8E"/>
    <w:rPr>
      <w:rFonts w:ascii="Courier New" w:hAnsi="Courier New" w:cs="Courier New"/>
      <w:sz w:val="20"/>
      <w:szCs w:val="20"/>
      <w:lang w:val="en-US" w:eastAsia="en-US"/>
    </w:rPr>
  </w:style>
  <w:style w:type="character" w:customStyle="1" w:styleId="keyword">
    <w:name w:val="keyword"/>
    <w:basedOn w:val="Fuentedeprrafopredeter"/>
    <w:rsid w:val="00271B8E"/>
  </w:style>
  <w:style w:type="character" w:customStyle="1" w:styleId="comment">
    <w:name w:val="comment"/>
    <w:basedOn w:val="Fuentedeprrafopredeter"/>
    <w:rsid w:val="00271B8E"/>
  </w:style>
  <w:style w:type="character" w:customStyle="1" w:styleId="string">
    <w:name w:val="string"/>
    <w:basedOn w:val="Fuentedeprrafopredeter"/>
    <w:rsid w:val="00271B8E"/>
  </w:style>
  <w:style w:type="paragraph" w:customStyle="1" w:styleId="Default">
    <w:name w:val="Default"/>
    <w:rsid w:val="00271B8E"/>
    <w:pPr>
      <w:autoSpaceDE w:val="0"/>
      <w:autoSpaceDN w:val="0"/>
      <w:adjustRightInd w:val="0"/>
    </w:pPr>
    <w:rPr>
      <w:color w:val="000000"/>
      <w:sz w:val="24"/>
      <w:szCs w:val="24"/>
      <w:lang w:val="es-PE" w:eastAsia="es-PE"/>
    </w:rPr>
  </w:style>
  <w:style w:type="paragraph" w:styleId="Sinespaciado">
    <w:name w:val="No Spacing"/>
    <w:uiPriority w:val="1"/>
    <w:qFormat/>
    <w:rsid w:val="00271B8E"/>
    <w:pPr>
      <w:widowControl w:val="0"/>
      <w:autoSpaceDE w:val="0"/>
      <w:autoSpaceDN w:val="0"/>
      <w:jc w:val="both"/>
    </w:pPr>
    <w:rPr>
      <w:rFonts w:eastAsia="Arial" w:cs="Arial"/>
      <w:sz w:val="24"/>
      <w:lang w:val="es-PE" w:eastAsia="es-PE" w:bidi="es-PE"/>
    </w:rPr>
  </w:style>
  <w:style w:type="character" w:customStyle="1" w:styleId="Mencinsinresolver1">
    <w:name w:val="Mención sin resolver1"/>
    <w:basedOn w:val="Fuentedeprrafopredeter"/>
    <w:uiPriority w:val="99"/>
    <w:semiHidden/>
    <w:unhideWhenUsed/>
    <w:rsid w:val="00681411"/>
    <w:rPr>
      <w:color w:val="605E5C"/>
      <w:shd w:val="clear" w:color="auto" w:fill="E1DFDD"/>
    </w:rPr>
  </w:style>
  <w:style w:type="paragraph" w:styleId="Textonotaalfinal">
    <w:name w:val="endnote text"/>
    <w:basedOn w:val="Normal"/>
    <w:link w:val="TextonotaalfinalCar"/>
    <w:uiPriority w:val="99"/>
    <w:semiHidden/>
    <w:unhideWhenUsed/>
    <w:rsid w:val="00CE23AA"/>
  </w:style>
  <w:style w:type="character" w:customStyle="1" w:styleId="TextonotaalfinalCar">
    <w:name w:val="Texto nota al final Car"/>
    <w:basedOn w:val="Fuentedeprrafopredeter"/>
    <w:link w:val="Textonotaalfinal"/>
    <w:uiPriority w:val="99"/>
    <w:semiHidden/>
    <w:rsid w:val="00CE23AA"/>
    <w:rPr>
      <w:sz w:val="20"/>
      <w:szCs w:val="20"/>
      <w:lang w:val="es-ES_tradnl" w:eastAsia="es-ES"/>
    </w:rPr>
  </w:style>
  <w:style w:type="character" w:styleId="Refdenotaalfinal">
    <w:name w:val="endnote reference"/>
    <w:basedOn w:val="Fuentedeprrafopredeter"/>
    <w:uiPriority w:val="99"/>
    <w:semiHidden/>
    <w:unhideWhenUsed/>
    <w:rsid w:val="00CE23AA"/>
    <w:rPr>
      <w:vertAlign w:val="superscript"/>
    </w:rPr>
  </w:style>
  <w:style w:type="paragraph" w:styleId="Bibliografa">
    <w:name w:val="Bibliography"/>
    <w:basedOn w:val="Normal"/>
    <w:next w:val="Normal"/>
    <w:uiPriority w:val="37"/>
    <w:unhideWhenUsed/>
    <w:rsid w:val="003F24F3"/>
  </w:style>
  <w:style w:type="character" w:customStyle="1" w:styleId="im">
    <w:name w:val="im"/>
    <w:basedOn w:val="Fuentedeprrafopredeter"/>
    <w:rsid w:val="004F64EA"/>
  </w:style>
  <w:style w:type="character" w:customStyle="1" w:styleId="gmaildefault">
    <w:name w:val="gmail_default"/>
    <w:basedOn w:val="Fuentedeprrafopredeter"/>
    <w:rsid w:val="004F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2315">
      <w:bodyDiv w:val="1"/>
      <w:marLeft w:val="0"/>
      <w:marRight w:val="0"/>
      <w:marTop w:val="0"/>
      <w:marBottom w:val="0"/>
      <w:divBdr>
        <w:top w:val="none" w:sz="0" w:space="0" w:color="auto"/>
        <w:left w:val="none" w:sz="0" w:space="0" w:color="auto"/>
        <w:bottom w:val="none" w:sz="0" w:space="0" w:color="auto"/>
        <w:right w:val="none" w:sz="0" w:space="0" w:color="auto"/>
      </w:divBdr>
    </w:div>
    <w:div w:id="185019662">
      <w:bodyDiv w:val="1"/>
      <w:marLeft w:val="0"/>
      <w:marRight w:val="0"/>
      <w:marTop w:val="0"/>
      <w:marBottom w:val="0"/>
      <w:divBdr>
        <w:top w:val="none" w:sz="0" w:space="0" w:color="auto"/>
        <w:left w:val="none" w:sz="0" w:space="0" w:color="auto"/>
        <w:bottom w:val="none" w:sz="0" w:space="0" w:color="auto"/>
        <w:right w:val="none" w:sz="0" w:space="0" w:color="auto"/>
      </w:divBdr>
    </w:div>
    <w:div w:id="221450775">
      <w:bodyDiv w:val="1"/>
      <w:marLeft w:val="0"/>
      <w:marRight w:val="0"/>
      <w:marTop w:val="0"/>
      <w:marBottom w:val="0"/>
      <w:divBdr>
        <w:top w:val="none" w:sz="0" w:space="0" w:color="auto"/>
        <w:left w:val="none" w:sz="0" w:space="0" w:color="auto"/>
        <w:bottom w:val="none" w:sz="0" w:space="0" w:color="auto"/>
        <w:right w:val="none" w:sz="0" w:space="0" w:color="auto"/>
      </w:divBdr>
      <w:divsChild>
        <w:div w:id="14427742">
          <w:marLeft w:val="0"/>
          <w:marRight w:val="0"/>
          <w:marTop w:val="0"/>
          <w:marBottom w:val="0"/>
          <w:divBdr>
            <w:top w:val="none" w:sz="0" w:space="0" w:color="auto"/>
            <w:left w:val="none" w:sz="0" w:space="0" w:color="auto"/>
            <w:bottom w:val="none" w:sz="0" w:space="0" w:color="auto"/>
            <w:right w:val="none" w:sz="0" w:space="0" w:color="auto"/>
          </w:divBdr>
        </w:div>
        <w:div w:id="1706521769">
          <w:marLeft w:val="0"/>
          <w:marRight w:val="0"/>
          <w:marTop w:val="0"/>
          <w:marBottom w:val="0"/>
          <w:divBdr>
            <w:top w:val="none" w:sz="0" w:space="0" w:color="auto"/>
            <w:left w:val="none" w:sz="0" w:space="0" w:color="auto"/>
            <w:bottom w:val="none" w:sz="0" w:space="0" w:color="auto"/>
            <w:right w:val="none" w:sz="0" w:space="0" w:color="auto"/>
          </w:divBdr>
        </w:div>
        <w:div w:id="853812084">
          <w:marLeft w:val="0"/>
          <w:marRight w:val="0"/>
          <w:marTop w:val="0"/>
          <w:marBottom w:val="0"/>
          <w:divBdr>
            <w:top w:val="none" w:sz="0" w:space="0" w:color="auto"/>
            <w:left w:val="none" w:sz="0" w:space="0" w:color="auto"/>
            <w:bottom w:val="none" w:sz="0" w:space="0" w:color="auto"/>
            <w:right w:val="none" w:sz="0" w:space="0" w:color="auto"/>
          </w:divBdr>
        </w:div>
        <w:div w:id="908004537">
          <w:marLeft w:val="0"/>
          <w:marRight w:val="0"/>
          <w:marTop w:val="0"/>
          <w:marBottom w:val="0"/>
          <w:divBdr>
            <w:top w:val="none" w:sz="0" w:space="0" w:color="auto"/>
            <w:left w:val="none" w:sz="0" w:space="0" w:color="auto"/>
            <w:bottom w:val="none" w:sz="0" w:space="0" w:color="auto"/>
            <w:right w:val="none" w:sz="0" w:space="0" w:color="auto"/>
          </w:divBdr>
        </w:div>
        <w:div w:id="493107647">
          <w:marLeft w:val="0"/>
          <w:marRight w:val="0"/>
          <w:marTop w:val="0"/>
          <w:marBottom w:val="0"/>
          <w:divBdr>
            <w:top w:val="none" w:sz="0" w:space="0" w:color="auto"/>
            <w:left w:val="none" w:sz="0" w:space="0" w:color="auto"/>
            <w:bottom w:val="none" w:sz="0" w:space="0" w:color="auto"/>
            <w:right w:val="none" w:sz="0" w:space="0" w:color="auto"/>
          </w:divBdr>
        </w:div>
        <w:div w:id="2129472073">
          <w:marLeft w:val="0"/>
          <w:marRight w:val="0"/>
          <w:marTop w:val="0"/>
          <w:marBottom w:val="0"/>
          <w:divBdr>
            <w:top w:val="none" w:sz="0" w:space="0" w:color="auto"/>
            <w:left w:val="none" w:sz="0" w:space="0" w:color="auto"/>
            <w:bottom w:val="none" w:sz="0" w:space="0" w:color="auto"/>
            <w:right w:val="none" w:sz="0" w:space="0" w:color="auto"/>
          </w:divBdr>
        </w:div>
        <w:div w:id="1337346288">
          <w:marLeft w:val="0"/>
          <w:marRight w:val="0"/>
          <w:marTop w:val="0"/>
          <w:marBottom w:val="0"/>
          <w:divBdr>
            <w:top w:val="none" w:sz="0" w:space="0" w:color="auto"/>
            <w:left w:val="none" w:sz="0" w:space="0" w:color="auto"/>
            <w:bottom w:val="none" w:sz="0" w:space="0" w:color="auto"/>
            <w:right w:val="none" w:sz="0" w:space="0" w:color="auto"/>
          </w:divBdr>
        </w:div>
        <w:div w:id="1069233331">
          <w:marLeft w:val="0"/>
          <w:marRight w:val="0"/>
          <w:marTop w:val="0"/>
          <w:marBottom w:val="0"/>
          <w:divBdr>
            <w:top w:val="none" w:sz="0" w:space="0" w:color="auto"/>
            <w:left w:val="none" w:sz="0" w:space="0" w:color="auto"/>
            <w:bottom w:val="none" w:sz="0" w:space="0" w:color="auto"/>
            <w:right w:val="none" w:sz="0" w:space="0" w:color="auto"/>
          </w:divBdr>
        </w:div>
        <w:div w:id="1487479311">
          <w:marLeft w:val="0"/>
          <w:marRight w:val="0"/>
          <w:marTop w:val="0"/>
          <w:marBottom w:val="0"/>
          <w:divBdr>
            <w:top w:val="none" w:sz="0" w:space="0" w:color="auto"/>
            <w:left w:val="none" w:sz="0" w:space="0" w:color="auto"/>
            <w:bottom w:val="none" w:sz="0" w:space="0" w:color="auto"/>
            <w:right w:val="none" w:sz="0" w:space="0" w:color="auto"/>
          </w:divBdr>
        </w:div>
        <w:div w:id="802700730">
          <w:marLeft w:val="0"/>
          <w:marRight w:val="0"/>
          <w:marTop w:val="0"/>
          <w:marBottom w:val="0"/>
          <w:divBdr>
            <w:top w:val="none" w:sz="0" w:space="0" w:color="auto"/>
            <w:left w:val="none" w:sz="0" w:space="0" w:color="auto"/>
            <w:bottom w:val="none" w:sz="0" w:space="0" w:color="auto"/>
            <w:right w:val="none" w:sz="0" w:space="0" w:color="auto"/>
          </w:divBdr>
        </w:div>
        <w:div w:id="459567048">
          <w:marLeft w:val="0"/>
          <w:marRight w:val="0"/>
          <w:marTop w:val="0"/>
          <w:marBottom w:val="0"/>
          <w:divBdr>
            <w:top w:val="none" w:sz="0" w:space="0" w:color="auto"/>
            <w:left w:val="none" w:sz="0" w:space="0" w:color="auto"/>
            <w:bottom w:val="none" w:sz="0" w:space="0" w:color="auto"/>
            <w:right w:val="none" w:sz="0" w:space="0" w:color="auto"/>
          </w:divBdr>
        </w:div>
        <w:div w:id="1788355293">
          <w:marLeft w:val="0"/>
          <w:marRight w:val="0"/>
          <w:marTop w:val="0"/>
          <w:marBottom w:val="0"/>
          <w:divBdr>
            <w:top w:val="none" w:sz="0" w:space="0" w:color="auto"/>
            <w:left w:val="none" w:sz="0" w:space="0" w:color="auto"/>
            <w:bottom w:val="none" w:sz="0" w:space="0" w:color="auto"/>
            <w:right w:val="none" w:sz="0" w:space="0" w:color="auto"/>
          </w:divBdr>
        </w:div>
      </w:divsChild>
    </w:div>
    <w:div w:id="473716935">
      <w:bodyDiv w:val="1"/>
      <w:marLeft w:val="0"/>
      <w:marRight w:val="0"/>
      <w:marTop w:val="0"/>
      <w:marBottom w:val="0"/>
      <w:divBdr>
        <w:top w:val="none" w:sz="0" w:space="0" w:color="auto"/>
        <w:left w:val="none" w:sz="0" w:space="0" w:color="auto"/>
        <w:bottom w:val="none" w:sz="0" w:space="0" w:color="auto"/>
        <w:right w:val="none" w:sz="0" w:space="0" w:color="auto"/>
      </w:divBdr>
    </w:div>
    <w:div w:id="565917417">
      <w:bodyDiv w:val="1"/>
      <w:marLeft w:val="0"/>
      <w:marRight w:val="0"/>
      <w:marTop w:val="0"/>
      <w:marBottom w:val="0"/>
      <w:divBdr>
        <w:top w:val="none" w:sz="0" w:space="0" w:color="auto"/>
        <w:left w:val="none" w:sz="0" w:space="0" w:color="auto"/>
        <w:bottom w:val="none" w:sz="0" w:space="0" w:color="auto"/>
        <w:right w:val="none" w:sz="0" w:space="0" w:color="auto"/>
      </w:divBdr>
    </w:div>
    <w:div w:id="946421954">
      <w:bodyDiv w:val="1"/>
      <w:marLeft w:val="0"/>
      <w:marRight w:val="0"/>
      <w:marTop w:val="0"/>
      <w:marBottom w:val="0"/>
      <w:divBdr>
        <w:top w:val="none" w:sz="0" w:space="0" w:color="auto"/>
        <w:left w:val="none" w:sz="0" w:space="0" w:color="auto"/>
        <w:bottom w:val="none" w:sz="0" w:space="0" w:color="auto"/>
        <w:right w:val="none" w:sz="0" w:space="0" w:color="auto"/>
      </w:divBdr>
    </w:div>
    <w:div w:id="991254046">
      <w:bodyDiv w:val="1"/>
      <w:marLeft w:val="0"/>
      <w:marRight w:val="0"/>
      <w:marTop w:val="0"/>
      <w:marBottom w:val="0"/>
      <w:divBdr>
        <w:top w:val="none" w:sz="0" w:space="0" w:color="auto"/>
        <w:left w:val="none" w:sz="0" w:space="0" w:color="auto"/>
        <w:bottom w:val="none" w:sz="0" w:space="0" w:color="auto"/>
        <w:right w:val="none" w:sz="0" w:space="0" w:color="auto"/>
      </w:divBdr>
    </w:div>
    <w:div w:id="1066611031">
      <w:bodyDiv w:val="1"/>
      <w:marLeft w:val="0"/>
      <w:marRight w:val="0"/>
      <w:marTop w:val="0"/>
      <w:marBottom w:val="0"/>
      <w:divBdr>
        <w:top w:val="none" w:sz="0" w:space="0" w:color="auto"/>
        <w:left w:val="none" w:sz="0" w:space="0" w:color="auto"/>
        <w:bottom w:val="none" w:sz="0" w:space="0" w:color="auto"/>
        <w:right w:val="none" w:sz="0" w:space="0" w:color="auto"/>
      </w:divBdr>
    </w:div>
    <w:div w:id="1720082767">
      <w:bodyDiv w:val="1"/>
      <w:marLeft w:val="0"/>
      <w:marRight w:val="0"/>
      <w:marTop w:val="0"/>
      <w:marBottom w:val="0"/>
      <w:divBdr>
        <w:top w:val="none" w:sz="0" w:space="0" w:color="auto"/>
        <w:left w:val="none" w:sz="0" w:space="0" w:color="auto"/>
        <w:bottom w:val="none" w:sz="0" w:space="0" w:color="auto"/>
        <w:right w:val="none" w:sz="0" w:space="0" w:color="auto"/>
      </w:divBdr>
    </w:div>
    <w:div w:id="192807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885FJKgf8_0"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27.jpeg"/><Relationship Id="rId2" Type="http://schemas.openxmlformats.org/officeDocument/2006/relationships/image" Target="media/image26.jpe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Housner63</b:Tag>
    <b:SourceType>JournalArticle</b:SourceType>
    <b:Guid>{23499E9D-5EC5-4880-91AF-0C534AE20770}</b:Guid>
    <b:Title>The behavior of inverted pendulumm sytructures during earthquakes</b:Title>
    <b:Year>1963</b:Year>
    <b:LCID>en-US</b:LCID>
    <b:Author>
      <b:Author>
        <b:NameList>
          <b:Person>
            <b:Last>Housner</b:Last>
            <b:First>George</b:First>
          </b:Person>
        </b:NameList>
      </b:Author>
    </b:Author>
    <b:JournalName>Bulletin of the Seismological Society of America</b:JournalName>
    <b:Pages>403-417</b:Pages>
    <b:Volume>53</b:Volume>
    <b:Issue>2</b:Issue>
    <b:RefOrder>1</b:RefOrder>
  </b:Source>
  <b:Source>
    <b:Tag>Zha01</b:Tag>
    <b:SourceType>JournalArticle</b:SourceType>
    <b:Guid>{4FA45202-CB67-4925-BE3D-46E1B54834A8}</b:Guid>
    <b:Author>
      <b:Author>
        <b:NameList>
          <b:Person>
            <b:Last>Zhang</b:Last>
            <b:First>Jian </b:First>
          </b:Person>
          <b:Person>
            <b:Last>Makris</b:Last>
            <b:First>Nicos</b:First>
          </b:Person>
        </b:NameList>
      </b:Author>
    </b:Author>
    <b:Title>Rocking response of free-standing blocks under cycloidal pulses</b:Title>
    <b:JournalName>Journal of Engineering Mechanics</b:JournalName>
    <b:Year>2001</b:Year>
    <b:Publisher>ASCE</b:Publisher>
    <b:Volume>127</b:Volume>
    <b:Issue>5</b:Issue>
    <b:RefOrder>2</b:RefOrder>
  </b:Source>
  <b:Source>
    <b:Tag>MakrisYannis</b:Tag>
    <b:SourceType>JournalArticle</b:SourceType>
    <b:Guid>{C5D6B0E7-2DEB-4035-8404-A16FE0B7F418}</b:Guid>
    <b:Author>
      <b:Author>
        <b:NameList>
          <b:Person>
            <b:Last>Makris</b:Last>
            <b:Middle>Nicos</b:Middle>
          </b:Person>
          <b:Person>
            <b:Last>Roussos</b:Last>
            <b:First>Yannis</b:First>
          </b:Person>
        </b:NameList>
      </b:Author>
    </b:Author>
    <b:Title>Rocking response of rigid blocks under near-source ground motions</b:Title>
    <b:JournalName>Géotechnique</b:JournalName>
    <b:Year>2000</b:Year>
    <b:Pages>243-262</b:Pages>
    <b:LCID>en-US</b:LCID>
    <b:RefOrder>3</b:RefOrder>
  </b:Source>
</b:Sources>
</file>

<file path=customXml/itemProps1.xml><?xml version="1.0" encoding="utf-8"?>
<ds:datastoreItem xmlns:ds="http://schemas.openxmlformats.org/officeDocument/2006/customXml" ds:itemID="{2F3F399B-7A8B-4C2A-8C0F-AE5CE65C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5021</Words>
  <Characters>27620</Characters>
  <Application>Microsoft Office Word</Application>
  <DocSecurity>0</DocSecurity>
  <Lines>230</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XX CONGRESO NACIONAL DE INGENIERÍA SÍSMICA</vt:lpstr>
      <vt:lpstr>XX CONGRESO NACIONAL DE INGENIERÍA SÍSMICA</vt:lpstr>
    </vt:vector>
  </TitlesOfParts>
  <Company>ICA INGENIERIA, S.A. DE C.V.</Company>
  <LinksUpToDate>false</LinksUpToDate>
  <CharactersWithSpaces>32576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 CONGRESO NACIONAL DE INGENIERÍA SÍSMICA</dc:title>
  <dc:creator>Marcial Blondet</dc:creator>
  <cp:lastModifiedBy>Anita Gladys Cazorla Miranda</cp:lastModifiedBy>
  <cp:revision>6</cp:revision>
  <cp:lastPrinted>2019-10-06T02:05:00Z</cp:lastPrinted>
  <dcterms:created xsi:type="dcterms:W3CDTF">2019-10-07T05:30:00Z</dcterms:created>
  <dcterms:modified xsi:type="dcterms:W3CDTF">2019-10-28T06:00:00Z</dcterms:modified>
</cp:coreProperties>
</file>