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38" w:rsidRDefault="00F33701" w:rsidP="003C4B0A">
      <w:pPr>
        <w:pStyle w:val="1"/>
      </w:pPr>
      <w:r>
        <w:rPr>
          <w:rFonts w:hint="eastAsia"/>
        </w:rPr>
        <w:t>需求分析</w:t>
      </w:r>
      <w:r w:rsidR="00754638">
        <w:rPr>
          <w:rFonts w:hint="eastAsia"/>
        </w:rPr>
        <w:t>与解决思路</w:t>
      </w:r>
    </w:p>
    <w:p w:rsidR="00F33701" w:rsidRPr="00F33701" w:rsidRDefault="00F33701" w:rsidP="00F33701">
      <w:pPr>
        <w:pStyle w:val="2"/>
        <w:spacing w:before="120" w:after="120"/>
      </w:pPr>
      <w:r>
        <w:rPr>
          <w:rFonts w:hint="eastAsia"/>
        </w:rPr>
        <w:t>需求分析</w:t>
      </w:r>
    </w:p>
    <w:p w:rsidR="00F33701" w:rsidRDefault="00F33701" w:rsidP="00F33701">
      <w:pPr>
        <w:spacing w:before="120" w:after="120"/>
        <w:ind w:firstLine="480"/>
        <w:jc w:val="both"/>
      </w:pPr>
      <w:r w:rsidRPr="006F55A2">
        <w:rPr>
          <w:rFonts w:hint="eastAsia"/>
        </w:rPr>
        <w:t>随着智能机的普及，</w:t>
      </w:r>
      <w:r w:rsidRPr="006F55A2">
        <w:rPr>
          <w:rFonts w:hint="eastAsia"/>
        </w:rPr>
        <w:t>APP</w:t>
      </w:r>
      <w:r w:rsidRPr="006F55A2">
        <w:rPr>
          <w:rFonts w:hint="eastAsia"/>
        </w:rPr>
        <w:t>的开发和使用层出不穷</w:t>
      </w:r>
      <w:r w:rsidR="00811D76">
        <w:rPr>
          <w:rFonts w:hint="eastAsia"/>
        </w:rPr>
        <w:t>，</w:t>
      </w:r>
      <w:r w:rsidRPr="006F55A2">
        <w:rPr>
          <w:rFonts w:hint="eastAsia"/>
        </w:rPr>
        <w:t>对于每一款手机应用，都会在不同的平台做发布，</w:t>
      </w:r>
      <w:r w:rsidR="00811D76">
        <w:rPr>
          <w:rFonts w:hint="eastAsia"/>
        </w:rPr>
        <w:t>来自这些平台的用户直接评论，显得十分重要。这些评论信息不仅能让企业</w:t>
      </w:r>
      <w:r w:rsidRPr="006F55A2">
        <w:rPr>
          <w:rFonts w:hint="eastAsia"/>
        </w:rPr>
        <w:t>了解现在的</w:t>
      </w:r>
      <w:r w:rsidRPr="006F55A2">
        <w:rPr>
          <w:rFonts w:hint="eastAsia"/>
        </w:rPr>
        <w:t>APP</w:t>
      </w:r>
      <w:r w:rsidR="00811D76">
        <w:rPr>
          <w:rFonts w:hint="eastAsia"/>
        </w:rPr>
        <w:t>市场，而且更重要的是可以</w:t>
      </w:r>
      <w:r w:rsidRPr="006F55A2">
        <w:rPr>
          <w:rFonts w:hint="eastAsia"/>
        </w:rPr>
        <w:t>获取</w:t>
      </w:r>
      <w:r w:rsidR="00811D76">
        <w:rPr>
          <w:rFonts w:hint="eastAsia"/>
        </w:rPr>
        <w:t>到对企业有用的信息以便改进产品的质量。然而，企业不可能逐条地</w:t>
      </w:r>
      <w:r w:rsidRPr="006F55A2">
        <w:rPr>
          <w:rFonts w:hint="eastAsia"/>
        </w:rPr>
        <w:t>阅读海量的用户评论，且每个平台的用户在语言、用词等方面都会有较大的不同，因此，一款基于</w:t>
      </w:r>
      <w:r w:rsidR="00811D76">
        <w:rPr>
          <w:rFonts w:hint="eastAsia"/>
        </w:rPr>
        <w:t>APP</w:t>
      </w:r>
      <w:r w:rsidRPr="006F55A2">
        <w:rPr>
          <w:rFonts w:hint="eastAsia"/>
        </w:rPr>
        <w:t>评论的</w:t>
      </w:r>
      <w:r w:rsidR="00811D76">
        <w:rPr>
          <w:rFonts w:hint="eastAsia"/>
        </w:rPr>
        <w:t>数据</w:t>
      </w:r>
      <w:r w:rsidRPr="006F55A2">
        <w:rPr>
          <w:rFonts w:hint="eastAsia"/>
        </w:rPr>
        <w:t>分析系统显得尤为重要。</w:t>
      </w:r>
    </w:p>
    <w:p w:rsidR="00811D76" w:rsidRDefault="00811D76" w:rsidP="00811D76">
      <w:pPr>
        <w:pStyle w:val="2"/>
        <w:spacing w:before="120" w:after="120"/>
      </w:pPr>
      <w:r>
        <w:rPr>
          <w:rFonts w:hint="eastAsia"/>
        </w:rPr>
        <w:t>解决思路</w:t>
      </w:r>
    </w:p>
    <w:p w:rsidR="00811D76" w:rsidRPr="006F55A2" w:rsidRDefault="002F2739" w:rsidP="00F33701">
      <w:pPr>
        <w:spacing w:before="120" w:after="120"/>
        <w:ind w:firstLine="480"/>
        <w:jc w:val="both"/>
      </w:pPr>
      <w:r>
        <w:rPr>
          <w:rFonts w:hint="eastAsia"/>
        </w:rPr>
        <w:t>ComVision</w:t>
      </w:r>
      <w:r>
        <w:rPr>
          <w:rFonts w:hint="eastAsia"/>
        </w:rPr>
        <w:t>团队致力于利用数据可视化技术、分词与关键词提取技术、过滤算法、数据库技术等协作完成一款</w:t>
      </w:r>
      <w:r>
        <w:rPr>
          <w:rFonts w:hint="eastAsia"/>
        </w:rPr>
        <w:t>APP</w:t>
      </w:r>
      <w:r>
        <w:rPr>
          <w:rFonts w:hint="eastAsia"/>
        </w:rPr>
        <w:t>—评论数据分析系统</w:t>
      </w:r>
      <w:r w:rsidR="00AE046B">
        <w:rPr>
          <w:rFonts w:hint="eastAsia"/>
        </w:rPr>
        <w:t>解决如上问题。该系统</w:t>
      </w:r>
      <w:r w:rsidR="00811D76">
        <w:rPr>
          <w:rFonts w:hint="eastAsia"/>
        </w:rPr>
        <w:t>通过对各大应用平台数据的实时抓取，并对抓取的评论信息进行过滤、分词等处理，将分析后的数据以</w:t>
      </w:r>
      <w:r w:rsidR="00F051EC">
        <w:rPr>
          <w:rFonts w:hint="eastAsia"/>
        </w:rPr>
        <w:t>多样的</w:t>
      </w:r>
      <w:r w:rsidR="00811D76">
        <w:rPr>
          <w:rFonts w:hint="eastAsia"/>
        </w:rPr>
        <w:t>图表形式直观地呈现给</w:t>
      </w:r>
      <w:r>
        <w:rPr>
          <w:rFonts w:hint="eastAsia"/>
        </w:rPr>
        <w:t>企业内各个部门，将问题分类</w:t>
      </w:r>
      <w:r w:rsidR="00AE046B">
        <w:rPr>
          <w:rFonts w:hint="eastAsia"/>
        </w:rPr>
        <w:t>并按优先级排序</w:t>
      </w:r>
      <w:r>
        <w:rPr>
          <w:rFonts w:hint="eastAsia"/>
        </w:rPr>
        <w:t>及时反馈给各个部门</w:t>
      </w:r>
      <w:r w:rsidR="00AE046B">
        <w:rPr>
          <w:rFonts w:hint="eastAsia"/>
        </w:rPr>
        <w:t>。为满足用户随时随地查看信息的需求，本项目还对移动端设备作了适配优化。</w:t>
      </w:r>
    </w:p>
    <w:p w:rsidR="00754638" w:rsidRDefault="00754638" w:rsidP="003C4B0A">
      <w:pPr>
        <w:pStyle w:val="1"/>
      </w:pPr>
      <w:r>
        <w:rPr>
          <w:rFonts w:hint="eastAsia"/>
        </w:rPr>
        <w:t>功能简介</w:t>
      </w:r>
    </w:p>
    <w:p w:rsidR="008C5268" w:rsidRDefault="00A11971" w:rsidP="008C5268">
      <w:pPr>
        <w:spacing w:before="120" w:after="120"/>
        <w:ind w:firstLine="480"/>
        <w:rPr>
          <w:rFonts w:hint="eastAsia"/>
        </w:rPr>
      </w:pPr>
      <w:r>
        <w:rPr>
          <w:rFonts w:hint="eastAsia"/>
        </w:rPr>
        <w:t>本系统分为：一、使用者信息查看平台</w:t>
      </w:r>
      <w:r>
        <w:rPr>
          <w:rFonts w:hint="eastAsia"/>
        </w:rPr>
        <w:t xml:space="preserve">  </w:t>
      </w:r>
      <w:r>
        <w:rPr>
          <w:rFonts w:hint="eastAsia"/>
        </w:rPr>
        <w:t>二、管理员后台数据管理平台</w:t>
      </w:r>
      <w:r w:rsidR="004877AC">
        <w:rPr>
          <w:rFonts w:hint="eastAsia"/>
        </w:rPr>
        <w:t>（这张图很重要、还得继续优化、继续美化）</w:t>
      </w:r>
    </w:p>
    <w:p w:rsidR="008C5268" w:rsidRDefault="008C5268" w:rsidP="008C5268">
      <w:pPr>
        <w:spacing w:before="120" w:after="120"/>
        <w:ind w:firstLine="480"/>
      </w:pPr>
      <w:r>
        <w:rPr>
          <w:rFonts w:hint="eastAsia"/>
        </w:rPr>
        <w:t>具体功能模块如下</w:t>
      </w:r>
      <w:r>
        <w:rPr>
          <w:rFonts w:hint="eastAsia"/>
        </w:rPr>
        <w:t>:</w:t>
      </w:r>
    </w:p>
    <w:p w:rsidR="00A11971" w:rsidRPr="00A11971" w:rsidRDefault="00A11971" w:rsidP="00A11971">
      <w:pPr>
        <w:spacing w:before="120" w:after="120"/>
        <w:ind w:firstLineChars="83" w:firstLine="199"/>
      </w:pPr>
      <w:r w:rsidRPr="00A11971">
        <w:rPr>
          <w:rFonts w:hint="eastAsia"/>
          <w:noProof/>
        </w:rPr>
        <w:drawing>
          <wp:inline distT="0" distB="0" distL="0" distR="0">
            <wp:extent cx="5760085" cy="2750820"/>
            <wp:effectExtent l="19050" t="0" r="0" b="0"/>
            <wp:docPr id="8" name="图片 7" descr="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38" w:rsidRDefault="00754638" w:rsidP="003C4B0A">
      <w:pPr>
        <w:pStyle w:val="1"/>
      </w:pPr>
      <w:r>
        <w:rPr>
          <w:rFonts w:hint="eastAsia"/>
        </w:rPr>
        <w:t>特色综述</w:t>
      </w:r>
    </w:p>
    <w:p w:rsidR="00754638" w:rsidRDefault="003C4B0A" w:rsidP="003C4B0A">
      <w:pPr>
        <w:pStyle w:val="2"/>
        <w:spacing w:before="120" w:after="120"/>
      </w:pPr>
      <w:r>
        <w:rPr>
          <w:rFonts w:hint="eastAsia"/>
        </w:rPr>
        <w:t>个性化的分词管理</w:t>
      </w:r>
    </w:p>
    <w:p w:rsidR="003C4B0A" w:rsidRDefault="003C4B0A" w:rsidP="00C674C8">
      <w:pPr>
        <w:spacing w:before="120" w:after="120"/>
        <w:ind w:firstLine="480"/>
        <w:jc w:val="both"/>
      </w:pPr>
      <w:r>
        <w:rPr>
          <w:rFonts w:hint="eastAsia"/>
        </w:rPr>
        <w:t>对大量评论进行分词处理和统计分析，人为地将分词结果划分为问题类、功能类和活动类。根据公司内部职能分工，不同部门</w:t>
      </w:r>
      <w:r w:rsidR="00C674C8">
        <w:rPr>
          <w:rFonts w:hint="eastAsia"/>
        </w:rPr>
        <w:t>可</w:t>
      </w:r>
      <w:r>
        <w:rPr>
          <w:rFonts w:hint="eastAsia"/>
        </w:rPr>
        <w:t>查看不同的分词类别，为运营部提供查看活动类分词的权限</w:t>
      </w:r>
      <w:r w:rsidR="00C674C8">
        <w:rPr>
          <w:rFonts w:hint="eastAsia"/>
        </w:rPr>
        <w:t>，</w:t>
      </w:r>
      <w:r>
        <w:rPr>
          <w:rFonts w:hint="eastAsia"/>
        </w:rPr>
        <w:t>为开发部提供查看功能类分词的权限</w:t>
      </w:r>
      <w:r w:rsidR="00C674C8">
        <w:rPr>
          <w:rFonts w:hint="eastAsia"/>
        </w:rPr>
        <w:t>，</w:t>
      </w:r>
      <w:r>
        <w:rPr>
          <w:rFonts w:hint="eastAsia"/>
        </w:rPr>
        <w:t>为产品部提供查看功</w:t>
      </w:r>
      <w:r>
        <w:rPr>
          <w:rFonts w:hint="eastAsia"/>
        </w:rPr>
        <w:lastRenderedPageBreak/>
        <w:t>能类和问题类分词的权限。</w:t>
      </w:r>
      <w:r w:rsidR="00C674C8">
        <w:rPr>
          <w:rFonts w:hint="eastAsia"/>
        </w:rPr>
        <w:t>各部门也可根据所需增加分词，并在后续查询时优先显示。</w:t>
      </w:r>
      <w:r w:rsidR="00CE5AD8">
        <w:rPr>
          <w:rFonts w:hint="eastAsia"/>
        </w:rPr>
        <w:t>（不同部门相关分词图片）</w:t>
      </w:r>
    </w:p>
    <w:p w:rsidR="00C674C8" w:rsidRDefault="00C674C8" w:rsidP="00C674C8">
      <w:pPr>
        <w:pStyle w:val="2"/>
        <w:spacing w:before="120" w:after="120"/>
      </w:pPr>
      <w:r>
        <w:rPr>
          <w:rFonts w:hint="eastAsia"/>
        </w:rPr>
        <w:t>评论</w:t>
      </w:r>
      <w:r w:rsidR="002E2DFA">
        <w:rPr>
          <w:rFonts w:hint="eastAsia"/>
        </w:rPr>
        <w:t>自动</w:t>
      </w:r>
      <w:r>
        <w:rPr>
          <w:rFonts w:hint="eastAsia"/>
        </w:rPr>
        <w:t>过滤</w:t>
      </w:r>
      <w:r w:rsidR="002E2DFA">
        <w:rPr>
          <w:rFonts w:hint="eastAsia"/>
        </w:rPr>
        <w:t>和</w:t>
      </w:r>
      <w:r w:rsidR="002534BA">
        <w:rPr>
          <w:rFonts w:hint="eastAsia"/>
        </w:rPr>
        <w:t>导入</w:t>
      </w:r>
    </w:p>
    <w:p w:rsidR="00C674C8" w:rsidRDefault="00C674C8" w:rsidP="00C674C8">
      <w:pPr>
        <w:spacing w:before="120" w:after="120"/>
        <w:ind w:firstLine="480"/>
      </w:pPr>
      <w:r>
        <w:rPr>
          <w:rFonts w:hint="eastAsia"/>
        </w:rPr>
        <w:t>实时抓取</w:t>
      </w:r>
      <w:r w:rsidR="002E4491">
        <w:rPr>
          <w:rFonts w:hint="eastAsia"/>
        </w:rPr>
        <w:t>评论详情</w:t>
      </w:r>
      <w:r>
        <w:rPr>
          <w:rFonts w:hint="eastAsia"/>
        </w:rPr>
        <w:t>时，自动进行去重和垃圾评论过滤</w:t>
      </w:r>
      <w:r w:rsidR="002E4491">
        <w:rPr>
          <w:rFonts w:hint="eastAsia"/>
        </w:rPr>
        <w:t>以提高后续分词的准确度。管理员将备用数据库的评论信息导入数据库时，自动进行分词处理进而达到精简数据库和提高用户查询速度的目的。</w:t>
      </w:r>
      <w:r w:rsidR="00CE5AD8">
        <w:rPr>
          <w:rFonts w:hint="eastAsia"/>
        </w:rPr>
        <w:t>（评论过滤前后图片对比）</w:t>
      </w:r>
    </w:p>
    <w:p w:rsidR="008A5A6F" w:rsidRDefault="008A5A6F" w:rsidP="008A5A6F">
      <w:pPr>
        <w:pStyle w:val="2"/>
        <w:spacing w:before="120" w:after="120"/>
      </w:pPr>
      <w:r>
        <w:rPr>
          <w:rFonts w:hint="eastAsia"/>
        </w:rPr>
        <w:t>直观的</w:t>
      </w:r>
      <w:r w:rsidR="001227FF">
        <w:rPr>
          <w:rFonts w:hint="eastAsia"/>
        </w:rPr>
        <w:t>信息</w:t>
      </w:r>
      <w:r>
        <w:rPr>
          <w:rFonts w:hint="eastAsia"/>
        </w:rPr>
        <w:t>呈现形式</w:t>
      </w:r>
    </w:p>
    <w:p w:rsidR="008A5A6F" w:rsidRDefault="001227FF" w:rsidP="008A5A6F">
      <w:pPr>
        <w:spacing w:before="120" w:after="120"/>
        <w:ind w:firstLine="480"/>
      </w:pPr>
      <w:r>
        <w:rPr>
          <w:rFonts w:hint="eastAsia"/>
        </w:rPr>
        <w:t>在同一图表中展现多维的重要信息，如下图所示，该词云图集某一时间段内热词排行榜、某一热词词频随时间变化趋势、不同日期的热词分布这三种信息为一体。用户可以通过点击相关热词查看包含该热词的好评与差评评论。</w:t>
      </w:r>
      <w:r w:rsidR="00CE5AD8">
        <w:rPr>
          <w:rFonts w:hint="eastAsia"/>
        </w:rPr>
        <w:t>(</w:t>
      </w:r>
      <w:r w:rsidR="00CE5AD8">
        <w:rPr>
          <w:rFonts w:hint="eastAsia"/>
        </w:rPr>
        <w:t>词云图</w:t>
      </w:r>
      <w:r w:rsidR="00CE5AD8">
        <w:rPr>
          <w:rFonts w:hint="eastAsia"/>
        </w:rPr>
        <w:t>)</w:t>
      </w:r>
    </w:p>
    <w:p w:rsidR="001443A8" w:rsidRDefault="001443A8" w:rsidP="001443A8">
      <w:pPr>
        <w:pStyle w:val="2"/>
        <w:spacing w:before="120" w:after="120"/>
      </w:pPr>
      <w:r>
        <w:rPr>
          <w:rFonts w:hint="eastAsia"/>
        </w:rPr>
        <w:t>便捷的查询</w:t>
      </w:r>
      <w:r w:rsidR="00DE680D">
        <w:rPr>
          <w:rFonts w:hint="eastAsia"/>
        </w:rPr>
        <w:t>与比较</w:t>
      </w:r>
      <w:r>
        <w:rPr>
          <w:rFonts w:hint="eastAsia"/>
        </w:rPr>
        <w:t>方式</w:t>
      </w:r>
    </w:p>
    <w:p w:rsidR="00DE680D" w:rsidRDefault="00DE680D" w:rsidP="00DE680D">
      <w:pPr>
        <w:spacing w:before="120" w:after="120"/>
        <w:ind w:firstLine="480"/>
      </w:pPr>
      <w:r>
        <w:rPr>
          <w:rFonts w:hint="eastAsia"/>
        </w:rPr>
        <w:t>用户可以对时间颗粒度、应用商店类型、评论的好坏程度、相关关键词进行条件选择以查看相对应的评论详情。也可输入比较的</w:t>
      </w:r>
      <w:r>
        <w:rPr>
          <w:rFonts w:hint="eastAsia"/>
        </w:rPr>
        <w:t>APP</w:t>
      </w:r>
      <w:r>
        <w:rPr>
          <w:rFonts w:hint="eastAsia"/>
        </w:rPr>
        <w:t>名称、应用商店或不同版本，便可方便快捷地呈现比较详情。</w:t>
      </w:r>
      <w:r w:rsidR="00CE5AD8">
        <w:rPr>
          <w:rFonts w:hint="eastAsia"/>
        </w:rPr>
        <w:t>（评论详情页面、比较图片）</w:t>
      </w:r>
    </w:p>
    <w:p w:rsidR="00CE5AD8" w:rsidRDefault="00CE5AD8" w:rsidP="00CE5AD8">
      <w:pPr>
        <w:pStyle w:val="2"/>
        <w:spacing w:before="120" w:after="120"/>
      </w:pPr>
      <w:r>
        <w:rPr>
          <w:rFonts w:hint="eastAsia"/>
        </w:rPr>
        <w:t>及时的问题反馈功能</w:t>
      </w:r>
    </w:p>
    <w:p w:rsidR="00B70798" w:rsidRPr="00DE680D" w:rsidRDefault="009B665E" w:rsidP="00DE680D">
      <w:pPr>
        <w:spacing w:before="120" w:after="120"/>
        <w:ind w:firstLine="480"/>
      </w:pPr>
      <w:r>
        <w:rPr>
          <w:rFonts w:hint="eastAsia"/>
        </w:rPr>
        <w:t>通过实时爬虫技术及时获取第一手资料，针对热词榜和相对应的评论好坏数量变化，将出现的问题进行分类，交由不同的部门进行处理，</w:t>
      </w:r>
      <w:r w:rsidR="007807B6">
        <w:rPr>
          <w:rFonts w:hint="eastAsia"/>
        </w:rPr>
        <w:t>再将各部门问题按照紧迫程度排序，以邮件的形式反馈给各部门。同时还将其与移动端进行适配，使得用户可以随时随地查看</w:t>
      </w:r>
      <w:r w:rsidR="007807B6">
        <w:rPr>
          <w:rFonts w:hint="eastAsia"/>
        </w:rPr>
        <w:t>APP</w:t>
      </w:r>
      <w:r w:rsidR="007807B6">
        <w:rPr>
          <w:rFonts w:hint="eastAsia"/>
        </w:rPr>
        <w:t>相关信息。（反馈邮件事例、手机端展示）</w:t>
      </w:r>
    </w:p>
    <w:sectPr w:rsidR="00B70798" w:rsidRPr="00DE680D" w:rsidSect="009E63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510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711" w:rsidRDefault="004E4711" w:rsidP="00CE58D3">
      <w:pPr>
        <w:spacing w:before="120" w:after="120"/>
        <w:ind w:firstLine="480"/>
      </w:pPr>
      <w:r>
        <w:separator/>
      </w:r>
    </w:p>
  </w:endnote>
  <w:endnote w:type="continuationSeparator" w:id="1">
    <w:p w:rsidR="004E4711" w:rsidRDefault="004E4711" w:rsidP="00CE58D3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21" w:rsidRDefault="00F11821">
    <w:pPr>
      <w:pStyle w:val="a6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578016"/>
      <w:docPartObj>
        <w:docPartGallery w:val="Page Numbers (Bottom of Page)"/>
        <w:docPartUnique/>
      </w:docPartObj>
    </w:sdtPr>
    <w:sdtContent>
      <w:p w:rsidR="00F11821" w:rsidRDefault="004A593D" w:rsidP="009E6356">
        <w:pPr>
          <w:pStyle w:val="a6"/>
          <w:spacing w:before="120" w:after="120"/>
          <w:ind w:firstLine="360"/>
          <w:jc w:val="center"/>
        </w:pPr>
        <w:fldSimple w:instr="PAGE   \* MERGEFORMAT">
          <w:r w:rsidR="007C3BE4" w:rsidRPr="007C3BE4">
            <w:rPr>
              <w:noProof/>
              <w:lang w:val="zh-CN"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21" w:rsidRDefault="00F11821">
    <w:pPr>
      <w:pStyle w:val="a6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711" w:rsidRDefault="004E4711" w:rsidP="00CE58D3">
      <w:pPr>
        <w:spacing w:before="120" w:after="120"/>
        <w:ind w:firstLine="480"/>
      </w:pPr>
      <w:r>
        <w:separator/>
      </w:r>
    </w:p>
  </w:footnote>
  <w:footnote w:type="continuationSeparator" w:id="1">
    <w:p w:rsidR="004E4711" w:rsidRDefault="004E4711" w:rsidP="00CE58D3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21" w:rsidRDefault="00F11821">
    <w:pPr>
      <w:pStyle w:val="a5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21" w:rsidRPr="009E6356" w:rsidRDefault="008423FA" w:rsidP="008423FA">
    <w:pPr>
      <w:spacing w:beforeLines="0" w:afterLines="0"/>
      <w:ind w:firstLineChars="0" w:firstLine="0"/>
      <w:jc w:val="center"/>
      <w:rPr>
        <w:rFonts w:ascii="楷体" w:hAnsi="楷体"/>
        <w:noProof/>
        <w:sz w:val="18"/>
        <w:szCs w:val="18"/>
      </w:rPr>
    </w:pPr>
    <w:r>
      <w:rPr>
        <w:rFonts w:ascii="宋体" w:eastAsia="宋体" w:hAnsi="宋体" w:cs="宋体"/>
        <w:noProof/>
        <w:szCs w:val="24"/>
      </w:rPr>
      <w:drawing>
        <wp:inline distT="0" distB="0" distL="0" distR="0">
          <wp:extent cx="139976" cy="130425"/>
          <wp:effectExtent l="19050" t="0" r="0" b="0"/>
          <wp:docPr id="7" name="图片 7" descr="C:\Users\Administrator\AppData\Roaming\Tencent\Users\928633749\QQ\WinTemp\RichOle\{PMI][N8`K5U6}L_9(Z$%)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AppData\Roaming\Tencent\Users\928633749\QQ\WinTemp\RichOle\{PMI][N8`K5U6}L_9(Z$%)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87" cy="1319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" w:hAnsi="楷体" w:hint="eastAsia"/>
        <w:noProof/>
        <w:sz w:val="18"/>
        <w:szCs w:val="18"/>
      </w:rPr>
      <w:t xml:space="preserve">  Viiision—APP评论数据分析系统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21" w:rsidRDefault="00F11821">
    <w:pPr>
      <w:pStyle w:val="a5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201F"/>
    <w:multiLevelType w:val="hybridMultilevel"/>
    <w:tmpl w:val="BA56F98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21D2438"/>
    <w:multiLevelType w:val="hybridMultilevel"/>
    <w:tmpl w:val="65FCFDA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FA41125"/>
    <w:multiLevelType w:val="hybridMultilevel"/>
    <w:tmpl w:val="5798EF7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12654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3E705CC"/>
    <w:multiLevelType w:val="hybridMultilevel"/>
    <w:tmpl w:val="4260ED1E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2D000B30"/>
    <w:multiLevelType w:val="hybridMultilevel"/>
    <w:tmpl w:val="B9EE6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281AF2"/>
    <w:multiLevelType w:val="hybridMultilevel"/>
    <w:tmpl w:val="97727B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28E1D4E"/>
    <w:multiLevelType w:val="hybridMultilevel"/>
    <w:tmpl w:val="B388EBB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A415689"/>
    <w:multiLevelType w:val="hybridMultilevel"/>
    <w:tmpl w:val="6D4A3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F467A0"/>
    <w:multiLevelType w:val="hybridMultilevel"/>
    <w:tmpl w:val="34E0D53A"/>
    <w:lvl w:ilvl="0" w:tplc="04090001">
      <w:start w:val="1"/>
      <w:numFmt w:val="bullet"/>
      <w:lvlText w:val="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10">
    <w:nsid w:val="553E71A0"/>
    <w:multiLevelType w:val="multilevel"/>
    <w:tmpl w:val="4484E6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>
    <w:nsid w:val="5DBF3E3A"/>
    <w:multiLevelType w:val="hybridMultilevel"/>
    <w:tmpl w:val="4FF4A7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70F07D1C"/>
    <w:multiLevelType w:val="hybridMultilevel"/>
    <w:tmpl w:val="BDA4F7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20B0F"/>
    <w:multiLevelType w:val="hybridMultilevel"/>
    <w:tmpl w:val="14EAB6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7A33499E"/>
    <w:multiLevelType w:val="hybridMultilevel"/>
    <w:tmpl w:val="7DF475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D9928B2"/>
    <w:multiLevelType w:val="hybridMultilevel"/>
    <w:tmpl w:val="968CE42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10"/>
  </w:num>
  <w:num w:numId="10">
    <w:abstractNumId w:val="13"/>
  </w:num>
  <w:num w:numId="11">
    <w:abstractNumId w:val="1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  <w:num w:numId="15">
    <w:abstractNumId w:val="0"/>
  </w:num>
  <w:num w:numId="16">
    <w:abstractNumId w:val="6"/>
  </w:num>
  <w:num w:numId="17">
    <w:abstractNumId w:val="2"/>
  </w:num>
  <w:num w:numId="18">
    <w:abstractNumId w:val="15"/>
  </w:num>
  <w:num w:numId="19">
    <w:abstractNumId w:val="14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1021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5394"/>
    <w:rsid w:val="0003262B"/>
    <w:rsid w:val="00047489"/>
    <w:rsid w:val="000573AA"/>
    <w:rsid w:val="000A0271"/>
    <w:rsid w:val="000B0A53"/>
    <w:rsid w:val="000D686E"/>
    <w:rsid w:val="000D77CE"/>
    <w:rsid w:val="000F6E3D"/>
    <w:rsid w:val="00102D68"/>
    <w:rsid w:val="001227FF"/>
    <w:rsid w:val="00126BE7"/>
    <w:rsid w:val="00137FEC"/>
    <w:rsid w:val="001443A8"/>
    <w:rsid w:val="001649B1"/>
    <w:rsid w:val="002534BA"/>
    <w:rsid w:val="002536EA"/>
    <w:rsid w:val="0026719B"/>
    <w:rsid w:val="00281696"/>
    <w:rsid w:val="002A4BE5"/>
    <w:rsid w:val="002E21CF"/>
    <w:rsid w:val="002E2DFA"/>
    <w:rsid w:val="002E3155"/>
    <w:rsid w:val="002E4491"/>
    <w:rsid w:val="002F2739"/>
    <w:rsid w:val="002F7378"/>
    <w:rsid w:val="003041DA"/>
    <w:rsid w:val="00342F99"/>
    <w:rsid w:val="003479D6"/>
    <w:rsid w:val="003B70D7"/>
    <w:rsid w:val="003C4B0A"/>
    <w:rsid w:val="003D035E"/>
    <w:rsid w:val="00427FCB"/>
    <w:rsid w:val="004475DE"/>
    <w:rsid w:val="00452870"/>
    <w:rsid w:val="004877AC"/>
    <w:rsid w:val="004A593D"/>
    <w:rsid w:val="004D5CFB"/>
    <w:rsid w:val="004E4711"/>
    <w:rsid w:val="005625E9"/>
    <w:rsid w:val="00562931"/>
    <w:rsid w:val="00594F6E"/>
    <w:rsid w:val="005A131D"/>
    <w:rsid w:val="005B0732"/>
    <w:rsid w:val="005E4B75"/>
    <w:rsid w:val="005E6352"/>
    <w:rsid w:val="00621469"/>
    <w:rsid w:val="0062401C"/>
    <w:rsid w:val="00693878"/>
    <w:rsid w:val="006977FB"/>
    <w:rsid w:val="006A5D83"/>
    <w:rsid w:val="006F0F99"/>
    <w:rsid w:val="006F53D6"/>
    <w:rsid w:val="0074161C"/>
    <w:rsid w:val="0074509C"/>
    <w:rsid w:val="00754638"/>
    <w:rsid w:val="007807B6"/>
    <w:rsid w:val="00786A0E"/>
    <w:rsid w:val="00786EA9"/>
    <w:rsid w:val="007C3BE4"/>
    <w:rsid w:val="007C4EA5"/>
    <w:rsid w:val="007E40DF"/>
    <w:rsid w:val="007E7197"/>
    <w:rsid w:val="00811D76"/>
    <w:rsid w:val="008423FA"/>
    <w:rsid w:val="008610FC"/>
    <w:rsid w:val="00864CC7"/>
    <w:rsid w:val="008924D8"/>
    <w:rsid w:val="008A5A6F"/>
    <w:rsid w:val="008A7523"/>
    <w:rsid w:val="008A7681"/>
    <w:rsid w:val="008C1FE1"/>
    <w:rsid w:val="008C5268"/>
    <w:rsid w:val="0091248B"/>
    <w:rsid w:val="00915394"/>
    <w:rsid w:val="009358DF"/>
    <w:rsid w:val="00956B0E"/>
    <w:rsid w:val="0098650A"/>
    <w:rsid w:val="00990CAC"/>
    <w:rsid w:val="009B396C"/>
    <w:rsid w:val="009B665E"/>
    <w:rsid w:val="009E2FC6"/>
    <w:rsid w:val="009E6356"/>
    <w:rsid w:val="00A11971"/>
    <w:rsid w:val="00A1664C"/>
    <w:rsid w:val="00A16E83"/>
    <w:rsid w:val="00A44AA4"/>
    <w:rsid w:val="00A74772"/>
    <w:rsid w:val="00AA389C"/>
    <w:rsid w:val="00AB33D0"/>
    <w:rsid w:val="00AC1280"/>
    <w:rsid w:val="00AC7CAC"/>
    <w:rsid w:val="00AE046B"/>
    <w:rsid w:val="00B10A1B"/>
    <w:rsid w:val="00B65A5F"/>
    <w:rsid w:val="00B70798"/>
    <w:rsid w:val="00B7728A"/>
    <w:rsid w:val="00BA565D"/>
    <w:rsid w:val="00BB1C98"/>
    <w:rsid w:val="00BC6984"/>
    <w:rsid w:val="00C00438"/>
    <w:rsid w:val="00C140D8"/>
    <w:rsid w:val="00C674C8"/>
    <w:rsid w:val="00C70797"/>
    <w:rsid w:val="00C87B22"/>
    <w:rsid w:val="00C9589A"/>
    <w:rsid w:val="00CC66F4"/>
    <w:rsid w:val="00CE39D8"/>
    <w:rsid w:val="00CE58D3"/>
    <w:rsid w:val="00CE5AD8"/>
    <w:rsid w:val="00D62E05"/>
    <w:rsid w:val="00D73EB5"/>
    <w:rsid w:val="00D941A6"/>
    <w:rsid w:val="00D973A8"/>
    <w:rsid w:val="00DE680D"/>
    <w:rsid w:val="00E14B42"/>
    <w:rsid w:val="00E262EC"/>
    <w:rsid w:val="00E5578C"/>
    <w:rsid w:val="00E55BAF"/>
    <w:rsid w:val="00E64FA5"/>
    <w:rsid w:val="00E83F36"/>
    <w:rsid w:val="00E8684C"/>
    <w:rsid w:val="00EA57B9"/>
    <w:rsid w:val="00EA6921"/>
    <w:rsid w:val="00EA75CF"/>
    <w:rsid w:val="00EB6BF8"/>
    <w:rsid w:val="00F00A7E"/>
    <w:rsid w:val="00F051EC"/>
    <w:rsid w:val="00F11821"/>
    <w:rsid w:val="00F33701"/>
    <w:rsid w:val="00F36E75"/>
    <w:rsid w:val="00F80092"/>
    <w:rsid w:val="00FC78F4"/>
    <w:rsid w:val="00FF6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A7E"/>
    <w:pPr>
      <w:spacing w:beforeLines="50" w:afterLines="50" w:line="240" w:lineRule="auto"/>
      <w:ind w:firstLineChars="200" w:firstLine="200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14B42"/>
    <w:pPr>
      <w:keepNext/>
      <w:keepLines/>
      <w:numPr>
        <w:numId w:val="9"/>
      </w:numPr>
      <w:adjustRightInd w:val="0"/>
      <w:spacing w:before="120" w:after="12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14B42"/>
    <w:pPr>
      <w:keepNext/>
      <w:keepLines/>
      <w:numPr>
        <w:ilvl w:val="1"/>
        <w:numId w:val="9"/>
      </w:numPr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B42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4B42"/>
    <w:pPr>
      <w:keepNext/>
      <w:keepLines/>
      <w:numPr>
        <w:ilvl w:val="3"/>
        <w:numId w:val="9"/>
      </w:numPr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B42"/>
    <w:rPr>
      <w:rFonts w:eastAsia="楷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BC698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BC6984"/>
    <w:rPr>
      <w:rFonts w:asciiTheme="majorHAnsi" w:eastAsia="楷体" w:hAnsiTheme="majorHAnsi" w:cstheme="majorBidi"/>
      <w:b/>
      <w:bCs/>
      <w:sz w:val="5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C6984"/>
    <w:pPr>
      <w:spacing w:before="240" w:after="60" w:line="312" w:lineRule="auto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Char0">
    <w:name w:val="副标题 Char"/>
    <w:basedOn w:val="a0"/>
    <w:link w:val="a4"/>
    <w:uiPriority w:val="11"/>
    <w:rsid w:val="00BC6984"/>
    <w:rPr>
      <w:rFonts w:eastAsia="楷体"/>
      <w:b/>
      <w:bCs/>
      <w:kern w:val="28"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E14B42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E14B42"/>
    <w:rPr>
      <w:rFonts w:eastAsia="楷体"/>
      <w:b/>
      <w:bCs/>
      <w:sz w:val="28"/>
      <w:szCs w:val="32"/>
    </w:rPr>
  </w:style>
  <w:style w:type="paragraph" w:styleId="a5">
    <w:name w:val="header"/>
    <w:basedOn w:val="a"/>
    <w:link w:val="Char1"/>
    <w:uiPriority w:val="99"/>
    <w:unhideWhenUsed/>
    <w:rsid w:val="00CE58D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E58D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E58D3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E58D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14B42"/>
    <w:rPr>
      <w:rFonts w:asciiTheme="majorHAnsi" w:eastAsia="楷体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C6984"/>
  </w:style>
  <w:style w:type="paragraph" w:styleId="20">
    <w:name w:val="toc 2"/>
    <w:basedOn w:val="a"/>
    <w:next w:val="a"/>
    <w:autoRedefine/>
    <w:uiPriority w:val="39"/>
    <w:unhideWhenUsed/>
    <w:rsid w:val="00BC6984"/>
    <w:pPr>
      <w:ind w:leftChars="200" w:left="420"/>
    </w:pPr>
  </w:style>
  <w:style w:type="character" w:styleId="a7">
    <w:name w:val="Hyperlink"/>
    <w:basedOn w:val="a0"/>
    <w:uiPriority w:val="99"/>
    <w:unhideWhenUsed/>
    <w:rsid w:val="00BC698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C6984"/>
    <w:pPr>
      <w:spacing w:beforeLines="0" w:afterLines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a8">
    <w:name w:val="caption"/>
    <w:basedOn w:val="a"/>
    <w:next w:val="a"/>
    <w:uiPriority w:val="35"/>
    <w:unhideWhenUsed/>
    <w:qFormat/>
    <w:rsid w:val="002E3155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E3155"/>
    <w:pPr>
      <w:ind w:firstLine="420"/>
    </w:pPr>
  </w:style>
  <w:style w:type="table" w:styleId="aa">
    <w:name w:val="Table Grid"/>
    <w:basedOn w:val="a1"/>
    <w:uiPriority w:val="59"/>
    <w:rsid w:val="002E3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9E2FC6"/>
    <w:pPr>
      <w:ind w:leftChars="400" w:left="840"/>
    </w:pPr>
  </w:style>
  <w:style w:type="table" w:styleId="ab">
    <w:name w:val="Table Theme"/>
    <w:basedOn w:val="a1"/>
    <w:uiPriority w:val="99"/>
    <w:semiHidden/>
    <w:unhideWhenUsed/>
    <w:rsid w:val="006977FB"/>
    <w:pPr>
      <w:spacing w:beforeLines="50" w:afterLines="50" w:line="240" w:lineRule="auto"/>
      <w:ind w:firstLineChars="200" w:firstLine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rsid w:val="00D62E05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ac">
    <w:name w:val="annotation reference"/>
    <w:basedOn w:val="a0"/>
    <w:uiPriority w:val="99"/>
    <w:semiHidden/>
    <w:unhideWhenUsed/>
    <w:rsid w:val="00126BE7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126BE7"/>
  </w:style>
  <w:style w:type="character" w:customStyle="1" w:styleId="Char3">
    <w:name w:val="批注文字 Char"/>
    <w:basedOn w:val="a0"/>
    <w:link w:val="ad"/>
    <w:uiPriority w:val="99"/>
    <w:semiHidden/>
    <w:rsid w:val="00126BE7"/>
    <w:rPr>
      <w:rFonts w:eastAsia="楷体"/>
      <w:sz w:val="24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126BE7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126BE7"/>
    <w:rPr>
      <w:rFonts w:eastAsia="楷体"/>
      <w:b/>
      <w:bCs/>
      <w:sz w:val="24"/>
    </w:rPr>
  </w:style>
  <w:style w:type="paragraph" w:styleId="af">
    <w:name w:val="Balloon Text"/>
    <w:basedOn w:val="a"/>
    <w:link w:val="Char5"/>
    <w:uiPriority w:val="99"/>
    <w:semiHidden/>
    <w:unhideWhenUsed/>
    <w:rsid w:val="00126BE7"/>
    <w:pPr>
      <w:spacing w:after="0"/>
    </w:pPr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126BE7"/>
    <w:rPr>
      <w:rFonts w:eastAsia="楷体"/>
      <w:sz w:val="18"/>
      <w:szCs w:val="18"/>
    </w:rPr>
  </w:style>
  <w:style w:type="paragraph" w:styleId="af0">
    <w:name w:val="Document Map"/>
    <w:basedOn w:val="a"/>
    <w:link w:val="Char6"/>
    <w:uiPriority w:val="99"/>
    <w:semiHidden/>
    <w:unhideWhenUsed/>
    <w:rsid w:val="00C9589A"/>
    <w:rPr>
      <w:rFonts w:ascii="Times New Roman" w:hAnsi="Times New Roman" w:cs="Times New Roman"/>
      <w:szCs w:val="24"/>
    </w:rPr>
  </w:style>
  <w:style w:type="character" w:customStyle="1" w:styleId="Char6">
    <w:name w:val="文档结构图 Char"/>
    <w:basedOn w:val="a0"/>
    <w:link w:val="af0"/>
    <w:uiPriority w:val="99"/>
    <w:semiHidden/>
    <w:rsid w:val="00C9589A"/>
    <w:rPr>
      <w:rFonts w:ascii="Times New Roman" w:eastAsia="楷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FED0-4F71-4EEF-887A-A0634700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169</Words>
  <Characters>968</Characters>
  <Application>Microsoft Office Word</Application>
  <DocSecurity>0</DocSecurity>
  <Lines>8</Lines>
  <Paragraphs>2</Paragraphs>
  <ScaleCrop>false</ScaleCrop>
  <Company>微软中国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19</cp:revision>
  <cp:lastPrinted>2016-07-28T06:08:00Z</cp:lastPrinted>
  <dcterms:created xsi:type="dcterms:W3CDTF">2017-04-26T00:30:00Z</dcterms:created>
  <dcterms:modified xsi:type="dcterms:W3CDTF">2017-04-30T15:22:00Z</dcterms:modified>
</cp:coreProperties>
</file>