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3hktevgjj6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DOCUMENTO MAESTRO DE PROMPTS – DESARROLLO DE EXTENSIÓN WHATSAPP WEB (VERSIÓN PRO)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🎯 Objetivo General:</w:t>
        <w:br w:type="textWrapping"/>
      </w:r>
      <w:r w:rsidDel="00000000" w:rsidR="00000000" w:rsidRPr="00000000">
        <w:rPr>
          <w:rtl w:val="0"/>
        </w:rPr>
        <w:t xml:space="preserve"> Desarrollar y escalar una extensión de WhatsApp Web tipo Segsmart que impacte a 200.000 usuarios, con arquitectura modular, escalabilidad en la nube, automatizaciones y control total de calidad.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ue5bo0956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ESTRUCTURA GENERAL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Duración total estimada (modular):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Fase 1: MVP funcional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Fase 2: Escalamiento y módulos avanzados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Fase 3: QA, optimización, seguridad y publicación 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involucrados: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Tú:</w:t>
      </w:r>
      <w:r w:rsidDel="00000000" w:rsidR="00000000" w:rsidRPr="00000000">
        <w:rPr>
          <w:rtl w:val="0"/>
        </w:rPr>
        <w:t xml:space="preserve"> PM, QA, Visión estratégica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 Junior:</w:t>
      </w:r>
      <w:r w:rsidDel="00000000" w:rsidR="00000000" w:rsidRPr="00000000">
        <w:rPr>
          <w:rtl w:val="0"/>
        </w:rPr>
        <w:t xml:space="preserve"> Implementación + ejecución diaria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ChatGPT (yo):</w:t>
      </w:r>
      <w:r w:rsidDel="00000000" w:rsidR="00000000" w:rsidRPr="00000000">
        <w:rPr>
          <w:rtl w:val="0"/>
        </w:rPr>
        <w:t xml:space="preserve"> Copiloto técnico, generador de código, verificador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9k5gmknaiu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🗂 ÍNDICE GENERAL DE MÓDULOS</w:t>
      </w:r>
    </w:p>
    <w:tbl>
      <w:tblPr>
        <w:tblStyle w:val="Table1"/>
        <w:tblW w:w="7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695"/>
        <w:gridCol w:w="4460"/>
        <w:tblGridChange w:id="0">
          <w:tblGrid>
            <w:gridCol w:w="2300"/>
            <w:gridCol w:w="695"/>
            <w:gridCol w:w="44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🧠 Sidebar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Panel UI sobre WhatsApp Web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🏷️ Etiquetas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Crear, guardar y asignar etiquetas a chats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📄 Plantillas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Enviar mensajes prediseñados al chat activo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👤 Usuarios (Auth)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Login/logout con Supabase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☁️ Sync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Guardar y cargar datos desde Supabase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📦 Publicación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Empaque y publicación inicial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📊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Visualización de actividad y métricas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🔁 Automatizaciones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Mensajes automáticos, recordatorios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🛠️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Centro de control y preferencias del usuario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🔐 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Prevención de ataques, manejo de sesiones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🧩 API Externa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Conexión con CRM / ERPs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🧪 QA 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Testing, reportería y auditoría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🎛️ Control de Planes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Roles: Free, Pro, Enterprise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eikhlvgihe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🔧 FASE 1 – MVP (20 HORAS)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vx4qold73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MÓDULO 1 – SIDEBAR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 una barra lateral fija tipo CRM, en el lado izquierdo de WhatsApp Web.  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Debe tener 10 íconos verticales con tooltips, construida con Tailwind CSS. 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Debe inyectarse desde content.js al detectar que estamos en web.whatsapp.com.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¿Hay conflictos entre el CSS del sidebar y el CSS nativo de WhatsApp Web? 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Sugiere cómo encapsular estilos si es necesario.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 barra desaparece al cambiar de chat. ¿Cómo puedo mantenerla anclada de forma permanente en el DOM?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uc0egog9p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MÓDULO 2 – ETIQUETAS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kotlin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 un sistema de etiquetas para WhatsApp Web. 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Permite al usuario: crear etiquetas con color, asignarlas al contacto actual, guardarlas en LocalStorage, y verlas al volver al chat.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 que las etiquetas se carguen correctamente al cambiar de chat. 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¿Qué clave en LocalStorage debo usar para evitar colisiones?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 etiquetas se pierden tras reload. ¿Cómo persistirlas sin duplicar datos?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eccyfia4c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MÓDULO 3 – PLANTILLAS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Permite al usuario crear mensajes tipo plantilla (título + mensaje).  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Debe poder seleccionarlas y enviarlas al input de WhatsApp Web con un clic.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 que el mensaje se inserta correctamente en el campo de texto de WhatsApp. 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¿Qué selectores debo usar para no romper compatibilidad?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 mensaje se inserta pero no se envía. ¿Cómo simular correctamente la tecla Enter con JS?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7jn77yh28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MÓDULO 4 – AUTENTICACIÓN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 un sistema de login/logout con Supabase Auth. 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 usuario debe ingresar email y contraseña, recibir token y mantenerse logueado.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¿Dónde guardar la sesión para que persista al recargar WhatsApp Web sin exponer tokens?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 401 al iniciar sesión. ¿Qué pasos revisar en Supabase Auth (clave, CORS, redirección)?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jxqwxqjb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☁️ MÓDULO 5 – SINCRONIZACIÓN EN LA NUBE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Cuando el usuario inicia sesión, sincroniza sus etiquetas y plantillas desde Supabase.  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Guarda cada dato con user_id como foreign key.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 si los datos guardados en Supabase aparecen correctamente tras login.  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Sugiere cómo optimizar la carga para que sea rápida.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 datos no aparecen al cargar el chat. ¿Dónde inyectar el código de recuperación de datos?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xu01bwqof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MÓDULO 6 – EMPAQUE Y PUBLICACIÓN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Prepara el empaquetado de la extensión con manifest.json (v3), íconos, scripts y políticas.  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Exporta en ZIP y prepara assets para Chrome Web Store.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¿El archivo manifest tiene los permisos correctos? Hazme una checklist de publicación Chrome.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 extensión no se ejecuta automáticamente al abrir WhatsApp Web. ¿Qué revisar en background o content script?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h4bebulkpj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📈 FASE 2 – ESCALAMIENTO Y FUNCIONALIDADES AVANZADAS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e4z8aoer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MÓDULO 7 – DASHBOARD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 un dashboard dentro del popup o en una URL externa (Next.js).  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Debe mostrar: número de etiquetas usadas, plantillas enviadas, chats activos.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¿Puedes auditar los datos usados y verificar que el tracking por usuario sea confiable?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Los datos del dashboard no se actualizan en tiempo real. ¿Cómo integrar un listener reactivo?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ino0twu15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MÓDULO 8 – AUTOMATIZACIONES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Permite al usuario configurar respuestas automáticas por palabra clave o por horario (tipo bot). 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Guardar reglas en Supabase y aplicarlas sobre el DOM.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🔍 Verificación: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¿Hay forma de detectar eventos entrantes en los chats de WhatsApp Web desde JS sin WebSocket?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Debug: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mathematica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 respuesta automática se repite varias veces. ¿Cómo evitar loops o duplicaciones?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pvpi33dzd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MÓDULO 9 – CONFIGURACIÓN PERSONAL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Permite que cada usuario configure: idioma, color del panel, tipo de etiquetas favoritas, orden del sidebar.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an67eq9o2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MÓDULO 10 – SEGURIDAD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Incluye: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Validación de tokens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Protección CSRF / CORS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Limpieza del DOM para evitar exposición</w:t>
        <w:br w:type="textWrapping"/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u04do3pis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MÓDULO 11 – API EXTERNA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Permite conectar con un CRM externo a través de una API REST.  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Debe sincronizar contactos, etiquetas y plantillas de forma programada.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xgmij956a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MÓDULO 12 – QA Y LOGS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Incluye: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Logs de consola avanzados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fallos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Alertas por error</w:t>
        <w:br w:type="textWrapping"/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qa8xj4ywyh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🎛️ MÓDULO 13 – PLANES Y ROLES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Prompt de Desarrollo: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Controla acceso a funciones según plan: Free, Pro, Enterprise.  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Desactiva opciones si el usuario no está en el plan adecuado.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3kqsnkl0bc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BONUS: PROMPTS DE REFACTORIZACIÓN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🧽 Limpieza de código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Reestructura este bloque para que sea más legible, mantenible y modular.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🧪 Logging útil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 logs que indiquen eventos clave: carga, error, ejecución de función, resultado.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