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F0A" w:rsidRPr="005815F9" w:rsidRDefault="00672F0A" w:rsidP="00672F0A">
      <w:pPr>
        <w:spacing w:after="0"/>
        <w:rPr>
          <w:rFonts w:cs="Calibri"/>
          <w:b/>
          <w:sz w:val="72"/>
          <w:szCs w:val="72"/>
        </w:rPr>
      </w:pPr>
      <w:bookmarkStart w:id="0" w:name="riwayat-revisi"/>
      <w:bookmarkStart w:id="1" w:name="functional-specification-document-fsd"/>
      <w:r>
        <w:drawing>
          <wp:inline xmlns:a="http://schemas.openxmlformats.org/drawingml/2006/main" xmlns:pic="http://schemas.openxmlformats.org/drawingml/2006/picture">
            <wp:extent cx="2343600" cy="1414800"/>
            <wp:docPr id="1" name="Picture 2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ogo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43600" cy="14148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72"/>
          <w:szCs w:val="72"/>
        </w:rPr>
      </w:pPr>
      <w:r>
        <w:rPr>
          <w:rFonts w:cs="Calibri"/>
          <w:b/>
          <w:sz w:val="72"/>
          <w:szCs w:val="72"/>
        </w:rPr>
        <w:t>Functional Specification Document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</w:pPr>
      <w:r>
        <w:rPr>
          <w:rFonts w:ascii="Arial" w:hAnsi="Arial"/>
          <w:b/>
          <w:i w:val="0"/>
          <w:sz w:val="36"/>
        </w:rPr>
        <w:t xml:space="preserve">Version </w:t>
      </w:r>
      <w:r>
        <w:rPr>
          <w:rFonts w:ascii="Arial" w:hAnsi="Arial"/>
          <w:b/>
          <w:i/>
          <w:color w:val="548DD4"/>
          <w:sz w:val="36"/>
        </w:rPr>
        <w:t>[1.0.0]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color w:val="548DD4"/>
          <w:sz w:val="32"/>
          <w:szCs w:val="56"/>
        </w:rPr>
      </w:pPr>
      <w:r>
        <w:rPr>
          <w:rFonts w:ascii="Arial" w:hAnsi="Arial"/>
          <w:b/>
          <w:i/>
          <w:color w:val="548DD4"/>
          <w:sz w:val="52"/>
        </w:rPr>
        <w:t>Sample Result GVN-SHP Integration / Analytical Central</w:t>
      </w: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iCs/>
          <w:color w:val="548DD4"/>
          <w:sz w:val="32"/>
          <w:szCs w:val="32"/>
        </w:rPr>
      </w:pPr>
      <w:r>
        <w:rPr>
          <w:rFonts w:ascii="Arial" w:hAnsi="Arial"/>
          <w:b/>
          <w:i/>
          <w:color w:val="548DD4"/>
          <w:sz w:val="32"/>
        </w:rPr>
        <w:t xml:space="preserve">Modul: </w:t>
      </w:r>
      <w:r>
        <w:rPr>
          <w:rFonts w:ascii="Arial" w:hAnsi="Arial"/>
          <w:b/>
          <w:i/>
          <w:color w:val="548DD4"/>
          <w:sz w:val="32"/>
        </w:rPr>
        <w:t>SHP Integration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tbl>
      <w:tblPr>
        <w:tblW w:w="0" w:type="auto"/>
        <w:jc w:val="right"/>
        <w:tblLook w:val="0000" w:firstRow="0" w:lastRow="0" w:firstColumn="0" w:lastColumn="0" w:noHBand="0" w:noVBand="0"/>
      </w:tblPr>
      <w:tblGrid>
        <w:gridCol w:w="283"/>
        <w:gridCol w:w="4282"/>
      </w:tblGrid>
      <w:tr w:rsidR="00672F0A" w:rsidRPr="005815F9" w:rsidTr="00672F0A">
        <w:trPr>
          <w:jc w:val="right"/>
        </w:trPr>
        <w:tc>
          <w:tcPr>
            <w:tcW w:w="4565" w:type="dxa"/>
            <w:gridSpan w:val="2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  <w:r w:rsidRPr="005815F9">
              <w:rPr>
                <w:rFonts w:cs="Calibri"/>
                <w:b/>
                <w:sz w:val="36"/>
                <w:szCs w:val="36"/>
              </w:rPr>
              <w:t>Prepared By</w:t>
            </w:r>
          </w:p>
        </w:tc>
      </w:tr>
      <w:tr w:rsidR="00672F0A" w:rsidRPr="005815F9" w:rsidTr="00672F0A">
        <w:trPr>
          <w:jc w:val="right"/>
        </w:trPr>
        <w:tc>
          <w:tcPr>
            <w:tcW w:w="283" w:type="dxa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</w:p>
        </w:tc>
        <w:tc>
          <w:tcPr>
            <w:tcW w:w="4282" w:type="dxa"/>
          </w:tcPr>
          <w:p>
            <w:r>
              <w:rPr>
                <w:rFonts w:ascii="Arial" w:hAnsi="Arial"/>
                <w:b/>
                <w:i/>
                <w:color w:val="548DD4"/>
                <w:sz w:val="36"/>
              </w:rPr>
              <w:t>[Tim IT Digital Solution]</w:t>
            </w:r>
          </w:p>
        </w:tc>
      </w:tr>
    </w:tbl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PT. Sanghiang Perkasa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Date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  <w:sectPr w:rsidR="00672F0A" w:rsidRPr="005815F9" w:rsidSect="00672F0A">
          <w:footerReference w:type="even" r:id="rId8"/>
          <w:footerReference w:type="default" r:id="rId9"/>
          <w:footerReference w:type="first" r:id="rId4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bookmarkStart w:id="2" w:name="_GoBack"/>
      <w:bookmarkEnd w:id="0"/>
      <w:r>
        <w:rPr>
          <w:rFonts w:ascii="Arial" w:hAnsi="Arial"/>
          <w:b/>
          <w:i/>
          <w:color w:val="548DD4"/>
          <w:sz w:val="36"/>
        </w:rPr>
        <w:t>[22/07/2026]</w:t>
      </w:r>
    </w:p>
    <w:tbl>
      <w:tblPr>
        <w:tblW w:w="492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3"/>
        <w:gridCol w:w="1106"/>
        <w:gridCol w:w="551"/>
        <w:gridCol w:w="1773"/>
        <w:gridCol w:w="86"/>
        <w:gridCol w:w="489"/>
        <w:gridCol w:w="1827"/>
        <w:gridCol w:w="1960"/>
      </w:tblGrid>
      <w:tr w:rsidR="00672F0A" w:rsidRPr="005815F9" w:rsidTr="00672F0A">
        <w:trPr>
          <w:cantSplit/>
        </w:trPr>
        <w:tc>
          <w:tcPr>
            <w:tcW w:w="2501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>
            <w:r>
              <w:t>BRD No : 2026.GVNSHP-BRD.001</w:t>
            </w:r>
          </w:p>
        </w:tc>
        <w:tc>
          <w:tcPr>
            <w:tcW w:w="2499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>
            <w:r>
              <w:t>PID Ref. No : 2026.GVNSHP-PID.001</w:t>
            </w: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Revision history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Version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Date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Author(s)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Description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1.0.0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22 Juli 2026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Tim IT Digital Solution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Initial Document — proses otoritatif mockup + flowapps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</w:p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Document Approval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Full name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Job Title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 Date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37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Hendi Hendrasta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IT Digital Solution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Debby Tantika Ardi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IT Digital Solution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Cut Shafira Salsabila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Project Management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Andreas Kurnijanto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Project Management Lead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</w:p>
        </w:tc>
      </w:tr>
    </w:tbl>
    <w:p w:rsidR="00B5029C" w:rsidRDefault="00B5029C">
      <w:pPr>
        <w:pStyle w:val="TOCHeading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</w:p>
    <w:p w:rsidR="00B5029C" w:rsidRDefault="00B5029C" w:rsidP="00B5029C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85132496"/>
        <w:docPartObj>
          <w:docPartGallery w:val="Table of Contents"/>
          <w:docPartUnique/>
        </w:docPartObj>
      </w:sdtPr>
      <w:sdtEndPr/>
      <w:sdtContent>
        <w:p w:rsidR="00A67623" w:rsidRDefault="00672F0A">
          <w:pPr>
            <w:pStyle w:val="TOCHeading"/>
          </w:pPr>
          <w:r>
            <w:t>Daftar Isi</w:t>
          </w:r>
        </w:p>
        <w:p w:rsidR="00B5029C" w:rsidRDefault="00672F0A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4236377" w:history="1">
            <w:r w:rsidR="00B5029C" w:rsidRPr="00462F8E">
              <w:rPr>
                <w:rStyle w:val="Hyperlink"/>
                <w:rFonts w:cs="Calibri"/>
                <w:noProof/>
              </w:rPr>
              <w:t>FUNCTIONAL SPECIFICATION DOCUMENT (FSD)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78" w:history="1">
            <w:r w:rsidR="00B5029C" w:rsidRPr="00462F8E">
              <w:rPr>
                <w:rStyle w:val="Hyperlink"/>
                <w:rFonts w:cs="Calibri"/>
                <w:noProof/>
              </w:rPr>
              <w:t>Modul: KICAO KDS Enhancement — Master ASS/Owner KMMD &amp;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79" w:history="1">
            <w:r w:rsidR="00B5029C" w:rsidRPr="00462F8E">
              <w:rPr>
                <w:rStyle w:val="Hyperlink"/>
                <w:rFonts w:cs="Calibri"/>
                <w:noProof/>
              </w:rPr>
              <w:t>Sistem: KICAO KDS (Kalbe Nutritionals — Claim &amp; Distribution System)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0" w:history="1">
            <w:r w:rsidR="00B5029C" w:rsidRPr="00462F8E">
              <w:rPr>
                <w:rStyle w:val="Hyperlink"/>
                <w:rFonts w:cs="Calibri"/>
                <w:noProof/>
              </w:rPr>
              <w:t>Versi Dokumen: 1.0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1" w:history="1">
            <w:r w:rsidR="00B5029C" w:rsidRPr="00462F8E">
              <w:rPr>
                <w:rStyle w:val="Hyperlink"/>
                <w:rFonts w:cs="Calibri"/>
                <w:noProof/>
              </w:rPr>
              <w:t>Riwayat Revisi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2" w:history="1">
            <w:r w:rsidR="00B5029C" w:rsidRPr="00462F8E">
              <w:rPr>
                <w:rStyle w:val="Hyperlink"/>
                <w:rFonts w:cs="Calibri"/>
                <w:noProof/>
              </w:rPr>
              <w:t>1. Pendahuluan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3" w:history="1">
            <w:r w:rsidR="00B5029C" w:rsidRPr="00462F8E">
              <w:rPr>
                <w:rStyle w:val="Hyperlink"/>
                <w:rFonts w:cs="Calibri"/>
                <w:noProof/>
              </w:rPr>
              <w:t>1.1 Latar Belakang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4" w:history="1">
            <w:r w:rsidR="00B5029C" w:rsidRPr="00462F8E">
              <w:rPr>
                <w:rStyle w:val="Hyperlink"/>
                <w:rFonts w:cs="Calibri"/>
                <w:noProof/>
              </w:rPr>
              <w:t>1.2 Tujuan Dokumen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5" w:history="1">
            <w:r w:rsidR="00B5029C" w:rsidRPr="00462F8E">
              <w:rPr>
                <w:rStyle w:val="Hyperlink"/>
                <w:rFonts w:cs="Calibri"/>
                <w:noProof/>
              </w:rPr>
              <w:t>1.3 Ruang Lingkup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6" w:history="1">
            <w:r w:rsidR="00B5029C" w:rsidRPr="00462F8E">
              <w:rPr>
                <w:rStyle w:val="Hyperlink"/>
                <w:rFonts w:cs="Calibri"/>
                <w:noProof/>
              </w:rPr>
              <w:t>1.4 Stakeholder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7" w:history="1">
            <w:r w:rsidR="00B5029C" w:rsidRPr="00462F8E">
              <w:rPr>
                <w:rStyle w:val="Hyperlink"/>
                <w:rFonts w:cs="Calibri"/>
                <w:noProof/>
              </w:rPr>
              <w:t>1.5 Glosarium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8" w:history="1">
            <w:r w:rsidR="00B5029C" w:rsidRPr="00462F8E">
              <w:rPr>
                <w:rStyle w:val="Hyperlink"/>
                <w:rFonts w:cs="Calibri"/>
                <w:noProof/>
              </w:rPr>
              <w:t>2. Ringkasan Business Flow End-to-End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9" w:history="1">
            <w:r w:rsidR="00B5029C" w:rsidRPr="00462F8E">
              <w:rPr>
                <w:rStyle w:val="Hyperlink"/>
                <w:rFonts w:cs="Calibri"/>
                <w:noProof/>
              </w:rPr>
              <w:t>2.1 Konteks Posisi Modul dalam Ekosistem KICAO KDS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0" w:history="1">
            <w:r w:rsidR="00B5029C" w:rsidRPr="00462F8E">
              <w:rPr>
                <w:rStyle w:val="Hyperlink"/>
                <w:rFonts w:cs="Calibri"/>
                <w:noProof/>
              </w:rPr>
              <w:t>2.2 Flow Diagram — Proses End-to-End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1" w:history="1">
            <w:r w:rsidR="00B5029C" w:rsidRPr="00462F8E">
              <w:rPr>
                <w:rStyle w:val="Hyperlink"/>
                <w:rFonts w:cs="Calibri"/>
                <w:noProof/>
              </w:rPr>
              <w:t>2.3 Status Dokumen Klaim (Enhancement)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2" w:history="1">
            <w:r w:rsidR="00B5029C" w:rsidRPr="00462F8E">
              <w:rPr>
                <w:rStyle w:val="Hyperlink"/>
                <w:rFonts w:cs="Calibri"/>
                <w:noProof/>
              </w:rPr>
              <w:t>2.4 Status Dokumen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93" w:history="1">
            <w:r w:rsidR="00B5029C" w:rsidRPr="00462F8E">
              <w:rPr>
                <w:rStyle w:val="Hyperlink"/>
                <w:rFonts w:cs="Calibri"/>
                <w:noProof/>
              </w:rPr>
              <w:t>3. Master — Halaman ASS/Owner KMMD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4" w:history="1">
            <w:r w:rsidR="00B5029C" w:rsidRPr="00462F8E">
              <w:rPr>
                <w:rStyle w:val="Hyperlink"/>
                <w:rFonts w:cs="Calibri"/>
                <w:noProof/>
              </w:rPr>
              <w:t>3.1 Content Header &amp; Toolbar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5" w:history="1">
            <w:r w:rsidR="00B5029C" w:rsidRPr="00462F8E">
              <w:rPr>
                <w:rStyle w:val="Hyperlink"/>
                <w:rFonts w:cs="Calibri"/>
                <w:noProof/>
              </w:rPr>
              <w:t>3.2 Box Header Dokumen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6" w:history="1">
            <w:r w:rsidR="00B5029C" w:rsidRPr="00462F8E">
              <w:rPr>
                <w:rStyle w:val="Hyperlink"/>
                <w:rFonts w:cs="Calibri"/>
                <w:noProof/>
              </w:rPr>
              <w:t>3.3 Box Mapping Owner KMMD &amp; ASS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7" w:history="1">
            <w:r w:rsidR="00B5029C" w:rsidRPr="00462F8E">
              <w:rPr>
                <w:rStyle w:val="Hyperlink"/>
                <w:rFonts w:cs="Calibri"/>
                <w:noProof/>
              </w:rPr>
              <w:t>3.4 Box Riwayat Perubahan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8" w:history="1">
            <w:r w:rsidR="00B5029C" w:rsidRPr="00462F8E">
              <w:rPr>
                <w:rStyle w:val="Hyperlink"/>
                <w:rFonts w:cs="Calibri"/>
                <w:noProof/>
              </w:rPr>
              <w:t>3.5 Business Rules Index Master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99" w:history="1">
            <w:r w:rsidR="00B5029C" w:rsidRPr="00462F8E">
              <w:rPr>
                <w:rStyle w:val="Hyperlink"/>
                <w:rFonts w:cs="Calibri"/>
                <w:noProof/>
              </w:rPr>
              <w:t>4. Master — LOV &amp; Modal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0" w:history="1">
            <w:r w:rsidR="00B5029C" w:rsidRPr="00462F8E">
              <w:rPr>
                <w:rStyle w:val="Hyperlink"/>
                <w:rFonts w:cs="Calibri"/>
                <w:noProof/>
              </w:rPr>
              <w:t>4.1 LOV Group Account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1" w:history="1">
            <w:r w:rsidR="00B5029C" w:rsidRPr="00462F8E">
              <w:rPr>
                <w:rStyle w:val="Hyperlink"/>
                <w:rFonts w:cs="Calibri"/>
                <w:noProof/>
              </w:rPr>
              <w:t>4.2 LOV Supplier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2" w:history="1">
            <w:r w:rsidR="00B5029C" w:rsidRPr="00462F8E">
              <w:rPr>
                <w:rStyle w:val="Hyperlink"/>
                <w:rFonts w:cs="Calibri"/>
                <w:noProof/>
              </w:rPr>
              <w:t>4.3 LOV Find (Cari Mapping)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3" w:history="1">
            <w:r w:rsidR="00B5029C" w:rsidRPr="00462F8E">
              <w:rPr>
                <w:rStyle w:val="Hyperlink"/>
                <w:rFonts w:cs="Calibri"/>
                <w:noProof/>
              </w:rPr>
              <w:t>4.4 Pesan Validasi &amp; Error Master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04" w:history="1">
            <w:r w:rsidR="00B5029C" w:rsidRPr="00462F8E">
              <w:rPr>
                <w:rStyle w:val="Hyperlink"/>
                <w:rFonts w:cs="Calibri"/>
                <w:noProof/>
              </w:rPr>
              <w:t>5. Klaim — Halaman Form (Header)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5" w:history="1">
            <w:r w:rsidR="00B5029C" w:rsidRPr="00462F8E">
              <w:rPr>
                <w:rStyle w:val="Hyperlink"/>
                <w:rFonts w:cs="Calibri"/>
                <w:noProof/>
              </w:rPr>
              <w:t>5.1 Toolbar Actions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6" w:history="1">
            <w:r w:rsidR="00B5029C" w:rsidRPr="00462F8E">
              <w:rPr>
                <w:rStyle w:val="Hyperlink"/>
                <w:rFonts w:cs="Calibri"/>
                <w:noProof/>
              </w:rPr>
              <w:t>5.2 Section Header Form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7" w:history="1">
            <w:r w:rsidR="00B5029C" w:rsidRPr="00462F8E">
              <w:rPr>
                <w:rStyle w:val="Hyperlink"/>
                <w:rFonts w:cs="Calibri"/>
                <w:noProof/>
              </w:rPr>
              <w:t>5.3 Banner &amp; Kontrol Khusus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08" w:history="1">
            <w:r w:rsidR="00B5029C" w:rsidRPr="00462F8E">
              <w:rPr>
                <w:rStyle w:val="Hyperlink"/>
                <w:rFonts w:cs="Calibri"/>
                <w:noProof/>
              </w:rPr>
              <w:t>6. Klaim — Grid Detail (28 Kolom)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9" w:history="1">
            <w:r w:rsidR="00B5029C" w:rsidRPr="00462F8E">
              <w:rPr>
                <w:rStyle w:val="Hyperlink"/>
                <w:rFonts w:cs="Calibri"/>
                <w:noProof/>
              </w:rPr>
              <w:t>6.1 Daftar Kolom Grid Detail (Urutan Kiri ke Kanan)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0" w:history="1">
            <w:r w:rsidR="00B5029C" w:rsidRPr="00462F8E">
              <w:rPr>
                <w:rStyle w:val="Hyperlink"/>
                <w:rFonts w:cs="Calibri"/>
                <w:noProof/>
              </w:rPr>
              <w:t>6.2 Rumus Kalkulasi per Baris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1" w:history="1">
            <w:r w:rsidR="00B5029C" w:rsidRPr="00462F8E">
              <w:rPr>
                <w:rStyle w:val="Hyperlink"/>
                <w:rFonts w:cs="Calibri"/>
                <w:noProof/>
              </w:rPr>
              <w:t>6.3 Kondisi Edit Kolom Payment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2" w:history="1">
            <w:r w:rsidR="00B5029C" w:rsidRPr="00462F8E">
              <w:rPr>
                <w:rStyle w:val="Hyperlink"/>
                <w:rFonts w:cs="Calibri"/>
                <w:noProof/>
              </w:rPr>
              <w:t>6.4 CRUD — Grid Detail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3" w:history="1">
            <w:r w:rsidR="00B5029C" w:rsidRPr="00462F8E">
              <w:rPr>
                <w:rStyle w:val="Hyperlink"/>
                <w:rFonts w:cs="Calibri"/>
                <w:noProof/>
              </w:rPr>
              <w:t>6.5 Validasi per Baris Detail (Save/Submit)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14" w:history="1">
            <w:r w:rsidR="00B5029C" w:rsidRPr="00462F8E">
              <w:rPr>
                <w:rStyle w:val="Hyperlink"/>
                <w:rFonts w:cs="Calibri"/>
                <w:noProof/>
              </w:rPr>
              <w:t>7. Klaim — Fitur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5" w:history="1">
            <w:r w:rsidR="00B5029C" w:rsidRPr="00462F8E">
              <w:rPr>
                <w:rStyle w:val="Hyperlink"/>
                <w:rFonts w:cs="Calibri"/>
                <w:noProof/>
              </w:rPr>
              <w:t>7.1 Kolom Payment &amp; DPP+PPN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6" w:history="1">
            <w:r w:rsidR="00B5029C" w:rsidRPr="00462F8E">
              <w:rPr>
                <w:rStyle w:val="Hyperlink"/>
                <w:rFonts w:cs="Calibri"/>
                <w:noProof/>
              </w:rPr>
              <w:t>7.2 E-Materai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7" w:history="1">
            <w:r w:rsidR="00B5029C" w:rsidRPr="00462F8E">
              <w:rPr>
                <w:rStyle w:val="Hyperlink"/>
                <w:rFonts w:cs="Calibri"/>
                <w:noProof/>
              </w:rPr>
              <w:t>7.3 Validasi Silang PPN ↔ Faktur Pajak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8" w:history="1">
            <w:r w:rsidR="00B5029C" w:rsidRPr="00462F8E">
              <w:rPr>
                <w:rStyle w:val="Hyperlink"/>
                <w:rFonts w:cs="Calibri"/>
                <w:noProof/>
              </w:rPr>
              <w:t>7.4 BosNet Period Quartal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9" w:history="1">
            <w:r w:rsidR="00B5029C" w:rsidRPr="00462F8E">
              <w:rPr>
                <w:rStyle w:val="Hyperlink"/>
                <w:rFonts w:cs="Calibri"/>
                <w:noProof/>
              </w:rPr>
              <w:t>7.5 Approval Eksternal OTP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20" w:history="1">
            <w:r w:rsidR="00B5029C" w:rsidRPr="00462F8E">
              <w:rPr>
                <w:rStyle w:val="Hyperlink"/>
                <w:rFonts w:cs="Calibri"/>
                <w:noProof/>
              </w:rPr>
              <w:t>8. Aturan Bisnis (Business Rules)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1" w:history="1">
            <w:r w:rsidR="00B5029C" w:rsidRPr="00462F8E">
              <w:rPr>
                <w:rStyle w:val="Hyperlink"/>
                <w:rFonts w:cs="Calibri"/>
                <w:noProof/>
              </w:rPr>
              <w:t>8.1 Aturan Bisnis — Master ASS/Owner KMMD (BR-M)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2" w:history="1">
            <w:r w:rsidR="00B5029C" w:rsidRPr="00462F8E">
              <w:rPr>
                <w:rStyle w:val="Hyperlink"/>
                <w:rFonts w:cs="Calibri"/>
                <w:noProof/>
              </w:rPr>
              <w:t>8.2 Aturan Bisnis — Form Klaim (BR-K)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3" w:history="1">
            <w:r w:rsidR="00B5029C" w:rsidRPr="00462F8E">
              <w:rPr>
                <w:rStyle w:val="Hyperlink"/>
                <w:rFonts w:cs="Calibri"/>
                <w:noProof/>
              </w:rPr>
              <w:t>8.3 Aturan Bisnis — Enhancement &amp; Integrasi (BR-X)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24" w:history="1">
            <w:r w:rsidR="00B5029C" w:rsidRPr="00462F8E">
              <w:rPr>
                <w:rStyle w:val="Hyperlink"/>
                <w:rFonts w:cs="Calibri"/>
                <w:noProof/>
              </w:rPr>
              <w:t>9. Hak Akses &amp; Peran Pengguna (RBAC)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5" w:history="1">
            <w:r w:rsidR="00B5029C" w:rsidRPr="00462F8E">
              <w:rPr>
                <w:rStyle w:val="Hyperlink"/>
                <w:rFonts w:cs="Calibri"/>
                <w:noProof/>
              </w:rPr>
              <w:t>9.1 Daftar Role Sistem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6" w:history="1">
            <w:r w:rsidR="00B5029C" w:rsidRPr="00462F8E">
              <w:rPr>
                <w:rStyle w:val="Hyperlink"/>
                <w:rFonts w:cs="Calibri"/>
                <w:noProof/>
              </w:rPr>
              <w:t>9.2 Matrix Permission —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7" w:history="1">
            <w:r w:rsidR="00B5029C" w:rsidRPr="00462F8E">
              <w:rPr>
                <w:rStyle w:val="Hyperlink"/>
                <w:rFonts w:cs="Calibri"/>
                <w:noProof/>
              </w:rPr>
              <w:t>9.3 Matrix Permission —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8" w:history="1">
            <w:r w:rsidR="00B5029C" w:rsidRPr="00462F8E">
              <w:rPr>
                <w:rStyle w:val="Hyperlink"/>
                <w:rFonts w:cs="Calibri"/>
                <w:noProof/>
              </w:rPr>
              <w:t>9.4 Matrix Akses Field per Role &amp; Status —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9" w:history="1">
            <w:r w:rsidR="00B5029C" w:rsidRPr="00462F8E">
              <w:rPr>
                <w:rStyle w:val="Hyperlink"/>
                <w:rFonts w:cs="Calibri"/>
                <w:noProof/>
              </w:rPr>
              <w:t>9.5 Filter Find per Role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30" w:history="1">
            <w:r w:rsidR="00B5029C" w:rsidRPr="00462F8E">
              <w:rPr>
                <w:rStyle w:val="Hyperlink"/>
                <w:rFonts w:cs="Calibri"/>
                <w:noProof/>
              </w:rPr>
              <w:t>10. Alur Persetujuan (Approval Flow)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1" w:history="1">
            <w:r w:rsidR="00B5029C" w:rsidRPr="00462F8E">
              <w:rPr>
                <w:rStyle w:val="Hyperlink"/>
                <w:rFonts w:cs="Calibri"/>
                <w:noProof/>
              </w:rPr>
              <w:t>10.1 Diagram Approval Workflow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2" w:history="1">
            <w:r w:rsidR="00B5029C" w:rsidRPr="00462F8E">
              <w:rPr>
                <w:rStyle w:val="Hyperlink"/>
                <w:rFonts w:cs="Calibri"/>
                <w:noProof/>
              </w:rPr>
              <w:t>10.2 Tabel Langkah Approval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3" w:history="1">
            <w:r w:rsidR="00B5029C" w:rsidRPr="00462F8E">
              <w:rPr>
                <w:rStyle w:val="Hyperlink"/>
                <w:rFonts w:cs="Calibri"/>
                <w:noProof/>
              </w:rPr>
              <w:t>10.3 Handler Workflow (In-App)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4" w:history="1">
            <w:r w:rsidR="00B5029C" w:rsidRPr="00462F8E">
              <w:rPr>
                <w:rStyle w:val="Hyperlink"/>
                <w:rFonts w:cs="Calibri"/>
                <w:noProof/>
              </w:rPr>
              <w:t>10.4 Riwayat Approval (Approval History)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5" w:history="1">
            <w:r w:rsidR="00B5029C" w:rsidRPr="00462F8E">
              <w:rPr>
                <w:rStyle w:val="Hyperlink"/>
                <w:rFonts w:cs="Calibri"/>
                <w:noProof/>
              </w:rPr>
              <w:t>10.5 Notifikasi (Rencana Production)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6" w:history="1">
            <w:r w:rsidR="00B5029C" w:rsidRPr="00462F8E">
              <w:rPr>
                <w:rStyle w:val="Hyperlink"/>
                <w:rFonts w:cs="Calibri"/>
                <w:noProof/>
              </w:rPr>
              <w:t>10.6 Perbandingan dengan Production (Falcon SKP)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37" w:history="1">
            <w:r w:rsidR="00B5029C" w:rsidRPr="00462F8E">
              <w:rPr>
                <w:rStyle w:val="Hyperlink"/>
                <w:rFonts w:cs="Calibri"/>
                <w:noProof/>
              </w:rPr>
              <w:t>11. Integrasi Master ASS/Owner ke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8" w:history="1">
            <w:r w:rsidR="00B5029C" w:rsidRPr="00462F8E">
              <w:rPr>
                <w:rStyle w:val="Hyperlink"/>
                <w:rFonts w:cs="Calibri"/>
                <w:noProof/>
              </w:rPr>
              <w:t>11.1 Diagram Integrasi Master →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9" w:history="1">
            <w:r w:rsidR="00B5029C" w:rsidRPr="00462F8E">
              <w:rPr>
                <w:rStyle w:val="Hyperlink"/>
                <w:rFonts w:cs="Calibri"/>
                <w:noProof/>
              </w:rPr>
              <w:t>11.2 API Lookup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0" w:history="1">
            <w:r w:rsidR="00B5029C" w:rsidRPr="00462F8E">
              <w:rPr>
                <w:rStyle w:val="Hyperlink"/>
                <w:rFonts w:cs="Calibri"/>
                <w:noProof/>
              </w:rPr>
              <w:t>11.3 Contoh Alur Integrasi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1" w:history="1">
            <w:r w:rsidR="00B5029C" w:rsidRPr="00462F8E">
              <w:rPr>
                <w:rStyle w:val="Hyperlink"/>
                <w:rFonts w:cs="Calibri"/>
                <w:noProof/>
              </w:rPr>
              <w:t>11.4 Ketergantungan Data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2" w:history="1">
            <w:r w:rsidR="00B5029C" w:rsidRPr="00462F8E">
              <w:rPr>
                <w:rStyle w:val="Hyperlink"/>
                <w:rFonts w:cs="Calibri"/>
                <w:noProof/>
              </w:rPr>
              <w:t>11.5 Rekomendasi API Production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43" w:history="1">
            <w:r w:rsidR="00B5029C" w:rsidRPr="00462F8E">
              <w:rPr>
                <w:rStyle w:val="Hyperlink"/>
                <w:rFonts w:cs="Calibri"/>
                <w:noProof/>
              </w:rPr>
              <w:t>12. Struktur Database &amp; ERD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4" w:history="1">
            <w:r w:rsidR="00B5029C" w:rsidRPr="00462F8E">
              <w:rPr>
                <w:rStyle w:val="Hyperlink"/>
                <w:rFonts w:cs="Calibri"/>
                <w:noProof/>
              </w:rPr>
              <w:t>12.1 Tabel Utama — Master ASS/Owner (Rekomendasi Production)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5" w:history="1">
            <w:r w:rsidR="00B5029C" w:rsidRPr="00462F8E">
              <w:rPr>
                <w:rStyle w:val="Hyperlink"/>
                <w:rFonts w:cs="Calibri"/>
                <w:noProof/>
              </w:rPr>
              <w:t>12.2 Tabel Utama — Klaim (Existing + Enhancement)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6" w:history="1">
            <w:r w:rsidR="00B5029C" w:rsidRPr="00462F8E">
              <w:rPr>
                <w:rStyle w:val="Hyperlink"/>
                <w:rFonts w:cs="Calibri"/>
                <w:noProof/>
              </w:rPr>
              <w:t>12.3 Kolom Enhancement pada XXSHP_KDS_T_KLAIM_DTL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7" w:history="1">
            <w:r w:rsidR="00B5029C" w:rsidRPr="00462F8E">
              <w:rPr>
                <w:rStyle w:val="Hyperlink"/>
                <w:rFonts w:cs="Calibri"/>
                <w:noProof/>
              </w:rPr>
              <w:t>12.4 Combined Entity Relationship Diagram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8" w:history="1">
            <w:r w:rsidR="00B5029C" w:rsidRPr="00462F8E">
              <w:rPr>
                <w:rStyle w:val="Hyperlink"/>
                <w:rFonts w:cs="Calibri"/>
                <w:noProof/>
              </w:rPr>
              <w:t>12.5 Storage Prototype (localStorage / sessionStorage)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9" w:history="1">
            <w:r w:rsidR="00B5029C" w:rsidRPr="00462F8E">
              <w:rPr>
                <w:rStyle w:val="Hyperlink"/>
                <w:rFonts w:cs="Calibri"/>
                <w:noProof/>
              </w:rPr>
              <w:t>12.6 Seed Data Master (Prototype)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50" w:history="1">
            <w:r w:rsidR="00B5029C" w:rsidRPr="00462F8E">
              <w:rPr>
                <w:rStyle w:val="Hyperlink"/>
                <w:rFonts w:cs="Calibri"/>
                <w:noProof/>
              </w:rPr>
              <w:t>13. Appendix — Gap Analysis &amp; Skenario UAT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1" w:history="1">
            <w:r w:rsidR="00B5029C" w:rsidRPr="00462F8E">
              <w:rPr>
                <w:rStyle w:val="Hyperlink"/>
                <w:rFonts w:cs="Calibri"/>
                <w:noProof/>
              </w:rPr>
              <w:t>13.1 Gap Analysis — BRD vs Prototype vs Produksi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2" w:history="1">
            <w:r w:rsidR="00B5029C" w:rsidRPr="00462F8E">
              <w:rPr>
                <w:rStyle w:val="Hyperlink"/>
                <w:rFonts w:cs="Calibri"/>
                <w:noProof/>
              </w:rPr>
              <w:t>13.2 Mapping Status Legacy →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3" w:history="1">
            <w:r w:rsidR="00B5029C" w:rsidRPr="00462F8E">
              <w:rPr>
                <w:rStyle w:val="Hyperlink"/>
                <w:rFonts w:cs="Calibri"/>
                <w:noProof/>
              </w:rPr>
              <w:t>13.3 LOV Form Klaim — Ringkasan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4" w:history="1">
            <w:r w:rsidR="00B5029C" w:rsidRPr="00462F8E">
              <w:rPr>
                <w:rStyle w:val="Hyperlink"/>
                <w:rFonts w:cs="Calibri"/>
                <w:noProof/>
              </w:rPr>
              <w:t>13.4 Kriteria Penerimaan UAT —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5" w:history="1">
            <w:r w:rsidR="00B5029C" w:rsidRPr="00462F8E">
              <w:rPr>
                <w:rStyle w:val="Hyperlink"/>
                <w:rFonts w:cs="Calibri"/>
                <w:noProof/>
              </w:rPr>
              <w:t>13.5 Kriteria Penerimaan UAT — Form Klaim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6" w:history="1">
            <w:r w:rsidR="00B5029C" w:rsidRPr="00462F8E">
              <w:rPr>
                <w:rStyle w:val="Hyperlink"/>
                <w:rFonts w:cs="Calibri"/>
                <w:noProof/>
              </w:rPr>
              <w:t>13.6 Skenario Uji End-to-End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7" w:history="1">
            <w:r w:rsidR="00B5029C" w:rsidRPr="00462F8E">
              <w:rPr>
                <w:rStyle w:val="Hyperlink"/>
                <w:rFonts w:cs="Calibri"/>
                <w:noProof/>
              </w:rPr>
              <w:t>13.7 Keterbatasan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8" w:history="1">
            <w:r w:rsidR="00B5029C" w:rsidRPr="00462F8E">
              <w:rPr>
                <w:rStyle w:val="Hyperlink"/>
                <w:rFonts w:cs="Calibri"/>
                <w:noProof/>
              </w:rPr>
              <w:t>13.8 File Source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9" w:history="1">
            <w:r w:rsidR="00B5029C" w:rsidRPr="00462F8E">
              <w:rPr>
                <w:rStyle w:val="Hyperlink"/>
                <w:rFonts w:cs="Calibri"/>
                <w:noProof/>
              </w:rPr>
              <w:t>13.9 Production Reference (Repo KICAO KDS)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A67623" w:rsidRDefault="00672F0A">
          <w:r>
            <w:fldChar w:fldCharType="end"/>
          </w:r>
        </w:p>
      </w:sdtContent>
    </w:sdt>
    <w:bookmarkStart w:id="3" w:name="pendahuluan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1. Pendahuluan</w:t>
      </w:r>
    </w:p>
    <w:bookmarkStart w:id="4" w:name="latar-belakang"/>
    <w:p>
      <w:pPr>
        <w:pStyle w:val="Heading3"/>
      </w:pPr>
      <w:r>
        <w:rPr>
          <w:rFonts w:ascii="Calibri" w:hAnsi="Calibri" w:cs="Calibri"/>
          <w:b/>
          <w:sz w:val="30"/>
        </w:rPr>
        <w:t xml:space="preserve">1.1 Latar Belakang</w:t>
      </w:r>
    </w:p>
    <w:p>
      <w:pPr>
        <w:pStyle w:val="FirstParagraph"/>
      </w:pPr>
      <w:r>
        <w:rPr>
          <w:rFonts w:ascii="Calibri" w:hAnsi="Calibri" w:cs="Calibri"/>
          <w:b/>
          <w:bCs/>
          <w:sz w:val="22"/>
        </w:rPr>
        <w:t xml:space="preserve">Analytical Central (KNAC)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adalah portal laboratorium Kalbe Nutritionals / PT Sanghiang Perkasa untuk request analisa, review, COA, dan sinkronisasi ke Oracle SHP. Inisiatif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Sample Result GVN-SHP Integration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memperluas kemampuan KNAC agar pertukaran data lab tersambung ke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Oracle SHP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Oracle GVN</w:t>
      </w:r>
      <w:r>
        <w:rPr>
          <w:rFonts w:ascii="Calibri" w:hAnsi="Calibri" w:cs="Calibri"/>
          <w:sz w:val="22"/>
        </w:rPr>
        <w:t xml:space="preserve">: mulai create sample request, get specification, generate sample paralel, penarikan hasil dari OSIR, hingga sync result ke GVN.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Pada kondisi as-is, codebase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analyticalcentralwebsite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sudah memiliki workflow request dan sync staging SHP saat approval. Integrasi Get Spec / Generate Sample GVN / Input Result belum diimplementasi. Mockup CMS di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Mockup_AnalyticalCentral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 narasi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flowapps.txt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menjadi acuan UI dan alur to-be untuk FSD ini.</w:t>
      </w:r>
    </w:p>
    <w:bookmarkEnd w:id="1"/>
    <w:bookmarkStart w:id="5" w:name="tujuan-dokumen"/>
    <w:p>
      <w:pPr>
        <w:pStyle w:val="Heading3"/>
      </w:pPr>
      <w:r>
        <w:rPr>
          <w:rFonts w:ascii="Calibri" w:hAnsi="Calibri" w:cs="Calibri"/>
          <w:b/>
          <w:sz w:val="30"/>
        </w:rPr>
        <w:t xml:space="preserve">1.2 Tujuan Dokumen</w:t>
      </w:r>
    </w:p>
    <w:p>
      <w:pPr>
        <w:pStyle w:val="Compact"/>
        <w:numPr>
          <w:ilvl w:val="0"/>
          <w:numId w:val="17"/>
        </w:numPr>
      </w:pPr>
      <w:r>
        <w:rPr>
          <w:rFonts w:ascii="Calibri" w:hAnsi="Calibri" w:cs="Calibri"/>
          <w:sz w:val="22"/>
        </w:rPr>
        <w:t xml:space="preserve">Mendeskripsikan fungsionalitas UI modul Transaction Sample GVN dan Result Sample GVN berdasarkan mockup.</w:t>
      </w:r>
    </w:p>
    <w:p>
      <w:pPr>
        <w:pStyle w:val="Compact"/>
        <w:numPr>
          <w:ilvl w:val="0"/>
          <w:numId w:val="17"/>
        </w:numPr>
      </w:pPr>
      <w:r>
        <w:rPr>
          <w:rFonts w:ascii="Calibri" w:hAnsi="Calibri" w:cs="Calibri"/>
          <w:sz w:val="22"/>
        </w:rPr>
        <w:t xml:space="preserve">Menjadi acuan pengembangan dan UAT untuk integrasi SHP/GVN.</w:t>
      </w:r>
    </w:p>
    <w:p>
      <w:pPr>
        <w:pStyle w:val="Compact"/>
        <w:numPr>
          <w:ilvl w:val="0"/>
          <w:numId w:val="17"/>
        </w:numPr>
      </w:pPr>
      <w:r>
        <w:rPr>
          <w:rFonts w:ascii="Calibri" w:hAnsi="Calibri" w:cs="Calibri"/>
          <w:sz w:val="22"/>
        </w:rPr>
        <w:t xml:space="preserve">Mendokumentasikan business rules, status workflow, RBAC (inferred), disposisi Sync, serta model data konseptual.</w:t>
      </w:r>
    </w:p>
    <w:p>
      <w:pPr>
        <w:pStyle w:val="Compact"/>
        <w:numPr>
          <w:ilvl w:val="0"/>
          <w:numId w:val="17"/>
        </w:numPr>
      </w:pPr>
      <w:r>
        <w:rPr>
          <w:rFonts w:ascii="Calibri" w:hAnsi="Calibri" w:cs="Calibri"/>
          <w:sz w:val="22"/>
        </w:rPr>
        <w:t xml:space="preserve">Mencatat gap BRD vs mockup/flowapps agar keputusan stakeholder tersurat.</w:t>
      </w:r>
    </w:p>
    <w:bookmarkEnd w:id="2"/>
    <w:bookmarkStart w:id="6" w:name="ruang-lingkup"/>
    <w:p>
      <w:pPr>
        <w:pStyle w:val="Heading3"/>
      </w:pPr>
      <w:r>
        <w:rPr>
          <w:rFonts w:ascii="Calibri" w:hAnsi="Calibri" w:cs="Calibri"/>
          <w:b/>
          <w:sz w:val="30"/>
        </w:rPr>
        <w:t xml:space="preserve">1.3 Ruang Lingkup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712"/>
        <w:gridCol w:w="4207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Dalam lingkup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Di luar lingkup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 / Edit / Submit Sample Request (Retest, Spec GVN, Manual)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Eksekusi analisa lab di aplikasi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OSIR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Generate Sample ke Oracle SHP (± GVN) setelah Submit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Full rebuild master data Oracle SHP/GVN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List, Create, Edit, Sync Result Sample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Fitur Master User &amp; Total Capability (CMS existing / pelengkap mockup)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Status board, Status History, Parameter &amp; Sample tab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BRD proyek lain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brd_text.txt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Formulation Revamp)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Aturan numbering sample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GVN-MN…</w:t>
            </w:r>
            <w:r>
              <w:rPr>
                <w:rFonts w:ascii="Calibri" w:hAnsi="Calibri" w:cs="Calibri"/>
                <w:sz w:val="18"/>
              </w:rPr>
              <w:t xml:space="preserve">, mutual exclusion Retest↔Spec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Hangfire / background job retry (keputusan terpisah)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1.3.1 — Dalam lingkup</w:t>
      </w:r>
    </w:p>
    <w:bookmarkEnd w:id="3"/>
    <w:bookmarkStart w:id="7" w:name="stakeholder"/>
    <w:p>
      <w:pPr>
        <w:pStyle w:val="Heading3"/>
      </w:pPr>
      <w:r>
        <w:rPr>
          <w:rFonts w:ascii="Calibri" w:hAnsi="Calibri" w:cs="Calibri"/>
          <w:b/>
          <w:sz w:val="30"/>
        </w:rPr>
        <w:t xml:space="preserve">1.4 Stakeholder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680"/>
        <w:gridCol w:w="2880"/>
        <w:gridCol w:w="33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Tim/Divisi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Keterlibatan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Document Approver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 Digital Solution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Review &amp; approval FSD (Hendi Hendrasta, Debby Tantika Ardi)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Document Approver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Project Management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Review &amp; approval FSD (Cut Shafira Salsabila, Andreas Kurnijanto)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Requestor / Sampler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Lab / Business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 request, submit, view result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Lab Admin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Analytical Central Admin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Monitor request, pull/map result, Sync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System Integrator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Integrasi Oracle SHP, Oracle GVN, KN Global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Client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Eksternal / internal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— alur Client Approved ada di BRD, tidak di mockup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1.4.1 — Peran</w:t>
      </w:r>
    </w:p>
    <w:bookmarkEnd w:id="4"/>
    <w:bookmarkStart w:id="8" w:name="sumber-kebenaran-konvensi"/>
    <w:p>
      <w:pPr>
        <w:pStyle w:val="Heading3"/>
      </w:pPr>
      <w:r>
        <w:rPr>
          <w:rFonts w:ascii="Calibri" w:hAnsi="Calibri" w:cs="Calibri"/>
          <w:b/>
          <w:sz w:val="30"/>
        </w:rPr>
        <w:t xml:space="preserve">1.5 Sumber Kebenaran &amp; Konvensi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Prioritas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Sumber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Mockup HTML/JS: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Mockup_AnalyticalCentral/*.html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Documentation/flowapps.txt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Documentation/BRD - GVN-SHP Integration.md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(numbering, mutual exclusion, gap notes)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Codebase as-is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analyticalcentralwebsite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(pola modul, role existing)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Studi Analisis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Documentation/Studi Analisis - GVN-SHP Integration.md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1.5.1 — Prioritas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Field tanpa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id</w:t>
      </w:r>
      <w:r>
        <w:rPr>
          <w:rFonts w:ascii="Calibri" w:hAnsi="Calibri" w:cs="Calibri"/>
          <w:sz w:val="22"/>
        </w:rPr>
        <w:t xml:space="preserve">/</w:t>
      </w:r>
      <w:r>
        <w:rPr>
          <w:rStyle w:val="VerbatimChar"/>
          <w:rFonts w:ascii="Calibri" w:hAnsi="Calibri" w:cs="Calibri"/>
          <w:sz w:val="22"/>
        </w:rPr>
        <w:t xml:space="preserve">name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 HTML ditulis sebagai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&gt; **[TBD]**</w:t>
      </w:r>
      <w:r>
        <w:rPr>
          <w:rFonts w:ascii="Calibri" w:hAnsi="Calibri" w:cs="Calibri"/>
          <w:sz w:val="22"/>
        </w:rPr>
        <w:t xml:space="preserve">. Handler tombol mengikuti nama fungsi JS mockup.</w:t>
      </w:r>
    </w:p>
    <w:bookmarkEnd w:id="5"/>
    <w:bookmarkStart w:id="9" w:name="istilah-singkat"/>
    <w:p>
      <w:pPr>
        <w:pStyle w:val="Heading3"/>
      </w:pPr>
      <w:r>
        <w:rPr>
          <w:rFonts w:ascii="Calibri" w:hAnsi="Calibri" w:cs="Calibri"/>
          <w:b/>
          <w:sz w:val="30"/>
        </w:rPr>
        <w:t xml:space="preserve">1.6 Istilah Singkat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Lihat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Bab 9 — Glosarium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untuk daftar lengkap (KNAC, SHP, GVN, OSIR, Syncronized, FGDUM001).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6"/>
    <w:bookmarkEnd w:id="7"/>
    <w:bookmarkStart w:id="10" w:name="ringkasan-business-flow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2. Ringkasan Business Flow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Alur to-be (otoritatif mockup + flowapps) berlangsung dalam lima fase. User membuat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Sample Request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 KNAC dengan salah satu basis: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Retest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Get Spec (Spec GVN)</w:t>
      </w:r>
      <w:r>
        <w:rPr>
          <w:rFonts w:ascii="Calibri" w:hAnsi="Calibri" w:cs="Calibri"/>
          <w:sz w:val="22"/>
        </w:rPr>
        <w:t xml:space="preserve">, atau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Manual</w:t>
      </w:r>
      <w:r>
        <w:rPr>
          <w:rFonts w:ascii="Calibri" w:hAnsi="Calibri" w:cs="Calibri"/>
          <w:sz w:val="22"/>
        </w:rPr>
        <w:t xml:space="preserve">. Setelah data lengkap, user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Submit Request</w:t>
      </w:r>
      <w:r>
        <w:rPr>
          <w:rFonts w:ascii="Calibri" w:hAnsi="Calibri" w:cs="Calibri"/>
          <w:sz w:val="22"/>
        </w:rPr>
        <w:t xml:space="preserve">. Sistem kemudian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Generate Sample</w:t>
      </w:r>
      <w:r>
        <w:rPr>
          <w:rFonts w:ascii="Calibri" w:hAnsi="Calibri" w:cs="Calibri"/>
          <w:sz w:val="22"/>
        </w:rPr>
        <w:t xml:space="preserve">: jika Retest = No → Oracle SHP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Oracle GVN; jika Retest = Yes →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hanya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Oracle SHP. Analisa lab berjalan di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OSIR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(di luar KNAC). Setelah hasil tersedia, user membuka menu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Result Sample GVN</w:t>
      </w:r>
      <w:r>
        <w:rPr>
          <w:rFonts w:ascii="Calibri" w:hAnsi="Calibri" w:cs="Calibri"/>
          <w:sz w:val="22"/>
        </w:rPr>
        <w:t xml:space="preserve">, memetakan Sample SHP ↔ Sample GVN, lalu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Sync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(SYNC = YES) untuk Input Result ke Oracle GVN dengan Sample No. SHP sebagai source; atau berhenti di KNAC jika tidak di-Sync.</w:t>
      </w:r>
    </w:p>
    <w:p>
      <w:pPr>
        <w:pStyle w:val="BlockText"/>
      </w:pPr>
      <w:r>
        <w:rPr>
          <w:rFonts w:ascii="Calibri" w:hAnsi="Calibri" w:cs="Calibri"/>
          <w:b/>
          <w:bCs/>
          <w:sz w:val="22"/>
        </w:rPr>
        <w:t xml:space="preserve">Gap BRD: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BRD memicu generate setelah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Client Approved</w:t>
      </w:r>
      <w:r>
        <w:rPr>
          <w:rFonts w:ascii="Calibri" w:hAnsi="Calibri" w:cs="Calibri"/>
          <w:sz w:val="22"/>
        </w:rPr>
        <w:t xml:space="preserve">, disposisi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OK / NOT OK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+ auto-retest, serta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Notify Sampler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Failed Integration</w:t>
      </w:r>
      <w:r>
        <w:rPr>
          <w:rFonts w:ascii="Calibri" w:hAnsi="Calibri" w:cs="Calibri"/>
          <w:sz w:val="22"/>
        </w:rPr>
        <w:t xml:space="preserve">. Fitur tersebut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belum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ada di mockup/flowapps — dicatat di Bab 5 &amp; 9 sebagai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[TBD]</w:t>
      </w:r>
      <w:r>
        <w:rPr>
          <w:rFonts w:ascii="Calibri" w:hAnsi="Calibri" w:cs="Calibri"/>
          <w:sz w:val="22"/>
        </w:rPr>
        <w:t xml:space="preserve">.</w:t>
      </w:r>
    </w:p>
    <w:bookmarkStart w:id="11" w:name="lane-swimlane-business-flow-end-to-end"/>
    <w:p>
      <w:pPr>
        <w:pStyle w:val="Heading3"/>
      </w:pPr>
      <w:r>
        <w:rPr>
          <w:rFonts w:ascii="Calibri" w:hAnsi="Calibri" w:cs="Calibri"/>
          <w:b/>
          <w:sz w:val="30"/>
        </w:rPr>
        <w:t xml:space="preserve">2.1 Lane Swimlane — Business Flow End-to-End</w:t>
      </w:r>
    </w:p>
    <w:p>
      <w:pPr>
        <w:pStyle w:val="FirstParagraph"/>
      </w:pPr>
      <w:r>
        <w:rPr>
          <w:rFonts w:ascii="Calibri" w:hAnsi="Calibri" w:cs="Calibri"/>
          <w:b/>
          <w:bCs/>
          <w:sz w:val="22"/>
        </w:rPr>
        <w:t xml:space="preserve">Lane (urutan kiri → kanan):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2160"/>
        <w:gridCol w:w="1680"/>
        <w:gridCol w:w="1440"/>
        <w:gridCol w:w="192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#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Lane 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Label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Sumber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Requestor / Sampler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User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flowapps.txt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Fase 1–2; mockup create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Analytical Central (KNAC)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System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flowapps.txt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Fase 2–3, 5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Oracle SHP /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ERP / Integrasi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flowapps.txt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Fase 3, 5; BRD §2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OSIR Lab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External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flowapps.txt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Fase 4</w:t>
            </w:r>
          </w:p>
        </w:tc>
      </w:tr>
    </w:tbl>
    <w:bookmarkEnd w:id="8"/>
    <w:bookmarkStart w:id="12" w:name="X7bfd8eed5e62addaf1bf5767d4c8d702b5f2ab0"/>
    <w:p>
      <w:pPr>
        <w:pStyle w:val="Heading3"/>
      </w:pPr>
      <w:r>
        <w:rPr>
          <w:rFonts w:ascii="Calibri" w:hAnsi="Calibri" w:cs="Calibri"/>
          <w:b/>
          <w:sz w:val="30"/>
        </w:rPr>
        <w:t xml:space="preserve">2.2 Swimlane — Alur Sample Request hingga Result Sync</w:t>
      </w:r>
    </w:p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5486400" cy="4277457"/>
            <wp:effectExtent b="0" l="0" r="0" t="0"/>
            <wp:docPr descr="Swimlane – Business Flow Sample Result GVN-SHP" title="" id="2" name="Picture"/>
            <a:graphic>
              <a:graphicData uri="http://schemas.openxmlformats.org/drawingml/2006/picture">
                <pic:pic>
                  <pic:nvPicPr>
                    <pic:cNvPr descr="screenshots/diagram_swimlane_business_flow.png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277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Swimlane – Business Flow Sample Result GVN-SHP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2.1 — Swimlane – Business Flow Sample Result GVN-SHP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Hand-off antar lane:</w:t>
      </w:r>
    </w:p>
    <w:p>
      <w:pPr>
        <w:pStyle w:val="Compact"/>
        <w:numPr>
          <w:ilvl w:val="0"/>
          <w:numId w:val="18"/>
        </w:numPr>
      </w:pPr>
      <w:r>
        <w:rPr>
          <w:rFonts w:ascii="Calibri" w:hAnsi="Calibri" w:cs="Calibri"/>
          <w:sz w:val="22"/>
        </w:rPr>
        <w:t xml:space="preserve">Requestor → KNAC: Submit Request menyimpan data dan memicu generate.</w:t>
      </w:r>
    </w:p>
    <w:p>
      <w:pPr>
        <w:pStyle w:val="Compact"/>
        <w:numPr>
          <w:ilvl w:val="0"/>
          <w:numId w:val="18"/>
        </w:numPr>
      </w:pPr>
      <w:r>
        <w:rPr>
          <w:rFonts w:ascii="Calibri" w:hAnsi="Calibri" w:cs="Calibri"/>
          <w:sz w:val="22"/>
        </w:rPr>
        <w:t xml:space="preserve">KNAC → Oracle: Generate Sample SHP (± GVN) sesuai flag Retest.</w:t>
      </w:r>
    </w:p>
    <w:p>
      <w:pPr>
        <w:pStyle w:val="Compact"/>
        <w:numPr>
          <w:ilvl w:val="0"/>
          <w:numId w:val="18"/>
        </w:numPr>
      </w:pPr>
      <w:r>
        <w:rPr>
          <w:rFonts w:ascii="Calibri" w:hAnsi="Calibri" w:cs="Calibri"/>
          <w:sz w:val="22"/>
        </w:rPr>
        <w:t xml:space="preserve">Oracle/OSIR → Requestor: Hasil lab tersedia untuk ditarik di menu Result (tanpa UI OSIR di KNAC).</w:t>
      </w:r>
    </w:p>
    <w:p>
      <w:pPr>
        <w:pStyle w:val="Compact"/>
        <w:numPr>
          <w:ilvl w:val="0"/>
          <w:numId w:val="18"/>
        </w:numPr>
      </w:pPr>
      <w:r>
        <w:rPr>
          <w:rFonts w:ascii="Calibri" w:hAnsi="Calibri" w:cs="Calibri"/>
          <w:sz w:val="22"/>
        </w:rPr>
        <w:t xml:space="preserve">Requestor → KNAC → Oracle GVN: Sync Result mengirim hasil terpetakan.</w:t>
      </w:r>
    </w:p>
    <w:bookmarkEnd w:id="9"/>
    <w:bookmarkStart w:id="13" w:name="ringkasan-status-request-mockup"/>
    <w:p>
      <w:pPr>
        <w:pStyle w:val="Heading3"/>
      </w:pPr>
      <w:r>
        <w:rPr>
          <w:rFonts w:ascii="Calibri" w:hAnsi="Calibri" w:cs="Calibri"/>
          <w:b/>
          <w:sz w:val="30"/>
        </w:rPr>
        <w:t xml:space="preserve">2.3 Ringkasan Status Request (Mockup)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432"/>
        <w:gridCol w:w="1848"/>
        <w:gridCol w:w="264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Kode 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Label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Transisi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New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New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Saat buka form create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Setelah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saveData()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Submitted to Oracle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Submitted to Oracle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Setelah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submitRequest()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sukses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2.3.1 — Kode Status</w:t>
      </w:r>
    </w:p>
    <w:bookmarkEnd w:id="10"/>
    <w:bookmarkStart w:id="14" w:name="ringkasan-status-result-mockup"/>
    <w:p>
      <w:pPr>
        <w:pStyle w:val="Heading3"/>
      </w:pPr>
      <w:r>
        <w:rPr>
          <w:rFonts w:ascii="Calibri" w:hAnsi="Calibri" w:cs="Calibri"/>
          <w:b/>
          <w:sz w:val="30"/>
        </w:rPr>
        <w:t xml:space="preserve">2.4 Ringkasan Status Result (Mockup)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Kode 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Label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Transisi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 / Save result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Syncronized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Syncronized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Setelah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syncResult()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sukses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2.4.1 — Kode Status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11"/>
    <w:bookmarkEnd w:id="12"/>
    <w:bookmarkStart w:id="15" w:name="transaction-sample-gvn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3. Transaction Sample GVN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Modul Transaction Sample GVN mencakup daftar request, form create, dan halaman detail. Sumber UI: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transaction_cms.html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request_create_cms.html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request_detail_cms.html</w:t>
      </w:r>
      <w:r>
        <w:rPr>
          <w:rFonts w:ascii="Calibri" w:hAnsi="Calibri" w:cs="Calibri"/>
          <w:sz w:val="22"/>
        </w:rPr>
        <w:t xml:space="preserve">. Navigasi sidebar: Transaction → Transaction Sample GVN (</w:t>
      </w:r>
      <w:r>
        <w:rPr>
          <w:rStyle w:val="VerbatimChar"/>
          <w:rFonts w:ascii="Calibri" w:hAnsi="Calibri" w:cs="Calibri"/>
          <w:sz w:val="22"/>
        </w:rPr>
        <w:t xml:space="preserve">assets/js/sidebar.js</w:t>
      </w:r>
      <w:r>
        <w:rPr>
          <w:rFonts w:ascii="Calibri" w:hAnsi="Calibri" w:cs="Calibri"/>
          <w:sz w:val="22"/>
        </w:rPr>
        <w:t xml:space="preserve">).</w:t>
      </w:r>
    </w:p>
    <w:bookmarkStart w:id="16" w:name="dashboard-list-transaction-sample-gvn"/>
    <w:p>
      <w:pPr>
        <w:pStyle w:val="Heading3"/>
      </w:pPr>
      <w:r>
        <w:rPr>
          <w:rFonts w:ascii="Calibri" w:hAnsi="Calibri" w:cs="Calibri"/>
          <w:b/>
          <w:sz w:val="30"/>
        </w:rPr>
        <w:t xml:space="preserve">3.1 Dashboard List — Transaction Sample GVN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Halaman list menampilkan kartu ringkasan (Total / Draft / Submitted to Oracle) dan tabel request. Klik kartu memanggil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filterTable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dengan teks status.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Tampilan Halaman List Transaction:</w:t>
      </w:r>
    </w:p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5486400" cy="3737610"/>
            <wp:effectExtent b="0" l="0" r="0" t="0"/>
            <wp:docPr descr="Halaman List Transaction Sample GVN" title="" id="3" name="Picture"/>
            <a:graphic>
              <a:graphicData uri="http://schemas.openxmlformats.org/drawingml/2006/picture">
                <pic:pic>
                  <pic:nvPicPr>
                    <pic:cNvPr descr="screenshots/ss_01_transaction_list.png" id="3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37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Halaman List Transaction Sample GVN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3.1 — Halaman List Transaction Sample GVN</w:t>
      </w:r>
    </w:p>
    <w:bookmarkStart w:id="17" w:name="dashboard-cards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3.1.1 Dashboard Cards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78"/>
        <w:gridCol w:w="1782"/>
        <w:gridCol w:w="2376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Handler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Total Requests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countAll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filterTable('')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Menampilkan semua baris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countDraft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filterTable('Draft')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Filter status Draft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Submitted to Oracle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countSubmit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filterTable('Submitted to Oracle')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Filter status Submitted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3.1.1 — Dashboard Cards</w:t>
      </w:r>
    </w:p>
    <w:bookmarkEnd w:id="13"/>
    <w:bookmarkStart w:id="18" w:name="kolom-datatable-list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3.1.2 Kolom DataTable List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3268"/>
        <w:gridCol w:w="1005"/>
        <w:gridCol w:w="1257"/>
        <w:gridCol w:w="150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Key / Entity Field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Render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Sortable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 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 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 / Link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Contoh format mock: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{seq}/{NOR\|TOP}/{MM}/{YYYY}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user pembuat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Created 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Created 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DateTime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dibuat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Updated 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Updated 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DateTime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diubah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Badge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Draft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atau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Submitted to Oracle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Action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Icon Edit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Navigasi ke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request_detail_cms.html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3.1.2 — Kolom DataTable List</w:t>
      </w:r>
    </w:p>
    <w:bookmarkEnd w:id="14"/>
    <w:bookmarkStart w:id="19" w:name="tombol-aksi-list-transaction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3.1.3 Tombol Aksi — List Transaction</w:t>
      </w:r>
    </w:p>
    <w:tbl xmlns:a="http://schemas.openxmlformats.org/drawingml/2006/main" xmlns:pic="http://schemas.openxmlformats.org/drawingml/2006/picture"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835"/>
        <w:gridCol w:w="1984"/>
        <w:gridCol w:w="1984"/>
        <w:gridCol w:w="1417"/>
        <w:gridCol w:w="311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Tampilan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Tombol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ID / Handler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Warna/Style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Fungsi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066800" cy="457200"/>
                  <wp:effectExtent b="0" l="0" r="0" t="0"/>
                  <wp:docPr descr="Tombol + New Transaction" title="" id="4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trx_new.png" id="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+ New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btnNewTransaction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request_create_cms.html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 warning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#ffc107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Membuka form Create Sample Request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419100" cy="381000"/>
                  <wp:effectExtent b="0" l="0" r="0" t="0"/>
                  <wp:docPr descr="Tombol Edit Transaction" title="" id="5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trx_edit.png" id="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38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Edit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Link ke detail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Icon / outline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Membuka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request_detail_cms.html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3.1.3 — Tombol Aksi — List Transaction</w:t>
      </w:r>
    </w:p>
    <w:bookmarkEnd w:id="15"/>
    <w:bookmarkStart w:id="20" w:name="crud-list-transaction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3.1.4 CRUD — List Transaction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1440"/>
        <w:gridCol w:w="28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Operasi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Cara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Role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Create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Klik + New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Requestor / Lab Admin (inferred)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Form create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Read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Buka list / filter card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Semua role terautentikasi (inferred)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Filter via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filterTable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Update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Klik Edit pada baris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Requestor / Lab Admin (inferred)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Detail page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3.1.4 — CRUD — List Transaction</w:t>
      </w:r>
    </w:p>
    <w:bookmarkEnd w:id="16"/>
    <w:bookmarkEnd w:id="17"/>
    <w:bookmarkStart w:id="21" w:name="create-sample-request"/>
    <w:p>
      <w:pPr>
        <w:pStyle w:val="Heading3"/>
      </w:pPr>
      <w:r>
        <w:rPr>
          <w:rFonts w:ascii="Calibri" w:hAnsi="Calibri" w:cs="Calibri"/>
          <w:b/>
          <w:sz w:val="30"/>
        </w:rPr>
        <w:t xml:space="preserve">3.2 Create Sample Request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Halaman create (</w:t>
      </w:r>
      <w:r>
        <w:rPr>
          <w:rStyle w:val="VerbatimChar"/>
          <w:rFonts w:ascii="Calibri" w:hAnsi="Calibri" w:cs="Calibri"/>
          <w:sz w:val="22"/>
        </w:rPr>
        <w:t xml:space="preserve">request_create_cms.html</w:t>
      </w:r>
      <w:r>
        <w:rPr>
          <w:rFonts w:ascii="Calibri" w:hAnsi="Calibri" w:cs="Calibri"/>
          <w:sz w:val="22"/>
        </w:rPr>
        <w:t xml:space="preserve">) berisi Status Board (Alert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New</w:t>
      </w:r>
      <w:r>
        <w:rPr>
          <w:rFonts w:ascii="Calibri" w:hAnsi="Calibri" w:cs="Calibri"/>
          <w:sz w:val="22"/>
        </w:rPr>
        <w:t xml:space="preserve">, Progress 0%), accordion Status History, form header dua kolom, serta tab Parameter dan Sample. Tiga jalur penentuan parameter: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Retest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Spec GVN</w:t>
      </w:r>
      <w:r>
        <w:rPr>
          <w:rFonts w:ascii="Calibri" w:hAnsi="Calibri" w:cs="Calibri"/>
          <w:sz w:val="22"/>
        </w:rPr>
        <w:t xml:space="preserve">, atau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Manual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(+ New parameter).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Tampilan Halaman Create Request:</w:t>
      </w:r>
    </w:p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5486400" cy="4140517"/>
            <wp:effectExtent b="0" l="0" r="0" t="0"/>
            <wp:docPr descr="Halaman Create Sample Request" title="" id="6" name="Picture"/>
            <a:graphic>
              <a:graphicData uri="http://schemas.openxmlformats.org/drawingml/2006/picture">
                <pic:pic>
                  <pic:nvPicPr>
                    <pic:cNvPr descr="screenshots/ss_02_request_create.png" id="6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4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Halaman Create Sample Request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3.2 — Halaman Create Sample Request</w:t>
      </w:r>
    </w:p>
    <w:bookmarkStart w:id="22" w:name="status-board-status-history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3.2.1 Status Board &amp; Status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2810"/>
        <w:gridCol w:w="3065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Status History Accordion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statusHistoryAccordion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Riwayat status dokumen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Heading 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headingStatus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Judul accordion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Collapse 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collapseStatus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Konten tabel history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3.2.1 — Status Board &amp; Status History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Kolom history (mock): No, Status, Created By (role), Timestamp.</w:t>
      </w:r>
    </w:p>
    <w:bookmarkEnd w:id="18"/>
    <w:bookmarkStart w:id="23" w:name="fields-header-create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3.2.2 Fields – Header (Create)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1227"/>
        <w:gridCol w:w="669"/>
        <w:gridCol w:w="1227"/>
        <w:gridCol w:w="1003"/>
        <w:gridCol w:w="1115"/>
        <w:gridCol w:w="133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 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— tanpa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di 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 (readonly)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(Auto)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AUTOGENERATE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request otomatis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 (readonly)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(Auto)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AUTOGENERATE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Dari sesi login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 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 (readonly)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(Auto)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AUTOGENERATE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pengajuan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Objective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Opsional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Tujuan request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Company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PT. Global Vita Nutritech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perusahaan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Priority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Dropdown/LOV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Select Priority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Normal / Urgent / Top Urgent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Prioritas request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Factory (Same with Company)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Checkbox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Checked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Salin nama/alamat perusahaan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Factory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Sama Company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Nama pabrik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Factory Address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Textarea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Alamat demo mock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Alamat pabrik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Retest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retestYes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retestNo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name=retest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Radio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Mutual exclusive dengan Spec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Handler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updateLogic()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Sample No. 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retestSampleNoShp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(row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sampleNoShpRow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Dropdown/LOV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jika Retest=Yes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Wajib pilih sample prior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Sumber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Sample_SHP.json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Spec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specGvnYes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specGvnNo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name=specGvn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Radio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Mutual exclusive dengan Retest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= Use Spec BRD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Select Spec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specGvnSelect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(row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specGvnSelectRow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Dropdown/LOV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jika Spec=Yes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SPEC_NAME \| SPEC_VERS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Sumber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Spec_GVN.json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itemGvnInput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(row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itemGvnRow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Dropdown/LOV (Select2, tags)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Autofill dari Spec jika Spec=Yes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Lot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lotGvnInput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(row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lotGvnRow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Dropdown/LOV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Opsional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Filter by 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Sumber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Item Lot GVN.json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Sample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headerSampleName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Auto Item atau Item-Lot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Diisi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updateSampleName()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Matrix Product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Dropdown/LOV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Opsional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–Select Data–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Placeholder mock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Packaging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Dropdown/LOV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Opsional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–Select Packaging–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Placeholder mock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Storage Condition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Dropdown/LOV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Opsional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–Select Storage–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Placeholder mock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Reference Sample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Opsional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Referensi sample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Remark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Textarea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Opsional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Catatan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3.2.2 — Fields – Header (Create)</w:t>
      </w:r>
    </w:p>
    <w:bookmarkEnd w:id="19"/>
    <w:bookmarkStart w:id="24" w:name="tab-parameter-kolom-grid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3.2.3 Tab Parameter — Kolom Grid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Tab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pills-parameter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/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pills-parameter-tab</w:t>
      </w:r>
      <w:r>
        <w:rPr>
          <w:rFonts w:ascii="Calibri" w:hAnsi="Calibri" w:cs="Calibri"/>
          <w:sz w:val="22"/>
        </w:rPr>
        <w:t xml:space="preserve">. Body: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parameterTableBody</w:t>
      </w:r>
      <w:r>
        <w:rPr>
          <w:rFonts w:ascii="Calibri" w:hAnsi="Calibri" w:cs="Calibri"/>
          <w:sz w:val="22"/>
        </w:rP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1815"/>
        <w:gridCol w:w="1320"/>
        <w:gridCol w:w="1650"/>
        <w:gridCol w:w="19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Key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Render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Sortable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Parameter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TEST_CODE / param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Dari Spec atau capability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Parameter 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TEST_CODE map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Enrich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Test Code SHP.json</w:t>
            </w:r>
            <w:r>
              <w:rPr>
                <w:rFonts w:ascii="Calibri" w:hAnsi="Calibri" w:cs="Calibri"/>
                <w:sz w:val="18"/>
              </w:rPr>
              <w:t xml:space="preserve">; hilang → baris kuning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Method 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Method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Dari Test Code SHP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UOM 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Unit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Dari Test Code SHP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Test Class 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Class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Dari Test Code SHP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Min Spec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COMBINED_MIN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Dari Spec GVN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Max Spec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COMBINED_MAX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Dari Spec GVN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Target Spec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COMBINED_TARGET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Dari Spec GVN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Action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Hapus baris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Hapus baris parameter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3.2.3 — Tab Parameter — Kolom Grid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Sumber auto-populate:</w:t>
      </w:r>
    </w:p>
    <w:p>
      <w:pPr>
        <w:pStyle w:val="Compact"/>
        <w:numPr>
          <w:ilvl w:val="0"/>
          <w:numId w:val="19"/>
        </w:numPr>
      </w:pPr>
      <w:r>
        <w:rPr>
          <w:rFonts w:ascii="Calibri" w:hAnsi="Calibri" w:cs="Calibri"/>
          <w:sz w:val="22"/>
        </w:rPr>
        <w:t xml:space="preserve">Spec GVN dipilih → match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Spec_GVN.json</w:t>
      </w:r>
      <w:r>
        <w:rPr>
          <w:rFonts w:ascii="Calibri" w:hAnsi="Calibri" w:cs="Calibri"/>
          <w:sz w:val="22"/>
        </w:rPr>
        <w:t xml:space="preserve">; unique by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TEST_CODE</w:t>
      </w:r>
      <w:r>
        <w:rPr>
          <w:rFonts w:ascii="Calibri" w:hAnsi="Calibri" w:cs="Calibri"/>
          <w:sz w:val="22"/>
        </w:rPr>
        <w:t xml:space="preserve">; enrich Method/UOM/Test Class.</w:t>
      </w:r>
    </w:p>
    <w:p>
      <w:pPr>
        <w:pStyle w:val="Compact"/>
        <w:numPr>
          <w:ilvl w:val="0"/>
          <w:numId w:val="19"/>
        </w:numPr>
      </w:pPr>
      <w:r>
        <w:rPr>
          <w:rFonts w:ascii="Calibri" w:hAnsi="Calibri" w:cs="Calibri"/>
          <w:sz w:val="22"/>
        </w:rPr>
        <w:t xml:space="preserve">Retest Sample dipilih → baris dari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Sample_SHP.json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untuk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SAMPLE_NO</w:t>
      </w:r>
      <w:r>
        <w:rPr>
          <w:rFonts w:ascii="Calibri" w:hAnsi="Calibri" w:cs="Calibri"/>
          <w:sz w:val="22"/>
        </w:rPr>
        <w:t xml:space="preserve">; Min/Max/Target kosong; enrich sama.</w:t>
      </w:r>
    </w:p>
    <w:p>
      <w:pPr>
        <w:pStyle w:val="Compact"/>
        <w:numPr>
          <w:ilvl w:val="0"/>
          <w:numId w:val="19"/>
        </w:numPr>
      </w:pPr>
      <w:r>
        <w:rPr>
          <w:rFonts w:ascii="Calibri" w:hAnsi="Calibri" w:cs="Calibri"/>
          <w:sz w:val="22"/>
        </w:rPr>
        <w:t xml:space="preserve">Manual → modal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addParameterModal</w:t>
      </w:r>
      <w:r>
        <w:rPr>
          <w:rFonts w:ascii="Calibri" w:hAnsi="Calibri" w:cs="Calibri"/>
          <w:sz w:val="22"/>
        </w:rPr>
        <w:t xml:space="preserve">.</w:t>
      </w:r>
    </w:p>
    <w:bookmarkEnd w:id="20"/>
    <w:bookmarkStart w:id="25" w:name="modal-new-parameter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3.2.4 Modal + New Parameter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1227"/>
        <w:gridCol w:w="669"/>
        <w:gridCol w:w="1227"/>
        <w:gridCol w:w="1003"/>
        <w:gridCol w:w="1115"/>
        <w:gridCol w:w="133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Parameter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swal-param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Dropdown/LOV (Select2)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Required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alert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jika 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Capability parameter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Jumlah Baris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qtyParam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≥ 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Append N baris kosong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+ Tambah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btnAddParameter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Button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Menambah baris ke grid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3.2.4 — Modal + New Parameter</w:t>
      </w:r>
    </w:p>
    <w:bookmarkEnd w:id="21"/>
    <w:bookmarkStart w:id="26" w:name="tab-sample-generate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3.2.5 Tab Sample — Generate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Tab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pills-sample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/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pills-sample-tab</w:t>
      </w:r>
      <w:r>
        <w:rPr>
          <w:rFonts w:ascii="Calibri" w:hAnsi="Calibri" w:cs="Calibri"/>
          <w:sz w:val="22"/>
        </w:rPr>
        <w:t xml:space="preserve">. Body: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sampleTableBody</w:t>
      </w:r>
      <w:r>
        <w:rPr>
          <w:rFonts w:ascii="Calibri" w:hAnsi="Calibri" w:cs="Calibri"/>
          <w:sz w:val="22"/>
        </w:rP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1227"/>
        <w:gridCol w:w="669"/>
        <w:gridCol w:w="1227"/>
        <w:gridCol w:w="1003"/>
        <w:gridCol w:w="1115"/>
        <w:gridCol w:w="133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Quantity Sample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qtySample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saat Submit (tooltip)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Tooltip: minimal 1 —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belum enforce di JS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Jumlah sample yang digenerate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Generate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btnGenerateSample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Button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Bangun N baris sample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3.2.5 — Tab Sample — Generate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4854"/>
        <w:gridCol w:w="3065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 Grid Sample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Urutan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Sample No. 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Format baru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GVN-MN[MM][YY]-[XXXXX]</w:t>
            </w:r>
            <w:r>
              <w:rPr>
                <w:rFonts w:ascii="Calibri" w:hAnsi="Calibri" w:cs="Calibri"/>
                <w:sz w:val="18"/>
              </w:rPr>
              <w:t xml:space="preserve">; retest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[NOMOR]-[XX]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(tooltip)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Pooling No. 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Format tooltip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GVN-[YY]-[MM]-[XXX]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Sample No. 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Baru: sama konsep Sample SHP; retest: tanpa counter retest; data Oracle nyata: numerik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Sample Description for (COA)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Default = Sample Name header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Total Min Sample (g)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Mock hardcoded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125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3.2.6 — Tab Sample — Generate</w:t>
      </w:r>
    </w:p>
    <w:bookmarkEnd w:id="22"/>
    <w:bookmarkStart w:id="27" w:name="tombol-aksi-create-request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3.2.6 Tombol Aksi — Create Request</w:t>
      </w:r>
    </w:p>
    <w:tbl xmlns:a="http://schemas.openxmlformats.org/drawingml/2006/main" xmlns:pic="http://schemas.openxmlformats.org/drawingml/2006/picture"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835"/>
        <w:gridCol w:w="1984"/>
        <w:gridCol w:w="1984"/>
        <w:gridCol w:w="1417"/>
        <w:gridCol w:w="311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Tampilan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Tombol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ID / Handler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Warna/Style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Fungsi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333500" cy="406400"/>
                  <wp:effectExtent b="0" l="0" r="0" t="0"/>
                  <wp:docPr descr="Tombol Save Request" title="" id="7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req_save.png" id="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Save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saveData()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btn-primary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Simpan sebagai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Draft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(konfirmasi Swal)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440000" cy="329142"/>
                  <wp:effectExtent b="0" l="0" r="0" t="0"/>
                  <wp:docPr descr="Tombol Submit Request" title="" id="8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req_submit.png" id="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0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Submit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submitRequest()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btn-success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Konfirmasi submit ke Oracle → sukses → redirect list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117600" cy="406400"/>
                  <wp:effectExtent b="0" l="0" r="0" t="0"/>
                  <wp:docPr descr="Tombol Back Request" title="" id="9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req_back.png" id="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76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Back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Link list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Outline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Kembali ke list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3.2.7 — Tombol Aksi — Create Request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Tooltip Submit (bisnis mockup):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Jika Retest = No → Create Sample di Oracle SHP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dan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Oracle GVN. Validasi Qty Sample minimal 1.</w:t>
      </w:r>
    </w:p>
    <w:p>
      <w:pPr>
        <w:pStyle w:val="BlockText"/>
      </w:pPr>
      <w:r>
        <w:rPr>
          <w:rFonts w:ascii="Calibri" w:hAnsi="Calibri" w:cs="Calibri"/>
          <w:b/>
          <w:bCs/>
          <w:sz w:val="22"/>
        </w:rPr>
        <w:t xml:space="preserve">Gap: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Tooltip tidak menyatakan Retest = Yes = SHP only (disurat di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flowapps.txt</w:t>
      </w:r>
      <w:r>
        <w:rPr>
          <w:rFonts w:ascii="Calibri" w:hAnsi="Calibri" w:cs="Calibri"/>
          <w:sz w:val="22"/>
        </w:rPr>
        <w:t xml:space="preserve">). Enforce qty≥1 belum ada di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submitRequest()</w:t>
      </w:r>
      <w:r>
        <w:rPr>
          <w:rFonts w:ascii="Calibri" w:hAnsi="Calibri" w:cs="Calibri"/>
          <w:sz w:val="22"/>
        </w:rPr>
        <w:t xml:space="preserve">.</w:t>
      </w:r>
    </w:p>
    <w:bookmarkEnd w:id="23"/>
    <w:bookmarkStart w:id="28" w:name="crud-create-request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3.2.7 CRUD — Create Request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1440"/>
        <w:gridCol w:w="28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Operasi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Cara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Role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Create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Isi form → Save / Submit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Draft atau Submitted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Read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Buka form New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Status New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Update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Ubah field sebelum Submit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Setelah Submit lihat detail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3.2.8 — CRUD — Create Request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24"/>
    <w:bookmarkEnd w:id="25"/>
    <w:bookmarkStart w:id="29" w:name="detail-sample-request-setelah-submit"/>
    <w:p>
      <w:pPr>
        <w:pStyle w:val="Heading3"/>
      </w:pPr>
      <w:r>
        <w:rPr>
          <w:rFonts w:ascii="Calibri" w:hAnsi="Calibri" w:cs="Calibri"/>
          <w:b/>
          <w:sz w:val="30"/>
        </w:rPr>
        <w:t xml:space="preserve">3.3 Detail Sample Request (Setelah Submit)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Halaman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request_detail_cms.html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menampilkan request yang sudah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Submitted to Oracle</w:t>
      </w:r>
      <w:r>
        <w:rPr>
          <w:rFonts w:ascii="Calibri" w:hAnsi="Calibri" w:cs="Calibri"/>
          <w:sz w:val="22"/>
        </w:rPr>
        <w:t xml:space="preserve">. Alert meminta update Admin Review &amp; Conclusion; Progress 100%. Header mayoritas readonly; radio Retest/Spec masih interaktif. Tab Sample: Qty readonly,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btnGenerateSample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disembunyikan (</w:t>
      </w:r>
      <w:r>
        <w:rPr>
          <w:rStyle w:val="VerbatimChar"/>
          <w:rFonts w:ascii="Calibri" w:hAnsi="Calibri" w:cs="Calibri"/>
          <w:sz w:val="22"/>
        </w:rPr>
        <w:t xml:space="preserve">d-none</w:t>
      </w:r>
      <w:r>
        <w:rPr>
          <w:rFonts w:ascii="Calibri" w:hAnsi="Calibri" w:cs="Calibri"/>
          <w:sz w:val="22"/>
        </w:rPr>
        <w:t xml:space="preserve">), sample prefilled.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Tampilan Halaman Detail Request:</w:t>
      </w:r>
    </w:p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5486400" cy="4120515"/>
            <wp:effectExtent b="0" l="0" r="0" t="0"/>
            <wp:docPr descr="Halaman Detail Request Sample" title="" id="10" name="Picture"/>
            <a:graphic>
              <a:graphicData uri="http://schemas.openxmlformats.org/drawingml/2006/picture">
                <pic:pic>
                  <pic:nvPicPr>
                    <pic:cNvPr descr="screenshots/ss_03_request_detail.png" id="1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20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Halaman Detail Request Sample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3.3 — Halaman Detail Request Sample</w:t>
      </w:r>
    </w:p>
    <w:bookmarkStart w:id="30" w:name="fields-detail-perbedaan-vs-create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3.3.1 Fields – Detail (perbedaan vs Create)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1227"/>
        <w:gridCol w:w="669"/>
        <w:gridCol w:w="1227"/>
        <w:gridCol w:w="1003"/>
        <w:gridCol w:w="1115"/>
        <w:gridCol w:w="133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Sample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headerSampleName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 (readonly)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Nilai tersimpan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Background readonly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Quantity Sample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qtySample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Number (readonly)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Nilai tersimpan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Generate hidden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Parameter Min/Max/Target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sel di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parameterTableBody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Opsional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Demo rows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Masih editable di mock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Admin Review / Conclusion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— kolom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tidak ada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di 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Bertentangan dengan teks alert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3.3.1 — Fields – Detail (perbedaan vs Create)</w:t>
      </w:r>
    </w:p>
    <w:bookmarkEnd w:id="26"/>
    <w:bookmarkStart w:id="31" w:name="tombol-aksi-detail-request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3.3.2 Tombol Aksi — Detail Request</w:t>
      </w:r>
    </w:p>
    <w:tbl xmlns:a="http://schemas.openxmlformats.org/drawingml/2006/main" xmlns:pic="http://schemas.openxmlformats.org/drawingml/2006/picture"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835"/>
        <w:gridCol w:w="1984"/>
        <w:gridCol w:w="1984"/>
        <w:gridCol w:w="1417"/>
        <w:gridCol w:w="311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Tampilan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Tombol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ID / Handler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Warna/Style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Fungsi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333500" cy="406400"/>
                  <wp:effectExtent b="0" l="0" r="0" t="0"/>
                  <wp:docPr descr="Tombol Save Detail" title="" id="11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det_sav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Save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— onclick Save di detail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btn-primary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Simpan perubahan detail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117600" cy="406400"/>
                  <wp:effectExtent b="0" l="0" r="0" t="0"/>
                  <wp:docPr descr="Tombol Back Detail" title="" id="12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det_back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76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Back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Link list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Outline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Kembali ke list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3.3.2 — Tombol Aksi — Detail Request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Tidak ada tombol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Submit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pada halaman detail mockup.</w:t>
      </w:r>
    </w:p>
    <w:bookmarkEnd w:id="27"/>
    <w:bookmarkStart w:id="32" w:name="crud-detail-request"/>
    <w:p>
      <w:pPr>
        <w:pStyle w:val="Heading4"/>
      </w:pPr>
      <w:r>
        <w:rPr>
          <w:rFonts w:ascii="Calibri" w:hAnsi="Calibri" w:cs="Calibri"/>
          <w:b/>
          <w:sz w:val="26"/>
        </w:rPr>
        <w:t xml:space="preserve">3.3.3 CRUD — Detail Request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1440"/>
        <w:gridCol w:w="28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Operasi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Cara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Role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Read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Buka dari list Edit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Requestor / Lab Admin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Status Submitted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Update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Ubah field → Save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Lab Admin (inferred)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Parameter masih editable di mock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3.3.3 — CRUD — Detail Request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28"/>
    <w:bookmarkEnd w:id="29"/>
    <w:bookmarkEnd w:id="30"/>
    <w:bookmarkStart w:id="33" w:name="result-sample-gvn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4. Result Sample GVN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Modul Result mencakup list, create (mapping SHP↔GVN), dan edit/sync. Sumber: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result_sample_gvn_list_cms.html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result_sample_gvn_create_cms.html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result_sample_gvn_cms.html</w:t>
      </w:r>
      <w:r>
        <w:rPr>
          <w:rFonts w:ascii="Calibri" w:hAnsi="Calibri" w:cs="Calibri"/>
          <w:sz w:val="22"/>
        </w:rPr>
        <w:t xml:space="preserve">.</w:t>
      </w:r>
    </w:p>
    <w:bookmarkStart w:id="34" w:name="dashboard-list-result-sample-gvn"/>
    <w:p>
      <w:pPr>
        <w:pStyle w:val="Heading3"/>
      </w:pPr>
      <w:r>
        <w:rPr>
          <w:rFonts w:ascii="Calibri" w:hAnsi="Calibri" w:cs="Calibri"/>
          <w:b/>
          <w:sz w:val="30"/>
        </w:rPr>
        <w:t xml:space="preserve">4.1 Dashboard List — Result Sample GVN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Data list dimuat dari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fetch('./Data/Sample_GVN.json')</w:t>
      </w:r>
      <w:r>
        <w:rPr>
          <w:rFonts w:ascii="Calibri" w:hAnsi="Calibri" w:cs="Calibri"/>
          <w:sz w:val="22"/>
        </w:rPr>
        <w:t xml:space="preserve">, distinct by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SAMPLE_NO</w:t>
      </w:r>
      <w:r>
        <w:rPr>
          <w:rFonts w:ascii="Calibri" w:hAnsi="Calibri" w:cs="Calibri"/>
          <w:sz w:val="22"/>
        </w:rPr>
        <w:t xml:space="preserve">. Status Sync mock: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(countAll % 3 === 0) ? 'Syncronized' : 'Draft'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Tampilan Halaman List Result:</w:t>
      </w:r>
    </w:p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5486400" cy="5397817"/>
            <wp:effectExtent b="0" l="0" r="0" t="0"/>
            <wp:docPr descr="Halaman List Result Sample GVN" title="" id="13" name="Picture"/>
            <a:graphic>
              <a:graphicData uri="http://schemas.openxmlformats.org/drawingml/2006/picture">
                <pic:pic>
                  <pic:nvPicPr>
                    <pic:cNvPr descr="screenshots/ss_04_result_lis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397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Halaman List Result Sample GVN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4.1 — Halaman List Result Sample GVN</w:t>
      </w:r>
    </w:p>
    <w:bookmarkStart w:id="35" w:name="dashboard-cards-1"/>
    <w:p>
      <w:pPr>
        <w:pStyle w:val="Heading4"/>
      </w:pPr>
      <w:r>
        <w:rPr>
          <w:rFonts w:ascii="Calibri" w:hAnsi="Calibri" w:cs="Calibri"/>
          <w:b/>
          <w:sz w:val="26"/>
        </w:rPr>
        <w:t xml:space="preserve">4.1.1 Dashboard Cards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78"/>
        <w:gridCol w:w="1782"/>
        <w:gridCol w:w="2376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Handler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Total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countAll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filterStatus('')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Semua result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countDraft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filterStatus('Draft')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Belum Sync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Syncronized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countSync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filterStatus('Syncronized')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Sudah Sync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4.1.1 — Dashboard Cards</w:t>
      </w:r>
    </w:p>
    <w:bookmarkEnd w:id="31"/>
    <w:bookmarkStart w:id="36" w:name="kolom-datatable-list-result"/>
    <w:p>
      <w:pPr>
        <w:pStyle w:val="Heading4"/>
      </w:pPr>
      <w:r>
        <w:rPr>
          <w:rFonts w:ascii="Calibri" w:hAnsi="Calibri" w:cs="Calibri"/>
          <w:b/>
          <w:sz w:val="26"/>
        </w:rPr>
        <w:t xml:space="preserve">4.1.2 Kolom DataTable List Result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1815"/>
        <w:gridCol w:w="1320"/>
        <w:gridCol w:w="1650"/>
        <w:gridCol w:w="19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Key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Render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Sortable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Sample No. 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SAMPLE_NO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sample GVN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Sample No. 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(mock map)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Relasi SHP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SEGMENT1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 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Kode item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Lot number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Requested 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 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request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Completion 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Completion 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selesai analisa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Sync 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Sync 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Badge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Draft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Syncronized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Action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 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Ke halaman edit/detail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4.1.2 — Kolom DataTable List Result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Tabel: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tableResultSample</w:t>
      </w:r>
      <w:r>
        <w:rPr>
          <w:rFonts w:ascii="Calibri" w:hAnsi="Calibri" w:cs="Calibri"/>
          <w:sz w:val="22"/>
        </w:rPr>
        <w:t xml:space="preserve">, body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tableResultSampleBody</w:t>
      </w:r>
      <w:r>
        <w:rPr>
          <w:rFonts w:ascii="Calibri" w:hAnsi="Calibri" w:cs="Calibri"/>
          <w:sz w:val="22"/>
        </w:rPr>
        <w:t xml:space="preserve">.</w:t>
      </w:r>
    </w:p>
    <w:bookmarkEnd w:id="32"/>
    <w:bookmarkStart w:id="37" w:name="tombol-aksi-list-result"/>
    <w:p>
      <w:pPr>
        <w:pStyle w:val="Heading4"/>
      </w:pPr>
      <w:r>
        <w:rPr>
          <w:rFonts w:ascii="Calibri" w:hAnsi="Calibri" w:cs="Calibri"/>
          <w:b/>
          <w:sz w:val="26"/>
        </w:rPr>
        <w:t xml:space="preserve">4.1.3 Tombol Aksi — List Result</w:t>
      </w:r>
    </w:p>
    <w:tbl xmlns:a="http://schemas.openxmlformats.org/drawingml/2006/main" xmlns:pic="http://schemas.openxmlformats.org/drawingml/2006/picture"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835"/>
        <w:gridCol w:w="1984"/>
        <w:gridCol w:w="1984"/>
        <w:gridCol w:w="1417"/>
        <w:gridCol w:w="311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Tampilan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Tombol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ID / Handler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Warna/Style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Fungsi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206500" cy="457200"/>
                  <wp:effectExtent b="0" l="0" r="0" t="0"/>
                  <wp:docPr descr="Tombol + New Result" title="" id="14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res_new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65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+ New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btnNewTransaction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 create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 warning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Buka create result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295400" cy="368300"/>
                  <wp:effectExtent b="0" l="0" r="0" t="0"/>
                  <wp:docPr descr="Tombol Input Result" title="" id="15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res_inpu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68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Input 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Link edit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Outline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Buka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result_sample_gvn_cms.html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4.1.3 — Tombol Aksi — List Result</w:t>
      </w:r>
    </w:p>
    <w:bookmarkEnd w:id="33"/>
    <w:bookmarkStart w:id="38" w:name="crud-list-result"/>
    <w:p>
      <w:pPr>
        <w:pStyle w:val="Heading4"/>
      </w:pPr>
      <w:r>
        <w:rPr>
          <w:rFonts w:ascii="Calibri" w:hAnsi="Calibri" w:cs="Calibri"/>
          <w:b/>
          <w:sz w:val="26"/>
        </w:rPr>
        <w:t xml:space="preserve">4.1.4 CRUD — List Result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Operasi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Cara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Role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Create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+ New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Lab Admin (inferred)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Mapping baru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Read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List + filter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Requestor / Lab Admin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filterStatus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Update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 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Lab Admin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Edit + Sync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4.1.4 — CRUD — List Result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34"/>
    <w:bookmarkEnd w:id="35"/>
    <w:bookmarkStart w:id="39" w:name="create-result-mapping-shp-gvn"/>
    <w:p>
      <w:pPr>
        <w:pStyle w:val="Heading3"/>
      </w:pPr>
      <w:r>
        <w:rPr>
          <w:rFonts w:ascii="Calibri" w:hAnsi="Calibri" w:cs="Calibri"/>
          <w:b/>
          <w:sz w:val="30"/>
        </w:rPr>
        <w:t xml:space="preserve">4.2 Create Result — Mapping SHP ↔ GVN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Halaman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result_sample_gvn_create_cms.html</w:t>
      </w:r>
      <w:r>
        <w:rPr>
          <w:rFonts w:ascii="Calibri" w:hAnsi="Calibri" w:cs="Calibri"/>
          <w:sz w:val="22"/>
        </w:rPr>
        <w:t xml:space="preserve">. Status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Draft</w:t>
      </w:r>
      <w:r>
        <w:rPr>
          <w:rFonts w:ascii="Calibri" w:hAnsi="Calibri" w:cs="Calibri"/>
          <w:sz w:val="22"/>
        </w:rPr>
        <w:t xml:space="preserve">, Progress 50%. Section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SHP Information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dari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Sample_SHP_Ver2.json</w:t>
      </w:r>
      <w:r>
        <w:rPr>
          <w:rFonts w:ascii="Calibri" w:hAnsi="Calibri" w:cs="Calibri"/>
          <w:sz w:val="22"/>
        </w:rPr>
        <w:t xml:space="preserve">;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GVN Information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dari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Sample_GVN.json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Tampilan Halaman Create Result:</w:t>
      </w:r>
    </w:p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5486400" cy="3174682"/>
            <wp:effectExtent b="0" l="0" r="0" t="0"/>
            <wp:docPr descr="Halaman Create Result Sample GVN" title="" id="16" name="Picture"/>
            <a:graphic>
              <a:graphicData uri="http://schemas.openxmlformats.org/drawingml/2006/picture">
                <pic:pic>
                  <pic:nvPicPr>
                    <pic:cNvPr descr="screenshots/ss_05_result_creat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74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Halaman Create Result Sample GVN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4.2 — Halaman Create Result Sample GVN</w:t>
      </w:r>
    </w:p>
    <w:bookmarkStart w:id="40" w:name="fields-shp-information"/>
    <w:p>
      <w:pPr>
        <w:pStyle w:val="Heading4"/>
      </w:pPr>
      <w:r>
        <w:rPr>
          <w:rFonts w:ascii="Calibri" w:hAnsi="Calibri" w:cs="Calibri"/>
          <w:b/>
          <w:sz w:val="26"/>
        </w:rPr>
        <w:t xml:space="preserve">4.2.1 Fields – SHP Information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1227"/>
        <w:gridCol w:w="669"/>
        <w:gridCol w:w="1227"/>
        <w:gridCol w:w="1003"/>
        <w:gridCol w:w="1115"/>
        <w:gridCol w:w="133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Sample No. 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sampleNoShpSelectResult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Dropdown/LOV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Tooltip: nomor sudah dipakai tidak bisa reuse —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belum enforce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Pilih sample SHP sumber result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itemShpInputResult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 (readonly)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(Auto)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Autofill dari sample SHP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lotShpInputResult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 (readonly)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Opsional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Autofill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 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reqDateInputResult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 (readonly)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(Auto)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request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Analysis Completion 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compDateInputResult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 (readonly)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Opsional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Tanggal selesai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4.2.1 — Fields – SHP Information</w:t>
      </w:r>
    </w:p>
    <w:bookmarkEnd w:id="36"/>
    <w:bookmarkStart w:id="41" w:name="fields-gvn-information"/>
    <w:p>
      <w:pPr>
        <w:pStyle w:val="Heading4"/>
      </w:pPr>
      <w:r>
        <w:rPr>
          <w:rFonts w:ascii="Calibri" w:hAnsi="Calibri" w:cs="Calibri"/>
          <w:b/>
          <w:sz w:val="26"/>
        </w:rPr>
        <w:t xml:space="preserve">4.2.2 Fields – GVN Information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1227"/>
        <w:gridCol w:w="669"/>
        <w:gridCol w:w="1227"/>
        <w:gridCol w:w="1003"/>
        <w:gridCol w:w="1115"/>
        <w:gridCol w:w="133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Sample No. 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sampleNoGvnSelectResult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Dropdown/LOV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Tooltip: exclude disposition Accept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4A</w:t>
            </w:r>
            <w:r>
              <w:rPr>
                <w:rFonts w:ascii="Calibri" w:hAnsi="Calibri" w:cs="Calibri"/>
                <w:sz w:val="18"/>
              </w:rPr>
              <w:t xml:space="preserve">) / Accept with Variance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5AV</w:t>
            </w:r>
            <w:r>
              <w:rPr>
                <w:rFonts w:ascii="Calibri" w:hAnsi="Calibri" w:cs="Calibri"/>
                <w:sz w:val="18"/>
              </w:rPr>
              <w:t xml:space="preserve">) —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belum difilter di JS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Target sample GVN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itemGvnInputResult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 (readonly)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 (Auto)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Autofill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lotGvnInputResult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 (readonly)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Opsional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(kosong)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Autofill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4.2.2 — Fields – GVN Information</w:t>
      </w:r>
    </w:p>
    <w:bookmarkEnd w:id="37"/>
    <w:bookmarkStart w:id="42" w:name="kolom-grid-parameter-result-create"/>
    <w:p>
      <w:pPr>
        <w:pStyle w:val="Heading4"/>
      </w:pPr>
      <w:r>
        <w:rPr>
          <w:rFonts w:ascii="Calibri" w:hAnsi="Calibri" w:cs="Calibri"/>
          <w:b/>
          <w:sz w:val="26"/>
        </w:rPr>
        <w:t xml:space="preserve">4.2.3 Kolom Grid Parameter Result (Create)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Body: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parameterTableBody</w:t>
      </w:r>
      <w:r>
        <w:rPr>
          <w:rFonts w:ascii="Calibri" w:hAnsi="Calibri" w:cs="Calibri"/>
          <w:sz w:val="22"/>
        </w:rPr>
        <w:t xml:space="preserve">. Saat Sample GVN berubah, grid diisi dari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TEST_CODE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/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RESULT_VALUE_*</w:t>
      </w:r>
      <w:r>
        <w:rPr>
          <w:rFonts w:ascii="Calibri" w:hAnsi="Calibri" w:cs="Calibri"/>
          <w:sz w:val="22"/>
        </w:rP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2292"/>
        <w:gridCol w:w="1667"/>
        <w:gridCol w:w="2501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Kolom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Key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Render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Parameter 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TEST_CODE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Belum ada map nyata SHP↔GVN di mock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Parameter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TEST_CODE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Duplikat kode di create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UOM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TEST_UNIT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Unit uji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Mock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-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Max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Mock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-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RESULT_VALUE_*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Nilai hasil lab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Conclusion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Dropdown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Conform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Not Conform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Remarks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Catatan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Override By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User override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4.2.3 — Kolom Grid Parameter Result (Create)</w:t>
      </w:r>
    </w:p>
    <w:bookmarkEnd w:id="38"/>
    <w:bookmarkStart w:id="43" w:name="tombol-aksi-create-result"/>
    <w:p>
      <w:pPr>
        <w:pStyle w:val="Heading4"/>
      </w:pPr>
      <w:r>
        <w:rPr>
          <w:rFonts w:ascii="Calibri" w:hAnsi="Calibri" w:cs="Calibri"/>
          <w:b/>
          <w:sz w:val="26"/>
        </w:rPr>
        <w:t xml:space="preserve">4.2.4 Tombol Aksi — Create Result</w:t>
      </w:r>
    </w:p>
    <w:tbl xmlns:a="http://schemas.openxmlformats.org/drawingml/2006/main" xmlns:pic="http://schemas.openxmlformats.org/drawingml/2006/picture"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835"/>
        <w:gridCol w:w="1984"/>
        <w:gridCol w:w="1984"/>
        <w:gridCol w:w="1417"/>
        <w:gridCol w:w="311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Tampilan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Tombol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ID / Handler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Warna/Style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Fungsi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333500" cy="406400"/>
                  <wp:effectExtent b="0" l="0" r="0" t="0"/>
                  <wp:docPr descr="Tombol Save Result Create" title="" id="17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resc_sav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Save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saveData()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btn-primary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Simpan Draft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308100" cy="406400"/>
                  <wp:effectExtent b="0" l="0" r="0" t="0"/>
                  <wp:docPr descr="Tombol Sync Result Create" title="" id="18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resc_sync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81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Sync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syncResult()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btn-success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Konfirmasi sync ke GVN → status Syncronized → list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4.2.4 — Tombol Aksi — Create Result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Tidak ada auto-retest loop pada Sync.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39"/>
    <w:bookmarkEnd w:id="40"/>
    <w:bookmarkStart w:id="44" w:name="edit-result-sync-disposition"/>
    <w:p>
      <w:pPr>
        <w:pStyle w:val="Heading3"/>
      </w:pPr>
      <w:r>
        <w:rPr>
          <w:rFonts w:ascii="Calibri" w:hAnsi="Calibri" w:cs="Calibri"/>
          <w:b/>
          <w:sz w:val="30"/>
        </w:rPr>
        <w:t xml:space="preserve">4.3 Edit Result / Sync Disposition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Halaman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result_sample_gvn_cms.html</w:t>
      </w:r>
      <w:r>
        <w:rPr>
          <w:rFonts w:ascii="Calibri" w:hAnsi="Calibri" w:cs="Calibri"/>
          <w:sz w:val="22"/>
        </w:rPr>
        <w:t xml:space="preserve">. Status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Syncronized</w:t>
      </w:r>
      <w:r>
        <w:rPr>
          <w:rFonts w:ascii="Calibri" w:hAnsi="Calibri" w:cs="Calibri"/>
          <w:sz w:val="22"/>
        </w:rPr>
        <w:t xml:space="preserve">, Progress 100%. Mapping demo hardcoded (contoh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00040</w:t>
      </w:r>
      <w:r>
        <w:rPr>
          <w:rFonts w:ascii="Calibri" w:hAnsi="Calibri" w:cs="Calibri"/>
          <w:sz w:val="22"/>
        </w:rPr>
        <w:t xml:space="preserve">→</w:t>
      </w:r>
      <w:r>
        <w:rPr>
          <w:rStyle w:val="VerbatimChar"/>
          <w:rFonts w:ascii="Calibri" w:hAnsi="Calibri" w:cs="Calibri"/>
          <w:sz w:val="22"/>
        </w:rPr>
        <w:t xml:space="preserve">37934</w:t>
      </w:r>
      <w:r>
        <w:rPr>
          <w:rFonts w:ascii="Calibri" w:hAnsi="Calibri" w:cs="Calibri"/>
          <w:sz w:val="22"/>
        </w:rPr>
        <w:t xml:space="preserve">). Conclusion baris: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Accept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|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Retest (Out of Spec)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— perubahan dari original mengaktifkan Remarks + Override By (user demo hardcoded).</w:t>
      </w:r>
    </w:p>
    <w:p>
      <w:pPr>
        <w:pStyle w:val="BodyText"/>
      </w:pPr>
      <w:r>
        <w:rPr>
          <w:rFonts w:ascii="Calibri" w:hAnsi="Calibri" w:cs="Calibri"/>
          <w:b/>
          <w:bCs/>
          <w:sz w:val="22"/>
        </w:rPr>
        <w:t xml:space="preserve">Tampilan Halaman Edit Result:</w:t>
      </w:r>
    </w:p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5486400" cy="4246245"/>
            <wp:effectExtent b="0" l="0" r="0" t="0"/>
            <wp:docPr descr="Halaman Edit Result Sample GVN" title="" id="19" name="Picture"/>
            <a:graphic>
              <a:graphicData uri="http://schemas.openxmlformats.org/drawingml/2006/picture">
                <pic:pic>
                  <pic:nvPicPr>
                    <pic:cNvPr descr="screenshots/ss_06_result_edit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246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Halaman Edit Result Sample GVN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4.3 — Halaman Edit Result Sample GVN</w:t>
      </w:r>
    </w:p>
    <w:bookmarkStart w:id="45" w:name="fields-edit-result"/>
    <w:p>
      <w:pPr>
        <w:pStyle w:val="Heading4"/>
      </w:pPr>
      <w:r>
        <w:rPr>
          <w:rFonts w:ascii="Calibri" w:hAnsi="Calibri" w:cs="Calibri"/>
          <w:b/>
          <w:sz w:val="26"/>
        </w:rPr>
        <w:t xml:space="preserve">4.3.1 Fields – Edit Result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1227"/>
        <w:gridCol w:w="669"/>
        <w:gridCol w:w="1227"/>
        <w:gridCol w:w="1003"/>
        <w:gridCol w:w="1115"/>
        <w:gridCol w:w="133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Name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ID Elemen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Mandatory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Default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Validasi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Sample No. 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sampleNoShpSelectResult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Dropdown/LOV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Nilai tersimpan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Mapping SHP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Sample No. 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sampleNoGvnInputResult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Text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Nilai tersimpan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Input/teks di edit (bukan select create)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Conclusion (baris)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per-row select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Dropdown/LOV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Accept / Retest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Override → Remarks wajib (mock)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Bukan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loop Create Sample BRD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Parameter grid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parameterTableBody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Grid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Demo mismatch nama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Dokumentasi kebutuhan mapping asimetrik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4.3.1 — Fields – Edit Result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Modal tambah parameter sama: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addParameterModal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swal-param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qtyParam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btnAddParameter</w:t>
      </w:r>
      <w:r>
        <w:rPr>
          <w:rFonts w:ascii="Calibri" w:hAnsi="Calibri" w:cs="Calibri"/>
          <w:sz w:val="22"/>
        </w:rPr>
        <w:t xml:space="preserve">.</w:t>
      </w:r>
    </w:p>
    <w:bookmarkEnd w:id="41"/>
    <w:bookmarkStart w:id="46" w:name="tombol-aksi-edit-result"/>
    <w:p>
      <w:pPr>
        <w:pStyle w:val="Heading4"/>
      </w:pPr>
      <w:r>
        <w:rPr>
          <w:rFonts w:ascii="Calibri" w:hAnsi="Calibri" w:cs="Calibri"/>
          <w:b/>
          <w:sz w:val="26"/>
        </w:rPr>
        <w:t xml:space="preserve">4.3.2 Tombol Aksi — Edit Result</w:t>
      </w:r>
    </w:p>
    <w:tbl xmlns:a="http://schemas.openxmlformats.org/drawingml/2006/main" xmlns:pic="http://schemas.openxmlformats.org/drawingml/2006/picture"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835"/>
        <w:gridCol w:w="1984"/>
        <w:gridCol w:w="1984"/>
        <w:gridCol w:w="1417"/>
        <w:gridCol w:w="311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Tampilan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Tombol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ID / Handler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Warna/Style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b/>
                <w:sz w:val="18"/>
              </w:rPr>
              <w:t xml:space="preserve">Fungsi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333500" cy="406400"/>
                  <wp:effectExtent b="0" l="0" r="0" t="0"/>
                  <wp:docPr descr="Tombol Save Result Edit" title="" id="20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rese_sav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Save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saveData()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btn-primary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Simpan perubahan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drawing>
                <wp:inline>
                  <wp:extent cx="1308100" cy="406400"/>
                  <wp:effectExtent b="0" l="0" r="0" t="0"/>
                  <wp:docPr descr="Tombol Sync Result Edit" title="" id="21" name="Picture"/>
                  <a:graphic>
                    <a:graphicData uri="http://schemas.openxmlformats.org/drawingml/2006/picture">
                      <pic:pic>
                        <pic:nvPicPr>
                          <pic:cNvPr descr="screenshots/ss_btn_rese_sync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81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Sync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syncResult()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btn-success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  <w:jc w:val="center"/>
            </w:pPr>
            <w:r>
              <w:rPr>
                <w:rFonts w:ascii="Calibri" w:hAnsi="Calibri" w:cs="Calibri"/>
                <w:sz w:val="18"/>
              </w:rPr>
              <w:t xml:space="preserve">Sync ulang / konfirmasi ke GVN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4.3.2 — Tombol Aksi — Edit Result</w:t>
      </w:r>
    </w:p>
    <w:bookmarkEnd w:id="42"/>
    <w:bookmarkStart w:id="47" w:name="crud-result"/>
    <w:p>
      <w:pPr>
        <w:pStyle w:val="Heading4"/>
      </w:pPr>
      <w:r>
        <w:rPr>
          <w:rFonts w:ascii="Calibri" w:hAnsi="Calibri" w:cs="Calibri"/>
          <w:b/>
          <w:sz w:val="26"/>
        </w:rPr>
        <w:t xml:space="preserve">4.3.3 CRUD — Result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1440"/>
        <w:gridCol w:w="28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Operasi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Cara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Role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Create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Form create → Save / Sync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Lab Admin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Draft atau Syncronized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Read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List / Edit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Requestor / Lab Admin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Update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Edit conclusion / remarks → Save / Sync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Lab Admin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Override logic mock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4.3.3 — CRUD — Result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43"/>
    <w:bookmarkEnd w:id="44"/>
    <w:bookmarkEnd w:id="45"/>
    <w:bookmarkStart w:id="48" w:name="aturan-bisnis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5. Aturan Bisnis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Rule 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Aturan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BR-01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Running Counter sample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XXXXX</w:t>
            </w:r>
            <w:r>
              <w:rPr>
                <w:rFonts w:ascii="Calibri" w:hAnsi="Calibri" w:cs="Calibri"/>
                <w:sz w:val="18"/>
              </w:rPr>
              <w:t xml:space="preserve">) dan Counter Retest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RR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XX</w:t>
            </w:r>
            <w:r>
              <w:rPr>
                <w:rFonts w:ascii="Calibri" w:hAnsi="Calibri" w:cs="Calibri"/>
                <w:sz w:val="18"/>
              </w:rPr>
              <w:t xml:space="preserve">) wajib increment berurutan, tersentralisasi, tanpa duplikasi.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MM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YY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mengikuti waktu pengajuan (BRD §4.1).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BR-02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Format Sample No. baru: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GVN-MN[MM][YY]-[XXXXX]</w:t>
            </w:r>
            <w:r>
              <w:rPr>
                <w:rFonts w:ascii="Calibri" w:hAnsi="Calibri" w:cs="Calibri"/>
                <w:sz w:val="18"/>
              </w:rPr>
              <w:t xml:space="preserve">. Retest: akhiran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-[RR]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-[XX]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sesuai tooltip mockup.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BR-03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Format Pooling No. SHP (tooltip mockup):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GVN-[YY]-[MM]-[XXX]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BR-04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Mutual exclusion: jika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Retest = Yes</w:t>
            </w:r>
            <w:r>
              <w:rPr>
                <w:rFonts w:ascii="Calibri" w:hAnsi="Calibri" w:cs="Calibri"/>
                <w:sz w:val="18"/>
              </w:rPr>
              <w:t xml:space="preserve">, maka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Spec GVN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dipaksa No dan sebaliknya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updateLogic()</w:t>
            </w:r>
            <w:r>
              <w:rPr>
                <w:rFonts w:ascii="Calibri" w:hAnsi="Calibri" w:cs="Calibri"/>
                <w:sz w:val="18"/>
              </w:rPr>
              <w:t xml:space="preserve">; BRD §4.2).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BR-05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Jika Spec GVN = Yes, parameter di-populate dari Spec / Validity Rule Oracle GVN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Spec_GVN.json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di mock).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BR-06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Jika Retest = Yes, parameter di-populate dari sample SHP prior; Spec disabled; generate sample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hanya di Oracle SHP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flowapps.txt</w:t>
            </w:r>
            <w:r>
              <w:rPr>
                <w:rFonts w:ascii="Calibri" w:hAnsi="Calibri" w:cs="Calibri"/>
                <w:sz w:val="18"/>
              </w:rPr>
              <w:t xml:space="preserve">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BR-07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Jika Retest = No pada Submit, sistem Generate Sample di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Oracle SHP dan Oracle GVN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flowapps.txt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 tooltip Submit).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BR-08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Submit mengubah status request menjadi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Submitted to Oracle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dan memicu generate (otoritas mockup/flowapps).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BR-09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Quantity Sample minimal 1 saat Submit (tooltip). 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— enforce server-side wajib; mock belum enforce di JS.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BR-10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Baris parameter tanpa mapping Test Code SHP ditandai visual (baris kuning) di mock.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BR-11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Analisa lab berlangsung di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OSIR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hingga result diinput; KNAC tidak menggantikan OSIR.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BR-12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Pada Result, Sample No. SHP yang sudah dipakai tidak boleh dipilih ulang (tooltip). 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enforce.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BR-13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Sample GVN dengan disposition Accept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4A</w:t>
            </w:r>
            <w:r>
              <w:rPr>
                <w:rFonts w:ascii="Calibri" w:hAnsi="Calibri" w:cs="Calibri"/>
                <w:sz w:val="18"/>
              </w:rPr>
              <w:t xml:space="preserve">) / Accept with Variance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5AV</w:t>
            </w:r>
            <w:r>
              <w:rPr>
                <w:rFonts w:ascii="Calibri" w:hAnsi="Calibri" w:cs="Calibri"/>
                <w:sz w:val="18"/>
              </w:rPr>
              <w:t xml:space="preserve">) dikecualikan dari pilihan (tooltip). 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enforce.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BR-14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Sync = YES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syncResult</w:t>
            </w:r>
            <w:r>
              <w:rPr>
                <w:rFonts w:ascii="Calibri" w:hAnsi="Calibri" w:cs="Calibri"/>
                <w:sz w:val="18"/>
              </w:rPr>
              <w:t xml:space="preserve">): Input Result ke Oracle GVN + lampirkan Sample No. SHP sebagai source; status 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Syncronized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BR-15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bCs/>
                <w:sz w:val="18"/>
              </w:rPr>
              <w:t xml:space="preserve">Sync = NO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(hanya Save / tidak Sync): data tetap di KNAC berstatus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Draft</w:t>
            </w:r>
            <w:r>
              <w:rPr>
                <w:rFonts w:ascii="Calibri" w:hAnsi="Calibri" w:cs="Calibri"/>
                <w:sz w:val="18"/>
              </w:rPr>
              <w:t xml:space="preserve">; proses berhenti tanpa kirim ke GVN.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BR-16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Conclusion baris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Retest (Out of Spec)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pada edit result adalah disposisi line-level,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bukan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auto-loop Create Sample BRD.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BR-17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dummy SHP untuk generate administratif: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FGDUM001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(BRD); filter mock data mencakup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FGDUM%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IBMIX%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BR-18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 — Gap BRD: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Trigger generate setelah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Client Approved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(bukan Submit). Belum di mockup.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BR-19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 — Gap BRD: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Disposisi hasil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OK / NOT OK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dengan auto-retest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-[RR]</w:t>
            </w:r>
            <w:r>
              <w:rPr>
                <w:rFonts w:ascii="Calibri" w:hAnsi="Calibri" w:cs="Calibri"/>
                <w:sz w:val="18"/>
              </w:rPr>
              <w:t xml:space="preserve">. Digantikan model Sync di FSD ini sampai keputusan stakeholder.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BR-20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 — Gap BRD: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Notify Sampler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email saat Result Approved / Ready. Tidak ada di mockup/flowapps.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BR-21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 — Gap BRD: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Failed Integration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 retry wajib, no bypass sebelum lab queue. Tidak ada di mockup.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BR-22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 — Gap BRD: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Status request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DRAFT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SUBMIT TO LAB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CLIENT FEEDBACK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→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APPROVED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vs mockup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New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Draft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Submitted to Oracle</w:t>
            </w:r>
            <w:r>
              <w:rPr>
                <w:rFonts w:ascii="Calibri" w:hAnsi="Calibri" w:cs="Calibri"/>
                <w:sz w:val="18"/>
              </w:rPr>
              <w:t xml:space="preserve">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BR-23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Kolom Admin Review / Conclusion pada detail request (disebut alert &amp; BRD) belum ada di HTML mockup.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BR-24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Prefix sample di detail demo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LAB-MN…</w:t>
            </w:r>
            <w:r>
              <w:rPr>
                <w:rFonts w:ascii="Calibri" w:hAnsi="Calibri" w:cs="Calibri"/>
                <w:sz w:val="18"/>
              </w:rPr>
              <w:t xml:space="preserve">) inkonsisten vs tooltip create (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GVN-MN…</w:t>
            </w:r>
            <w:r>
              <w:rPr>
                <w:rFonts w:ascii="Calibri" w:hAnsi="Calibri" w:cs="Calibri"/>
                <w:sz w:val="18"/>
              </w:rPr>
              <w:t xml:space="preserve">). Canonical untuk implementasi: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b/>
                <w:bCs/>
                <w:sz w:val="18"/>
              </w:rPr>
              <w:t xml:space="preserve">GVN-MN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sampai diputuskan lain.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5.1 — Rule ID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46"/>
    <w:bookmarkStart w:id="49" w:name="rbac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6. RBAC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BRD tidak mendefinisikan matriks RBAC formal. Matriks berikut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inferred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dari label UI mockup + role existing KNAC (</w:t>
      </w:r>
      <w:r>
        <w:rPr>
          <w:rStyle w:val="VerbatimChar"/>
          <w:rFonts w:ascii="Calibri" w:hAnsi="Calibri" w:cs="Calibri"/>
          <w:sz w:val="22"/>
        </w:rPr>
        <w:t xml:space="preserve">REQ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ADMIN_LAB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ADMIN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eksternal</w:t>
      </w:r>
      <w:r>
        <w:rPr>
          <w:rFonts w:ascii="Calibri" w:hAnsi="Calibri" w:cs="Calibri"/>
          <w:sz w:val="22"/>
        </w:rPr>
        <w:t xml:space="preserve">). Semua sel bertanda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?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atau catatan TBD wajib dikonfirmasi stakeholder.</w:t>
      </w:r>
    </w:p>
    <w:bookmarkStart w:id="50" w:name="matriks-akses-modul"/>
    <w:p>
      <w:pPr>
        <w:pStyle w:val="Heading3"/>
      </w:pPr>
      <w:r>
        <w:rPr>
          <w:rFonts w:ascii="Calibri" w:hAnsi="Calibri" w:cs="Calibri"/>
          <w:b/>
          <w:sz w:val="30"/>
        </w:rPr>
        <w:t xml:space="preserve">6.1 Matriks Akses Modul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307"/>
        <w:gridCol w:w="1380"/>
        <w:gridCol w:w="1816"/>
        <w:gridCol w:w="1235"/>
        <w:gridCol w:w="1598"/>
        <w:gridCol w:w="581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Bagian / Operasi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Requestor (</w:t>
            </w:r>
            <w:r>
              <w:rPr>
                <w:rStyle w:val="VerbatimChar"/>
                <w:rFonts w:ascii="Calibri" w:hAnsi="Calibri" w:cs="Calibri"/>
                <w:b/>
                <w:sz w:val="18"/>
              </w:rPr>
              <w:t xml:space="preserve">REQ</w:t>
            </w:r>
            <w:r>
              <w:rPr>
                <w:rFonts w:ascii="Calibri" w:hAnsi="Calibri" w:cs="Calibri"/>
                <w:b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Lab Admin (</w:t>
            </w:r>
            <w:r>
              <w:rPr>
                <w:rStyle w:val="VerbatimChar"/>
                <w:rFonts w:ascii="Calibri" w:hAnsi="Calibri" w:cs="Calibri"/>
                <w:b/>
                <w:sz w:val="18"/>
              </w:rPr>
              <w:t xml:space="preserve">ADMIN_LAB</w:t>
            </w:r>
            <w:r>
              <w:rPr>
                <w:rFonts w:ascii="Calibri" w:hAnsi="Calibri" w:cs="Calibri"/>
                <w:b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Admin (</w:t>
            </w:r>
            <w:r>
              <w:rPr>
                <w:rStyle w:val="VerbatimChar"/>
                <w:rFonts w:ascii="Calibri" w:hAnsi="Calibri" w:cs="Calibri"/>
                <w:b/>
                <w:sz w:val="18"/>
              </w:rPr>
              <w:t xml:space="preserve">ADMIN</w:t>
            </w:r>
            <w:r>
              <w:rPr>
                <w:rFonts w:ascii="Calibri" w:hAnsi="Calibri" w:cs="Calibri"/>
                <w:b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Client (</w:t>
            </w:r>
            <w:r>
              <w:rPr>
                <w:rStyle w:val="VerbatimChar"/>
                <w:rFonts w:ascii="Calibri" w:hAnsi="Calibri" w:cs="Calibri"/>
                <w:b/>
                <w:sz w:val="18"/>
              </w:rPr>
              <w:t xml:space="preserve">eksternal</w:t>
            </w:r>
            <w:r>
              <w:rPr>
                <w:rFonts w:ascii="Calibri" w:hAnsi="Calibri" w:cs="Calibri"/>
                <w:b/>
                <w:sz w:val="18"/>
              </w:rPr>
              <w:t xml:space="preserve">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System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List Transaction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 / Save Draft Request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C/U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C/U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C/U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Submit Request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Trigger generate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Detail Request (post-submit)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R/U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R/U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Client approve BRD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List 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 / Edit 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C/U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C/U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Sync Result ke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 Result API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Master Capability / User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Y (inferred)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6.1.1 — Bagian / Operasi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Keterangan: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C</w:t>
      </w:r>
      <w:r>
        <w:rPr>
          <w:rFonts w:ascii="Calibri" w:hAnsi="Calibri" w:cs="Calibri"/>
          <w:sz w:val="22"/>
        </w:rPr>
        <w:t xml:space="preserve">=Create,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R</w:t>
      </w:r>
      <w:r>
        <w:rPr>
          <w:rFonts w:ascii="Calibri" w:hAnsi="Calibri" w:cs="Calibri"/>
          <w:sz w:val="22"/>
        </w:rPr>
        <w:t xml:space="preserve">=Read,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U</w:t>
      </w:r>
      <w:r>
        <w:rPr>
          <w:rFonts w:ascii="Calibri" w:hAnsi="Calibri" w:cs="Calibri"/>
          <w:sz w:val="22"/>
        </w:rPr>
        <w:t xml:space="preserve">=Update,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N</w:t>
      </w:r>
      <w:r>
        <w:rPr>
          <w:rFonts w:ascii="Calibri" w:hAnsi="Calibri" w:cs="Calibri"/>
          <w:sz w:val="22"/>
        </w:rPr>
        <w:t xml:space="preserve">=No,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Y</w:t>
      </w:r>
      <w:r>
        <w:rPr>
          <w:rFonts w:ascii="Calibri" w:hAnsi="Calibri" w:cs="Calibri"/>
          <w:sz w:val="22"/>
        </w:rPr>
        <w:t xml:space="preserve">=Yes.</w:t>
      </w:r>
    </w:p>
    <w:bookmarkEnd w:id="47"/>
    <w:bookmarkStart w:id="51" w:name="catatan-as-is-knac"/>
    <w:p>
      <w:pPr>
        <w:pStyle w:val="Heading3"/>
      </w:pPr>
      <w:r>
        <w:rPr>
          <w:rFonts w:ascii="Calibri" w:hAnsi="Calibri" w:cs="Calibri"/>
          <w:b/>
          <w:sz w:val="30"/>
        </w:rPr>
        <w:t xml:space="preserve">6.2 Catatan As-Is KNAC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Role constants existing dipakai sebagai titik awal implementasi menu/auth via KN Global. Mockup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tidak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memiliki role gating.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48"/>
    <w:bookmarkEnd w:id="49"/>
    <w:bookmarkStart w:id="52" w:name="approval-sync-disposition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7. Approval / Sync Disposition</w:t>
      </w:r>
    </w:p>
    <w:bookmarkStart w:id="53" w:name="Xe48e5ba28cefa7154104b2a8ae177766d10b85a"/>
    <w:p>
      <w:pPr>
        <w:pStyle w:val="Heading3"/>
      </w:pPr>
      <w:r>
        <w:rPr>
          <w:rFonts w:ascii="Calibri" w:hAnsi="Calibri" w:cs="Calibri"/>
          <w:b/>
          <w:sz w:val="30"/>
        </w:rPr>
        <w:t xml:space="preserve">7.1 Model Disposisi Otoritatif (Mockup / flowapps)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Disposisi hasil lab di KNAC diwakili oleh aksi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Sync</w:t>
      </w:r>
      <w:r>
        <w:rPr>
          <w:rFonts w:ascii="Calibri" w:hAnsi="Calibri" w:cs="Calibri"/>
          <w:sz w:val="22"/>
        </w:rPr>
        <w:t xml:space="preserve">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708"/>
        <w:gridCol w:w="1397"/>
        <w:gridCol w:w="2329"/>
        <w:gridCol w:w="248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Keputusan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Aksi UI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Status 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Efek Integrasi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SYNC = YES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Tombol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Sync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syncResult()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Syncronized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 Result ke Oracle GVN + Sample No. SHP sebagai source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SYNC = 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Hanya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Save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/ tidak Sync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Data tetap di KNAC; tidak masuk GVN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7.1.1 — Keputusan</w:t>
      </w:r>
    </w:p>
    <w:bookmarkEnd w:id="50"/>
    <w:bookmarkStart w:id="54" w:name="lane-swimlane-result-sync"/>
    <w:p>
      <w:pPr>
        <w:pStyle w:val="Heading3"/>
      </w:pPr>
      <w:r>
        <w:rPr>
          <w:rFonts w:ascii="Calibri" w:hAnsi="Calibri" w:cs="Calibri"/>
          <w:b/>
          <w:sz w:val="30"/>
        </w:rPr>
        <w:t xml:space="preserve">7.2 Lane Swimlane — Result Sync</w:t>
      </w:r>
    </w:p>
    <w:p>
      <w:pPr>
        <w:pStyle w:val="FirstParagraph"/>
      </w:pPr>
      <w:r>
        <w:rPr>
          <w:rFonts w:ascii="Calibri" w:hAnsi="Calibri" w:cs="Calibri"/>
          <w:b/>
          <w:bCs/>
          <w:sz w:val="22"/>
        </w:rPr>
        <w:t xml:space="preserve">Lane (urutan kiri → kanan):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2160"/>
        <w:gridCol w:w="1680"/>
        <w:gridCol w:w="1440"/>
        <w:gridCol w:w="192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#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Lane ID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Label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Sumber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Requestor / Lab Admin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User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mockup result create/edit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Analytical Central (KNAC)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System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syncResult()</w:t>
            </w:r>
            <w:r>
              <w:rPr>
                <w:rFonts w:ascii="Calibri" w:hAnsi="Calibri" w:cs="Calibri"/>
                <w:sz w:val="18"/>
              </w:rPr>
              <w:t xml:space="preserve">,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saveData()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Oracle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ERP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flowapps.txt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Fase 5</w:t>
            </w:r>
          </w:p>
        </w:tc>
      </w:tr>
    </w:tbl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5486400" cy="3539397"/>
            <wp:effectExtent b="0" l="0" r="0" t="0"/>
            <wp:docPr descr="Swimlane – Result Sync Disposition" title="" id="22" name="Picture"/>
            <a:graphic>
              <a:graphicData uri="http://schemas.openxmlformats.org/drawingml/2006/picture">
                <pic:pic>
                  <pic:nvPicPr>
                    <pic:cNvPr descr="screenshots/diagram_swimlane_result_syn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39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Swimlane – Result Sync Disposition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7.1 — Swimlane – Result Sync Disposition</w:t>
      </w:r>
    </w:p>
    <w:bookmarkEnd w:id="51"/>
    <w:bookmarkStart w:id="55" w:name="gap-vs-brd-approval-client-oknot-ok"/>
    <w:p>
      <w:pPr>
        <w:pStyle w:val="Heading3"/>
      </w:pPr>
      <w:r>
        <w:rPr>
          <w:rFonts w:ascii="Calibri" w:hAnsi="Calibri" w:cs="Calibri"/>
          <w:b/>
          <w:sz w:val="30"/>
        </w:rPr>
        <w:t xml:space="preserve">7.3 Gap vs BRD (Approval Client &amp; OK/NOT OK)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015"/>
        <w:gridCol w:w="3168"/>
        <w:gridCol w:w="115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Topik BRD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Perilaku BRD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Perilaku FSD (mockup)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Status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Client 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Syarat generate paralel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 di mockup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 Result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Diganti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Sync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Gap tercatat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NOT OK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Auto Create Sample retest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Tidak; conclusion Retest line-level saja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Gap tercatat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Notify Sampler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Email dari 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Submit Review lock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Kunci parameter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Belum spek di mock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7.3.1 — Topik BRD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52"/>
    <w:bookmarkEnd w:id="53"/>
    <w:bookmarkStart w:id="56" w:name="database-erd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8. Database &amp; ERD</w:t>
      </w:r>
    </w:p>
    <w:bookmarkStart w:id="57" w:name="catatan-sumber-data"/>
    <w:p>
      <w:pPr>
        <w:pStyle w:val="Heading3"/>
      </w:pPr>
      <w:r>
        <w:rPr>
          <w:rFonts w:ascii="Calibri" w:hAnsi="Calibri" w:cs="Calibri"/>
          <w:b/>
          <w:sz w:val="30"/>
        </w:rPr>
        <w:t xml:space="preserve">8.1 Catatan Sumber Data</w:t>
      </w:r>
    </w:p>
    <w:p>
      <w:pPr>
        <w:pStyle w:val="FirstParagraph"/>
      </w:pPr>
      <w:r>
        <w:rPr>
          <w:rFonts w:ascii="Calibri" w:hAnsi="Calibri" w:cs="Calibri"/>
          <w:sz w:val="22"/>
        </w:rPr>
        <w:t xml:space="preserve">Integrasi GVN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belum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memiliki tabel PostgreSQL khusus di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analyticalcentralwebsite</w:t>
      </w:r>
      <w:r>
        <w:rPr>
          <w:rFonts w:ascii="Calibri" w:hAnsi="Calibri" w:cs="Calibri"/>
          <w:sz w:val="22"/>
        </w:rPr>
        <w:t xml:space="preserve">. Entity as-is terkait request: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TrrequestAnalysis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TrrequestDParameter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TrrequestDSample</w:t>
      </w:r>
      <w:r>
        <w:rPr>
          <w:rFonts w:ascii="Calibri" w:hAnsi="Calibri" w:cs="Calibri"/>
          <w:sz w:val="22"/>
        </w:rPr>
        <w:t xml:space="preserve">,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TrstatusHistory</w:t>
      </w:r>
      <w:r>
        <w:rPr>
          <w:rFonts w:ascii="Calibri" w:hAnsi="Calibri" w:cs="Calibri"/>
          <w:sz w:val="22"/>
        </w:rPr>
        <w:t xml:space="preserve">. Oracle as-is: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XxshpKnAwcStg</w:t>
      </w:r>
      <w:r>
        <w:rPr>
          <w:rFonts w:ascii="Calibri" w:hAnsi="Calibri" w:cs="Calibri"/>
          <w:sz w:val="22"/>
        </w:rPr>
        <w:t xml:space="preserve">, package</w:t>
      </w:r>
      <w:r>
        <w:rPr>
          <w:rFonts w:ascii="Calibri" w:hAnsi="Calibri" w:cs="Calibri"/>
          <w:sz w:val="22"/>
        </w:rPr>
        <w:t xml:space="preserve"> </w:t>
      </w:r>
      <w:r>
        <w:rPr>
          <w:rStyle w:val="VerbatimChar"/>
          <w:rFonts w:ascii="Calibri" w:hAnsi="Calibri" w:cs="Calibri"/>
          <w:sz w:val="22"/>
        </w:rPr>
        <w:t xml:space="preserve">XXSHP_GMD_CRTSMPL_KNAC_PKG.run_create_sample</w:t>
      </w:r>
      <w:r>
        <w:rPr>
          <w:rFonts w:ascii="Calibri" w:hAnsi="Calibri" w:cs="Calibri"/>
          <w:sz w:val="22"/>
        </w:rPr>
        <w:t xml:space="preserve">.</w:t>
      </w:r>
    </w:p>
    <w:p>
      <w:pPr>
        <w:pStyle w:val="BodyText"/>
      </w:pPr>
      <w:r>
        <w:rPr>
          <w:rFonts w:ascii="Calibri" w:hAnsi="Calibri" w:cs="Calibri"/>
          <w:sz w:val="22"/>
        </w:rPr>
        <w:t xml:space="preserve">Berikut model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konseptual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untuk modul baru. Nama tabel fisik PostgreSQL ditandai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b/>
          <w:bCs/>
          <w:sz w:val="22"/>
        </w:rPr>
        <w:t xml:space="preserve">[TBD]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 xml:space="preserve">hingga desain DAL dikunci.</w:t>
      </w:r>
    </w:p>
    <w:bookmarkEnd w:id="54"/>
    <w:bookmarkStart w:id="58" w:name="entitas-konseptual"/>
    <w:p>
      <w:pPr>
        <w:pStyle w:val="Heading3"/>
      </w:pPr>
      <w:r>
        <w:rPr>
          <w:rFonts w:ascii="Calibri" w:hAnsi="Calibri" w:cs="Calibri"/>
          <w:b/>
          <w:sz w:val="30"/>
        </w:rPr>
        <w:t xml:space="preserve">8.2 Entitas Konseptual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489"/>
        <w:gridCol w:w="3394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Entitas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Deskripsi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Catatan fisik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TR_SAMPLE_REQUEST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Header request sample GVN-SHP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— bisa ekstensi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TrrequestAnalysis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atau tabel baru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TR_SAMPLE_REQUEST_PARAM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Baris parameter uji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TR_SAMPLE_REQUEST_SAMPLE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Baris sample / pooling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TR_STATUS_HISTORY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Histori status request/result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Pola as-is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TrstatusHistory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TR_RESULT_HEADER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Header mapping result SHP↔GVN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TR_RESULT_LINE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Baris result + conclusion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TR_INTEGRATION_LOG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Log generate / sync / error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— terkait Failed Integration BRD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Spec / Sample Oracle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Sumber LOV &amp; 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View/API Oracle GVN/SHP — bukan PG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8.2.1 — Entitas</w:t>
      </w:r>
    </w:p>
    <w:bookmarkEnd w:id="55"/>
    <w:bookmarkStart w:id="59" w:name="erd-konseptual"/>
    <w:p>
      <w:pPr>
        <w:pStyle w:val="Heading3"/>
      </w:pPr>
      <w:r>
        <w:rPr>
          <w:rFonts w:ascii="Calibri" w:hAnsi="Calibri" w:cs="Calibri"/>
          <w:b/>
          <w:sz w:val="30"/>
        </w:rPr>
        <w:t xml:space="preserve">8.3 ERD Konseptual</w:t>
      </w:r>
    </w:p>
    <w:p xmlns:a="http://schemas.openxmlformats.org/drawingml/2006/main" xmlns:pic="http://schemas.openxmlformats.org/drawingml/2006/picture">
      <w:pPr>
        <w:pStyle w:val="CaptionedFigure"/>
      </w:pPr>
      <w:r>
        <w:rPr>
          <w:rFonts w:ascii="Calibri" w:hAnsi="Calibri" w:cs="Calibri"/>
          <w:sz w:val="22"/>
        </w:rPr>
        <w:drawing>
          <wp:inline>
            <wp:extent cx="6120000" cy="5409137"/>
            <wp:effectExtent b="0" l="0" r="0" t="0"/>
            <wp:docPr descr="ERD – Sample Result GVN-SHP (konseptual)" title="" id="23" name="Picture"/>
            <a:graphic>
              <a:graphicData uri="http://schemas.openxmlformats.org/drawingml/2006/picture">
                <pic:pic>
                  <pic:nvPicPr>
                    <pic:cNvPr descr="screenshots/diagram_er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849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cs="Calibri"/>
          <w:sz w:val="22"/>
        </w:rPr>
        <w:t xml:space="preserve">ERD – Sample Result GVN-SHP (konseptual)</w:t>
      </w:r>
    </w:p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Gambar 8.1 — ERD – Sample Result GVN-SHP (konseptual)</w:t>
      </w:r>
    </w:p>
    <w:bookmarkEnd w:id="56"/>
    <w:bookmarkStart w:id="60" w:name="mapping-ui-data-konseptual"/>
    <w:p>
      <w:pPr>
        <w:pStyle w:val="Heading3"/>
      </w:pPr>
      <w:r>
        <w:rPr>
          <w:rFonts w:ascii="Calibri" w:hAnsi="Calibri" w:cs="Calibri"/>
          <w:b/>
          <w:sz w:val="30"/>
        </w:rPr>
        <w:t xml:space="preserve">8.4 Mapping UI → Data (Konseptual)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98"/>
        <w:gridCol w:w="3635"/>
        <w:gridCol w:w="1428"/>
        <w:gridCol w:w="155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Field UI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Entitas / Kolom Konseptual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Tipe Data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Request 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TR_SAMPLE_REQUEST.request_no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Autogenerate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Retest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retest_flag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 Yes/No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Mutual exclusion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Spec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spec_gvn_flag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 Yes/No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Sample No. SHP (retest)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sample_no_shp_retest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LOV Sample_SHP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Select Spec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spec_name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spec_vers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LOV Spec_GVN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Sample No. SHP (result)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TR_RESULT_HEADER.sample_no_shp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Sample No. GVN (result)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TR_RESULT_HEADER.sample_no_gvn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—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Sync 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sync_status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string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Draft / Syncronized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8.4.1 — Field UI</w:t>
      </w:r>
    </w:p>
    <w:bookmarkEnd w:id="57"/>
    <w:bookmarkStart w:id="61" w:name="integrasi-oracle-konseptual"/>
    <w:p>
      <w:pPr>
        <w:pStyle w:val="Heading3"/>
      </w:pPr>
      <w:r>
        <w:rPr>
          <w:rFonts w:ascii="Calibri" w:hAnsi="Calibri" w:cs="Calibri"/>
          <w:b/>
          <w:sz w:val="30"/>
        </w:rPr>
        <w:t xml:space="preserve">8.5 Integrasi Oracle (Konseptual)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074"/>
        <w:gridCol w:w="1131"/>
        <w:gridCol w:w="1697"/>
        <w:gridCol w:w="3017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Integrasi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Arah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Trigger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Catatan teknis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Get Specification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GVN → KNAC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Spec GVN = Yes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Validity Rule / Spec tests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Generate Sample 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KNAC → 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Setelah Submit (FSD)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Dummy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FGDUM001</w:t>
            </w:r>
            <w:r>
              <w:rPr>
                <w:rFonts w:ascii="Calibri" w:hAnsi="Calibri" w:cs="Calibri"/>
                <w:sz w:val="18"/>
              </w:rPr>
              <w:t xml:space="preserve">; fondasi as-is staging +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run_create_sample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Generate Sample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KNAC →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Retest = No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package/API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Pull 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Oracle/OSIR → KNAC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Menu 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Sumber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GMD_RESULTS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mock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Input Result / Sync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KNAC →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syncResult()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Sertakan Sample SHP sebagai source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Failed Integration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Internal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Error generate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BRD only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8.5.1 — Integrasi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bookmarkEnd w:id="58"/>
    <w:bookmarkEnd w:id="59"/>
    <w:bookmarkStart w:id="62" w:name="lov-appendix-gap"/>
    <w:p>
      <w:r>
        <w:br w:type="page"/>
      </w:r>
    </w:p>
    <w:p>
      <w:pPr>
        <w:pStyle w:val="Heading2"/>
      </w:pPr>
      <w:r>
        <w:rPr>
          <w:rFonts w:ascii="Calibri" w:hAnsi="Calibri" w:cs="Calibri"/>
          <w:b/>
          <w:sz w:val="36"/>
        </w:rPr>
        <w:t xml:space="preserve">9. LOV, Appendix &amp; Gap</w:t>
      </w:r>
    </w:p>
    <w:bookmarkStart w:id="63" w:name="lov-status-request-mockup"/>
    <w:p>
      <w:pPr>
        <w:pStyle w:val="Heading3"/>
      </w:pPr>
      <w:r>
        <w:rPr>
          <w:rFonts w:ascii="Calibri" w:hAnsi="Calibri" w:cs="Calibri"/>
          <w:b/>
          <w:sz w:val="30"/>
        </w:rPr>
        <w:t xml:space="preserve">9.1 LOV Status Request (Mockup)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288"/>
        <w:gridCol w:w="1232"/>
        <w:gridCol w:w="2288"/>
        <w:gridCol w:w="2112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Kode 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Label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Warna Badge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New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New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Form create baru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Warning / kuning (card)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Setelah Save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Submitted to Oracle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Submitted to Oracle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Success / hijau (card)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Setelah Submit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9.1.1 — Kode Status</w:t>
      </w:r>
    </w:p>
    <w:bookmarkEnd w:id="60"/>
    <w:bookmarkStart w:id="64" w:name="lov-status-result-mockup"/>
    <w:p>
      <w:pPr>
        <w:pStyle w:val="Heading3"/>
      </w:pPr>
      <w:r>
        <w:rPr>
          <w:rFonts w:ascii="Calibri" w:hAnsi="Calibri" w:cs="Calibri"/>
          <w:b/>
          <w:sz w:val="30"/>
        </w:rPr>
        <w:t xml:space="preserve">9.2 LOV Status Result (Mockup)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Kode Status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Label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Warna Badge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Draft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Warning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Belum Sync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Syncronized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Syncronized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Success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Setelah Sync sukses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9.2.1 — Kode Status</w:t>
      </w:r>
    </w:p>
    <w:bookmarkEnd w:id="61"/>
    <w:bookmarkStart w:id="65" w:name="lov-priority"/>
    <w:p>
      <w:pPr>
        <w:pStyle w:val="Heading3"/>
      </w:pPr>
      <w:r>
        <w:rPr>
          <w:rFonts w:ascii="Calibri" w:hAnsi="Calibri" w:cs="Calibri"/>
          <w:b/>
          <w:sz w:val="30"/>
        </w:rPr>
        <w:t xml:space="preserve">9.3 LOV Priority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Nilai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Normal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Prioritas normal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Urgent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Prioritas urgent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Top Urgent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Prioritas tertinggi (contoh Request No memuat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TOP</w:t>
            </w:r>
            <w:r>
              <w:rPr>
                <w:rFonts w:ascii="Calibri" w:hAnsi="Calibri" w:cs="Calibri"/>
                <w:sz w:val="18"/>
              </w:rPr>
              <w:t xml:space="preserve">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9.3.1 — Nilai</w:t>
      </w:r>
    </w:p>
    <w:bookmarkEnd w:id="62"/>
    <w:bookmarkStart w:id="66" w:name="lov-conclusion-result"/>
    <w:p>
      <w:pPr>
        <w:pStyle w:val="Heading3"/>
      </w:pPr>
      <w:r>
        <w:rPr>
          <w:rFonts w:ascii="Calibri" w:hAnsi="Calibri" w:cs="Calibri"/>
          <w:b/>
          <w:sz w:val="30"/>
        </w:rPr>
        <w:t xml:space="preserve">9.4 LOV Conclusion Result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2132"/>
        <w:gridCol w:w="3655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Layar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Nilai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 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Conform / Not Conform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Enum create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Edit Result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Accept / Retest (Out of Spec)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Enum edit —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inkonsisten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antar layar; 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standardisasi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9.4.1 — Layar</w:t>
      </w:r>
    </w:p>
    <w:bookmarkEnd w:id="63"/>
    <w:bookmarkStart w:id="67" w:name="Xb25f2ad47825d4a20185bd73138e8ae67964106"/>
    <w:p>
      <w:pPr>
        <w:pStyle w:val="Heading3"/>
      </w:pPr>
      <w:r>
        <w:rPr>
          <w:rFonts w:ascii="Calibri" w:hAnsi="Calibri" w:cs="Calibri"/>
          <w:b/>
          <w:sz w:val="30"/>
        </w:rPr>
        <w:t xml:space="preserve">9.5 Disposition Codes (Oracle — Glosarium Operasional)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3131"/>
        <w:gridCol w:w="1473"/>
        <w:gridCol w:w="221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Kode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Label sementara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Sumber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Keterangan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1P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SQL/mock Sample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Muncul di extract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4A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Accept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Tooltip Result create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Exclude dari pilihan GVN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5AV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Accept with Variance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Tooltip Result create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Exclude dari pilihan GVN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5O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Filter SQL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cs="Calibri"/>
                <w:sz w:val="18"/>
              </w:rPr>
              <w:t xml:space="preserve">evaluation_ind &lt;&gt; '5O'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Arti bisnis belum resmi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9.5.1 — Kode</w:t>
      </w:r>
    </w:p>
    <w:bookmarkEnd w:id="64"/>
    <w:bookmarkStart w:id="68" w:name="glosarium"/>
    <w:p>
      <w:pPr>
        <w:pStyle w:val="Heading3"/>
      </w:pPr>
      <w:r>
        <w:rPr>
          <w:rFonts w:ascii="Calibri" w:hAnsi="Calibri" w:cs="Calibri"/>
          <w:b/>
          <w:sz w:val="30"/>
        </w:rPr>
        <w:t xml:space="preserve">9.6 Glosarium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Istilah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Arti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KNAC / Analytical Central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Portal web request &amp; CMS lab Kalbe Nutritionals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Oracle SHP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Ekosistem Oracle sisi SHP (sample admin, staging, dummy item)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Oracle GVN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Ekosistem Oracle sisi GVN (spec, sample numerik, input result)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OSIR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Aplikasi lab eksternal untuk eksekusi analisa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Spec / Validity Rule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Spesifikasi &amp; aturan validitas di GVN sebagai template parameter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Pooling Number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Nomor pooling terkait sample lab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FGDUM001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Item dummy SHP untuk generate sample (BRD)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Retest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Pengajuan ulang berbasis sample sebelumnya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Syncronized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Status result setelah Sync ke GVN sukses (ejaan mengikuti mockup)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Failed Integration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Status/log BRD saat generate gagal — 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di UI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COA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Certificate of Analysis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Capability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Master kemampuan uji lab + mapping method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9.6.1 — Istilah</w:t>
      </w:r>
    </w:p>
    <w:bookmarkEnd w:id="65"/>
    <w:bookmarkStart w:id="69" w:name="gap-brd-vs-mockup-flowapps"/>
    <w:p>
      <w:pPr>
        <w:pStyle w:val="Heading3"/>
      </w:pPr>
      <w:r>
        <w:rPr>
          <w:rFonts w:ascii="Calibri" w:hAnsi="Calibri" w:cs="Calibri"/>
          <w:b/>
          <w:sz w:val="30"/>
        </w:rPr>
        <w:t xml:space="preserve">9.7 Gap BRD vs Mockup / flowapps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440"/>
        <w:gridCol w:w="1026"/>
        <w:gridCol w:w="733"/>
        <w:gridCol w:w="2786"/>
        <w:gridCol w:w="2933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#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Topik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BRD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Mockup / flowapps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Keputusan FSD v1.0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Disposisi hasil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OK / NOT OK + auto-retest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Sync YES/NO (Draft→Syncronized)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Ikuti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Sync</w:t>
            </w:r>
            <w:r>
              <w:rPr>
                <w:rFonts w:ascii="Calibri" w:hAnsi="Calibri" w:cs="Calibri"/>
                <w:sz w:val="18"/>
              </w:rPr>
              <w:t xml:space="preserve">; BRD sebagai gap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2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Trigger generate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Setelah Client 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Setelah Submit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Ikuti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Submit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3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Retest generate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Paralel kurang tegas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SHP only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Ikuti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SHP only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4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Notify Sampler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Ada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5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Failed Integration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Wajib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Tidak ada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&gt;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[TBD]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6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Status request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DRAFT→…→APPROVED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New/Draft/Submitted to Oracle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Ikuti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mockup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7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Cakupan 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Non-internal divert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Semua item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Ikuti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sz w:val="18"/>
              </w:rPr>
              <w:t xml:space="preserve">flowapps</w:t>
            </w:r>
            <w:r>
              <w:rPr>
                <w:rFonts w:ascii="Calibri" w:hAnsi="Calibri" w:cs="Calibri"/>
                <w:sz w:val="18"/>
              </w:rPr>
              <w:t xml:space="preserve"> </w:t>
            </w:r>
            <w:r>
              <w:rPr>
                <w:rFonts w:ascii="Calibri" w:hAnsi="Calibri" w:cs="Calibri"/>
                <w:sz w:val="18"/>
              </w:rPr>
              <w:t xml:space="preserve">(semua item)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9.7.1 — #</w:t>
      </w:r>
    </w:p>
    <w:bookmarkEnd w:id="66"/>
    <w:bookmarkStart w:id="70" w:name="file-mockup-acuan"/>
    <w:p>
      <w:pPr>
        <w:pStyle w:val="Heading3"/>
      </w:pPr>
      <w:r>
        <w:rPr>
          <w:rFonts w:ascii="Calibri" w:hAnsi="Calibri" w:cs="Calibri"/>
          <w:b/>
          <w:sz w:val="30"/>
        </w:rPr>
        <w:t xml:space="preserve">9.8 File Mockup Acuan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File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  <w:shd w:val="clear" w:color="auto" w:fill="D9EAD3"/>
          </w:tcPr>
          <w:p>
            <w:pPr>
              <w:pStyle w:val="Compact"/>
            </w:pPr>
            <w:r>
              <w:rPr>
                <w:rFonts w:ascii="Calibri" w:hAnsi="Calibri" w:cs="Calibri"/>
                <w:b/>
                <w:sz w:val="18"/>
              </w:rPr>
              <w:t xml:space="preserve">Peran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transaction_cms.html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List Transaction Sample GVN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request_create_cms.html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 Sample Request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request_detail_cms.html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Detail setelah submit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result_sample_gvn_list_cms.html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List Result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result_sample_gvn_create_cms.html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Create Result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result_sample_gvn_cms.html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Edit Result / Sync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assets/js/sidebar.js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Navigasi menu</w:t>
            </w:r>
          </w:p>
        </w:tc>
      </w:tr>
      <w:tr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Style w:val="VerbatimChar"/>
                <w:rFonts w:ascii="Calibri" w:hAnsi="Calibri" w:cs="Calibri"/>
                <w:sz w:val="18"/>
              </w:rPr>
              <w:t xml:space="preserve">Data/*.json</w:t>
            </w:r>
          </w:p>
        </w:tc>
        <w:tc>
          <w:tcPr>
            <w:tcBorders>
              <w:start w:sz="8" w:val="single" w:color="000000"/>
              <w:top w:sz="8" w:val="single" w:color="000000"/>
              <w:end w:sz="8" w:val="single" w:color="000000"/>
              <w:bottom w:sz="8" w:val="single" w:color="000000"/>
              <w:insideH w:sz="8" w:val="single" w:color="000000"/>
              <w:insideV w:sz="8" w:val="single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pStyle w:val="Compact"/>
            </w:pPr>
            <w:r>
              <w:rPr>
                <w:rFonts w:ascii="Calibri" w:hAnsi="Calibri" w:cs="Calibri"/>
                <w:sz w:val="18"/>
              </w:rPr>
              <w:t xml:space="preserve">Kontrak data mock Oracle extracts</w:t>
            </w:r>
          </w:p>
        </w:tc>
      </w:tr>
    </w:tbl>
    <w:p>
      <w:pPr>
        <w:pStyle w:val="BodyText"/>
        <w:jc w:val="center"/>
      </w:pPr>
      <w:r>
        <w:rPr>
          <w:rFonts w:ascii="Calibri" w:hAnsi="Calibri" w:cs="Calibri"/>
          <w:i/>
          <w:iCs/>
          <w:sz w:val="22"/>
        </w:rPr>
        <w:t xml:space="preserve">Tabel 9.8.1 — File</w:t>
      </w:r>
    </w:p>
    <w:bookmarkEnd w:id="67"/>
    <w:bookmarkStart w:id="71" w:name="open-questions-ringkas"/>
    <w:p>
      <w:pPr>
        <w:pStyle w:val="Heading3"/>
      </w:pPr>
      <w:r>
        <w:rPr>
          <w:rFonts w:ascii="Calibri" w:hAnsi="Calibri" w:cs="Calibri"/>
          <w:b/>
          <w:sz w:val="30"/>
        </w:rPr>
        <w:t xml:space="preserve">9.9 Open Questions (ringkas)</w:t>
      </w:r>
    </w:p>
    <w:p>
      <w:pPr>
        <w:pStyle w:val="Compact"/>
        <w:numPr>
          <w:ilvl w:val="0"/>
          <w:numId w:val="20"/>
        </w:numPr>
      </w:pPr>
      <w:r>
        <w:rPr>
          <w:rFonts w:ascii="Calibri" w:hAnsi="Calibri" w:cs="Calibri"/>
          <w:sz w:val="22"/>
        </w:rPr>
        <w:t xml:space="preserve">Kapan hybrid BRD (Client Approved, Failed Integration, Notify) digabung ke UI?</w:t>
      </w:r>
    </w:p>
    <w:p>
      <w:pPr>
        <w:pStyle w:val="Compact"/>
        <w:numPr>
          <w:ilvl w:val="0"/>
          <w:numId w:val="20"/>
        </w:numPr>
      </w:pPr>
      <w:r>
        <w:rPr>
          <w:rFonts w:ascii="Calibri" w:hAnsi="Calibri" w:cs="Calibri"/>
          <w:sz w:val="22"/>
        </w:rPr>
        <w:t xml:space="preserve">Standardisasi enum Conclusion Create vs Edit?</w:t>
      </w:r>
    </w:p>
    <w:p>
      <w:pPr>
        <w:pStyle w:val="Compact"/>
        <w:numPr>
          <w:ilvl w:val="0"/>
          <w:numId w:val="20"/>
        </w:numPr>
      </w:pPr>
      <w:r>
        <w:rPr>
          <w:rFonts w:ascii="Calibri" w:hAnsi="Calibri" w:cs="Calibri"/>
          <w:sz w:val="22"/>
        </w:rPr>
        <w:t xml:space="preserve">Nama API/package Oracle untuk Get Spec, Generate GVN, Input Result?</w:t>
      </w:r>
    </w:p>
    <w:p>
      <w:pPr>
        <w:pStyle w:val="Compact"/>
        <w:numPr>
          <w:ilvl w:val="0"/>
          <w:numId w:val="20"/>
        </w:numPr>
      </w:pPr>
      <w:r>
        <w:rPr>
          <w:rFonts w:ascii="Calibri" w:hAnsi="Calibri" w:cs="Calibri"/>
          <w:sz w:val="22"/>
        </w:rPr>
        <w:t xml:space="preserve">Scope counter numbering (global / per company / per matrix)?</w:t>
      </w:r>
    </w:p>
    <w:p>
      <w:pPr>
        <w:pStyle w:val="Compact"/>
        <w:numPr>
          <w:ilvl w:val="0"/>
          <w:numId w:val="20"/>
        </w:numPr>
      </w:pPr>
      <w:r>
        <w:rPr>
          <w:rFonts w:ascii="Calibri" w:hAnsi="Calibri" w:cs="Calibri"/>
          <w:sz w:val="22"/>
        </w:rPr>
        <w:t xml:space="preserve">Apakah Sync=NO dapat di-Sync belakangan?</w:t>
      </w:r>
    </w:p>
    <w:p>
      <w:r>
        <w:rPr>
          <w:rFonts w:ascii="Calibri" w:hAnsi="Calibri" w:cs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cs="Calibri"/>
          <w:i/>
          <w:iCs/>
          <w:sz w:val="22"/>
        </w:rPr>
        <w:t xml:space="preserve">Dokumen ini disusun mengikuti standar FSD Generator Engine. Proses otoritatif: mockup + flowapps. Referensi BRD</w:t>
      </w:r>
      <w:r>
        <w:rPr>
          <w:rFonts w:ascii="Calibri" w:hAnsi="Calibri" w:cs="Calibri"/>
          <w:i/>
          <w:iCs/>
          <w:sz w:val="22"/>
        </w:rPr>
        <w:t xml:space="preserve"> </w:t>
      </w:r>
      <w:r>
        <w:rPr>
          <w:rStyle w:val="VerbatimChar"/>
          <w:rFonts w:ascii="Calibri" w:hAnsi="Calibri" w:cs="Calibri"/>
          <w:i/>
          <w:iCs/>
          <w:sz w:val="22"/>
        </w:rPr>
        <w:t xml:space="preserve">2026.GVNSHP-BRD.001</w:t>
      </w:r>
      <w:r>
        <w:rPr>
          <w:rFonts w:ascii="Calibri" w:hAnsi="Calibri" w:cs="Calibri"/>
          <w:i/>
          <w:iCs/>
          <w:sz w:val="22"/>
        </w:rPr>
        <w:t xml:space="preserve"> </w:t>
      </w:r>
      <w:r>
        <w:rPr>
          <w:rFonts w:ascii="Calibri" w:hAnsi="Calibri" w:cs="Calibri"/>
          <w:i/>
          <w:iCs/>
          <w:sz w:val="22"/>
        </w:rPr>
        <w:t xml:space="preserve">untuk numbering, mutual exclusion, dan pencatatan gap.</w:t>
      </w:r>
    </w:p>
    <w:bookmarkEnd w:id="68"/>
    <w:bookmarkEnd w:id="69"/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6A6E" w:rsidRDefault="00566A6E">
      <w:pPr>
        <w:spacing w:after="0" w:line="240" w:lineRule="auto"/>
      </w:pPr>
      <w:r>
        <w:separator/>
      </w:r>
    </w:p>
  </w:endnote>
  <w:endnote w:type="continuationSeparator" w:id="0">
    <w:p w:rsidR="00566A6E" w:rsidRDefault="00566A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(W1)">
    <w:altName w:val="Arial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albe Geometric">
    <w:altName w:val="Calibri"/>
    <w:panose1 w:val="00000000000000000000"/>
    <w:charset w:val="00"/>
    <w:family w:val="auto"/>
    <w:pitch w:val="variable"/>
    <w:sig w:usb0="800000EF" w:usb1="4000204B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  <w:p w:rsidR="00672F0A" w:rsidRDefault="00672F0A"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6A6E" w:rsidRDefault="00566A6E">
      <w:pPr>
        <w:spacing w:after="0" w:line="240" w:lineRule="auto"/>
      </w:pPr>
      <w:r>
        <w:separator/>
      </w:r>
    </w:p>
  </w:footnote>
  <w:footnote w:type="continuationSeparator" w:id="0">
    <w:p w:rsidR="00566A6E" w:rsidRDefault="00566A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F34F81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1ECCB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543031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>
    <w:nsid w:val="0300C158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</w:num>
  <w:num w:numId="1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55A3D"/>
    <w:rsid w:val="0029639D"/>
    <w:rsid w:val="00326F90"/>
    <w:rsid w:val="00566A6E"/>
    <w:rsid w:val="00672F0A"/>
    <w:rsid w:val="00A67623"/>
    <w:rsid w:val="00AA1D8D"/>
    <w:rsid w:val="00B47730"/>
    <w:rsid w:val="00B5029C"/>
    <w:rsid w:val="00CB0664"/>
    <w:rsid w:val="00DA29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B38DE2"/>
  <w15:docId w15:val="{75916012-E1F2-48C6-A106-3E83CB68D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97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1">
    <w:name w:val="toc 1"/>
    <w:basedOn w:val="Normal"/>
    <w:next w:val="Normal"/>
    <w:autoRedefine/>
    <w:uiPriority w:val="39"/>
    <w:unhideWhenUsed/>
    <w:rsid w:val="00B502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029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5029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5029C"/>
    <w:rPr>
      <w:color w:val="0000FF" w:themeColor="hyperlink"/>
      <w:u w:val="single"/>
    </w:rPr>
  </w:style>
  <w:style w:type="paragraph" w:customStyle="1" w:styleId="08TableHeading">
    <w:name w:val="08_Table_Heading"/>
    <w:basedOn w:val="Normal"/>
    <w:uiPriority w:val="99"/>
    <w:rsid w:val="00672F0A"/>
    <w:pPr>
      <w:spacing w:after="0" w:line="390" w:lineRule="exact"/>
    </w:pPr>
    <w:rPr>
      <w:rFonts w:ascii="Arial (W1)" w:eastAsia="Times New Roman" w:hAnsi="Arial (W1)" w:cs="Arial"/>
      <w:b/>
      <w:iCs/>
      <w:sz w:val="20"/>
      <w:lang w:val="en-GB"/>
    </w:rPr>
  </w:style>
  <w:style w:type="paragraph" w:customStyle="1" w:styleId="TableText">
    <w:name w:val="Table Text"/>
    <w:basedOn w:val="Normal"/>
    <w:uiPriority w:val="99"/>
    <w:rsid w:val="00672F0A"/>
    <w:pPr>
      <w:spacing w:before="40" w:after="4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TableHeading1">
    <w:name w:val="Table Heading 1"/>
    <w:basedOn w:val="Footer"/>
    <w:uiPriority w:val="99"/>
    <w:rsid w:val="00672F0A"/>
    <w:pPr>
      <w:tabs>
        <w:tab w:val="clear" w:pos="4680"/>
        <w:tab w:val="clear" w:pos="9360"/>
      </w:tabs>
      <w:spacing w:before="120" w:after="120"/>
      <w:jc w:val="center"/>
    </w:pPr>
    <w:rPr>
      <w:rFonts w:ascii="Arial" w:eastAsia="Calibri" w:hAnsi="Arial" w:cs="Times New Roman"/>
      <w:b/>
      <w:bCs/>
      <w:small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3" Type="http://schemas.openxmlformats.org/officeDocument/2006/relationships/image" Target="media/image33.png"/><Relationship Id="rId44" Type="http://schemas.openxmlformats.org/officeDocument/2006/relationships/footer" Target="footer3.xml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8695</Words>
  <Characters>49566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Lenovo</cp:lastModifiedBy>
  <cp:revision>5</cp:revision>
  <dcterms:created xsi:type="dcterms:W3CDTF">2026-07-06T04:45:00Z</dcterms:created>
  <dcterms:modified xsi:type="dcterms:W3CDTF">2026-07-06T06:44:00Z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True</vt:lpwstr>
  </property>
  <property fmtid="{D5CDD505-2E9C-101B-9397-08002B2CF9AE}" pid="3" name="toc-title">
    <vt:lpwstr>Daftar Isi</vt:lpwstr>
  </property>
</Properties>
</file>