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2F0A" w:rsidRPr="005815F9" w:rsidRDefault="00672F0A" w:rsidP="00672F0A">
      <w:pPr>
        <w:spacing w:after="280" w:line="20" w:lineRule="exact"/>
        <w:rPr>
          <w:rFonts w:cs="Calibri"/>
          <w:b/>
          <w:sz w:val="2"/>
          <w:szCs w:val="2"/>
        </w:rPr>
      </w:pPr>
      <w:bookmarkStart w:id="0" w:name="riwayat-revisi"/>
      <w:bookmarkStart w:id="1" w:name="functional-specification-document-fsd"/>
      <w:bookmarkStart w:id="2" w:name="_GoBack"/>
      <w:bookmarkEnd w:id="2"/>
      <w:r>
        <w:rPr>
          <w:noProof/>
        </w:rPr>
        <w:drawing>
          <wp:inline distT="0" distB="0" distL="0" distR="0" wp14:anchorId="3772A912" wp14:editId="44CCF50D">
            <wp:extent cx="2343600" cy="1414800"/>
            <wp:effectExtent l="0" t="0" r="0" b="0"/>
            <wp:docPr id="1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3600" cy="14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F0A" w:rsidRPr="005815F9" w:rsidRDefault="00672F0A" w:rsidP="00672F0A">
      <w:pPr>
        <w:spacing w:before="280" w:after="80"/>
        <w:jc w:val="right"/>
        <w:rPr>
          <w:rFonts w:cs="Calibri"/>
          <w:b/>
          <w:sz w:val="72"/>
          <w:szCs w:val="72"/>
        </w:rPr>
      </w:pPr>
      <w:r>
        <w:rPr>
          <w:rFonts w:ascii="Arial" w:hAnsi="Arial"/>
          <w:b/>
          <w:sz w:val="72"/>
        </w:rPr>
        <w:t>User Manual</w:t>
      </w:r>
    </w:p>
    <w:p w:rsidR="00672F0A" w:rsidRPr="005815F9" w:rsidRDefault="00672F0A" w:rsidP="00672F0A">
      <w:pPr>
        <w:spacing w:before="40" w:after="760"/>
        <w:jc w:val="right"/>
        <w:rPr>
          <w:rFonts w:cs="Calibri"/>
          <w:b/>
          <w:i/>
          <w:color w:val="548DD4"/>
          <w:sz w:val="36"/>
          <w:szCs w:val="36"/>
        </w:rPr>
      </w:pPr>
      <w:r>
        <w:rPr>
          <w:rFonts w:ascii="Arial" w:hAnsi="Arial"/>
          <w:b/>
          <w:sz w:val="36"/>
        </w:rPr>
        <w:t xml:space="preserve">Version </w:t>
      </w:r>
      <w:r>
        <w:rPr>
          <w:rFonts w:ascii="Arial" w:hAnsi="Arial"/>
          <w:b/>
          <w:i/>
          <w:color w:val="548DD4"/>
          <w:sz w:val="36"/>
        </w:rPr>
        <w:t>[1.2.0]</w:t>
      </w:r>
    </w:p>
    <w:p w:rsidR="00672F0A" w:rsidRPr="005815F9" w:rsidRDefault="00672F0A" w:rsidP="00672F0A">
      <w:pPr>
        <w:spacing w:after="0" w:line="20" w:lineRule="exact"/>
        <w:jc w:val="right"/>
        <w:rPr>
          <w:rFonts w:cs="Calibri"/>
          <w:b/>
          <w:sz w:val="2"/>
          <w:szCs w:val="2"/>
        </w:rPr>
      </w:pPr>
    </w:p>
    <w:p w:rsidR="00672F0A" w:rsidRPr="005815F9" w:rsidRDefault="00672F0A" w:rsidP="00672F0A">
      <w:pPr>
        <w:spacing w:after="0" w:line="20" w:lineRule="exact"/>
        <w:jc w:val="right"/>
        <w:rPr>
          <w:rFonts w:cs="Calibri"/>
          <w:b/>
          <w:sz w:val="2"/>
          <w:szCs w:val="2"/>
        </w:rPr>
      </w:pPr>
    </w:p>
    <w:p w:rsidR="00672F0A" w:rsidRPr="005815F9" w:rsidRDefault="00672F0A" w:rsidP="00672F0A">
      <w:pPr>
        <w:spacing w:after="0" w:line="20" w:lineRule="exact"/>
        <w:jc w:val="right"/>
        <w:rPr>
          <w:rFonts w:cs="Calibri"/>
          <w:b/>
          <w:sz w:val="2"/>
          <w:szCs w:val="2"/>
        </w:rPr>
      </w:pPr>
    </w:p>
    <w:p w:rsidR="00672F0A" w:rsidRPr="005815F9" w:rsidRDefault="00672F0A" w:rsidP="00672F0A">
      <w:pPr>
        <w:wordWrap w:val="0"/>
        <w:spacing w:after="120"/>
        <w:jc w:val="right"/>
        <w:rPr>
          <w:rFonts w:cs="Calibri"/>
          <w:b/>
          <w:bCs/>
          <w:i/>
          <w:color w:val="548DD4"/>
          <w:sz w:val="32"/>
          <w:szCs w:val="56"/>
        </w:rPr>
      </w:pPr>
      <w:r>
        <w:rPr>
          <w:rFonts w:ascii="Arial" w:hAnsi="Arial"/>
          <w:b/>
          <w:i/>
          <w:color w:val="548DD4"/>
          <w:sz w:val="52"/>
        </w:rPr>
        <w:t>Development Fund Subdist — Kalbe Nutritionals</w:t>
      </w:r>
    </w:p>
    <w:p w:rsidR="00672F0A" w:rsidRPr="005815F9" w:rsidRDefault="00672F0A" w:rsidP="00672F0A">
      <w:pPr>
        <w:wordWrap w:val="0"/>
        <w:spacing w:before="40" w:after="720"/>
        <w:jc w:val="right"/>
        <w:rPr>
          <w:rFonts w:cs="Calibri"/>
          <w:b/>
          <w:bCs/>
          <w:i/>
          <w:iCs/>
          <w:color w:val="548DD4"/>
          <w:sz w:val="32"/>
          <w:szCs w:val="32"/>
        </w:rPr>
      </w:pPr>
      <w:r>
        <w:rPr>
          <w:rFonts w:ascii="Arial" w:hAnsi="Arial"/>
          <w:b/>
          <w:i/>
          <w:color w:val="548DD4"/>
          <w:sz w:val="32"/>
        </w:rPr>
        <w:t>Modul: Finance Accounting</w:t>
      </w:r>
    </w:p>
    <w:p w:rsidR="00672F0A" w:rsidRPr="005815F9" w:rsidRDefault="00672F0A" w:rsidP="00672F0A">
      <w:pPr>
        <w:spacing w:after="0" w:line="20" w:lineRule="exact"/>
        <w:jc w:val="right"/>
        <w:rPr>
          <w:rFonts w:cs="Calibri"/>
          <w:b/>
          <w:sz w:val="2"/>
          <w:szCs w:val="2"/>
        </w:rPr>
      </w:pPr>
    </w:p>
    <w:p w:rsidR="00672F0A" w:rsidRPr="005815F9" w:rsidRDefault="00672F0A" w:rsidP="00672F0A">
      <w:pPr>
        <w:spacing w:after="0" w:line="20" w:lineRule="exact"/>
        <w:jc w:val="right"/>
        <w:rPr>
          <w:rFonts w:cs="Calibri"/>
          <w:b/>
          <w:sz w:val="2"/>
          <w:szCs w:val="2"/>
        </w:rPr>
      </w:pPr>
    </w:p>
    <w:tbl>
      <w:tblPr>
        <w:tblW w:w="0" w:type="auto"/>
        <w:jc w:val="right"/>
        <w:tblLook w:val="0000" w:firstRow="0" w:lastRow="0" w:firstColumn="0" w:lastColumn="0" w:noHBand="0" w:noVBand="0"/>
      </w:tblPr>
      <w:tblGrid>
        <w:gridCol w:w="283"/>
        <w:gridCol w:w="4282"/>
      </w:tblGrid>
      <w:tr w:rsidR="00672F0A" w:rsidRPr="005815F9" w:rsidTr="00672F0A">
        <w:trPr>
          <w:jc w:val="right"/>
        </w:trPr>
        <w:tc>
          <w:tcPr>
            <w:tcW w:w="4565" w:type="dxa"/>
            <w:gridSpan w:val="2"/>
          </w:tcPr>
          <w:p w:rsidR="00672F0A" w:rsidRPr="005815F9" w:rsidRDefault="00672F0A" w:rsidP="00672F0A">
            <w:pPr>
              <w:spacing w:before="80" w:after="80"/>
              <w:jc w:val="right"/>
              <w:rPr>
                <w:rFonts w:cs="Calibri"/>
                <w:b/>
                <w:sz w:val="36"/>
                <w:szCs w:val="36"/>
              </w:rPr>
            </w:pPr>
            <w:r w:rsidRPr="005815F9">
              <w:rPr>
                <w:rFonts w:cs="Calibri"/>
                <w:b/>
                <w:sz w:val="36"/>
                <w:szCs w:val="36"/>
              </w:rPr>
              <w:t>Prepared By</w:t>
            </w:r>
          </w:p>
        </w:tc>
      </w:tr>
      <w:tr w:rsidR="00672F0A" w:rsidRPr="005815F9" w:rsidTr="00672F0A">
        <w:trPr>
          <w:jc w:val="right"/>
        </w:trPr>
        <w:tc>
          <w:tcPr>
            <w:tcW w:w="283" w:type="dxa"/>
          </w:tcPr>
          <w:p w:rsidR="00672F0A" w:rsidRPr="005815F9" w:rsidRDefault="00672F0A" w:rsidP="00672F0A">
            <w:pPr>
              <w:spacing w:before="80" w:after="80"/>
              <w:jc w:val="right"/>
              <w:rPr>
                <w:rFonts w:cs="Calibri"/>
                <w:b/>
                <w:sz w:val="36"/>
                <w:szCs w:val="36"/>
              </w:rPr>
            </w:pPr>
          </w:p>
        </w:tc>
        <w:tc>
          <w:tcPr>
            <w:tcW w:w="4282" w:type="dxa"/>
          </w:tcPr>
          <w:p w:rsidR="00E31BCC" w:rsidRDefault="006C03A6">
            <w:pPr>
              <w:spacing w:before="80" w:after="80"/>
            </w:pPr>
            <w:r>
              <w:rPr>
                <w:rFonts w:ascii="Arial" w:hAnsi="Arial"/>
                <w:b/>
                <w:i/>
                <w:color w:val="548DD4"/>
                <w:sz w:val="36"/>
              </w:rPr>
              <w:t>[Tim IT KN — Kalbe Nutritionals]</w:t>
            </w:r>
          </w:p>
        </w:tc>
      </w:tr>
    </w:tbl>
    <w:p w:rsidR="00672F0A" w:rsidRPr="005815F9" w:rsidRDefault="00672F0A" w:rsidP="00672F0A">
      <w:pPr>
        <w:spacing w:after="0" w:line="20" w:lineRule="exact"/>
        <w:jc w:val="right"/>
        <w:rPr>
          <w:rFonts w:cs="Calibri"/>
          <w:b/>
          <w:sz w:val="2"/>
          <w:szCs w:val="2"/>
        </w:rPr>
      </w:pPr>
    </w:p>
    <w:p w:rsidR="00672F0A" w:rsidRPr="005815F9" w:rsidRDefault="00672F0A" w:rsidP="00672F0A">
      <w:pPr>
        <w:spacing w:before="760" w:after="600"/>
        <w:jc w:val="right"/>
        <w:rPr>
          <w:rFonts w:cs="Calibri"/>
          <w:b/>
          <w:sz w:val="36"/>
          <w:szCs w:val="36"/>
        </w:rPr>
      </w:pPr>
      <w:r w:rsidRPr="005815F9">
        <w:rPr>
          <w:rFonts w:cs="Calibri"/>
          <w:b/>
          <w:sz w:val="36"/>
          <w:szCs w:val="36"/>
        </w:rPr>
        <w:t>PT. Sanghiang Perkasa</w:t>
      </w:r>
    </w:p>
    <w:p w:rsidR="00672F0A" w:rsidRPr="005815F9" w:rsidRDefault="00672F0A" w:rsidP="00672F0A">
      <w:pPr>
        <w:spacing w:after="0" w:line="20" w:lineRule="exact"/>
        <w:jc w:val="right"/>
        <w:rPr>
          <w:rFonts w:cs="Calibri"/>
          <w:b/>
          <w:sz w:val="2"/>
          <w:szCs w:val="2"/>
        </w:rPr>
      </w:pPr>
    </w:p>
    <w:p w:rsidR="00672F0A" w:rsidRPr="005815F9" w:rsidRDefault="00672F0A" w:rsidP="00672F0A">
      <w:pPr>
        <w:spacing w:after="0" w:line="20" w:lineRule="exact"/>
        <w:jc w:val="right"/>
        <w:rPr>
          <w:rFonts w:cs="Calibri"/>
          <w:b/>
          <w:sz w:val="2"/>
          <w:szCs w:val="2"/>
        </w:rPr>
      </w:pPr>
    </w:p>
    <w:p w:rsidR="00672F0A" w:rsidRPr="005815F9" w:rsidRDefault="00672F0A" w:rsidP="00672F0A">
      <w:pPr>
        <w:spacing w:after="80"/>
        <w:jc w:val="right"/>
        <w:rPr>
          <w:rFonts w:cs="Calibri"/>
          <w:b/>
          <w:sz w:val="36"/>
          <w:szCs w:val="36"/>
        </w:rPr>
      </w:pPr>
      <w:r w:rsidRPr="005815F9">
        <w:rPr>
          <w:rFonts w:cs="Calibri"/>
          <w:b/>
          <w:sz w:val="36"/>
          <w:szCs w:val="36"/>
        </w:rPr>
        <w:t>Date</w:t>
      </w:r>
    </w:p>
    <w:bookmarkEnd w:id="0"/>
    <w:p w:rsidR="00672F0A" w:rsidRPr="005815F9" w:rsidRDefault="00672F0A" w:rsidP="00672F0A">
      <w:pPr>
        <w:spacing w:after="0"/>
        <w:jc w:val="right"/>
        <w:rPr>
          <w:rFonts w:cs="Calibri"/>
          <w:b/>
          <w:i/>
          <w:color w:val="548DD4"/>
          <w:sz w:val="36"/>
          <w:szCs w:val="36"/>
        </w:rPr>
        <w:sectPr w:rsidR="00672F0A" w:rsidRPr="005815F9" w:rsidSect="00672F0A">
          <w:footerReference w:type="even" r:id="rId8"/>
          <w:footerReference w:type="default" r:id="rId9"/>
          <w:footerReference w:type="firs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>
        <w:rPr>
          <w:rFonts w:ascii="Arial" w:hAnsi="Arial"/>
          <w:b/>
          <w:i/>
          <w:color w:val="548DD4"/>
          <w:sz w:val="36"/>
        </w:rPr>
        <w:t>[21/09/2026]</w:t>
      </w:r>
    </w:p>
    <w:tbl>
      <w:tblPr>
        <w:tblW w:w="492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10"/>
        <w:gridCol w:w="1792"/>
        <w:gridCol w:w="1917"/>
        <w:gridCol w:w="92"/>
        <w:gridCol w:w="4623"/>
      </w:tblGrid>
      <w:tr w:rsidR="00672F0A" w:rsidRPr="005815F9" w:rsidTr="00672F0A">
        <w:trPr>
          <w:cantSplit/>
        </w:trPr>
        <w:tc>
          <w:tcPr>
            <w:tcW w:w="2501" w:type="pct"/>
            <w:gridSpan w:val="3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E31BCC" w:rsidRDefault="006C03A6">
            <w:pPr>
              <w:spacing w:before="60" w:after="60" w:line="252" w:lineRule="auto"/>
            </w:pPr>
            <w:r>
              <w:lastRenderedPageBreak/>
              <w:t>BRD No : 2026.SHP-UM.003</w:t>
            </w:r>
          </w:p>
        </w:tc>
        <w:tc>
          <w:tcPr>
            <w:tcW w:w="2499" w:type="pct"/>
            <w:gridSpan w:val="2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E31BCC" w:rsidRDefault="006C03A6">
            <w:pPr>
              <w:spacing w:before="60" w:after="60" w:line="252" w:lineRule="auto"/>
            </w:pPr>
            <w:r>
              <w:t>PID Ref. No : 2026.SHP-PID.001</w:t>
            </w:r>
          </w:p>
        </w:tc>
      </w:tr>
      <w:tr w:rsidR="00672F0A" w:rsidRPr="005815F9" w:rsidTr="00672F0A">
        <w:trPr>
          <w:cantSplit/>
        </w:trPr>
        <w:tc>
          <w:tcPr>
            <w:tcW w:w="5000" w:type="pct"/>
            <w:gridSpan w:val="5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672F0A" w:rsidRPr="005815F9" w:rsidRDefault="00672F0A" w:rsidP="00672F0A">
            <w:pPr>
              <w:pStyle w:val="TableHeading1"/>
              <w:spacing w:before="60" w:after="60" w:line="252" w:lineRule="auto"/>
              <w:jc w:val="left"/>
              <w:rPr>
                <w:rFonts w:ascii="Calibri" w:eastAsia="Times New Roman" w:hAnsi="Calibri" w:cs="Calibri"/>
              </w:rPr>
            </w:pPr>
            <w:r w:rsidRPr="005815F9">
              <w:rPr>
                <w:rFonts w:ascii="Calibri" w:eastAsia="Times New Roman" w:hAnsi="Calibri" w:cs="Calibri"/>
              </w:rPr>
              <w:t>Revision history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before="60" w:after="60" w:line="252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Version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before="60" w:after="60" w:line="252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Date</w:t>
            </w: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before="60" w:after="60" w:line="252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Author(s)</w:t>
            </w:r>
          </w:p>
        </w:tc>
        <w:tc>
          <w:tcPr>
            <w:tcW w:w="2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before="60" w:after="60" w:line="252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Description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1BCC" w:rsidRDefault="006C03A6">
            <w:pPr>
              <w:spacing w:before="60" w:after="60" w:line="252" w:lineRule="auto"/>
            </w:pPr>
            <w:r>
              <w:t>1.2.0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1BCC" w:rsidRDefault="006C03A6">
            <w:pPr>
              <w:spacing w:before="60" w:after="60" w:line="252" w:lineRule="auto"/>
            </w:pPr>
            <w:r>
              <w:t>21 September 2026</w:t>
            </w: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1BCC" w:rsidRDefault="006C03A6">
            <w:pPr>
              <w:spacing w:before="60" w:after="60" w:line="252" w:lineRule="auto"/>
            </w:pPr>
            <w:r>
              <w:t>Tim IT KN</w:t>
            </w:r>
          </w:p>
        </w:tc>
        <w:tc>
          <w:tcPr>
            <w:tcW w:w="2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1BCC" w:rsidRDefault="006C03A6">
            <w:pPr>
              <w:spacing w:before="60" w:after="60" w:line="252" w:lineRule="auto"/>
            </w:pPr>
            <w:r>
              <w:t xml:space="preserve">Penyelarasan peran Finance Accounting </w:t>
            </w:r>
            <w:r>
              <w:t>(`Role DF.xlsx`), diagram alur flowchart elegan, standarisasi pre-requisite, dan pemisahan baris poin terstruktur</w:t>
            </w:r>
          </w:p>
        </w:tc>
      </w:tr>
    </w:tbl>
    <w:p w:rsidR="00B5029C" w:rsidRDefault="00B5029C">
      <w:pPr>
        <w:pStyle w:val="TOCHeading"/>
        <w:spacing w:before="0" w:line="20" w:lineRule="exact"/>
        <w:rPr>
          <w:rFonts w:ascii="Calibri" w:eastAsiaTheme="minorEastAsia" w:hAnsi="Calibri" w:cstheme="minorBidi"/>
          <w:b w:val="0"/>
          <w:bCs w:val="0"/>
          <w:color w:val="auto"/>
          <w:sz w:val="2"/>
          <w:szCs w:val="2"/>
        </w:rPr>
      </w:pPr>
    </w:p>
    <w:p w:rsidR="00B5029C" w:rsidRDefault="00B5029C" w:rsidP="00B5029C">
      <w:pPr>
        <w:spacing w:after="0" w:line="20" w:lineRule="exact"/>
      </w:pPr>
      <w:r>
        <w:br w:type="page"/>
      </w: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id w:val="-185132496"/>
        <w:docPartObj>
          <w:docPartGallery w:val="Table of Contents"/>
          <w:docPartUnique/>
        </w:docPartObj>
      </w:sdtPr>
      <w:sdtEndPr/>
      <w:sdtContent>
        <w:p w:rsidR="00A67623" w:rsidRDefault="00672F0A">
          <w:pPr>
            <w:pStyle w:val="TOCHeading"/>
          </w:pPr>
          <w:r>
            <w:t>Daftar Isi</w:t>
          </w:r>
        </w:p>
        <w:p w:rsidR="006C03A6" w:rsidRDefault="00672F0A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40897077" w:history="1">
            <w:r w:rsidR="006C03A6" w:rsidRPr="00BF3E83">
              <w:rPr>
                <w:rStyle w:val="Hyperlink"/>
                <w:rFonts w:cs="Calibri"/>
                <w:noProof/>
              </w:rPr>
              <w:t>1. Pendahuluan</w:t>
            </w:r>
            <w:r w:rsidR="006C03A6">
              <w:rPr>
                <w:noProof/>
                <w:webHidden/>
              </w:rPr>
              <w:tab/>
            </w:r>
            <w:r w:rsidR="006C03A6">
              <w:rPr>
                <w:noProof/>
                <w:webHidden/>
              </w:rPr>
              <w:fldChar w:fldCharType="begin"/>
            </w:r>
            <w:r w:rsidR="006C03A6">
              <w:rPr>
                <w:noProof/>
                <w:webHidden/>
              </w:rPr>
              <w:instrText xml:space="preserve"> PAGEREF _Toc240897077 \h </w:instrText>
            </w:r>
            <w:r w:rsidR="006C03A6">
              <w:rPr>
                <w:noProof/>
                <w:webHidden/>
              </w:rPr>
            </w:r>
            <w:r w:rsidR="006C03A6">
              <w:rPr>
                <w:noProof/>
                <w:webHidden/>
              </w:rPr>
              <w:fldChar w:fldCharType="separate"/>
            </w:r>
            <w:r w:rsidR="006C03A6">
              <w:rPr>
                <w:noProof/>
                <w:webHidden/>
              </w:rPr>
              <w:t>4</w:t>
            </w:r>
            <w:r w:rsidR="006C03A6">
              <w:rPr>
                <w:noProof/>
                <w:webHidden/>
              </w:rPr>
              <w:fldChar w:fldCharType="end"/>
            </w:r>
          </w:hyperlink>
        </w:p>
        <w:p w:rsidR="006C03A6" w:rsidRDefault="006C03A6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0897078" w:history="1">
            <w:r w:rsidRPr="00BF3E83">
              <w:rPr>
                <w:rStyle w:val="Hyperlink"/>
                <w:rFonts w:cs="Calibri"/>
                <w:noProof/>
              </w:rPr>
              <w:t>1.1 Profil &amp; Sasaran Pengguna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03A6" w:rsidRDefault="006C03A6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0897079" w:history="1">
            <w:r w:rsidRPr="00BF3E83">
              <w:rPr>
                <w:rStyle w:val="Hyperlink"/>
                <w:rFonts w:cs="Calibri"/>
                <w:noProof/>
              </w:rPr>
              <w:t>1.2 Prasyarat Pengguna (Pre-requisites)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03A6" w:rsidRDefault="006C03A6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0897080" w:history="1">
            <w:r w:rsidRPr="00BF3E83">
              <w:rPr>
                <w:rStyle w:val="Hyperlink"/>
                <w:rFonts w:cs="Calibri"/>
                <w:noProof/>
              </w:rPr>
              <w:t>1.3 URL Akses &amp; Prosedur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03A6" w:rsidRDefault="006C03A6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0897081" w:history="1">
            <w:r w:rsidRPr="00BF3E83">
              <w:rPr>
                <w:rStyle w:val="Hyperlink"/>
                <w:rFonts w:cs="Calibri"/>
                <w:noProof/>
              </w:rPr>
              <w:t>2. Posisi Anda di alur 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03A6" w:rsidRDefault="006C03A6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0897082" w:history="1">
            <w:r w:rsidRPr="00BF3E83">
              <w:rPr>
                <w:rStyle w:val="Hyperlink"/>
                <w:rFonts w:cs="Calibri"/>
                <w:noProof/>
              </w:rPr>
              <w:t>3. Mulai memakai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03A6" w:rsidRDefault="006C03A6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0897083" w:history="1">
            <w:r w:rsidRPr="00BF3E83">
              <w:rPr>
                <w:rStyle w:val="Hyperlink"/>
                <w:rFonts w:cs="Calibri"/>
                <w:noProof/>
              </w:rPr>
              <w:t>4. Daftar fungsi master mapping subdist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03A6" w:rsidRDefault="006C03A6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0897084" w:history="1">
            <w:r w:rsidRPr="00BF3E83">
              <w:rPr>
                <w:rStyle w:val="Hyperlink"/>
                <w:rFonts w:cs="Calibri"/>
                <w:noProof/>
              </w:rPr>
              <w:t>4.1 Menambah Mapping Subdistributor Baru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03A6" w:rsidRDefault="006C03A6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0897085" w:history="1">
            <w:r w:rsidRPr="00BF3E83">
              <w:rPr>
                <w:rStyle w:val="Hyperlink"/>
                <w:rFonts w:cs="Calibri"/>
                <w:noProof/>
              </w:rPr>
              <w:t>4.2 Mengatur Relasi Parent-Child (Subdist Induk &amp; Cabang)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03A6" w:rsidRDefault="006C03A6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0897086" w:history="1">
            <w:r w:rsidRPr="00BF3E83">
              <w:rPr>
                <w:rStyle w:val="Hyperlink"/>
                <w:rFonts w:cs="Calibri"/>
                <w:noProof/>
              </w:rPr>
              <w:t>4.3 Menentukan Aktivitas Promosi yang Diizinkan (Allowable Activities)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03A6" w:rsidRDefault="006C03A6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0897087" w:history="1">
            <w:r w:rsidRPr="00BF3E83">
              <w:rPr>
                <w:rStyle w:val="Hyperlink"/>
                <w:rFonts w:cs="Calibri"/>
                <w:noProof/>
              </w:rPr>
              <w:t>5. Daftar fungsi monitoring saldo EPM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03A6" w:rsidRDefault="006C03A6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0897088" w:history="1">
            <w:r w:rsidRPr="00BF3E83">
              <w:rPr>
                <w:rStyle w:val="Hyperlink"/>
                <w:rFonts w:cs="Calibri"/>
                <w:noProof/>
              </w:rPr>
              <w:t>5.1 Memantau Saldo Harian Subdistributor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03A6" w:rsidRDefault="006C03A6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0897089" w:history="1">
            <w:r w:rsidRPr="00BF3E83">
              <w:rPr>
                <w:rStyle w:val="Hyperlink"/>
                <w:rFonts w:cs="Calibri"/>
                <w:noProof/>
              </w:rPr>
              <w:t>5.2 Memeriksa Rincian Komponen Saldo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67623" w:rsidRDefault="00672F0A">
          <w:r>
            <w:fldChar w:fldCharType="end"/>
          </w:r>
        </w:p>
      </w:sdtContent>
    </w:sdt>
    <w:p w:rsidR="00E31BCC" w:rsidRDefault="006C03A6">
      <w:bookmarkStart w:id="3" w:name="pendahuluan"/>
      <w:r>
        <w:br w:type="page"/>
      </w:r>
    </w:p>
    <w:p w:rsidR="00E31BCC" w:rsidRDefault="006C03A6">
      <w:pPr>
        <w:pStyle w:val="Heading2"/>
      </w:pPr>
      <w:bookmarkStart w:id="4" w:name="_Toc240897077"/>
      <w:r>
        <w:rPr>
          <w:rFonts w:ascii="Calibri" w:hAnsi="Calibri" w:cs="Calibri"/>
          <w:sz w:val="36"/>
        </w:rPr>
        <w:lastRenderedPageBreak/>
        <w:t>1. Pendahuluan</w:t>
      </w:r>
      <w:bookmarkEnd w:id="4"/>
    </w:p>
    <w:p w:rsidR="00E31BCC" w:rsidRDefault="006C03A6">
      <w:pPr>
        <w:pStyle w:val="Heading3"/>
      </w:pPr>
      <w:bookmarkStart w:id="5" w:name="profil-sasaran-pengguna"/>
      <w:bookmarkStart w:id="6" w:name="_Toc240897078"/>
      <w:r>
        <w:rPr>
          <w:rFonts w:ascii="Calibri" w:hAnsi="Calibri" w:cs="Calibri"/>
          <w:sz w:val="30"/>
        </w:rPr>
        <w:t>1.1 Profil &amp; Sasaran Pengguna</w:t>
      </w:r>
      <w:bookmarkEnd w:id="6"/>
    </w:p>
    <w:p w:rsidR="00E31BCC" w:rsidRDefault="006C03A6">
      <w:r>
        <w:rPr>
          <w:rFonts w:cs="Calibri"/>
        </w:rPr>
        <w:t xml:space="preserve">Dokumen pedoman operasional ini disusun sebagai panduan kerja resmi bagi personil departemen </w:t>
      </w:r>
      <w:r>
        <w:rPr>
          <w:rFonts w:cs="Calibri"/>
          <w:b/>
          <w:bCs/>
        </w:rPr>
        <w:t>Finance Accounting</w:t>
      </w:r>
      <w:r>
        <w:rPr>
          <w:rFonts w:cs="Calibri"/>
        </w:rPr>
        <w:t xml:space="preserve"> di PT Kalbe Nutritionals (antara lain: </w:t>
      </w:r>
      <w:r>
        <w:rPr>
          <w:rFonts w:cs="Calibri"/>
          <w:i/>
          <w:iCs/>
        </w:rPr>
        <w:t>Septiawan</w:t>
      </w:r>
      <w:r>
        <w:rPr>
          <w:rFonts w:cs="Calibri"/>
        </w:rPr>
        <w:t xml:space="preserve">, </w:t>
      </w:r>
      <w:r>
        <w:rPr>
          <w:rFonts w:cs="Calibri"/>
          <w:i/>
          <w:iCs/>
        </w:rPr>
        <w:t>Elia Cristin</w:t>
      </w:r>
      <w:r>
        <w:rPr>
          <w:rFonts w:cs="Calibri"/>
        </w:rPr>
        <w:t xml:space="preserve">, </w:t>
      </w:r>
      <w:r>
        <w:rPr>
          <w:rFonts w:cs="Calibri"/>
          <w:i/>
          <w:iCs/>
        </w:rPr>
        <w:t>Budi Prasetyo</w:t>
      </w:r>
      <w:r>
        <w:rPr>
          <w:rFonts w:cs="Calibri"/>
        </w:rPr>
        <w:t xml:space="preserve">, </w:t>
      </w:r>
      <w:r>
        <w:rPr>
          <w:rFonts w:cs="Calibri"/>
          <w:i/>
          <w:iCs/>
        </w:rPr>
        <w:t>Debby Maritsa</w:t>
      </w:r>
      <w:r>
        <w:rPr>
          <w:rFonts w:cs="Calibri"/>
        </w:rPr>
        <w:t xml:space="preserve">, </w:t>
      </w:r>
      <w:r>
        <w:rPr>
          <w:rFonts w:cs="Calibri"/>
          <w:i/>
          <w:iCs/>
        </w:rPr>
        <w:t>Anggi Restia</w:t>
      </w:r>
      <w:r>
        <w:rPr>
          <w:rFonts w:cs="Calibri"/>
        </w:rPr>
        <w:t xml:space="preserve">, </w:t>
      </w:r>
      <w:r>
        <w:rPr>
          <w:rFonts w:cs="Calibri"/>
          <w:i/>
          <w:iCs/>
        </w:rPr>
        <w:t>Aditya Jessika</w:t>
      </w:r>
      <w:r>
        <w:rPr>
          <w:rFonts w:cs="Calibri"/>
        </w:rPr>
        <w:t xml:space="preserve">, </w:t>
      </w:r>
      <w:r>
        <w:rPr>
          <w:rFonts w:cs="Calibri"/>
          <w:i/>
          <w:iCs/>
        </w:rPr>
        <w:t>Alfianto Irvan</w:t>
      </w:r>
      <w:r>
        <w:rPr>
          <w:rFonts w:cs="Calibri"/>
        </w:rPr>
        <w:t>, sert</w:t>
      </w:r>
      <w:r>
        <w:rPr>
          <w:rFonts w:cs="Calibri"/>
        </w:rPr>
        <w:t>a tim akuntansi terkait).</w:t>
      </w:r>
    </w:p>
    <w:p w:rsidR="00E31BCC" w:rsidRDefault="006C03A6">
      <w:pPr>
        <w:pStyle w:val="BodyText"/>
      </w:pPr>
      <w:r>
        <w:rPr>
          <w:rFonts w:cs="Calibri"/>
        </w:rPr>
        <w:t>Tanggung jawab utama Finance Accounting dalam ekosistem Development Fund mencakup:</w:t>
      </w:r>
    </w:p>
    <w:p w:rsidR="00E31BCC" w:rsidRDefault="006C03A6">
      <w:pPr>
        <w:numPr>
          <w:ilvl w:val="0"/>
          <w:numId w:val="16"/>
        </w:numPr>
      </w:pPr>
      <w:r>
        <w:rPr>
          <w:rFonts w:cs="Calibri"/>
          <w:b/>
          <w:bCs/>
        </w:rPr>
        <w:t>Master Mapping Subdistributor</w:t>
      </w:r>
      <w:r>
        <w:rPr>
          <w:rFonts w:cs="Calibri"/>
        </w:rPr>
        <w:t>: Memetakan hierarki grup subdistributor (Group / Non-Group), relasi induk-cabang (</w:t>
      </w:r>
      <w:r>
        <w:rPr>
          <w:rFonts w:cs="Calibri"/>
          <w:i/>
          <w:iCs/>
        </w:rPr>
        <w:t>Parent-Child</w:t>
      </w:r>
      <w:r>
        <w:rPr>
          <w:rFonts w:cs="Calibri"/>
        </w:rPr>
        <w:t>), serta menetapkan kod</w:t>
      </w:r>
      <w:r>
        <w:rPr>
          <w:rFonts w:cs="Calibri"/>
        </w:rPr>
        <w:t>e aktivitas promosi yang disetujui (</w:t>
      </w:r>
      <w:r>
        <w:rPr>
          <w:rFonts w:cs="Calibri"/>
          <w:i/>
          <w:iCs/>
        </w:rPr>
        <w:t>Allowable Activities</w:t>
      </w:r>
      <w:r>
        <w:rPr>
          <w:rFonts w:cs="Calibri"/>
        </w:rPr>
        <w:t>).</w:t>
      </w:r>
    </w:p>
    <w:p w:rsidR="00E31BCC" w:rsidRDefault="006C03A6">
      <w:pPr>
        <w:numPr>
          <w:ilvl w:val="0"/>
          <w:numId w:val="16"/>
        </w:numPr>
      </w:pPr>
      <w:r>
        <w:rPr>
          <w:rFonts w:cs="Calibri"/>
          <w:b/>
          <w:bCs/>
        </w:rPr>
        <w:t>Monitoring &amp; Rekonsiliasi Saldo</w:t>
      </w:r>
      <w:r>
        <w:rPr>
          <w:rFonts w:cs="Calibri"/>
        </w:rPr>
        <w:t>: Memantau mutasi saldo harian yang ditarik dari Oracle EPM (</w:t>
      </w:r>
      <w:r>
        <w:rPr>
          <w:rFonts w:cs="Calibri"/>
          <w:i/>
          <w:iCs/>
        </w:rPr>
        <w:t>Lumpsum</w:t>
      </w:r>
      <w:r>
        <w:rPr>
          <w:rFonts w:cs="Calibri"/>
        </w:rPr>
        <w:t xml:space="preserve">, </w:t>
      </w:r>
      <w:r>
        <w:rPr>
          <w:rFonts w:cs="Calibri"/>
          <w:i/>
          <w:iCs/>
        </w:rPr>
        <w:t>Edph Prin</w:t>
      </w:r>
      <w:r>
        <w:rPr>
          <w:rFonts w:cs="Calibri"/>
        </w:rPr>
        <w:t xml:space="preserve">, </w:t>
      </w:r>
      <w:r>
        <w:rPr>
          <w:rFonts w:cs="Calibri"/>
          <w:i/>
          <w:iCs/>
        </w:rPr>
        <w:t>Promosi</w:t>
      </w:r>
      <w:r>
        <w:rPr>
          <w:rFonts w:cs="Calibri"/>
        </w:rPr>
        <w:t xml:space="preserve">, dan </w:t>
      </w:r>
      <w:r>
        <w:rPr>
          <w:rFonts w:cs="Calibri"/>
          <w:i/>
          <w:iCs/>
        </w:rPr>
        <w:t>Edhl</w:t>
      </w:r>
      <w:r>
        <w:rPr>
          <w:rFonts w:cs="Calibri"/>
        </w:rPr>
        <w:t>), serta memastikan pemotongan saldo berjalan secara presisi saat tr</w:t>
      </w:r>
      <w:r>
        <w:rPr>
          <w:rFonts w:cs="Calibri"/>
        </w:rPr>
        <w:t>ansaksi klaim disetujui oleh Commercial Finance.</w:t>
      </w:r>
    </w:p>
    <w:p w:rsidR="00E31BCC" w:rsidRDefault="006C03A6">
      <w:pPr>
        <w:pStyle w:val="Heading3"/>
      </w:pPr>
      <w:bookmarkStart w:id="7" w:name="prasyarat-pengguna-pre-requisites"/>
      <w:bookmarkStart w:id="8" w:name="_Toc240897079"/>
      <w:bookmarkEnd w:id="1"/>
      <w:r>
        <w:rPr>
          <w:rFonts w:ascii="Calibri" w:hAnsi="Calibri" w:cs="Calibri"/>
          <w:sz w:val="30"/>
        </w:rPr>
        <w:t>1.2 Prasyarat Pengguna (Pre-requisites)</w:t>
      </w:r>
      <w:bookmarkEnd w:id="8"/>
    </w:p>
    <w:p w:rsidR="00E31BCC" w:rsidRDefault="006C03A6">
      <w:r>
        <w:rPr>
          <w:rFonts w:cs="Calibri"/>
        </w:rPr>
        <w:t>Sebelum mengakses modul ini, pengguna dipersyaratkan memenuhi kriteria berikut:</w:t>
      </w:r>
    </w:p>
    <w:p w:rsidR="00E31BCC" w:rsidRDefault="006C03A6">
      <w:pPr>
        <w:numPr>
          <w:ilvl w:val="0"/>
          <w:numId w:val="17"/>
        </w:numPr>
      </w:pPr>
      <w:r>
        <w:rPr>
          <w:rFonts w:cs="Calibri"/>
        </w:rPr>
        <w:t xml:space="preserve">Memiliki akun login aktif pada portal </w:t>
      </w:r>
      <w:r>
        <w:rPr>
          <w:rFonts w:cs="Calibri"/>
          <w:b/>
          <w:bCs/>
        </w:rPr>
        <w:t>MAVEN</w:t>
      </w:r>
      <w:r>
        <w:rPr>
          <w:rFonts w:cs="Calibri"/>
        </w:rPr>
        <w:t xml:space="preserve"> </w:t>
      </w:r>
      <w:r>
        <w:rPr>
          <w:rFonts w:cs="Calibri"/>
        </w:rPr>
        <w:t>dengan wewenang administrasi modul Master Development Fund.</w:t>
      </w:r>
    </w:p>
    <w:p w:rsidR="00E31BCC" w:rsidRDefault="006C03A6">
      <w:pPr>
        <w:numPr>
          <w:ilvl w:val="0"/>
          <w:numId w:val="17"/>
        </w:numPr>
      </w:pPr>
      <w:r>
        <w:rPr>
          <w:rFonts w:cs="Calibri"/>
        </w:rPr>
        <w:t>Memastikan kode akun KMMD dan entitas site Subdistributor telah terdaftar pada master data Bosnet / Oracle EBS.</w:t>
      </w:r>
    </w:p>
    <w:p w:rsidR="00E31BCC" w:rsidRDefault="006C03A6">
      <w:pPr>
        <w:pStyle w:val="Heading3"/>
      </w:pPr>
      <w:bookmarkStart w:id="9" w:name="url-akses-prosedur-login"/>
      <w:bookmarkStart w:id="10" w:name="_Toc240897080"/>
      <w:r>
        <w:rPr>
          <w:rFonts w:ascii="Calibri" w:hAnsi="Calibri" w:cs="Calibri"/>
          <w:sz w:val="30"/>
        </w:rPr>
        <w:t>1.3 URL Akses &amp; Prosedur Login</w:t>
      </w:r>
      <w:bookmarkEnd w:id="10"/>
    </w:p>
    <w:p w:rsidR="00E31BCC" w:rsidRDefault="006C03A6">
      <w:pPr>
        <w:numPr>
          <w:ilvl w:val="0"/>
          <w:numId w:val="18"/>
        </w:numPr>
      </w:pPr>
      <w:r>
        <w:rPr>
          <w:rFonts w:cs="Calibri"/>
        </w:rPr>
        <w:t>Buka browser dan navigasi ke URL MAVEN: https://maven</w:t>
      </w:r>
      <w:r>
        <w:rPr>
          <w:rFonts w:cs="Calibri"/>
        </w:rPr>
        <w:t>.kalbenutritionals.com/.</w:t>
      </w:r>
    </w:p>
    <w:p w:rsidR="00E31BCC" w:rsidRDefault="006C03A6">
      <w:pPr>
        <w:numPr>
          <w:ilvl w:val="0"/>
          <w:numId w:val="18"/>
        </w:numPr>
      </w:pPr>
      <w:r>
        <w:rPr>
          <w:rFonts w:cs="Calibri"/>
        </w:rPr>
        <w:t>Masukkan Username, Password, dan Captcha Anda.</w:t>
      </w:r>
    </w:p>
    <w:p w:rsidR="00E31BCC" w:rsidRDefault="006C03A6">
      <w:pPr>
        <w:numPr>
          <w:ilvl w:val="0"/>
          <w:numId w:val="18"/>
        </w:numPr>
      </w:pPr>
      <w:r>
        <w:rPr>
          <w:rFonts w:cs="Calibri"/>
        </w:rPr>
        <w:t xml:space="preserve">Buka modul </w:t>
      </w:r>
      <w:r>
        <w:rPr>
          <w:rFonts w:cs="Calibri"/>
          <w:b/>
          <w:bCs/>
        </w:rPr>
        <w:t>Master Development Fund</w:t>
      </w:r>
      <w:r>
        <w:rPr>
          <w:rFonts w:cs="Calibri"/>
        </w:rPr>
        <w:t xml:space="preserve"> pada menu navigasi samping.</w:t>
      </w:r>
    </w:p>
    <w:p w:rsidR="00E31BCC" w:rsidRDefault="006C03A6">
      <w:r>
        <w:rPr>
          <w:rFonts w:cs="Calibri"/>
        </w:rPr>
        <w:pict>
          <v:rect id="_x0000_i1025" style="width:0;height:1.5pt" o:hralign="center" o:hrstd="t" o:hr="t"/>
        </w:pict>
      </w:r>
    </w:p>
    <w:p w:rsidR="00E31BCC" w:rsidRDefault="006C03A6">
      <w:bookmarkStart w:id="11" w:name="posisi-anda-di-alur-df"/>
      <w:bookmarkEnd w:id="3"/>
      <w:bookmarkEnd w:id="5"/>
      <w:r>
        <w:br w:type="page"/>
      </w:r>
    </w:p>
    <w:p w:rsidR="00E31BCC" w:rsidRDefault="006C03A6">
      <w:pPr>
        <w:pStyle w:val="Heading2"/>
      </w:pPr>
      <w:bookmarkStart w:id="12" w:name="_Toc240897081"/>
      <w:r>
        <w:rPr>
          <w:rFonts w:ascii="Calibri" w:hAnsi="Calibri" w:cs="Calibri"/>
          <w:sz w:val="36"/>
        </w:rPr>
        <w:lastRenderedPageBreak/>
        <w:t>2. Posisi Anda di alur DF</w:t>
      </w:r>
      <w:bookmarkEnd w:id="12"/>
    </w:p>
    <w:p w:rsidR="00E31BCC" w:rsidRDefault="006C03A6">
      <w:r>
        <w:rPr>
          <w:rFonts w:cs="Calibri"/>
        </w:rPr>
        <w:t xml:space="preserve">Finance Accounting memegang peranan krusial pada </w:t>
      </w:r>
      <w:r>
        <w:rPr>
          <w:rFonts w:cs="Calibri"/>
          <w:b/>
          <w:bCs/>
        </w:rPr>
        <w:t>Fase 1 (Setup Master &amp; Mapping)</w:t>
      </w:r>
      <w:r>
        <w:rPr>
          <w:rFonts w:cs="Calibri"/>
        </w:rPr>
        <w:t xml:space="preserve"> dan </w:t>
      </w:r>
      <w:r>
        <w:rPr>
          <w:rFonts w:cs="Calibri"/>
          <w:b/>
          <w:bCs/>
        </w:rPr>
        <w:t>Fase 6</w:t>
      </w:r>
      <w:r>
        <w:rPr>
          <w:rFonts w:cs="Calibri"/>
          <w:b/>
          <w:bCs/>
        </w:rPr>
        <w:t xml:space="preserve"> (Monitoring &amp; Rekonsiliasi Saldo Akhir)</w:t>
      </w:r>
      <w:r>
        <w:rPr>
          <w:rFonts w:cs="Calibri"/>
        </w:rPr>
        <w:t>:</w:t>
      </w:r>
    </w:p>
    <w:p w:rsidR="00E31BCC" w:rsidRDefault="006C03A6">
      <w:pPr>
        <w:pStyle w:val="BodyText"/>
      </w:pPr>
      <w:r>
        <w:rPr>
          <w:rFonts w:cs="Calibri"/>
          <w:noProof/>
        </w:rPr>
        <w:drawing>
          <wp:inline distT="0" distB="0" distL="0" distR="0" wp14:anchorId="05E1C194" wp14:editId="40CBF3AD">
            <wp:extent cx="5400000" cy="3627817"/>
            <wp:effectExtent l="0" t="0" r="0" b="0"/>
            <wp:docPr id="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screenshots/flow_finance_accounting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85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1BCC" w:rsidRDefault="006C03A6">
      <w:pPr>
        <w:pStyle w:val="BodyText"/>
        <w:jc w:val="center"/>
      </w:pPr>
      <w:r>
        <w:rPr>
          <w:rFonts w:cs="Calibri"/>
          <w:i/>
          <w:iCs/>
        </w:rPr>
        <w:t>Gambar 2.1 — Diagram Alur Kerja: Finance Accounting</w:t>
      </w:r>
    </w:p>
    <w:p w:rsidR="00E31BCC" w:rsidRDefault="006C03A6">
      <w:pPr>
        <w:pStyle w:val="BodyText"/>
      </w:pPr>
      <w:r>
        <w:rPr>
          <w:rFonts w:cs="Calibri"/>
        </w:rPr>
        <w:t>Tahapan alur kerja Finance Accounting mencakup:</w:t>
      </w:r>
    </w:p>
    <w:p w:rsidR="00E31BCC" w:rsidRDefault="006C03A6">
      <w:pPr>
        <w:numPr>
          <w:ilvl w:val="0"/>
          <w:numId w:val="19"/>
        </w:numPr>
      </w:pPr>
      <w:r>
        <w:rPr>
          <w:rFonts w:cs="Calibri"/>
          <w:b/>
          <w:bCs/>
        </w:rPr>
        <w:t>Pendaftaran Subdistributor</w:t>
      </w:r>
      <w:r>
        <w:rPr>
          <w:rFonts w:cs="Calibri"/>
        </w:rPr>
        <w:t>: Mengonfigurasikan identitas grup subdistributor dan relasi parent-child depo cabang di MAVEN.</w:t>
      </w:r>
    </w:p>
    <w:p w:rsidR="00E31BCC" w:rsidRDefault="006C03A6">
      <w:pPr>
        <w:numPr>
          <w:ilvl w:val="0"/>
          <w:numId w:val="19"/>
        </w:numPr>
      </w:pPr>
      <w:r>
        <w:rPr>
          <w:rFonts w:cs="Calibri"/>
          <w:b/>
          <w:bCs/>
        </w:rPr>
        <w:t>Filter Aktivitas Promosi</w:t>
      </w:r>
      <w:r>
        <w:rPr>
          <w:rFonts w:cs="Calibri"/>
        </w:rPr>
        <w:t>: Menetapkan izin kode aktivitas promosi resmi agar dapat dibaca secara otomatis oleh API KDS.</w:t>
      </w:r>
    </w:p>
    <w:p w:rsidR="00E31BCC" w:rsidRDefault="006C03A6">
      <w:pPr>
        <w:numPr>
          <w:ilvl w:val="0"/>
          <w:numId w:val="19"/>
        </w:numPr>
      </w:pPr>
      <w:r>
        <w:rPr>
          <w:rFonts w:cs="Calibri"/>
          <w:b/>
          <w:bCs/>
        </w:rPr>
        <w:t>Rekonsiliasi Saldo EPM</w:t>
      </w:r>
      <w:r>
        <w:rPr>
          <w:rFonts w:cs="Calibri"/>
        </w:rPr>
        <w:t>: Memantau pemotong</w:t>
      </w:r>
      <w:r>
        <w:rPr>
          <w:rFonts w:cs="Calibri"/>
        </w:rPr>
        <w:t xml:space="preserve">an saldo komponen </w:t>
      </w:r>
      <w:r>
        <w:rPr>
          <w:rFonts w:cs="Calibri"/>
          <w:i/>
          <w:iCs/>
        </w:rPr>
        <w:t>Lumpsum</w:t>
      </w:r>
      <w:r>
        <w:rPr>
          <w:rFonts w:cs="Calibri"/>
        </w:rPr>
        <w:t xml:space="preserve"> dan </w:t>
      </w:r>
      <w:r>
        <w:rPr>
          <w:rFonts w:cs="Calibri"/>
          <w:i/>
          <w:iCs/>
        </w:rPr>
        <w:t>Promosi</w:t>
      </w:r>
      <w:r>
        <w:rPr>
          <w:rFonts w:cs="Calibri"/>
        </w:rPr>
        <w:t xml:space="preserve"> pasca-persetujuan klaim oleh Commercial Finance guna mencegah terjadinya selisih pencatatan.</w:t>
      </w:r>
    </w:p>
    <w:p w:rsidR="00E31BCC" w:rsidRDefault="006C03A6">
      <w:r>
        <w:rPr>
          <w:rFonts w:cs="Calibri"/>
        </w:rPr>
        <w:pict>
          <v:rect id="_x0000_i1026" style="width:0;height:1.5pt" o:hralign="center" o:hrstd="t" o:hr="t"/>
        </w:pict>
      </w:r>
    </w:p>
    <w:p w:rsidR="00E31BCC" w:rsidRDefault="006C03A6">
      <w:bookmarkStart w:id="13" w:name="mulai-memakai"/>
      <w:bookmarkEnd w:id="7"/>
      <w:r>
        <w:br w:type="page"/>
      </w:r>
    </w:p>
    <w:p w:rsidR="00E31BCC" w:rsidRDefault="006C03A6">
      <w:pPr>
        <w:pStyle w:val="Heading2"/>
      </w:pPr>
      <w:bookmarkStart w:id="14" w:name="_Toc240897082"/>
      <w:r>
        <w:rPr>
          <w:rFonts w:ascii="Calibri" w:hAnsi="Calibri" w:cs="Calibri"/>
          <w:sz w:val="36"/>
        </w:rPr>
        <w:lastRenderedPageBreak/>
        <w:t>3. Mulai memakai</w:t>
      </w:r>
      <w:bookmarkEnd w:id="14"/>
    </w:p>
    <w:p w:rsidR="00E31BCC" w:rsidRDefault="006C03A6">
      <w:r>
        <w:rPr>
          <w:rFonts w:cs="Calibri"/>
        </w:rPr>
        <w:t xml:space="preserve">Halaman utama yang digunakan Finance Accounting adalah: - </w:t>
      </w:r>
      <w:r>
        <w:rPr>
          <w:rFonts w:cs="Calibri"/>
          <w:b/>
          <w:bCs/>
        </w:rPr>
        <w:t>Mapping Subdist</w:t>
      </w:r>
      <w:r>
        <w:rPr>
          <w:rFonts w:cs="Calibri"/>
        </w:rPr>
        <w:t xml:space="preserve"> (/DF/MappingSubdist): Tabel da</w:t>
      </w:r>
      <w:r>
        <w:rPr>
          <w:rFonts w:cs="Calibri"/>
        </w:rPr>
        <w:t xml:space="preserve">ftar pemetaan seluruh subdistributor Kalbe. - </w:t>
      </w:r>
      <w:r>
        <w:rPr>
          <w:rFonts w:cs="Calibri"/>
          <w:b/>
          <w:bCs/>
        </w:rPr>
        <w:t>Monitoring Subdist</w:t>
      </w:r>
      <w:r>
        <w:rPr>
          <w:rFonts w:cs="Calibri"/>
        </w:rPr>
        <w:t xml:space="preserve"> (/DF/MonitoringSubdist): Ringkasan saldo awal, pemakaian klaim, dan sisa saldo harian per subdistributor.</w:t>
      </w:r>
    </w:p>
    <w:p w:rsidR="00E31BCC" w:rsidRDefault="006C03A6">
      <w:pPr>
        <w:pStyle w:val="BodyText"/>
      </w:pPr>
      <w:r>
        <w:rPr>
          <w:rFonts w:cs="Calibri"/>
          <w:noProof/>
        </w:rPr>
        <w:drawing>
          <wp:inline distT="0" distB="0" distL="0" distR="0" wp14:anchorId="6B50146E" wp14:editId="7A2C9EF7">
            <wp:extent cx="5400000" cy="3375000"/>
            <wp:effectExtent l="0" t="0" r="0" b="0"/>
            <wp:docPr id="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 descr="screenshots/ss_maven_01_mapping_index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1BCC" w:rsidRDefault="006C03A6">
      <w:pPr>
        <w:pStyle w:val="BodyText"/>
        <w:jc w:val="center"/>
      </w:pPr>
      <w:r>
        <w:rPr>
          <w:rFonts w:cs="Calibri"/>
          <w:i/>
          <w:iCs/>
        </w:rPr>
        <w:t>Gambar 3.1 — Halaman Indeks Master Mapping Subdist MAVEN</w:t>
      </w:r>
    </w:p>
    <w:p w:rsidR="00E31BCC" w:rsidRDefault="006C03A6">
      <w:r>
        <w:rPr>
          <w:rFonts w:cs="Calibri"/>
        </w:rPr>
        <w:pict>
          <v:rect id="_x0000_i1027" style="width:0;height:1.5pt" o:hralign="center" o:hrstd="t" o:hr="t"/>
        </w:pict>
      </w:r>
    </w:p>
    <w:p w:rsidR="00E31BCC" w:rsidRDefault="006C03A6">
      <w:bookmarkStart w:id="15" w:name="daftar-fungsi-master-mapping-subdist"/>
      <w:bookmarkEnd w:id="9"/>
      <w:r>
        <w:br w:type="page"/>
      </w:r>
    </w:p>
    <w:p w:rsidR="00E31BCC" w:rsidRDefault="006C03A6">
      <w:pPr>
        <w:pStyle w:val="Heading2"/>
      </w:pPr>
      <w:bookmarkStart w:id="16" w:name="_Toc240897083"/>
      <w:r>
        <w:rPr>
          <w:rFonts w:ascii="Calibri" w:hAnsi="Calibri" w:cs="Calibri"/>
          <w:sz w:val="36"/>
        </w:rPr>
        <w:lastRenderedPageBreak/>
        <w:t>4. Daftar fungsi maste</w:t>
      </w:r>
      <w:r>
        <w:rPr>
          <w:rFonts w:ascii="Calibri" w:hAnsi="Calibri" w:cs="Calibri"/>
          <w:sz w:val="36"/>
        </w:rPr>
        <w:t>r mapping subdist</w:t>
      </w:r>
      <w:bookmarkEnd w:id="16"/>
    </w:p>
    <w:p w:rsidR="00E31BCC" w:rsidRDefault="006C03A6">
      <w:pPr>
        <w:pStyle w:val="Heading3"/>
      </w:pPr>
      <w:bookmarkStart w:id="17" w:name="menambah-mapping-subdistributor-baru"/>
      <w:bookmarkStart w:id="18" w:name="_Toc240897084"/>
      <w:r>
        <w:rPr>
          <w:rFonts w:ascii="Calibri" w:hAnsi="Calibri" w:cs="Calibri"/>
          <w:sz w:val="30"/>
        </w:rPr>
        <w:t>4.1 Menambah Mapping Subdistributor Baru</w:t>
      </w:r>
      <w:bookmarkEnd w:id="18"/>
    </w:p>
    <w:p w:rsidR="00E31BCC" w:rsidRDefault="006C03A6">
      <w:r>
        <w:rPr>
          <w:rFonts w:cs="Calibri"/>
          <w:b/>
          <w:bCs/>
        </w:rPr>
        <w:t>Langkah</w:t>
      </w:r>
    </w:p>
    <w:p w:rsidR="00E31BCC" w:rsidRDefault="006C03A6">
      <w:pPr>
        <w:numPr>
          <w:ilvl w:val="0"/>
          <w:numId w:val="20"/>
        </w:numPr>
      </w:pPr>
      <w:r>
        <w:rPr>
          <w:rFonts w:cs="Calibri"/>
        </w:rPr>
        <w:t xml:space="preserve">Pada halaman </w:t>
      </w:r>
      <w:r>
        <w:rPr>
          <w:rFonts w:cs="Calibri"/>
          <w:b/>
          <w:bCs/>
        </w:rPr>
        <w:t>Mapping Subdist</w:t>
      </w:r>
      <w:r>
        <w:rPr>
          <w:rFonts w:cs="Calibri"/>
        </w:rPr>
        <w:t xml:space="preserve">, klik tombol </w:t>
      </w:r>
      <w:r>
        <w:rPr>
          <w:rFonts w:cs="Calibri"/>
          <w:b/>
          <w:bCs/>
        </w:rPr>
        <w:t>Tambah Mapping</w:t>
      </w:r>
      <w:r>
        <w:rPr>
          <w:rFonts w:cs="Calibri"/>
        </w:rPr>
        <w:t>.</w:t>
      </w:r>
    </w:p>
    <w:p w:rsidR="00E31BCC" w:rsidRDefault="006C03A6">
      <w:pPr>
        <w:numPr>
          <w:ilvl w:val="0"/>
          <w:numId w:val="20"/>
        </w:numPr>
      </w:pPr>
      <w:r>
        <w:rPr>
          <w:rFonts w:cs="Calibri"/>
        </w:rPr>
        <w:t xml:space="preserve">Masukkan nama grup pada kolom </w:t>
      </w:r>
      <w:r>
        <w:rPr>
          <w:rFonts w:cs="Calibri"/>
          <w:b/>
          <w:bCs/>
        </w:rPr>
        <w:t>Group Name</w:t>
      </w:r>
      <w:r>
        <w:rPr>
          <w:rFonts w:cs="Calibri"/>
        </w:rPr>
        <w:t xml:space="preserve"> (contoh: </w:t>
      </w:r>
      <w:r>
        <w:rPr>
          <w:rFonts w:cs="Calibri"/>
          <w:i/>
          <w:iCs/>
        </w:rPr>
        <w:t>PT. Catur Sentosa Anugerah Group</w:t>
      </w:r>
      <w:r>
        <w:rPr>
          <w:rFonts w:cs="Calibri"/>
        </w:rPr>
        <w:t>).</w:t>
      </w:r>
    </w:p>
    <w:p w:rsidR="00E31BCC" w:rsidRDefault="006C03A6">
      <w:pPr>
        <w:numPr>
          <w:ilvl w:val="0"/>
          <w:numId w:val="20"/>
        </w:numPr>
      </w:pPr>
      <w:r>
        <w:rPr>
          <w:rFonts w:cs="Calibri"/>
        </w:rPr>
        <w:t>Pilih status grup (</w:t>
      </w:r>
      <w:r>
        <w:rPr>
          <w:rFonts w:cs="Calibri"/>
          <w:b/>
          <w:bCs/>
        </w:rPr>
        <w:t>Group</w:t>
      </w:r>
      <w:r>
        <w:rPr>
          <w:rFonts w:cs="Calibri"/>
        </w:rPr>
        <w:t xml:space="preserve"> atau </w:t>
      </w:r>
      <w:r>
        <w:rPr>
          <w:rFonts w:cs="Calibri"/>
          <w:b/>
          <w:bCs/>
        </w:rPr>
        <w:t>Non-Group</w:t>
      </w:r>
      <w:r>
        <w:rPr>
          <w:rFonts w:cs="Calibri"/>
        </w:rPr>
        <w:t>).</w:t>
      </w:r>
    </w:p>
    <w:p w:rsidR="00E31BCC" w:rsidRDefault="006C03A6">
      <w:pPr>
        <w:numPr>
          <w:ilvl w:val="0"/>
          <w:numId w:val="20"/>
        </w:numPr>
      </w:pPr>
      <w:r>
        <w:rPr>
          <w:rFonts w:cs="Calibri"/>
        </w:rPr>
        <w:t xml:space="preserve">Klik tombol cari pada </w:t>
      </w:r>
      <w:r>
        <w:rPr>
          <w:rFonts w:cs="Calibri"/>
          <w:b/>
          <w:bCs/>
        </w:rPr>
        <w:t>Subdist Site</w:t>
      </w:r>
      <w:r>
        <w:rPr>
          <w:rFonts w:cs="Calibri"/>
        </w:rPr>
        <w:t xml:space="preserve"> untuk membuka daftar master Bosnet.</w:t>
      </w:r>
    </w:p>
    <w:p w:rsidR="00E31BCC" w:rsidRDefault="006C03A6">
      <w:r>
        <w:rPr>
          <w:rFonts w:cs="Calibri"/>
          <w:noProof/>
        </w:rPr>
        <w:drawing>
          <wp:inline distT="0" distB="0" distL="0" distR="0" wp14:anchorId="1CDB7639" wp14:editId="2A53325D">
            <wp:extent cx="5400000" cy="3375000"/>
            <wp:effectExtent l="0" t="0" r="0" b="0"/>
            <wp:docPr id="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" descr="screenshots/ss_maven_03_lov_bosnet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1BCC" w:rsidRDefault="006C03A6">
      <w:pPr>
        <w:pStyle w:val="BodyText"/>
        <w:jc w:val="center"/>
      </w:pPr>
      <w:r>
        <w:rPr>
          <w:rFonts w:cs="Calibri"/>
          <w:i/>
          <w:iCs/>
        </w:rPr>
        <w:t>Gambar 4.1 — Modal Pencarian Subdist Site dari Master Bosnet</w:t>
      </w:r>
    </w:p>
    <w:p w:rsidR="00E31BCC" w:rsidRDefault="006C03A6">
      <w:pPr>
        <w:numPr>
          <w:ilvl w:val="0"/>
          <w:numId w:val="21"/>
        </w:numPr>
      </w:pPr>
      <w:r>
        <w:rPr>
          <w:rFonts w:cs="Calibri"/>
        </w:rPr>
        <w:t>Pilih site subdistributor yang sesuai, lalu data Region, Provinsi, dan Kota akan terisi otomatis.</w:t>
      </w:r>
    </w:p>
    <w:p w:rsidR="00E31BCC" w:rsidRDefault="006C03A6">
      <w:pPr>
        <w:pStyle w:val="Heading3"/>
      </w:pPr>
      <w:bookmarkStart w:id="19" w:name="X2f11f4f2fb44cbfd04b819a510a7ad58ba49fde"/>
      <w:bookmarkStart w:id="20" w:name="_Toc240897085"/>
      <w:bookmarkEnd w:id="11"/>
      <w:r>
        <w:rPr>
          <w:rFonts w:ascii="Calibri" w:hAnsi="Calibri" w:cs="Calibri"/>
          <w:sz w:val="30"/>
        </w:rPr>
        <w:t>4.2 Mengatur Relasi Parent-Child (Subdist Induk &amp; Cabang)</w:t>
      </w:r>
      <w:bookmarkEnd w:id="20"/>
    </w:p>
    <w:p w:rsidR="00E31BCC" w:rsidRDefault="006C03A6">
      <w:r>
        <w:rPr>
          <w:rFonts w:cs="Calibri"/>
          <w:b/>
          <w:bCs/>
        </w:rPr>
        <w:t>Langkah</w:t>
      </w:r>
    </w:p>
    <w:p w:rsidR="00E31BCC" w:rsidRDefault="006C03A6">
      <w:pPr>
        <w:numPr>
          <w:ilvl w:val="0"/>
          <w:numId w:val="22"/>
        </w:numPr>
      </w:pPr>
      <w:r>
        <w:rPr>
          <w:rFonts w:cs="Calibri"/>
        </w:rPr>
        <w:t xml:space="preserve">Pada formulir mapping, buka tab </w:t>
      </w:r>
      <w:r>
        <w:rPr>
          <w:rFonts w:cs="Calibri"/>
          <w:b/>
          <w:bCs/>
        </w:rPr>
        <w:t>Child Subdist</w:t>
      </w:r>
      <w:r>
        <w:rPr>
          <w:rFonts w:cs="Calibri"/>
        </w:rPr>
        <w:t>.</w:t>
      </w:r>
    </w:p>
    <w:p w:rsidR="00E31BCC" w:rsidRDefault="006C03A6">
      <w:pPr>
        <w:numPr>
          <w:ilvl w:val="0"/>
          <w:numId w:val="22"/>
        </w:numPr>
      </w:pPr>
      <w:r>
        <w:rPr>
          <w:rFonts w:cs="Calibri"/>
        </w:rPr>
        <w:t xml:space="preserve">Klik tombol </w:t>
      </w:r>
      <w:r>
        <w:rPr>
          <w:rFonts w:cs="Calibri"/>
          <w:b/>
          <w:bCs/>
        </w:rPr>
        <w:t>Tambah Child</w:t>
      </w:r>
      <w:r>
        <w:rPr>
          <w:rFonts w:cs="Calibri"/>
        </w:rPr>
        <w:t xml:space="preserve"> untuk menambahkan kantor cabang/depo yang berada di bawah naungan subdistributor induk.</w:t>
      </w:r>
    </w:p>
    <w:p w:rsidR="00E31BCC" w:rsidRDefault="006C03A6">
      <w:r>
        <w:rPr>
          <w:rFonts w:cs="Calibri"/>
          <w:noProof/>
        </w:rPr>
        <w:lastRenderedPageBreak/>
        <w:drawing>
          <wp:inline distT="0" distB="0" distL="0" distR="0" wp14:anchorId="54BFE277" wp14:editId="605FD069">
            <wp:extent cx="5400000" cy="3375000"/>
            <wp:effectExtent l="0" t="0" r="0" b="0"/>
            <wp:docPr id="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 descr="screenshots/ss_maven_04_tab_child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1BCC" w:rsidRDefault="006C03A6">
      <w:pPr>
        <w:pStyle w:val="BodyText"/>
        <w:jc w:val="center"/>
      </w:pPr>
      <w:r>
        <w:rPr>
          <w:rFonts w:cs="Calibri"/>
          <w:i/>
          <w:iCs/>
        </w:rPr>
        <w:t>Gambar 4.2 — Tab Konfigurasi</w:t>
      </w:r>
      <w:r>
        <w:rPr>
          <w:rFonts w:cs="Calibri"/>
          <w:i/>
          <w:iCs/>
        </w:rPr>
        <w:t xml:space="preserve"> Child Subdistributor</w:t>
      </w:r>
    </w:p>
    <w:p w:rsidR="00E31BCC" w:rsidRDefault="006C03A6">
      <w:pPr>
        <w:numPr>
          <w:ilvl w:val="0"/>
          <w:numId w:val="23"/>
        </w:numPr>
      </w:pPr>
      <w:r>
        <w:rPr>
          <w:rFonts w:cs="Calibri"/>
        </w:rPr>
        <w:t>Simpan relasi tersebut agar konsolidasi saldo dan pelaporan dapat terlaksana secara terpusat.</w:t>
      </w:r>
    </w:p>
    <w:p w:rsidR="00E31BCC" w:rsidRDefault="006C03A6">
      <w:pPr>
        <w:pStyle w:val="Heading3"/>
      </w:pPr>
      <w:bookmarkStart w:id="21" w:name="X0872498f51e26b69c6eb88bad0385b12c89a6dd"/>
      <w:bookmarkStart w:id="22" w:name="_Toc240897086"/>
      <w:bookmarkEnd w:id="13"/>
      <w:r>
        <w:rPr>
          <w:rFonts w:ascii="Calibri" w:hAnsi="Calibri" w:cs="Calibri"/>
          <w:sz w:val="30"/>
        </w:rPr>
        <w:t>4.3 Menentukan Aktivitas Promosi yang Diizinkan (Allowable Activities)</w:t>
      </w:r>
      <w:bookmarkEnd w:id="22"/>
    </w:p>
    <w:p w:rsidR="00E31BCC" w:rsidRDefault="006C03A6">
      <w:r>
        <w:rPr>
          <w:rFonts w:cs="Calibri"/>
          <w:b/>
          <w:bCs/>
        </w:rPr>
        <w:t>Langkah</w:t>
      </w:r>
    </w:p>
    <w:p w:rsidR="00E31BCC" w:rsidRDefault="006C03A6">
      <w:pPr>
        <w:numPr>
          <w:ilvl w:val="0"/>
          <w:numId w:val="24"/>
        </w:numPr>
      </w:pPr>
      <w:r>
        <w:rPr>
          <w:rFonts w:cs="Calibri"/>
        </w:rPr>
        <w:t xml:space="preserve">Buka tab </w:t>
      </w:r>
      <w:r>
        <w:rPr>
          <w:rFonts w:cs="Calibri"/>
          <w:b/>
          <w:bCs/>
        </w:rPr>
        <w:t>Activity</w:t>
      </w:r>
      <w:r>
        <w:rPr>
          <w:rFonts w:cs="Calibri"/>
        </w:rPr>
        <w:t xml:space="preserve"> pada formulir mapping.</w:t>
      </w:r>
    </w:p>
    <w:p w:rsidR="00E31BCC" w:rsidRDefault="006C03A6">
      <w:pPr>
        <w:numPr>
          <w:ilvl w:val="0"/>
          <w:numId w:val="24"/>
        </w:numPr>
      </w:pPr>
      <w:r>
        <w:rPr>
          <w:rFonts w:cs="Calibri"/>
        </w:rPr>
        <w:t xml:space="preserve">Centang daftar kode </w:t>
      </w:r>
      <w:r>
        <w:rPr>
          <w:rFonts w:cs="Calibri"/>
        </w:rPr>
        <w:t xml:space="preserve">aktivitas yang disetujui (misal: </w:t>
      </w:r>
      <w:r>
        <w:rPr>
          <w:rFonts w:cs="Calibri"/>
          <w:i/>
          <w:iCs/>
        </w:rPr>
        <w:t>380501 - Biaya Listing</w:t>
      </w:r>
      <w:r>
        <w:rPr>
          <w:rFonts w:cs="Calibri"/>
        </w:rPr>
        <w:t xml:space="preserve">, </w:t>
      </w:r>
      <w:r>
        <w:rPr>
          <w:rFonts w:cs="Calibri"/>
          <w:i/>
          <w:iCs/>
        </w:rPr>
        <w:t>380104 - Trade Promo</w:t>
      </w:r>
      <w:r>
        <w:rPr>
          <w:rFonts w:cs="Calibri"/>
        </w:rPr>
        <w:t xml:space="preserve">, </w:t>
      </w:r>
      <w:r>
        <w:rPr>
          <w:rFonts w:cs="Calibri"/>
          <w:i/>
          <w:iCs/>
        </w:rPr>
        <w:t>380401 - Sewa Display</w:t>
      </w:r>
      <w:r>
        <w:rPr>
          <w:rFonts w:cs="Calibri"/>
        </w:rPr>
        <w:t>).</w:t>
      </w:r>
    </w:p>
    <w:p w:rsidR="00E31BCC" w:rsidRDefault="006C03A6">
      <w:r>
        <w:rPr>
          <w:rFonts w:cs="Calibri"/>
          <w:noProof/>
        </w:rPr>
        <w:lastRenderedPageBreak/>
        <w:drawing>
          <wp:inline distT="0" distB="0" distL="0" distR="0" wp14:anchorId="56CB3C89" wp14:editId="4DDE3F4B">
            <wp:extent cx="5400000" cy="3375000"/>
            <wp:effectExtent l="0" t="0" r="0" b="0"/>
            <wp:docPr id="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" descr="screenshots/ss_maven_05_tab_activity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1BCC" w:rsidRDefault="006C03A6">
      <w:pPr>
        <w:pStyle w:val="BodyText"/>
        <w:jc w:val="center"/>
      </w:pPr>
      <w:r>
        <w:rPr>
          <w:rFonts w:cs="Calibri"/>
          <w:i/>
          <w:iCs/>
        </w:rPr>
        <w:t>Gambar 4.3 — Tab Pemilihan Allowable Activities untuk Grup Subdist</w:t>
      </w:r>
    </w:p>
    <w:p w:rsidR="00E31BCC" w:rsidRDefault="006C03A6">
      <w:pPr>
        <w:numPr>
          <w:ilvl w:val="0"/>
          <w:numId w:val="25"/>
        </w:numPr>
      </w:pPr>
      <w:r>
        <w:rPr>
          <w:rFonts w:cs="Calibri"/>
        </w:rPr>
        <w:t xml:space="preserve">Klik tombol </w:t>
      </w:r>
      <w:r>
        <w:rPr>
          <w:rFonts w:cs="Calibri"/>
          <w:b/>
          <w:bCs/>
        </w:rPr>
        <w:t>Simpan</w:t>
      </w:r>
      <w:r>
        <w:rPr>
          <w:rFonts w:cs="Calibri"/>
        </w:rPr>
        <w:t>. Data aktivitas ini menjadi filter otomatis saat personil CCD mem</w:t>
      </w:r>
      <w:r>
        <w:rPr>
          <w:rFonts w:cs="Calibri"/>
        </w:rPr>
        <w:t>buat kontrak MKPP di KDS.</w:t>
      </w:r>
    </w:p>
    <w:p w:rsidR="00E31BCC" w:rsidRDefault="006C03A6">
      <w:r>
        <w:rPr>
          <w:rFonts w:cs="Calibri"/>
        </w:rPr>
        <w:pict>
          <v:rect id="_x0000_i1028" style="width:0;height:1.5pt" o:hralign="center" o:hrstd="t" o:hr="t"/>
        </w:pict>
      </w:r>
    </w:p>
    <w:p w:rsidR="00E31BCC" w:rsidRDefault="006C03A6">
      <w:bookmarkStart w:id="23" w:name="daftar-fungsi-monitoring-saldo-epm"/>
      <w:bookmarkEnd w:id="15"/>
      <w:bookmarkEnd w:id="17"/>
      <w:r>
        <w:br w:type="page"/>
      </w:r>
    </w:p>
    <w:p w:rsidR="00E31BCC" w:rsidRDefault="006C03A6">
      <w:pPr>
        <w:pStyle w:val="Heading2"/>
      </w:pPr>
      <w:bookmarkStart w:id="24" w:name="_Toc240897087"/>
      <w:r>
        <w:rPr>
          <w:rFonts w:ascii="Calibri" w:hAnsi="Calibri" w:cs="Calibri"/>
          <w:sz w:val="36"/>
        </w:rPr>
        <w:lastRenderedPageBreak/>
        <w:t>5. Daftar fungsi monitoring saldo EPM</w:t>
      </w:r>
      <w:bookmarkEnd w:id="24"/>
    </w:p>
    <w:p w:rsidR="00E31BCC" w:rsidRDefault="006C03A6">
      <w:pPr>
        <w:pStyle w:val="Heading3"/>
      </w:pPr>
      <w:bookmarkStart w:id="25" w:name="_Toc240897088"/>
      <w:r>
        <w:rPr>
          <w:rFonts w:ascii="Calibri" w:hAnsi="Calibri" w:cs="Calibri"/>
          <w:sz w:val="30"/>
        </w:rPr>
        <w:t>5.1 Memantau Saldo Harian Subdistributor</w:t>
      </w:r>
      <w:bookmarkEnd w:id="25"/>
    </w:p>
    <w:p w:rsidR="00E31BCC" w:rsidRDefault="006C03A6">
      <w:r>
        <w:rPr>
          <w:rFonts w:cs="Calibri"/>
          <w:b/>
          <w:bCs/>
        </w:rPr>
        <w:t>Langkah</w:t>
      </w:r>
    </w:p>
    <w:p w:rsidR="00E31BCC" w:rsidRDefault="006C03A6">
      <w:pPr>
        <w:numPr>
          <w:ilvl w:val="0"/>
          <w:numId w:val="26"/>
        </w:numPr>
      </w:pPr>
      <w:r>
        <w:rPr>
          <w:rFonts w:cs="Calibri"/>
        </w:rPr>
        <w:t xml:space="preserve">Buka menu </w:t>
      </w:r>
      <w:r>
        <w:rPr>
          <w:rFonts w:cs="Calibri"/>
          <w:b/>
          <w:bCs/>
        </w:rPr>
        <w:t>Master Development Fund &gt; Monitoring Subdist</w:t>
      </w:r>
      <w:r>
        <w:rPr>
          <w:rFonts w:cs="Calibri"/>
        </w:rPr>
        <w:t>.</w:t>
      </w:r>
    </w:p>
    <w:p w:rsidR="00E31BCC" w:rsidRDefault="006C03A6">
      <w:pPr>
        <w:numPr>
          <w:ilvl w:val="0"/>
          <w:numId w:val="26"/>
        </w:numPr>
      </w:pPr>
      <w:r>
        <w:rPr>
          <w:rFonts w:cs="Calibri"/>
        </w:rPr>
        <w:t>Halaman menampilkan tabel rekapitulasi saldo seluruh subdistributor yang bersumber dari tabel transaksi harian Oracle EPM (TrClaimEpmDailyBalances).</w:t>
      </w:r>
    </w:p>
    <w:p w:rsidR="00E31BCC" w:rsidRDefault="006C03A6">
      <w:r>
        <w:rPr>
          <w:rFonts w:cs="Calibri"/>
          <w:noProof/>
        </w:rPr>
        <w:drawing>
          <wp:inline distT="0" distB="0" distL="0" distR="0" wp14:anchorId="622EECD2" wp14:editId="3D40268E">
            <wp:extent cx="5400000" cy="3888750"/>
            <wp:effectExtent l="0" t="0" r="0" b="0"/>
            <wp:docPr id="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" descr="screenshots/ss_maven_06_monitoring_index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50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1BCC" w:rsidRDefault="006C03A6">
      <w:pPr>
        <w:pStyle w:val="BodyText"/>
        <w:jc w:val="center"/>
      </w:pPr>
      <w:r>
        <w:rPr>
          <w:rFonts w:cs="Calibri"/>
          <w:i/>
          <w:iCs/>
        </w:rPr>
        <w:t>Gambar 5.1 — Halaman Monitoring Saldo Subdistributor di MAVEN</w:t>
      </w:r>
    </w:p>
    <w:p w:rsidR="00E31BCC" w:rsidRDefault="006C03A6">
      <w:pPr>
        <w:numPr>
          <w:ilvl w:val="0"/>
          <w:numId w:val="27"/>
        </w:numPr>
      </w:pPr>
      <w:r>
        <w:rPr>
          <w:rFonts w:cs="Calibri"/>
        </w:rPr>
        <w:t xml:space="preserve">Gunakan filter pencarian berdasarkan </w:t>
      </w:r>
      <w:r>
        <w:rPr>
          <w:rFonts w:cs="Calibri"/>
          <w:b/>
          <w:bCs/>
        </w:rPr>
        <w:t>Region</w:t>
      </w:r>
      <w:r>
        <w:rPr>
          <w:rFonts w:cs="Calibri"/>
        </w:rPr>
        <w:t xml:space="preserve">, </w:t>
      </w:r>
      <w:r>
        <w:rPr>
          <w:rFonts w:cs="Calibri"/>
          <w:b/>
          <w:bCs/>
        </w:rPr>
        <w:t>Nama Subdist</w:t>
      </w:r>
      <w:r>
        <w:rPr>
          <w:rFonts w:cs="Calibri"/>
        </w:rPr>
        <w:t xml:space="preserve">, atau </w:t>
      </w:r>
      <w:r>
        <w:rPr>
          <w:rFonts w:cs="Calibri"/>
          <w:b/>
          <w:bCs/>
        </w:rPr>
        <w:t>Periode Tanggal</w:t>
      </w:r>
      <w:r>
        <w:rPr>
          <w:rFonts w:cs="Calibri"/>
        </w:rPr>
        <w:t>.</w:t>
      </w:r>
    </w:p>
    <w:p w:rsidR="00E31BCC" w:rsidRDefault="006C03A6">
      <w:pPr>
        <w:numPr>
          <w:ilvl w:val="0"/>
          <w:numId w:val="27"/>
        </w:numPr>
      </w:pPr>
      <w:r>
        <w:rPr>
          <w:rFonts w:cs="Calibri"/>
        </w:rPr>
        <w:t>Kolom monitoring menampilkan:</w:t>
      </w:r>
    </w:p>
    <w:p w:rsidR="00E31BCC" w:rsidRDefault="006C03A6">
      <w:pPr>
        <w:numPr>
          <w:ilvl w:val="1"/>
          <w:numId w:val="28"/>
        </w:numPr>
      </w:pPr>
      <w:r>
        <w:rPr>
          <w:rFonts w:cs="Calibri"/>
          <w:b/>
          <w:bCs/>
        </w:rPr>
        <w:t>Saldo Awal</w:t>
      </w:r>
      <w:r>
        <w:rPr>
          <w:rFonts w:cs="Calibri"/>
        </w:rPr>
        <w:t>: Akumulasi saldo diskon belanja yang terbentuk.</w:t>
      </w:r>
    </w:p>
    <w:p w:rsidR="00E31BCC" w:rsidRDefault="006C03A6">
      <w:pPr>
        <w:numPr>
          <w:ilvl w:val="1"/>
          <w:numId w:val="28"/>
        </w:numPr>
      </w:pPr>
      <w:r>
        <w:rPr>
          <w:rFonts w:cs="Calibri"/>
          <w:b/>
          <w:bCs/>
        </w:rPr>
        <w:t>Total Klaim</w:t>
      </w:r>
      <w:r>
        <w:rPr>
          <w:rFonts w:cs="Calibri"/>
        </w:rPr>
        <w:t>: Nilai klaim yang telah disetujui oleh CF.</w:t>
      </w:r>
    </w:p>
    <w:p w:rsidR="00E31BCC" w:rsidRDefault="006C03A6">
      <w:pPr>
        <w:numPr>
          <w:ilvl w:val="1"/>
          <w:numId w:val="28"/>
        </w:numPr>
      </w:pPr>
      <w:r>
        <w:rPr>
          <w:rFonts w:cs="Calibri"/>
          <w:b/>
          <w:bCs/>
        </w:rPr>
        <w:t>Sisa Saldo</w:t>
      </w:r>
      <w:r>
        <w:rPr>
          <w:rFonts w:cs="Calibri"/>
        </w:rPr>
        <w:t>: Pagu dana yang masih dapat dikontrakkan dan diklaim.</w:t>
      </w:r>
    </w:p>
    <w:p w:rsidR="00E31BCC" w:rsidRDefault="006C03A6">
      <w:pPr>
        <w:pStyle w:val="Heading3"/>
      </w:pPr>
      <w:bookmarkStart w:id="26" w:name="_Toc240897089"/>
      <w:bookmarkEnd w:id="19"/>
      <w:r>
        <w:rPr>
          <w:rFonts w:ascii="Calibri" w:hAnsi="Calibri" w:cs="Calibri"/>
          <w:sz w:val="30"/>
        </w:rPr>
        <w:lastRenderedPageBreak/>
        <w:t>5.2 Memeriksa Rincian Komponen Saldo</w:t>
      </w:r>
      <w:bookmarkEnd w:id="26"/>
    </w:p>
    <w:p w:rsidR="00E31BCC" w:rsidRDefault="006C03A6">
      <w:r>
        <w:rPr>
          <w:rFonts w:cs="Calibri"/>
          <w:b/>
          <w:bCs/>
        </w:rPr>
        <w:t>Langkah</w:t>
      </w:r>
    </w:p>
    <w:p w:rsidR="00E31BCC" w:rsidRDefault="006C03A6">
      <w:pPr>
        <w:numPr>
          <w:ilvl w:val="0"/>
          <w:numId w:val="29"/>
        </w:numPr>
      </w:pPr>
      <w:r>
        <w:rPr>
          <w:rFonts w:cs="Calibri"/>
        </w:rPr>
        <w:t xml:space="preserve">Klik tombol </w:t>
      </w:r>
      <w:r>
        <w:rPr>
          <w:rFonts w:cs="Calibri"/>
          <w:b/>
          <w:bCs/>
        </w:rPr>
        <w:t>Detail</w:t>
      </w:r>
      <w:r>
        <w:rPr>
          <w:rFonts w:cs="Calibri"/>
        </w:rPr>
        <w:t xml:space="preserve"> pada baris subdistributor yang ingin diperiksa.</w:t>
      </w:r>
    </w:p>
    <w:p w:rsidR="00E31BCC" w:rsidRDefault="006C03A6">
      <w:pPr>
        <w:numPr>
          <w:ilvl w:val="0"/>
          <w:numId w:val="29"/>
        </w:numPr>
      </w:pPr>
      <w:r>
        <w:rPr>
          <w:rFonts w:cs="Calibri"/>
        </w:rPr>
        <w:t xml:space="preserve">Sistem membuka jendela rincian saldo per komponen: </w:t>
      </w:r>
      <w:r>
        <w:rPr>
          <w:rFonts w:cs="Calibri"/>
          <w:i/>
          <w:iCs/>
        </w:rPr>
        <w:t>Lumpsum</w:t>
      </w:r>
      <w:r>
        <w:rPr>
          <w:rFonts w:cs="Calibri"/>
        </w:rPr>
        <w:t xml:space="preserve">, </w:t>
      </w:r>
      <w:r>
        <w:rPr>
          <w:rFonts w:cs="Calibri"/>
          <w:i/>
          <w:iCs/>
        </w:rPr>
        <w:t>Edph Prin</w:t>
      </w:r>
      <w:r>
        <w:rPr>
          <w:rFonts w:cs="Calibri"/>
        </w:rPr>
        <w:t xml:space="preserve">, </w:t>
      </w:r>
      <w:r>
        <w:rPr>
          <w:rFonts w:cs="Calibri"/>
          <w:i/>
          <w:iCs/>
        </w:rPr>
        <w:t>Promosi</w:t>
      </w:r>
      <w:r>
        <w:rPr>
          <w:rFonts w:cs="Calibri"/>
        </w:rPr>
        <w:t xml:space="preserve">, dan </w:t>
      </w:r>
      <w:r>
        <w:rPr>
          <w:rFonts w:cs="Calibri"/>
          <w:i/>
          <w:iCs/>
        </w:rPr>
        <w:t>Edhl</w:t>
      </w:r>
      <w:r>
        <w:rPr>
          <w:rFonts w:cs="Calibri"/>
        </w:rPr>
        <w:t>.</w:t>
      </w:r>
    </w:p>
    <w:p w:rsidR="00E31BCC" w:rsidRDefault="006C03A6">
      <w:r>
        <w:rPr>
          <w:rFonts w:cs="Calibri"/>
          <w:noProof/>
        </w:rPr>
        <w:drawing>
          <wp:inline distT="0" distB="0" distL="0" distR="0" wp14:anchorId="6113EF80" wp14:editId="54D7DA24">
            <wp:extent cx="5400000" cy="6405000"/>
            <wp:effectExtent l="0" t="0" r="0" b="0"/>
            <wp:docPr id="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" descr="screenshots/ss_maven_07_monitoring_detail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507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1BCC" w:rsidRDefault="006C03A6">
      <w:pPr>
        <w:pStyle w:val="BodyText"/>
        <w:jc w:val="center"/>
      </w:pPr>
      <w:r>
        <w:rPr>
          <w:rFonts w:cs="Calibri"/>
          <w:i/>
          <w:iCs/>
        </w:rPr>
        <w:t>Gambar 5.2 — Detail Komponen Saldo Harian EPM per Su</w:t>
      </w:r>
      <w:r>
        <w:rPr>
          <w:rFonts w:cs="Calibri"/>
          <w:i/>
          <w:iCs/>
        </w:rPr>
        <w:t>bdist</w:t>
      </w:r>
    </w:p>
    <w:p w:rsidR="00E31BCC" w:rsidRDefault="006C03A6">
      <w:pPr>
        <w:numPr>
          <w:ilvl w:val="0"/>
          <w:numId w:val="30"/>
        </w:numPr>
      </w:pPr>
      <w:r>
        <w:rPr>
          <w:rFonts w:cs="Calibri"/>
        </w:rPr>
        <w:lastRenderedPageBreak/>
        <w:t>Pastikan setiap klaim yang telah berstatus APPROVED di KDS tercatat mengurangi saldo komponen yang bersangkutan secara presisi.</w:t>
      </w:r>
    </w:p>
    <w:bookmarkEnd w:id="21"/>
    <w:bookmarkEnd w:id="23"/>
    <w:sectPr w:rsidR="00E31B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6A6E" w:rsidRDefault="00566A6E">
      <w:pPr>
        <w:spacing w:after="0" w:line="240" w:lineRule="auto"/>
      </w:pPr>
      <w:r>
        <w:separator/>
      </w:r>
    </w:p>
  </w:endnote>
  <w:endnote w:type="continuationSeparator" w:id="0">
    <w:p w:rsidR="00566A6E" w:rsidRDefault="00566A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(W1)">
    <w:altName w:val="Arial"/>
    <w:charset w:val="00"/>
    <w:family w:val="swiss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F0A" w:rsidRDefault="00672F0A">
    <w:pPr>
      <w:pStyle w:val="Footer"/>
      <w:jc w:val="center"/>
    </w:pPr>
    <w:r>
      <w:t>Company Confidential ©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F0A" w:rsidRDefault="00672F0A">
    <w:pPr>
      <w:pStyle w:val="Footer"/>
      <w:jc w:val="center"/>
    </w:pPr>
    <w:r>
      <w:t>Company Confidential ©</w:t>
    </w:r>
  </w:p>
  <w:p w:rsidR="00672F0A" w:rsidRDefault="00672F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1BCC" w:rsidRDefault="00E31B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6A6E" w:rsidRDefault="00566A6E">
      <w:pPr>
        <w:spacing w:after="0" w:line="240" w:lineRule="auto"/>
      </w:pPr>
      <w:r>
        <w:separator/>
      </w:r>
    </w:p>
  </w:footnote>
  <w:footnote w:type="continuationSeparator" w:id="0">
    <w:p w:rsidR="00566A6E" w:rsidRDefault="00566A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3F34F81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11ECCB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27B164"/>
    <w:multiLevelType w:val="multilevel"/>
    <w:tmpl w:val="D2189A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0A99411"/>
    <w:multiLevelType w:val="multilevel"/>
    <w:tmpl w:val="543031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01058312"/>
    <w:multiLevelType w:val="multilevel"/>
    <w:tmpl w:val="28FE25DE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01D5EBF6"/>
    <w:multiLevelType w:val="multilevel"/>
    <w:tmpl w:val="90DA94F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027B3114"/>
    <w:multiLevelType w:val="multilevel"/>
    <w:tmpl w:val="15CC7272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</w:num>
  <w:num w:numId="1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</w:num>
  <w:num w:numId="1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4"/>
  </w:num>
  <w:num w:numId="1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3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2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5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5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5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8">
    <w:abstractNumId w:val="14"/>
  </w:num>
  <w:num w:numId="2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5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3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55A3D"/>
    <w:rsid w:val="0029639D"/>
    <w:rsid w:val="00326F90"/>
    <w:rsid w:val="00566A6E"/>
    <w:rsid w:val="00672F0A"/>
    <w:rsid w:val="006C03A6"/>
    <w:rsid w:val="00A67623"/>
    <w:rsid w:val="00AA1D8D"/>
    <w:rsid w:val="00B47730"/>
    <w:rsid w:val="00B5029C"/>
    <w:rsid w:val="00CB0664"/>
    <w:rsid w:val="00DA29B1"/>
    <w:rsid w:val="00E31B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0"/>
    <o:shapelayout v:ext="edit">
      <o:idmap v:ext="edit" data="1"/>
    </o:shapelayout>
  </w:shapeDefaults>
  <w:decimalSymbol w:val="."/>
  <w:listSeparator w:val=","/>
  <w15:docId w15:val="{75916012-E1F2-48C6-A106-3E83CB68D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97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9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497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TOC1">
    <w:name w:val="toc 1"/>
    <w:basedOn w:val="Normal"/>
    <w:next w:val="Normal"/>
    <w:autoRedefine/>
    <w:uiPriority w:val="39"/>
    <w:unhideWhenUsed/>
    <w:rsid w:val="00B5029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5029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5029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5029C"/>
    <w:rPr>
      <w:color w:val="0000FF" w:themeColor="hyperlink"/>
      <w:u w:val="single"/>
    </w:rPr>
  </w:style>
  <w:style w:type="paragraph" w:customStyle="1" w:styleId="08TableHeading">
    <w:name w:val="08_Table_Heading"/>
    <w:basedOn w:val="Normal"/>
    <w:uiPriority w:val="99"/>
    <w:rsid w:val="00672F0A"/>
    <w:pPr>
      <w:spacing w:after="0" w:line="390" w:lineRule="exact"/>
    </w:pPr>
    <w:rPr>
      <w:rFonts w:ascii="Arial (W1)" w:eastAsia="Times New Roman" w:hAnsi="Arial (W1)" w:cs="Arial"/>
      <w:b/>
      <w:iCs/>
      <w:sz w:val="20"/>
      <w:lang w:val="en-GB"/>
    </w:rPr>
  </w:style>
  <w:style w:type="paragraph" w:customStyle="1" w:styleId="TableText">
    <w:name w:val="Table Text"/>
    <w:basedOn w:val="Normal"/>
    <w:uiPriority w:val="99"/>
    <w:rsid w:val="00672F0A"/>
    <w:pPr>
      <w:spacing w:before="40" w:after="40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TableHeading1">
    <w:name w:val="Table Heading 1"/>
    <w:basedOn w:val="Footer"/>
    <w:uiPriority w:val="99"/>
    <w:rsid w:val="00672F0A"/>
    <w:pPr>
      <w:tabs>
        <w:tab w:val="clear" w:pos="4680"/>
        <w:tab w:val="clear" w:pos="9360"/>
      </w:tabs>
      <w:spacing w:before="120" w:after="120"/>
      <w:jc w:val="center"/>
    </w:pPr>
    <w:rPr>
      <w:rFonts w:ascii="Arial" w:eastAsia="Calibri" w:hAnsi="Arial" w:cs="Times New Roman"/>
      <w:b/>
      <w:bCs/>
      <w:smallCap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footer" Target="footer3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12</Pages>
  <Words>996</Words>
  <Characters>5683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Lenovo</cp:lastModifiedBy>
  <cp:revision>6</cp:revision>
  <dcterms:created xsi:type="dcterms:W3CDTF">2026-07-06T04:45:00Z</dcterms:created>
  <dcterms:modified xsi:type="dcterms:W3CDTF">2026-09-21T08:31:00Z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">
    <vt:lpwstr>True</vt:lpwstr>
  </property>
  <property fmtid="{D5CDD505-2E9C-101B-9397-08002B2CF9AE}" pid="3" name="toc-title">
    <vt:lpwstr>Daftar Isi</vt:lpwstr>
  </property>
</Properties>
</file>