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>
          <w:sz w:val="32"/>
          <w:szCs w:val="32"/>
          <w:u w:val="single"/>
        </w:rPr>
      </w:pPr>
      <w:bookmarkStart w:colFirst="0" w:colLast="0" w:name="_plw6skdn78er" w:id="0"/>
      <w:bookmarkEnd w:id="0"/>
      <w:r w:rsidDel="00000000" w:rsidR="00000000" w:rsidRPr="00000000">
        <w:rPr>
          <w:rtl w:val="0"/>
        </w:rPr>
        <w:t xml:space="preserve">Introduction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Using an Arduino with an MCP2515 module allows one to control a SPARK MAX and take advantage of the numerous built-in sensors and onboard PID controller. 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jc w:val="center"/>
        <w:rPr/>
      </w:pPr>
      <w:bookmarkStart w:colFirst="0" w:colLast="0" w:name="_z6xudymdksgb" w:id="1"/>
      <w:bookmarkEnd w:id="1"/>
      <w:r w:rsidDel="00000000" w:rsidR="00000000" w:rsidRPr="00000000">
        <w:rPr>
          <w:rtl w:val="0"/>
        </w:rPr>
        <w:t xml:space="preserve">Images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5957648" cy="4492476"/>
            <wp:effectExtent b="0" l="0" r="0" t="0"/>
            <wp:docPr id="2" name="image4.jpg"/>
            <a:graphic>
              <a:graphicData uri="http://schemas.openxmlformats.org/drawingml/2006/picture">
                <pic:pic>
                  <pic:nvPicPr>
                    <pic:cNvPr id="0" name="image4.jpg"/>
                    <pic:cNvPicPr preferRelativeResize="0"/>
                  </pic:nvPicPr>
                  <pic:blipFill>
                    <a:blip r:embed="rId6"/>
                    <a:srcRect b="12581" l="-16627" r="-16627" t="12279"/>
                    <a:stretch>
                      <a:fillRect/>
                    </a:stretch>
                  </pic:blipFill>
                  <pic:spPr>
                    <a:xfrm>
                      <a:off x="0" y="0"/>
                      <a:ext cx="5957648" cy="449247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5943600" cy="4457700"/>
            <wp:effectExtent b="0" l="0" r="0" t="0"/>
            <wp:docPr id="1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7924800"/>
            <wp:effectExtent b="0" l="0" r="0" t="0"/>
            <wp:docPr id="3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92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7924800"/>
            <wp:effectExtent b="0" l="0" r="0" t="0"/>
            <wp:docPr id="4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92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1"/>
        <w:spacing w:line="480" w:lineRule="auto"/>
        <w:jc w:val="center"/>
        <w:rPr/>
      </w:pPr>
      <w:bookmarkStart w:colFirst="0" w:colLast="0" w:name="_4jb3q55l797q" w:id="2"/>
      <w:bookmarkEnd w:id="2"/>
      <w:r w:rsidDel="00000000" w:rsidR="00000000" w:rsidRPr="00000000">
        <w:rPr>
          <w:rtl w:val="0"/>
        </w:rPr>
        <w:t xml:space="preserve">Helpful Links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line="480" w:lineRule="auto"/>
        <w:ind w:left="720" w:hanging="360"/>
        <w:rPr>
          <w:b w:val="1"/>
          <w:bCs w:val="1"/>
          <w:color w:val="1155cc"/>
          <w:sz w:val="24"/>
          <w:szCs w:val="24"/>
        </w:rPr>
      </w:pPr>
      <w:hyperlink r:id="rId10">
        <w:r w:rsidDel="00000000" w:rsidR="00000000" w:rsidRPr="00000000">
          <w:rPr>
            <w:b w:val="1"/>
            <w:bCs w:val="1"/>
            <w:color w:val="1155cc"/>
            <w:sz w:val="24"/>
            <w:szCs w:val="24"/>
            <w:u w:val="single"/>
            <w:rtl w:val="0"/>
          </w:rPr>
          <w:t xml:space="preserve">FRC CAN DEVICE SPECIFICATIONS: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line="480" w:lineRule="auto"/>
        <w:ind w:left="720" w:hanging="360"/>
        <w:rPr>
          <w:b w:val="1"/>
          <w:bCs w:val="1"/>
          <w:color w:val="1155cc"/>
          <w:sz w:val="24"/>
          <w:szCs w:val="24"/>
        </w:rPr>
      </w:pPr>
      <w:hyperlink r:id="rId11">
        <w:r w:rsidDel="00000000" w:rsidR="00000000" w:rsidRPr="00000000">
          <w:rPr>
            <w:b w:val="1"/>
            <w:bCs w:val="1"/>
            <w:color w:val="1155cc"/>
            <w:sz w:val="24"/>
            <w:szCs w:val="24"/>
            <w:u w:val="single"/>
            <w:rtl w:val="0"/>
          </w:rPr>
          <w:t xml:space="preserve">SPARK MAX CONTROL INTERFACES: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line="480" w:lineRule="auto"/>
        <w:ind w:left="720" w:hanging="360"/>
        <w:rPr>
          <w:b w:val="1"/>
          <w:bCs w:val="1"/>
          <w:color w:val="1155cc"/>
          <w:sz w:val="24"/>
          <w:szCs w:val="24"/>
        </w:rPr>
      </w:pPr>
      <w:hyperlink r:id="rId12">
        <w:r w:rsidDel="00000000" w:rsidR="00000000" w:rsidRPr="00000000">
          <w:rPr>
            <w:b w:val="1"/>
            <w:bCs w:val="1"/>
            <w:color w:val="1155cc"/>
            <w:sz w:val="24"/>
            <w:szCs w:val="24"/>
            <w:u w:val="single"/>
            <w:rtl w:val="0"/>
          </w:rPr>
          <w:t xml:space="preserve">MCP2515 CAN Library: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line="480" w:lineRule="auto"/>
        <w:ind w:left="720" w:hanging="360"/>
        <w:rPr>
          <w:b w:val="1"/>
          <w:bCs w:val="1"/>
          <w:color w:val="1155cc"/>
          <w:sz w:val="24"/>
          <w:szCs w:val="24"/>
        </w:rPr>
      </w:pPr>
      <w:hyperlink r:id="rId13">
        <w:r w:rsidDel="00000000" w:rsidR="00000000" w:rsidRPr="00000000">
          <w:rPr>
            <w:b w:val="1"/>
            <w:bCs w:val="1"/>
            <w:color w:val="1155cc"/>
            <w:sz w:val="24"/>
            <w:szCs w:val="24"/>
            <w:u w:val="single"/>
            <w:rtl w:val="0"/>
          </w:rPr>
          <w:t xml:space="preserve">SPARK MAX Parameters: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line="480" w:lineRule="auto"/>
        <w:ind w:left="720" w:hanging="360"/>
        <w:rPr>
          <w:b w:val="1"/>
          <w:bCs w:val="1"/>
          <w:color w:val="1155cc"/>
          <w:sz w:val="24"/>
          <w:szCs w:val="24"/>
        </w:rPr>
      </w:pPr>
      <w:hyperlink r:id="rId14">
        <w:r w:rsidDel="00000000" w:rsidR="00000000" w:rsidRPr="00000000">
          <w:rPr>
            <w:b w:val="1"/>
            <w:bCs w:val="1"/>
            <w:color w:val="1155cc"/>
            <w:sz w:val="24"/>
            <w:szCs w:val="24"/>
            <w:u w:val="single"/>
            <w:rtl w:val="0"/>
          </w:rPr>
          <w:t xml:space="preserve">SPARK MAX Commands Signals: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line="480" w:lineRule="auto"/>
        <w:ind w:left="720" w:hanging="360"/>
        <w:rPr>
          <w:b w:val="1"/>
          <w:bCs w:val="1"/>
          <w:color w:val="1155cc"/>
          <w:sz w:val="24"/>
          <w:szCs w:val="24"/>
        </w:rPr>
      </w:pPr>
      <w:hyperlink r:id="rId15">
        <w:r w:rsidDel="00000000" w:rsidR="00000000" w:rsidRPr="00000000">
          <w:rPr>
            <w:b w:val="1"/>
            <w:bCs w:val="1"/>
            <w:color w:val="1155cc"/>
            <w:sz w:val="24"/>
            <w:szCs w:val="24"/>
            <w:u w:val="single"/>
            <w:rtl w:val="0"/>
          </w:rPr>
          <w:t xml:space="preserve">SPARK MAX All Commands: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line="480" w:lineRule="auto"/>
        <w:ind w:left="720" w:hanging="360"/>
        <w:rPr>
          <w:b w:val="1"/>
          <w:bCs w:val="1"/>
          <w:color w:val="1155cc"/>
          <w:sz w:val="24"/>
          <w:szCs w:val="24"/>
        </w:rPr>
      </w:pPr>
      <w:hyperlink r:id="rId16">
        <w:r w:rsidDel="00000000" w:rsidR="00000000" w:rsidRPr="00000000">
          <w:rPr>
            <w:b w:val="1"/>
            <w:bCs w:val="1"/>
            <w:color w:val="1155cc"/>
            <w:sz w:val="24"/>
            <w:szCs w:val="24"/>
            <w:u w:val="single"/>
            <w:rtl w:val="0"/>
          </w:rPr>
          <w:t xml:space="preserve">IEEE Floating Point Calculator:</w:t>
        </w:r>
      </w:hyperlink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"/>
      </w:rPr>
    </w:rPrDefault>
    <w:pPrDefault>
      <w:pPr>
        <w:spacing w:line="48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  <w:jc w:val="center"/>
    </w:pPr>
    <w:rPr>
      <w:sz w:val="32"/>
      <w:szCs w:val="32"/>
      <w:u w:val="single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docs.revrobotics.com/brushless/spark-max/control-interfaces" TargetMode="External"/><Relationship Id="rId10" Type="http://schemas.openxmlformats.org/officeDocument/2006/relationships/hyperlink" Target="https://docs.wpilib.org/en/stable/docs/software/can-devices/can-addressing.html" TargetMode="External"/><Relationship Id="rId13" Type="http://schemas.openxmlformats.org/officeDocument/2006/relationships/hyperlink" Target="https://drive.google.com/file/d/1CyiniF3qL74XAiklFwnylf_SKMMv2KD4/view?usp=sharing" TargetMode="External"/><Relationship Id="rId12" Type="http://schemas.openxmlformats.org/officeDocument/2006/relationships/hyperlink" Target="https://github.com/autowp/arduino-mcp2515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jpg"/><Relationship Id="rId15" Type="http://schemas.openxmlformats.org/officeDocument/2006/relationships/hyperlink" Target="https://drive.google.com/file/d/1WlFttL6YVAKsgCr-_H6D6MFxLpcPuxCS/view?usp=sharing" TargetMode="External"/><Relationship Id="rId14" Type="http://schemas.openxmlformats.org/officeDocument/2006/relationships/hyperlink" Target="https://drive.google.com/file/d/1HAS41Iushe62FRV28hp8lJpy2tioHKmC/view?usp=sharing" TargetMode="External"/><Relationship Id="rId16" Type="http://schemas.openxmlformats.org/officeDocument/2006/relationships/hyperlink" Target="https://www.h-schmidt.net/FloatConverter/IEEE754.html" TargetMode="External"/><Relationship Id="rId5" Type="http://schemas.openxmlformats.org/officeDocument/2006/relationships/styles" Target="styles.xml"/><Relationship Id="rId6" Type="http://schemas.openxmlformats.org/officeDocument/2006/relationships/image" Target="media/image4.jpg"/><Relationship Id="rId7" Type="http://schemas.openxmlformats.org/officeDocument/2006/relationships/image" Target="media/image2.jpg"/><Relationship Id="rId8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