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extended-properties" Target="docProps/app.xml"/><Relationship Id="rId3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Heading1"/>
      </w:pPr>
      <w:r>
        <w:t xml:space="preserve">Daily Grind: Config Guide</w:t>
      </w:r>
    </w:p>
    <w:p>
      <w:pPr/>
      <w:r>
        <w:t>Oct 24, 2026</w:t>
      </w:r>
      <w:r>
        <w:t xml:space="preserve"> · </w:t>
      </w:r>
      <w:r>
        <w:t xml:space="preserve">@Joyce</w:t>
      </w:r>
    </w:p>
    <w:p>
      <w:pPr/>
      <w:r>
        <w:t xml:space="preserve">The CONFIG section in index.html is the control panel for the game. Change a number there and the game plays differently the next time you start a new game.</w:t>
      </w:r>
    </w:p>
    <w:p>
      <w:pPr>
        <w:pStyle w:val="Heading2"/>
      </w:pPr>
      <w:r>
        <w:t xml:space="preserve">Before you start: edit the file safely</w:t>
      </w:r>
    </w:p>
    <w:p>
      <w:pPr/>
      <w:r>
        <w:t xml:space="preserve">The settings live in index.html, inside the section marked MASTER CONFIG. You only need to change numbers and the words in quotes.</w:t>
      </w:r>
    </w:p>
    <w:p>
      <w:pPr>
        <w:pStyle w:val="ListParagraph"/>
        <w:numPr>
          <w:ilvl w:val="0"/>
          <w:numId w:val="2"/>
        </w:numPr>
      </w:pPr>
      <w:r>
        <w:t xml:space="preserve">Save a backup copy of index.html before you edit it.</w:t>
      </w:r>
    </w:p>
    <w:p>
      <w:pPr>
        <w:pStyle w:val="ListParagraph"/>
        <w:numPr>
          <w:ilvl w:val="0"/>
          <w:numId w:val="2"/>
        </w:numPr>
      </w:pPr>
      <w:r>
        <w:t xml:space="preserve">Open the file in Notepad or another plain text editor. Word adds hidden formatting that can break the game.</w:t>
      </w:r>
    </w:p>
    <w:p>
      <w:pPr>
        <w:pStyle w:val="ListParagraph"/>
        <w:numPr>
          <w:ilvl w:val="0"/>
          <w:numId w:val="2"/>
        </w:numPr>
      </w:pPr>
      <w:r>
        <w:t xml:space="preserve">Keep the commas at the end of lines, and keep the brackets and quote marks as they are.</w:t>
      </w:r>
    </w:p>
    <w:p>
      <w:pPr>
        <w:pStyle w:val="ListParagraph"/>
        <w:numPr>
          <w:ilvl w:val="0"/>
          <w:numId w:val="2"/>
        </w:numPr>
      </w:pPr>
      <w:r>
        <w:t xml:space="preserve">Lines that start with // are notes. The game ignores them.</w:t>
      </w:r>
    </w:p>
    <w:p>
      <w:pPr>
        <w:pStyle w:val="ListParagraph"/>
        <w:numPr>
          <w:ilvl w:val="0"/>
          <w:numId w:val="2"/>
        </w:numPr>
      </w:pPr>
      <w:r>
        <w:t xml:space="preserve">Some settings are switches: true turns a feature on, false turns it off.</w:t>
      </w:r>
    </w:p>
    <w:p>
      <w:pPr>
        <w:pStyle w:val="ListParagraph"/>
        <w:numPr>
          <w:ilvl w:val="0"/>
          <w:numId w:val="2"/>
        </w:numPr>
      </w:pPr>
      <w:r>
        <w:t xml:space="preserve">Save the file, reload the game in your browser, and start a new game to test the change.</w:t>
      </w:r>
    </w:p>
    <w:p>
      <w:pPr>
        <w:pStyle w:val="ListParagraph"/>
        <w:numPr>
          <w:ilvl w:val="0"/>
          <w:numId w:val="2"/>
        </w:numPr>
      </w:pPr>
      <w:r>
        <w:t xml:space="preserve">If a job qualification line has a typo, the game keeps the default rule and shows a red warning in the Daily log.</w:t>
      </w:r>
    </w:p>
    <w:p>
      <w:pPr>
        <w:pStyle w:val="Heading2"/>
      </w:pPr>
      <w:r>
        <w:t xml:space="preserve">What each part controls</w:t>
      </w:r>
    </w:p>
    <w:p>
      <w:pPr/>
      <w:r>
        <w:t xml:space="preserve">The settings are sorted into named parts. Each part is one topic, such as time, food or health. Find the part name, then change the number next to the setting.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1225"/>
        <w:gridCol w:w="4920"/>
        <w:gridCol w:w="3215"/>
      </w:tblGrid>
      <w:tr>
        <w:trPr>
          <w:tblHeader/>
        </w:trPr>
        <w:tc>
          <w:tcPr>
            <w:tcW w:w="1225" w:type="dxa"/>
            <w:shd w:val="clear" w:color="auto" w:fill="F2F2F2"/>
          </w:tcPr>
          <w:p>
            <w:pPr/>
            <w:r>
              <w:t xml:space="preserve">Part</w:t>
            </w:r>
          </w:p>
        </w:tc>
        <w:tc>
          <w:tcPr>
            <w:tcW w:w="4920" w:type="dxa"/>
            <w:shd w:val="clear" w:color="auto" w:fill="F2F2F2"/>
          </w:tcPr>
          <w:p>
            <w:pPr/>
            <w:r>
              <w:t xml:space="preserve">What it controls</w:t>
            </w:r>
          </w:p>
        </w:tc>
        <w:tc>
          <w:tcPr>
            <w:tcW w:w="3215" w:type="dxa"/>
            <w:shd w:val="clear" w:color="auto" w:fill="F2F2F2"/>
          </w:tcPr>
          <w:p>
            <w:pPr/>
            <w:r>
              <w:t xml:space="preserve">Simple example</w:t>
            </w:r>
          </w:p>
        </w:tc>
      </w:tr>
      <w:tr>
        <w:tc>
          <w:tcPr>
            <w:tcW w:w="1225" w:type="dxa"/>
          </w:tcPr>
          <w:p>
            <w:pPr/>
            <w:r>
              <w:t xml:space="preserve">macro</w:t>
            </w:r>
          </w:p>
        </w:tc>
        <w:tc>
          <w:tcPr>
            <w:tcW w:w="4920" w:type="dxa"/>
          </w:tcPr>
          <w:p>
            <w:pPr/>
            <w:r>
              <w:t xml:space="preserve">World news and economic shocks. strength:2 means news hits twice as hard. 0 switches it off.</w:t>
            </w:r>
          </w:p>
        </w:tc>
        <w:tc>
          <w:tcPr>
            <w:tcW w:w="3215" w:type="dxa"/>
          </w:tcPr>
          <w:p>
            <w:pPr/>
            <w:r>
              <w:t xml:space="preserve">strength:0 for a calm economy</w:t>
            </w:r>
          </w:p>
        </w:tc>
      </w:tr>
      <w:tr>
        <w:tc>
          <w:tcPr>
            <w:tcW w:w="1225" w:type="dxa"/>
          </w:tcPr>
          <w:p>
            <w:pPr/>
            <w:r>
              <w:t xml:space="preserve">limits</w:t>
            </w:r>
          </w:p>
        </w:tc>
        <w:tc>
          <w:tcPr>
            <w:tcW w:w="4920" w:type="dxa"/>
          </w:tcPr>
          <w:p>
            <w:pPr/>
            <w:r>
              <w:t xml:space="preserve">The lowest and highest prices, pay, interest and market mood allowed</w:t>
            </w:r>
          </w:p>
        </w:tc>
        <w:tc>
          <w:tcPr>
            <w:tcW w:w="3215" w:type="dxa"/>
          </w:tcPr>
          <w:p>
            <w:pPr/>
            <w:r>
              <w:t xml:space="preserve">priceMax:3</w:t>
            </w:r>
          </w:p>
        </w:tc>
      </w:tr>
      <w:tr>
        <w:tc>
          <w:tcPr>
            <w:tcW w:w="1225" w:type="dxa"/>
          </w:tcPr>
          <w:p>
            <w:pPr/>
            <w:r>
              <w:t xml:space="preserve">market</w:t>
            </w:r>
          </w:p>
        </w:tc>
        <w:tc>
          <w:tcPr>
            <w:tcW w:w="4920" w:type="dxa"/>
          </w:tcPr>
          <w:p>
            <w:pPr/>
            <w:r>
              <w:t xml:space="preserve">How investments (ETF, hedge fund, crypto) react to the economy</w:t>
            </w:r>
          </w:p>
        </w:tc>
        <w:tc>
          <w:tcPr>
            <w:tcW w:w="3215" w:type="dxa"/>
          </w:tcPr>
          <w:p>
            <w:pPr/>
            <w:r>
              <w:t xml:space="preserve">rateHit:1.5</w:t>
            </w:r>
          </w:p>
        </w:tc>
      </w:tr>
      <w:tr>
        <w:tc>
          <w:tcPr>
            <w:tcW w:w="1225" w:type="dxa"/>
          </w:tcPr>
          <w:p>
            <w:pPr/>
            <w:r>
              <w:t xml:space="preserve">jobs</w:t>
            </w:r>
          </w:p>
        </w:tc>
        <w:tc>
          <w:tcPr>
            <w:tcW w:w="4920" w:type="dxa"/>
          </w:tcPr>
          <w:p>
            <w:pPr/>
            <w:r>
              <w:t xml:space="preserve">Pay changes between games, job qualifications and work experience</w:t>
            </w:r>
          </w:p>
        </w:tc>
        <w:tc>
          <w:tcPr>
            <w:tcW w:w="3215" w:type="dxa"/>
          </w:tcPr>
          <w:p>
            <w:pPr/>
            <w:r>
              <w:t xml:space="preserve">experience shifts:5</w:t>
            </w:r>
          </w:p>
        </w:tc>
      </w:tr>
      <w:tr>
        <w:tc>
          <w:tcPr>
            <w:tcW w:w="1225" w:type="dxa"/>
          </w:tcPr>
          <w:p>
            <w:pPr/>
            <w:r>
              <w:t xml:space="preserve">time</w:t>
            </w:r>
          </w:p>
        </w:tc>
        <w:tc>
          <w:tcPr>
            <w:tcW w:w="4920" w:type="dxa"/>
          </w:tcPr>
          <w:p>
            <w:pPr/>
            <w:r>
              <w:t>Length of the day, walking, rent every 5 days, game length of 15 days, shift length by pay, how long actions take</w:t>
            </w:r>
          </w:p>
        </w:tc>
        <w:tc>
          <w:tcPr>
            <w:tcW w:w="3215" w:type="dxa"/>
          </w:tcPr>
          <w:p>
            <w:pPr/>
            <w:r>
              <w:t xml:space="preserve">gameDays:15</w:t>
            </w:r>
          </w:p>
        </w:tc>
      </w:tr>
      <w:tr>
        <w:tc>
          <w:tcPr>
            <w:tcW w:w="1225" w:type="dxa"/>
          </w:tcPr>
          <w:p>
            <w:pPr/>
            <w:r>
              <w:t xml:space="preserve">clothes</w:t>
            </w:r>
          </w:p>
        </w:tc>
        <w:tc>
          <w:tcPr>
            <w:tcW w:w="4920" w:type="dxa"/>
          </w:tcPr>
          <w:p>
            <w:pPr/>
            <w:r>
              <w:t xml:space="preserve">Outfit prices, how long each one lasts, haggling</w:t>
            </w:r>
          </w:p>
        </w:tc>
        <w:tc>
          <w:tcPr>
            <w:tcW w:w="3215" w:type="dxa"/>
          </w:tcPr>
          <w:p>
            <w:pPr/>
            <w:r>
              <w:t xml:space="preserve">days:5 on Casual Clothes</w:t>
            </w:r>
          </w:p>
        </w:tc>
      </w:tr>
      <w:tr>
        <w:tc>
          <w:tcPr>
            <w:tcW w:w="1225" w:type="dxa"/>
          </w:tcPr>
          <w:p>
            <w:pPr/>
            <w:r>
              <w:t xml:space="preserve">health</w:t>
            </w:r>
          </w:p>
        </w:tc>
        <w:tc>
          <w:tcPr>
            <w:tcW w:w="4920" w:type="dxa"/>
          </w:tcPr>
          <w:p>
            <w:pPr/>
            <w:r>
              <w:t xml:space="preserve">Starting health, daily health changes, health from sleep</w:t>
            </w:r>
          </w:p>
        </w:tc>
        <w:tc>
          <w:tcPr>
            <w:tcW w:w="3215" w:type="dxa"/>
          </w:tcPr>
          <w:p>
            <w:pPr/>
            <w:r>
              <w:t xml:space="preserve">start:80</w:t>
            </w:r>
          </w:p>
        </w:tc>
      </w:tr>
      <w:tr>
        <w:tc>
          <w:tcPr>
            <w:tcW w:w="1225" w:type="dxa"/>
          </w:tcPr>
          <w:p>
            <w:pPr/>
            <w:r>
              <w:t xml:space="preserve">illness</w:t>
            </w:r>
          </w:p>
        </w:tc>
        <w:tc>
          <w:tcPr>
            <w:tcW w:w="4920" w:type="dxa"/>
          </w:tcPr>
          <w:p>
            <w:pPr/>
            <w:r>
              <w:t>The chance of falling ill each night, what changes it (low energy only counts after 3 low nights in 5, pandemics add 30%), and which illness you catch</w:t>
            </w:r>
          </w:p>
        </w:tc>
        <w:tc>
          <w:tcPr>
            <w:tcW w:w="3215" w:type="dxa"/>
          </w:tcPr>
          <w:p>
            <w:pPr/>
            <w:r>
              <w:t>lowNights:3</w:t>
            </w:r>
          </w:p>
        </w:tc>
      </w:tr>
      <w:tr>
        <w:tc>
          <w:tcPr>
            <w:tcW w:w="1225" w:type="dxa"/>
          </w:tcPr>
          <w:p>
            <w:pPr/>
            <w:r>
              <w:t xml:space="preserve">hospital</w:t>
            </w:r>
          </w:p>
        </w:tc>
        <w:tc>
          <w:tcPr>
            <w:tcW w:w="4920" w:type="dxa"/>
          </w:tcPr>
          <w:p>
            <w:pPr/>
            <w:r>
              <w:t>Illness costs, which illnesses can be slept off at home, ward stays and life insurance</w:t>
            </w:r>
          </w:p>
        </w:tc>
        <w:tc>
          <w:tcPr>
            <w:tcW w:w="3215" w:type="dxa"/>
          </w:tcPr>
          <w:p>
            <w:pPr/>
            <w:r>
              <w:t>homeRecover:0.8</w:t>
            </w:r>
          </w:p>
        </w:tc>
      </w:tr>
      <w:tr>
        <w:tc>
          <w:tcPr>
            <w:tcW w:w="1225" w:type="dxa"/>
          </w:tcPr>
          <w:p>
            <w:pPr/>
            <w:r>
              <w:t xml:space="preserve">food</w:t>
            </w:r>
          </w:p>
        </w:tc>
        <w:tc>
          <w:tcPr>
            <w:tcW w:w="4920" w:type="dxa"/>
          </w:tcPr>
          <w:p>
            <w:pPr/>
            <w:r>
              <w:t xml:space="preserve">Meal prices, energy, how long food keeps, fridge space, cooking and reheating time, chips and hunger</w:t>
            </w:r>
          </w:p>
        </w:tc>
        <w:tc>
          <w:tcPr>
            <w:tcW w:w="3215" w:type="dxa"/>
          </w:tcPr>
          <w:p>
            <w:pPr/>
            <w:r>
              <w:t xml:space="preserve">hungryDaysToHospital:3</w:t>
            </w:r>
          </w:p>
        </w:tc>
      </w:tr>
      <w:tr>
        <w:tc>
          <w:tcPr>
            <w:tcW w:w="1225" w:type="dxa"/>
          </w:tcPr>
          <w:p>
            <w:pPr/>
            <w:r>
              <w:t xml:space="preserve">burnout</w:t>
            </w:r>
          </w:p>
        </w:tc>
        <w:tc>
          <w:tcPr>
            <w:tcW w:w="4920" w:type="dxa"/>
          </w:tcPr>
          <w:p>
            <w:pPr/>
            <w:r>
              <w:t>More than 10 hours of work and study a day, 3 days in a row, causes burnout</w:t>
            </w:r>
          </w:p>
        </w:tc>
        <w:tc>
          <w:tcPr>
            <w:tcW w:w="3215" w:type="dxa"/>
          </w:tcPr>
          <w:p>
            <w:pPr/>
            <w:r>
              <w:t>loadMinutes:600</w:t>
            </w:r>
          </w:p>
        </w:tc>
      </w:tr>
      <w:tr>
        <w:tc>
          <w:tcPr>
            <w:tcW w:w="1225" w:type="dxa"/>
          </w:tcPr>
          <w:p>
            <w:pPr/>
            <w:r>
              <w:t xml:space="preserve">selfStudy</w:t>
            </w:r>
          </w:p>
        </w:tc>
        <w:tc>
          <w:tcPr>
            <w:tcW w:w="4920" w:type="dxa"/>
          </w:tcPr>
          <w:p>
            <w:pPr/>
            <w:r>
              <w:t xml:space="preserve">Knowledge from studying at home and how fast you forget</w:t>
            </w:r>
          </w:p>
        </w:tc>
        <w:tc>
          <w:tcPr>
            <w:tcW w:w="3215" w:type="dxa"/>
          </w:tcPr>
          <w:p>
            <w:pPr/>
            <w:r>
              <w:t xml:space="preserve">gain (computer, tablet, phone)</w:t>
            </w:r>
          </w:p>
        </w:tc>
      </w:tr>
      <w:tr>
        <w:tc>
          <w:tcPr>
            <w:tcW w:w="1225" w:type="dxa"/>
          </w:tcPr>
          <w:p>
            <w:pPr/>
            <w:r>
              <w:t xml:space="preserve">gadgets</w:t>
            </w:r>
          </w:p>
        </w:tc>
        <w:tc>
          <w:tcPr>
            <w:tcW w:w="4920" w:type="dxa"/>
          </w:tcPr>
          <w:p>
            <w:pPr/>
            <w:r>
              <w:t xml:space="preserve">What each device adds to knowledge and happiness every night</w:t>
            </w:r>
          </w:p>
        </w:tc>
        <w:tc>
          <w:tcPr>
            <w:tcW w:w="3215" w:type="dxa"/>
          </w:tcPr>
          <w:p>
            <w:pPr/>
            <w:r>
              <w:t xml:space="preserve">daily</w:t>
            </w:r>
          </w:p>
        </w:tc>
      </w:tr>
      <w:tr>
        <w:tc>
          <w:tcPr>
            <w:tcW w:w="1225" w:type="dxa"/>
          </w:tcPr>
          <w:p>
            <w:pPr/>
            <w:r>
              <w:t xml:space="preserve">sleep</w:t>
            </w:r>
          </w:p>
        </w:tc>
        <w:tc>
          <w:tcPr>
            <w:tcW w:w="4920" w:type="dxa"/>
          </w:tcPr>
          <w:p>
            <w:pPr/>
            <w:r>
              <w:t>Energy and happiness from resting and sleeping (a night’s sleep gives 1.5 times the energy of resting)</w:t>
            </w:r>
          </w:p>
        </w:tc>
        <w:tc>
          <w:tcPr>
            <w:tcW w:w="3215" w:type="dxa"/>
          </w:tcPr>
          <w:p>
            <w:pPr/>
            <w:r>
              <w:t xml:space="preserve">napMinutes:120</w:t>
            </w:r>
          </w:p>
        </w:tc>
      </w:tr>
      <w:tr>
        <w:tc>
          <w:tcPr>
            <w:tcW w:w="1225" w:type="dxa"/>
          </w:tcPr>
          <w:p>
            <w:pPr/>
            <w:r>
              <w:t>housing</w:t>
            </w:r>
          </w:p>
        </w:tc>
        <w:tc>
          <w:tcPr>
            <w:tcW w:w="4920" w:type="dxa"/>
          </w:tcPr>
          <w:p>
            <w:pPr/>
            <w:r>
              <w:t>Losing your home when a housing bubble bursts, and what applying again costs</w:t>
            </w:r>
          </w:p>
        </w:tc>
        <w:tc>
          <w:tcPr>
            <w:tcW w:w="3215" w:type="dxa"/>
          </w:tcPr>
          <w:p>
            <w:pPr/>
            <w:r>
              <w:t>loseChance:0.5</w:t>
            </w:r>
          </w:p>
        </w:tc>
      </w:tr>
      <w:tr>
        <w:tc>
          <w:tcPr>
            <w:tcW w:w="1225" w:type="dxa"/>
          </w:tcPr>
          <w:p>
            <w:pPr/>
            <w:r>
              <w:t xml:space="preserve">lottery</w:t>
            </w:r>
          </w:p>
        </w:tc>
        <w:tc>
          <w:tcPr>
            <w:tcW w:w="4920" w:type="dxa"/>
          </w:tcPr>
          <w:p>
            <w:pPr/>
            <w:r>
              <w:t xml:space="preserve">Ticket cost, winning chance and prize range</w:t>
            </w:r>
          </w:p>
        </w:tc>
        <w:tc>
          <w:tcPr>
            <w:tcW w:w="3215" w:type="dxa"/>
          </w:tcPr>
          <w:p>
            <w:pPr/>
            <w:r>
              <w:t xml:space="preserve">ticketCost:10</w:t>
            </w:r>
          </w:p>
        </w:tc>
      </w:tr>
      <w:tr>
        <w:tc>
          <w:tcPr>
            <w:tcW w:w="1225" w:type="dxa"/>
          </w:tcPr>
          <w:p>
            <w:pPr/>
            <w:r>
              <w:t xml:space="preserve">events</w:t>
            </w:r>
          </w:p>
        </w:tc>
        <w:tc>
          <w:tcPr>
            <w:tcW w:w="4920" w:type="dxa"/>
          </w:tcPr>
          <w:p>
            <w:pPr/>
            <w:r>
              <w:t>Which event happens each night: one storyline a game (start window and gap), the chance of a macro shock, the daily event odds, and how often a news headline is tipped off that morning</w:t>
            </w:r>
          </w:p>
        </w:tc>
        <w:tc>
          <w:tcPr>
            <w:tcW w:w="3215" w:type="dxa"/>
          </w:tcPr>
          <w:p>
            <w:pPr/>
            <w:r>
              <w:t>storyline: fromDay:2, toDay:8</w:t>
            </w:r>
          </w:p>
        </w:tc>
      </w:tr>
      <w:tr>
        <w:tc>
          <w:tcPr>
            <w:tcW w:w="1225" w:type="dxa"/>
          </w:tcPr>
          <w:p>
            <w:pPr/>
            <w:r>
              <w:t xml:space="preserve">loan</w:t>
            </w:r>
          </w:p>
        </w:tc>
        <w:tc>
          <w:tcPr>
            <w:tcW w:w="4920" w:type="dxa"/>
          </w:tcPr>
          <w:p>
            <w:pPr/>
            <w:r>
              <w:t xml:space="preserve">Bank loans: credit limit, interest and when an unpaid loan ends the game</w:t>
            </w:r>
          </w:p>
        </w:tc>
        <w:tc>
          <w:tcPr>
            <w:tcW w:w="3215" w:type="dxa"/>
          </w:tcPr>
          <w:p>
            <w:pPr/>
            <w:r>
              <w:t xml:space="preserve">tenures</w:t>
            </w:r>
          </w:p>
        </w:tc>
      </w:tr>
      <w:tr>
        <w:tc>
          <w:tcPr>
            <w:tcW w:w="1225" w:type="dxa"/>
          </w:tcPr>
          <w:p>
            <w:pPr/>
            <w:r>
              <w:t xml:space="preserve">bankrupt</w:t>
            </w:r>
          </w:p>
        </w:tc>
        <w:tc>
          <w:tcPr>
            <w:tcW w:w="4920" w:type="dxa"/>
          </w:tcPr>
          <w:p>
            <w:pPr/>
            <w:r>
              <w:t xml:space="preserve">When the game ends for being broke, and how early the warning starts</w:t>
            </w:r>
          </w:p>
        </w:tc>
        <w:tc>
          <w:tcPr>
            <w:tcW w:w="3215" w:type="dxa"/>
          </w:tcPr>
          <w:p>
            <w:pPr/>
            <w:r>
              <w:t xml:space="preserve">netWorthBelow:0</w:t>
            </w:r>
          </w:p>
        </w:tc>
      </w:tr>
      <w:tr>
        <w:tc>
          <w:tcPr>
            <w:tcW w:w="1225" w:type="dxa"/>
          </w:tcPr>
          <w:p>
            <w:pPr/>
            <w:r>
              <w:t xml:space="preserve">score</w:t>
            </w:r>
          </w:p>
        </w:tc>
        <w:tc>
          <w:tcPr>
            <w:tcW w:w="4920" w:type="dxa"/>
          </w:tcPr>
          <w:p>
            <w:pPr/>
            <w:r>
              <w:t xml:space="preserve">How much each vital counts toward the final score</w:t>
            </w:r>
          </w:p>
        </w:tc>
        <w:tc>
          <w:tcPr>
            <w:tcW w:w="3215" w:type="dxa"/>
          </w:tcPr>
          <w:p>
            <w:pPr/>
            <w:r>
              <w:t xml:space="preserve">health:5</w:t>
            </w:r>
          </w:p>
        </w:tc>
      </w:tr>
      <w:tr>
        <w:tc>
          <w:tcPr>
            <w:tcW w:w="1225" w:type="dxa"/>
          </w:tcPr>
          <w:p>
            <w:pPr/>
            <w:r>
              <w:t xml:space="preserve">ranks</w:t>
            </w:r>
          </w:p>
        </w:tc>
        <w:tc>
          <w:tcPr>
            <w:tcW w:w="4920" w:type="dxa"/>
          </w:tcPr>
          <w:p>
            <w:pPr/>
            <w:r>
              <w:t>Net-worth goals and target days: Comfortable $1,000 by day 8, Wealthy $5,000 by day 12, Tycoon $10,000 by day 15. Reaching one by its day adds a score bonus.</w:t>
            </w:r>
          </w:p>
        </w:tc>
        <w:tc>
          <w:tcPr>
            <w:tcW w:w="3215" w:type="dxa"/>
          </w:tcPr>
          <w:p>
            <w:pPr/>
            <w:r>
              <w:t xml:space="preserve">netWorth</w:t>
            </w:r>
          </w:p>
        </w:tc>
      </w:tr>
      <w:tr>
        <w:tc>
          <w:tcPr>
            <w:tcW w:w="1225" w:type="dxa"/>
          </w:tcPr>
          <w:p>
            <w:pPr/>
            <w:r>
              <w:t xml:space="preserve">ui</w:t>
            </w:r>
          </w:p>
        </w:tc>
        <w:tc>
          <w:tcPr>
            <w:tcW w:w="4920" w:type="dxa"/>
          </w:tcPr>
          <w:p>
            <w:pPr/>
            <w:r>
              <w:t xml:space="preserve">Clock start hour, pop-up messages, action confirmations and the end recap</w:t>
            </w:r>
          </w:p>
        </w:tc>
        <w:tc>
          <w:tcPr>
            <w:tcW w:w="3215" w:type="dxa"/>
          </w:tcPr>
          <w:p>
            <w:pPr/>
            <w:r>
              <w:t xml:space="preserve">startHour:7</w:t>
            </w:r>
          </w:p>
        </w:tc>
      </w:tr>
      <w:tr>
        <w:tc>
          <w:tcPr>
            <w:tcW w:w="1225" w:type="dxa"/>
          </w:tcPr>
          <w:p>
            <w:pPr/>
            <w:r>
              <w:t xml:space="preserve">traits</w:t>
            </w:r>
          </w:p>
        </w:tc>
        <w:tc>
          <w:tcPr>
            <w:tcW w:w="4920" w:type="dxa"/>
          </w:tcPr>
          <w:p>
            <w:pPr/>
            <w:r>
              <w:t xml:space="preserve">The starting perks and drawbacks you can pick</w:t>
            </w:r>
          </w:p>
        </w:tc>
        <w:tc>
          <w:tcPr>
            <w:tcW w:w="3215" w:type="dxa"/>
          </w:tcPr>
          <w:p>
            <w:pPr/>
            <w:r>
              <w:t xml:space="preserve">list</w:t>
            </w:r>
          </w:p>
        </w:tc>
      </w:tr>
    </w:tbl>
    <w:p>
      <w:pPr/>
      <w:r>
        <w:t xml:space="preserve">Starting cash ($200 on Normal, $500 on Easy, $100 on Hard) and the difficulty prices are set in the difficulty table in the code, not in MASTER CONFIG.</w:t>
      </w:r>
    </w:p>
    <w:p>
      <w:pPr>
        <w:pStyle w:val="Heading2"/>
      </w:pPr>
      <w:r>
        <w:t xml:space="preserve">Common changes</w:t>
      </w:r>
    </w:p>
    <w:p>
      <w:pPr/>
      <w:r>
        <w:t xml:space="preserve">The name in the middle column tells you where to look. For example, </w:t>
      </w:r>
      <w:r>
        <w:rPr>
          <w:rStyle w:val="CodeChar"/>
        </w:rPr>
        <w:t xml:space="preserve">time</w:t>
      </w:r>
      <w:r>
        <w:t xml:space="preserve"> then </w:t>
      </w:r>
      <w:r>
        <w:rPr>
          <w:rStyle w:val="CodeChar"/>
        </w:rPr>
        <w:t xml:space="preserve">minutesPerUnit</w:t>
      </w:r>
      <w:r>
        <w:t xml:space="preserve"> means the minutesPerUnit line inside the time part. Percentages are written as decimals: 0.10 means 10%.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2175"/>
        <w:gridCol w:w="1864"/>
        <w:gridCol w:w="1621"/>
        <w:gridCol w:w="3700"/>
      </w:tblGrid>
      <w:tr>
        <w:trPr>
          <w:tblHeader/>
        </w:trPr>
        <w:tc>
          <w:tcPr>
            <w:tcW w:w="2175" w:type="dxa"/>
            <w:shd w:val="clear" w:color="auto" w:fill="F2F2F2"/>
          </w:tcPr>
          <w:p>
            <w:pPr/>
            <w:r>
              <w:t xml:space="preserve">I want to...</w:t>
            </w:r>
          </w:p>
        </w:tc>
        <w:tc>
          <w:tcPr>
            <w:tcW w:w="1864" w:type="dxa"/>
            <w:shd w:val="clear" w:color="auto" w:fill="F2F2F2"/>
          </w:tcPr>
          <w:p>
            <w:pPr/>
            <w:r>
              <w:t xml:space="preserve">Change this setting</w:t>
            </w:r>
          </w:p>
        </w:tc>
        <w:tc>
          <w:tcPr>
            <w:tcW w:w="1621" w:type="dxa"/>
            <w:shd w:val="clear" w:color="auto" w:fill="F2F2F2"/>
          </w:tcPr>
          <w:p>
            <w:pPr/>
            <w:r>
              <w:t xml:space="preserve">Current value</w:t>
            </w:r>
          </w:p>
        </w:tc>
        <w:tc>
          <w:tcPr>
            <w:tcW w:w="3700" w:type="dxa"/>
            <w:shd w:val="clear" w:color="auto" w:fill="F2F2F2"/>
          </w:tcPr>
          <w:p>
            <w:pPr/>
            <w:r>
              <w:t xml:space="preserve">What happens if I change it</w:t>
            </w:r>
          </w:p>
        </w:tc>
      </w:tr>
      <w:tr>
        <w:tc>
          <w:tcPr>
            <w:tcW w:w="2175" w:type="dxa"/>
          </w:tcPr>
          <w:p>
            <w:pPr/>
            <w:r>
              <w:t xml:space="preserve">Make the economy calmer</w:t>
            </w:r>
          </w:p>
        </w:tc>
        <w:tc>
          <w:tcPr>
            <w:tcW w:w="1864" w:type="dxa"/>
          </w:tcPr>
          <w:p>
            <w:pPr/>
            <w:r>
              <w:t xml:space="preserve">macro: strength</w:t>
            </w:r>
          </w:p>
        </w:tc>
        <w:tc>
          <w:tcPr>
            <w:tcW w:w="1621" w:type="dxa"/>
          </w:tcPr>
          <w:p>
            <w:pPr/>
            <w:r>
              <w:t xml:space="preserve">2</w:t>
            </w:r>
          </w:p>
        </w:tc>
        <w:tc>
          <w:tcPr>
            <w:tcW w:w="3700" w:type="dxa"/>
          </w:tcPr>
          <w:p>
            <w:pPr/>
            <w:r>
              <w:t xml:space="preserve">0 turns news off completely. 1 is normal.</w:t>
            </w:r>
          </w:p>
        </w:tc>
      </w:tr>
      <w:tr>
        <w:tc>
          <w:tcPr>
            <w:tcW w:w="2175" w:type="dxa"/>
          </w:tcPr>
          <w:p>
            <w:pPr/>
            <w:r>
              <w:t xml:space="preserve">Make every action slower or faster</w:t>
            </w:r>
          </w:p>
        </w:tc>
        <w:tc>
          <w:tcPr>
            <w:tcW w:w="1864" w:type="dxa"/>
          </w:tcPr>
          <w:p>
            <w:pPr/>
            <w:r>
              <w:t xml:space="preserve">time: minutesPerUnit</w:t>
            </w:r>
          </w:p>
        </w:tc>
        <w:tc>
          <w:tcPr>
            <w:tcW w:w="1621" w:type="dxa"/>
          </w:tcPr>
          <w:p>
            <w:pPr/>
            <w:r>
              <w:t xml:space="preserve">36</w:t>
            </w:r>
          </w:p>
        </w:tc>
        <w:tc>
          <w:tcPr>
            <w:tcW w:w="3700" w:type="dxa"/>
          </w:tcPr>
          <w:p>
            <w:pPr/>
            <w:r>
              <w:t xml:space="preserve">Higher means all eating, working and studying take longer. Lower speeds them up.</w:t>
            </w:r>
          </w:p>
        </w:tc>
      </w:tr>
      <w:tr>
        <w:tc>
          <w:tcPr>
            <w:tcW w:w="2175" w:type="dxa"/>
          </w:tcPr>
          <w:p>
            <w:pPr/>
            <w:r>
              <w:t xml:space="preserve">Make the game longer or shorter</w:t>
            </w:r>
          </w:p>
        </w:tc>
        <w:tc>
          <w:tcPr>
            <w:tcW w:w="1864" w:type="dxa"/>
          </w:tcPr>
          <w:p>
            <w:pPr/>
            <w:r>
              <w:t xml:space="preserve">time: gameDays</w:t>
            </w:r>
          </w:p>
        </w:tc>
        <w:tc>
          <w:tcPr>
            <w:tcW w:w="1621" w:type="dxa"/>
          </w:tcPr>
          <w:p>
            <w:pPr/>
            <w:r>
              <w:t xml:space="preserve">15</w:t>
            </w:r>
          </w:p>
        </w:tc>
        <w:tc>
          <w:tcPr>
            <w:tcW w:w="3700" w:type="dxa"/>
          </w:tcPr>
          <w:p>
            <w:pPr/>
            <w:r>
              <w:t xml:space="preserve">More days means a longer game.</w:t>
            </w:r>
          </w:p>
        </w:tc>
      </w:tr>
      <w:tr>
        <w:tc>
          <w:tcPr>
            <w:tcW w:w="2175" w:type="dxa"/>
          </w:tcPr>
          <w:p>
            <w:pPr/>
            <w:r>
              <w:t xml:space="preserve">Pay rent less often</w:t>
            </w:r>
          </w:p>
        </w:tc>
        <w:tc>
          <w:tcPr>
            <w:tcW w:w="1864" w:type="dxa"/>
          </w:tcPr>
          <w:p>
            <w:pPr/>
            <w:r>
              <w:t xml:space="preserve">time: rentEveryDays</w:t>
            </w:r>
          </w:p>
        </w:tc>
        <w:tc>
          <w:tcPr>
            <w:tcW w:w="1621" w:type="dxa"/>
          </w:tcPr>
          <w:p>
            <w:pPr/>
            <w:r>
              <w:t xml:space="preserve">5</w:t>
            </w:r>
          </w:p>
        </w:tc>
        <w:tc>
          <w:tcPr>
            <w:tcW w:w="3700" w:type="dxa"/>
          </w:tcPr>
          <w:p>
            <w:pPr/>
            <w:r>
              <w:t xml:space="preserve">Higher means rent is due less often.</w:t>
            </w:r>
          </w:p>
        </w:tc>
      </w:tr>
      <w:tr>
        <w:tc>
          <w:tcPr>
            <w:tcW w:w="2175" w:type="dxa"/>
          </w:tcPr>
          <w:p>
            <w:pPr/>
            <w:r>
              <w:t xml:space="preserve">Start with more or less health</w:t>
            </w:r>
          </w:p>
        </w:tc>
        <w:tc>
          <w:tcPr>
            <w:tcW w:w="1864" w:type="dxa"/>
          </w:tcPr>
          <w:p>
            <w:pPr/>
            <w:r>
              <w:t xml:space="preserve">health: start</w:t>
            </w:r>
          </w:p>
        </w:tc>
        <w:tc>
          <w:tcPr>
            <w:tcW w:w="1621" w:type="dxa"/>
          </w:tcPr>
          <w:p>
            <w:pPr/>
            <w:r>
              <w:t xml:space="preserve">80</w:t>
            </w:r>
          </w:p>
        </w:tc>
        <w:tc>
          <w:tcPr>
            <w:tcW w:w="3700" w:type="dxa"/>
          </w:tcPr>
          <w:p>
            <w:pPr/>
            <w:r>
              <w:t xml:space="preserve">Higher gives you a healthier start.</w:t>
            </w:r>
          </w:p>
        </w:tc>
      </w:tr>
      <w:tr>
        <w:tc>
          <w:tcPr>
            <w:tcW w:w="2175" w:type="dxa"/>
          </w:tcPr>
          <w:p>
            <w:pPr/>
            <w:r>
              <w:t xml:space="preserve">Get sick less often</w:t>
            </w:r>
          </w:p>
        </w:tc>
        <w:tc>
          <w:tcPr>
            <w:tcW w:w="1864" w:type="dxa"/>
          </w:tcPr>
          <w:p>
            <w:pPr/>
            <w:r>
              <w:t xml:space="preserve">illness: cutForEveryone</w:t>
            </w:r>
          </w:p>
        </w:tc>
        <w:tc>
          <w:tcPr>
            <w:tcW w:w="1621" w:type="dxa"/>
          </w:tcPr>
          <w:p>
            <w:pPr/>
            <w:r>
              <w:t xml:space="preserve">0.75</w:t>
            </w:r>
          </w:p>
        </w:tc>
        <w:tc>
          <w:tcPr>
            <w:tcW w:w="3700" w:type="dxa"/>
          </w:tcPr>
          <w:p>
            <w:pPr/>
            <w:r>
              <w:t xml:space="preserve">Lower means fewer illnesses. Higher means more.</w:t>
            </w:r>
          </w:p>
        </w:tc>
      </w:tr>
      <w:tr>
        <w:tc>
          <w:tcPr>
            <w:tcW w:w="2175" w:type="dxa"/>
          </w:tcPr>
          <w:p>
            <w:pPr/>
            <w:r>
              <w:t xml:space="preserve">Make clothes wear out faster</w:t>
            </w:r>
          </w:p>
        </w:tc>
        <w:tc>
          <w:tcPr>
            <w:tcW w:w="1864" w:type="dxa"/>
          </w:tcPr>
          <w:p>
            <w:pPr/>
            <w:r>
              <w:t xml:space="preserve">clothes: wearPerDay</w:t>
            </w:r>
          </w:p>
        </w:tc>
        <w:tc>
          <w:tcPr>
            <w:tcW w:w="1621" w:type="dxa"/>
          </w:tcPr>
          <w:p>
            <w:pPr/>
            <w:r>
              <w:t xml:space="preserve">1</w:t>
            </w:r>
          </w:p>
        </w:tc>
        <w:tc>
          <w:tcPr>
            <w:tcW w:w="3700" w:type="dxa"/>
          </w:tcPr>
          <w:p>
            <w:pPr/>
            <w:r>
              <w:t xml:space="preserve">2 means clothes wear out twice as fast.</w:t>
            </w:r>
          </w:p>
        </w:tc>
      </w:tr>
      <w:tr>
        <w:tc>
          <w:tcPr>
            <w:tcW w:w="2175" w:type="dxa"/>
          </w:tcPr>
          <w:p>
            <w:pPr/>
            <w:r>
              <w:t xml:space="preserve">Make meal prep cheaper</w:t>
            </w:r>
          </w:p>
        </w:tc>
        <w:tc>
          <w:tcPr>
            <w:tcW w:w="1864" w:type="dxa"/>
          </w:tcPr>
          <w:p>
            <w:pPr/>
            <w:r>
              <w:t xml:space="preserve">food: basic, cost</w:t>
            </w:r>
          </w:p>
        </w:tc>
        <w:tc>
          <w:tcPr>
            <w:tcW w:w="1621" w:type="dxa"/>
          </w:tcPr>
          <w:p>
            <w:pPr/>
            <w:r>
              <w:t xml:space="preserve">30</w:t>
            </w:r>
          </w:p>
        </w:tc>
        <w:tc>
          <w:tcPr>
            <w:tcW w:w="3700" w:type="dxa"/>
          </w:tcPr>
          <w:p>
            <w:pPr/>
            <w:r>
              <w:t xml:space="preserve">Lower means you spend less on meal prep.</w:t>
            </w:r>
          </w:p>
        </w:tc>
      </w:tr>
      <w:tr>
        <w:tc>
          <w:tcPr>
            <w:tcW w:w="2175" w:type="dxa"/>
          </w:tcPr>
          <w:p>
            <w:pPr/>
            <w:r>
              <w:t xml:space="preserve">Make lottery wins more likely</w:t>
            </w:r>
          </w:p>
        </w:tc>
        <w:tc>
          <w:tcPr>
            <w:tcW w:w="1864" w:type="dxa"/>
          </w:tcPr>
          <w:p>
            <w:pPr/>
            <w:r>
              <w:t xml:space="preserve">lottery: winChance</w:t>
            </w:r>
          </w:p>
        </w:tc>
        <w:tc>
          <w:tcPr>
            <w:tcW w:w="1621" w:type="dxa"/>
          </w:tcPr>
          <w:p>
            <w:pPr/>
            <w:r>
              <w:t xml:space="preserve">0.12</w:t>
            </w:r>
          </w:p>
        </w:tc>
        <w:tc>
          <w:tcPr>
            <w:tcW w:w="3700" w:type="dxa"/>
          </w:tcPr>
          <w:p>
            <w:pPr/>
            <w:r>
              <w:t xml:space="preserve">0.20 means a 20% chance per ticket.</w:t>
            </w:r>
          </w:p>
        </w:tc>
      </w:tr>
      <w:tr>
        <w:tc>
          <w:tcPr>
            <w:tcW w:w="2175" w:type="dxa"/>
          </w:tcPr>
          <w:p>
            <w:pPr/>
            <w:r>
              <w:t xml:space="preserve">Make it harder to go bankrupt</w:t>
            </w:r>
          </w:p>
        </w:tc>
        <w:tc>
          <w:tcPr>
            <w:tcW w:w="1864" w:type="dxa"/>
          </w:tcPr>
          <w:p>
            <w:pPr/>
            <w:r>
              <w:t xml:space="preserve">bankrupt: netWorthBelow</w:t>
            </w:r>
          </w:p>
        </w:tc>
        <w:tc>
          <w:tcPr>
            <w:tcW w:w="1621" w:type="dxa"/>
          </w:tcPr>
          <w:p>
            <w:pPr/>
            <w:r>
              <w:t xml:space="preserve">0</w:t>
            </w:r>
          </w:p>
        </w:tc>
        <w:tc>
          <w:tcPr>
            <w:tcW w:w="3700" w:type="dxa"/>
          </w:tcPr>
          <w:p>
            <w:pPr/>
            <w:r>
              <w:t xml:space="preserve">Lower means you must fall further to lose (0 = bankrupt only when net worth stays below zero).</w:t>
            </w:r>
          </w:p>
        </w:tc>
      </w:tr>
      <w:tr>
        <w:tc>
          <w:tcPr>
            <w:tcW w:w="2175" w:type="dxa"/>
          </w:tcPr>
          <w:p>
            <w:pPr/>
            <w:r>
              <w:t xml:space="preserve">Make the first goal easier to reach</w:t>
            </w:r>
          </w:p>
        </w:tc>
        <w:tc>
          <w:tcPr>
            <w:tcW w:w="1864" w:type="dxa"/>
          </w:tcPr>
          <w:p>
            <w:pPr/>
            <w:r>
              <w:t xml:space="preserve">ranks: netWorth (first row)</w:t>
            </w:r>
          </w:p>
        </w:tc>
        <w:tc>
          <w:tcPr>
            <w:tcW w:w="1621" w:type="dxa"/>
          </w:tcPr>
          <w:p>
            <w:pPr/>
            <w:r>
              <w:t>1000</w:t>
            </w:r>
          </w:p>
        </w:tc>
        <w:tc>
          <w:tcPr>
            <w:tcW w:w="3700" w:type="dxa"/>
          </w:tcPr>
          <w:p>
            <w:pPr/>
            <w:r>
              <w:t xml:space="preserve">Reaching the first rank wins the game, so a lower number makes winning easier.</w:t>
            </w:r>
          </w:p>
        </w:tc>
      </w:tr>
      <w:tr>
        <w:tc>
          <w:tcPr>
            <w:tcW w:w="2175" w:type="dxa"/>
          </w:tcPr>
          <w:p>
            <w:pPr/>
            <w:r>
              <w:t xml:space="preserve">Turn off bank loans</w:t>
            </w:r>
          </w:p>
        </w:tc>
        <w:tc>
          <w:tcPr>
            <w:tcW w:w="1864" w:type="dxa"/>
          </w:tcPr>
          <w:p>
            <w:pPr/>
            <w:r>
              <w:t xml:space="preserve">loan: enabled</w:t>
            </w:r>
          </w:p>
        </w:tc>
        <w:tc>
          <w:tcPr>
            <w:tcW w:w="1621" w:type="dxa"/>
          </w:tcPr>
          <w:p>
            <w:pPr/>
            <w:r>
              <w:t xml:space="preserve">true</w:t>
            </w:r>
          </w:p>
        </w:tc>
        <w:tc>
          <w:tcPr>
            <w:tcW w:w="3700" w:type="dxa"/>
          </w:tcPr>
          <w:p>
            <w:pPr/>
            <w:r>
              <w:t xml:space="preserve">false removes loans from the game.</w:t>
            </w:r>
          </w:p>
        </w:tc>
      </w:tr>
      <w:tr>
        <w:tc>
          <w:tcPr>
            <w:tcW w:w="2175" w:type="dxa"/>
          </w:tcPr>
          <w:p>
            <w:pPr/>
            <w:r>
              <w:t xml:space="preserve">Change when ranks are due</w:t>
            </w:r>
          </w:p>
        </w:tc>
        <w:tc>
          <w:tcPr>
            <w:tcW w:w="1864" w:type="dxa"/>
          </w:tcPr>
          <w:p>
            <w:pPr/>
            <w:r>
              <w:t xml:space="preserve">ranks: byDay</w:t>
            </w:r>
          </w:p>
        </w:tc>
        <w:tc>
          <w:tcPr>
            <w:tcW w:w="1621" w:type="dxa"/>
          </w:tcPr>
          <w:p>
            <w:pPr/>
            <w:r>
              <w:t xml:space="preserve">8, 12, 15</w:t>
            </w:r>
          </w:p>
        </w:tc>
        <w:tc>
          <w:tcPr>
            <w:tcW w:w="3700" w:type="dxa"/>
          </w:tcPr>
          <w:p>
            <w:pPr/>
            <w:r>
              <w:t xml:space="preserve">The day each rank must be reached by to earn its bonus. 0 removes the target.</w:t>
            </w:r>
          </w:p>
        </w:tc>
      </w:tr>
      <w:tr>
        <w:tc>
          <w:tcPr>
            <w:tcW w:w="2175" w:type="dxa"/>
          </w:tcPr>
          <w:p>
            <w:pPr/>
            <w:r>
              <w:t xml:space="preserve">Make on-time ranks worth more</w:t>
            </w:r>
          </w:p>
        </w:tc>
        <w:tc>
          <w:tcPr>
            <w:tcW w:w="1864" w:type="dxa"/>
          </w:tcPr>
          <w:p>
            <w:pPr/>
            <w:r>
              <w:t xml:space="preserve">ranks: bonus</w:t>
            </w:r>
          </w:p>
        </w:tc>
        <w:tc>
          <w:tcPr>
            <w:tcW w:w="1621" w:type="dxa"/>
          </w:tcPr>
          <w:p>
            <w:pPr/>
            <w:r>
              <w:t xml:space="preserve">500, 1000, 2000</w:t>
            </w:r>
          </w:p>
        </w:tc>
        <w:tc>
          <w:tcPr>
            <w:tcW w:w="3700" w:type="dxa"/>
          </w:tcPr>
          <w:p>
            <w:pPr/>
            <w:r>
              <w:t xml:space="preserve">Score points added for reaching a rank by its target day.</w:t>
            </w:r>
          </w:p>
        </w:tc>
      </w:tr>
      <w:tr>
        <w:tc>
          <w:tcPr>
            <w:tcW w:w="2175" w:type="dxa"/>
          </w:tcPr>
          <w:p>
            <w:pPr/>
            <w:r>
              <w:t xml:space="preserve">Tip off news more or less often</w:t>
            </w:r>
          </w:p>
        </w:tc>
        <w:tc>
          <w:tcPr>
            <w:tcW w:w="1864" w:type="dxa"/>
          </w:tcPr>
          <w:p>
            <w:pPr/>
            <w:r>
              <w:t xml:space="preserve">events: forecast</w:t>
            </w:r>
          </w:p>
        </w:tc>
        <w:tc>
          <w:tcPr>
            <w:tcW w:w="1621" w:type="dxa"/>
          </w:tcPr>
          <w:p>
            <w:pPr/>
            <w:r>
              <w:t xml:space="preserve">0.7</w:t>
            </w:r>
          </w:p>
        </w:tc>
        <w:tc>
          <w:tcPr>
            <w:tcW w:w="3700" w:type="dxa"/>
          </w:tcPr>
          <w:p>
            <w:pPr/>
            <w:r>
              <w:t xml:space="preserve">1 tips off every news night, 0 never does.</w:t>
            </w:r>
          </w:p>
        </w:tc>
      </w:tr>
      <w:tr>
        <w:tc>
          <w:tcPr>
            <w:tcW w:w="2175" w:type="dxa"/>
          </w:tcPr>
          <w:p>
            <w:pPr/>
            <w:r>
              <w:t>Change when the storyline starts</w:t>
            </w:r>
          </w:p>
        </w:tc>
        <w:tc>
          <w:tcPr>
            <w:tcW w:w="1864" w:type="dxa"/>
          </w:tcPr>
          <w:p>
            <w:pPr/>
            <w:r>
              <w:t>events: storyline, fromDay and toDay</w:t>
            </w:r>
          </w:p>
        </w:tc>
        <w:tc>
          <w:tcPr>
            <w:tcW w:w="1621" w:type="dxa"/>
          </w:tcPr>
          <w:p>
            <w:pPr/>
            <w:r>
              <w:t>2 and 8</w:t>
            </w:r>
          </w:p>
        </w:tc>
        <w:tc>
          <w:tcPr>
            <w:tcW w:w="3700" w:type="dxa"/>
          </w:tcPr>
          <w:p>
            <w:pPr/>
            <w:r>
              <w:t>The storyline starts on a random evening between these days. Every game has one.</w:t>
            </w:r>
          </w:p>
        </w:tc>
      </w:tr>
      <w:tr>
        <w:tc>
          <w:tcPr>
            <w:tcW w:w="2175" w:type="dxa"/>
          </w:tcPr>
          <w:p>
            <w:pPr/>
            <w:r>
              <w:t>Allow more than one storyline</w:t>
            </w:r>
          </w:p>
        </w:tc>
        <w:tc>
          <w:tcPr>
            <w:tcW w:w="1864" w:type="dxa"/>
          </w:tcPr>
          <w:p>
            <w:pPr/>
            <w:r>
              <w:t>events: storyline, gapDays</w:t>
            </w:r>
          </w:p>
        </w:tc>
        <w:tc>
          <w:tcPr>
            <w:tcW w:w="1621" w:type="dxa"/>
          </w:tcPr>
          <w:p>
            <w:pPr/>
            <w:r>
              <w:t>15</w:t>
            </w:r>
          </w:p>
        </w:tc>
        <w:tc>
          <w:tcPr>
            <w:tcW w:w="3700" w:type="dxa"/>
          </w:tcPr>
          <w:p>
            <w:pPr/>
            <w:r>
              <w:t>Days after a storyline ends before another can start. With 15-day games, 15 means one a game.</w:t>
            </w:r>
          </w:p>
        </w:tc>
      </w:tr>
      <w:tr>
        <w:tc>
          <w:tcPr>
            <w:tcW w:w="2175" w:type="dxa"/>
          </w:tcPr>
          <w:p>
            <w:pPr/>
            <w:r>
              <w:t>Make macro shocks more or less common</w:t>
            </w:r>
          </w:p>
        </w:tc>
        <w:tc>
          <w:tcPr>
            <w:tcW w:w="1864" w:type="dxa"/>
          </w:tcPr>
          <w:p>
            <w:pPr/>
            <w:r>
              <w:t>events: macroChance</w:t>
            </w:r>
          </w:p>
        </w:tc>
        <w:tc>
          <w:tcPr>
            <w:tcW w:w="1621" w:type="dxa"/>
          </w:tcPr>
          <w:p>
            <w:pPr/>
            <w:r>
              <w:t>0.1</w:t>
            </w:r>
          </w:p>
        </w:tc>
        <w:tc>
          <w:tcPr>
            <w:tcW w:w="3700" w:type="dxa"/>
          </w:tcPr>
          <w:p>
            <w:pPr/>
            <w:r>
              <w:t>The nightly chance a one-off macro shock starts when none is running.</w:t>
            </w:r>
          </w:p>
        </w:tc>
      </w:tr>
      <w:tr>
        <w:tc>
          <w:tcPr>
            <w:tcW w:w="2175" w:type="dxa"/>
          </w:tcPr>
          <w:p>
            <w:pPr/>
            <w:r>
              <w:t xml:space="preserve">Warn about bankruptcy sooner</w:t>
            </w:r>
          </w:p>
        </w:tc>
        <w:tc>
          <w:tcPr>
            <w:tcW w:w="1864" w:type="dxa"/>
          </w:tcPr>
          <w:p>
            <w:pPr/>
            <w:r>
              <w:t xml:space="preserve">bankrupt: warnDaysBefore</w:t>
            </w:r>
          </w:p>
        </w:tc>
        <w:tc>
          <w:tcPr>
            <w:tcW w:w="1621" w:type="dxa"/>
          </w:tcPr>
          <w:p>
            <w:pPr/>
            <w:r>
              <w:t xml:space="preserve">2</w:t>
            </w:r>
          </w:p>
        </w:tc>
        <w:tc>
          <w:tcPr>
            <w:tcW w:w="3700" w:type="dxa"/>
          </w:tcPr>
          <w:p>
            <w:pPr/>
            <w:r>
              <w:t xml:space="preserve">How many days before the bankruptcy count starts the warning appears.</w:t>
            </w:r>
          </w:p>
        </w:tc>
      </w:tr>
      <w:tr>
        <w:tc>
          <w:tcPr>
            <w:tcW w:w="2175" w:type="dxa"/>
          </w:tcPr>
          <w:p>
            <w:pPr/>
            <w:r>
              <w:t xml:space="preserve">Make food keep longer</w:t>
            </w:r>
          </w:p>
        </w:tc>
        <w:tc>
          <w:tcPr>
            <w:tcW w:w="1864" w:type="dxa"/>
          </w:tcPr>
          <w:p>
            <w:pPr/>
            <w:r>
              <w:t xml:space="preserve">food: keepDaysRoom</w:t>
            </w:r>
          </w:p>
        </w:tc>
        <w:tc>
          <w:tcPr>
            <w:tcW w:w="1621" w:type="dxa"/>
          </w:tcPr>
          <w:p>
            <w:pPr/>
            <w:r>
              <w:t xml:space="preserve">3</w:t>
            </w:r>
          </w:p>
        </w:tc>
        <w:tc>
          <w:tcPr>
            <w:tcW w:w="3700" w:type="dxa"/>
          </w:tcPr>
          <w:p>
            <w:pPr/>
            <w:r>
              <w:t xml:space="preserve">Days food keeps outside the fridge, counting the day you buy or cook it.</w:t>
            </w:r>
          </w:p>
        </w:tc>
      </w:tr>
      <w:tr>
        <w:tc>
          <w:tcPr>
            <w:tcW w:w="2175" w:type="dxa"/>
          </w:tcPr>
          <w:p>
            <w:pPr/>
            <w:r>
              <w:t xml:space="preserve">Make the fridge keep food longer</w:t>
            </w:r>
          </w:p>
        </w:tc>
        <w:tc>
          <w:tcPr>
            <w:tcW w:w="1864" w:type="dxa"/>
          </w:tcPr>
          <w:p>
            <w:pPr/>
            <w:r>
              <w:t xml:space="preserve">food: keepDaysFridge</w:t>
            </w:r>
          </w:p>
        </w:tc>
        <w:tc>
          <w:tcPr>
            <w:tcW w:w="1621" w:type="dxa"/>
          </w:tcPr>
          <w:p>
            <w:pPr/>
            <w:r>
              <w:t xml:space="preserve">6</w:t>
            </w:r>
          </w:p>
        </w:tc>
        <w:tc>
          <w:tcPr>
            <w:tcW w:w="3700" w:type="dxa"/>
          </w:tcPr>
          <w:p>
            <w:pPr/>
            <w:r>
              <w:t xml:space="preserve">Days food keeps in a working fridge, counting the day you buy or cook it.</w:t>
            </w:r>
          </w:p>
        </w:tc>
      </w:tr>
      <w:tr>
        <w:tc>
          <w:tcPr>
            <w:tcW w:w="2175" w:type="dxa"/>
          </w:tcPr>
          <w:p>
            <w:pPr/>
            <w:r>
              <w:t xml:space="preserve">Make the fridge bigger</w:t>
            </w:r>
          </w:p>
        </w:tc>
        <w:tc>
          <w:tcPr>
            <w:tcW w:w="1864" w:type="dxa"/>
          </w:tcPr>
          <w:p>
            <w:pPr/>
            <w:r>
              <w:t xml:space="preserve">food: fridgeSpace</w:t>
            </w:r>
          </w:p>
        </w:tc>
        <w:tc>
          <w:tcPr>
            <w:tcW w:w="1621" w:type="dxa"/>
          </w:tcPr>
          <w:p>
            <w:pPr/>
            <w:r>
              <w:t xml:space="preserve">5</w:t>
            </w:r>
          </w:p>
        </w:tc>
        <w:tc>
          <w:tcPr>
            <w:tcW w:w="3700" w:type="dxa"/>
          </w:tcPr>
          <w:p>
            <w:pPr/>
            <w:r>
              <w:t xml:space="preserve">How many meals fit in a fridge. Extra meals stay outside.</w:t>
            </w:r>
          </w:p>
        </w:tc>
      </w:tr>
      <w:tr>
        <w:tc>
          <w:tcPr>
            <w:tcW w:w="2175" w:type="dxa"/>
          </w:tcPr>
          <w:p>
            <w:pPr/>
            <w:r>
              <w:t xml:space="preserve">Let players buy more chips</w:t>
            </w:r>
          </w:p>
        </w:tc>
        <w:tc>
          <w:tcPr>
            <w:tcW w:w="1864" w:type="dxa"/>
          </w:tcPr>
          <w:p>
            <w:pPr/>
            <w:r>
              <w:t xml:space="preserve">food: chips, maxPerDay</w:t>
            </w:r>
          </w:p>
        </w:tc>
        <w:tc>
          <w:tcPr>
            <w:tcW w:w="1621" w:type="dxa"/>
          </w:tcPr>
          <w:p>
            <w:pPr/>
            <w:r>
              <w:t xml:space="preserve">5</w:t>
            </w:r>
          </w:p>
        </w:tc>
        <w:tc>
          <w:tcPr>
            <w:tcW w:w="3700" w:type="dxa"/>
          </w:tcPr>
          <w:p>
            <w:pPr/>
            <w:r>
              <w:t xml:space="preserve">Bags of chips you can buy a day (maxStored, 10, is how many you can keep at home).</w:t>
            </w:r>
          </w:p>
        </w:tc>
      </w:tr>
      <w:tr>
        <w:tc>
          <w:tcPr>
            <w:tcW w:w="2175" w:type="dxa"/>
          </w:tcPr>
          <w:p>
            <w:pPr/>
            <w:r>
              <w:t xml:space="preserve">Start burnout sooner</w:t>
            </w:r>
          </w:p>
        </w:tc>
        <w:tc>
          <w:tcPr>
            <w:tcW w:w="1864" w:type="dxa"/>
          </w:tcPr>
          <w:p>
            <w:pPr/>
            <w:r>
              <w:t>burnout: loadMinutes</w:t>
            </w:r>
          </w:p>
        </w:tc>
        <w:tc>
          <w:tcPr>
            <w:tcW w:w="1621" w:type="dxa"/>
          </w:tcPr>
          <w:p>
            <w:pPr/>
            <w:r>
              <w:t>600</w:t>
            </w:r>
          </w:p>
        </w:tc>
        <w:tc>
          <w:tcPr>
            <w:tcW w:w="3700" w:type="dxa"/>
          </w:tcPr>
          <w:p>
            <w:pPr/>
            <w:r>
              <w:t>600 is 10 hours of work and study together a day. Lower means burnout starts sooner.</w:t>
            </w:r>
          </w:p>
        </w:tc>
      </w:tr>
      <w:tr>
        <w:tc>
          <w:tcPr>
            <w:tcW w:w="2175" w:type="dxa"/>
          </w:tcPr>
          <w:p>
            <w:pPr/>
            <w:r>
              <w:t>Make sleep restore more energy</w:t>
            </w:r>
          </w:p>
        </w:tc>
        <w:tc>
          <w:tcPr>
            <w:tcW w:w="1864" w:type="dxa"/>
          </w:tcPr>
          <w:p>
            <w:pPr/>
            <w:r>
              <w:t>sleep: energyX</w:t>
            </w:r>
          </w:p>
        </w:tc>
        <w:tc>
          <w:tcPr>
            <w:tcW w:w="1621" w:type="dxa"/>
          </w:tcPr>
          <w:p>
            <w:pPr/>
            <w:r>
              <w:t>1.5</w:t>
            </w:r>
          </w:p>
        </w:tc>
        <w:tc>
          <w:tcPr>
            <w:tcW w:w="3700" w:type="dxa"/>
          </w:tcPr>
          <w:p>
            <w:pPr/>
            <w:r>
              <w:t>How many times faster a night’s sleep restores energy than resting. maxEnergy (52) caps one night.</w:t>
            </w:r>
          </w:p>
        </w:tc>
      </w:tr>
      <w:tr>
        <w:tc>
          <w:tcPr>
            <w:tcW w:w="2175" w:type="dxa"/>
          </w:tcPr>
          <w:p>
            <w:pPr/>
            <w:r>
              <w:t>Change which illness you catch</w:t>
            </w:r>
          </w:p>
        </w:tc>
        <w:tc>
          <w:tcPr>
            <w:tcW w:w="1864" w:type="dxa"/>
          </w:tcPr>
          <w:p>
            <w:pPr/>
            <w:r>
              <w:t>illness: mix</w:t>
            </w:r>
          </w:p>
        </w:tc>
        <w:tc>
          <w:tcPr>
            <w:tcW w:w="1621" w:type="dxa"/>
          </w:tcPr>
          <w:p>
            <w:pPr/>
            <w:r>
              <w:t>cold 0.30, flu 0.40, dengue 0.15, pneumonia 0.15</w:t>
            </w:r>
          </w:p>
        </w:tc>
        <w:tc>
          <w:tcPr>
            <w:tcW w:w="3700" w:type="dxa"/>
          </w:tcPr>
          <w:p>
            <w:pPr/>
            <w:r>
              <w:t>Relative weights. Raise one to make that illness more common.</w:t>
            </w:r>
          </w:p>
        </w:tc>
      </w:tr>
      <w:tr>
        <w:tc>
          <w:tcPr>
            <w:tcW w:w="2175" w:type="dxa"/>
          </w:tcPr>
          <w:p>
            <w:pPr/>
            <w:r>
              <w:t>Make sleeping off a cold or flu easier</w:t>
            </w:r>
          </w:p>
        </w:tc>
        <w:tc>
          <w:tcPr>
            <w:tcW w:w="1864" w:type="dxa"/>
          </w:tcPr>
          <w:p>
            <w:pPr/>
            <w:r>
              <w:t>hospital: homeRecover</w:t>
            </w:r>
          </w:p>
        </w:tc>
        <w:tc>
          <w:tcPr>
            <w:tcW w:w="1621" w:type="dxa"/>
          </w:tcPr>
          <w:p>
            <w:pPr/>
            <w:r>
              <w:t>0.8</w:t>
            </w:r>
          </w:p>
        </w:tc>
        <w:tc>
          <w:tcPr>
            <w:tcW w:w="3700" w:type="dxa"/>
          </w:tcPr>
          <w:p>
            <w:pPr/>
            <w:r>
              <w:t>The chance a night’s sleep at home cures a cold or the flu. If the roll fails, only the Hospital can cure it.</w:t>
            </w:r>
          </w:p>
        </w:tc>
      </w:tr>
      <w:tr>
        <w:tc>
          <w:tcPr>
            <w:tcW w:w="2175" w:type="dxa"/>
          </w:tcPr>
          <w:p>
            <w:pPr/>
            <w:r>
              <w:t>Make losing your home less likely</w:t>
            </w:r>
          </w:p>
        </w:tc>
        <w:tc>
          <w:tcPr>
            <w:tcW w:w="1864" w:type="dxa"/>
          </w:tcPr>
          <w:p>
            <w:pPr/>
            <w:r>
              <w:t>housing: loseChance</w:t>
            </w:r>
          </w:p>
        </w:tc>
        <w:tc>
          <w:tcPr>
            <w:tcW w:w="1621" w:type="dxa"/>
          </w:tcPr>
          <w:p>
            <w:pPr/>
            <w:r>
              <w:t>0.5</w:t>
            </w:r>
          </w:p>
        </w:tc>
        <w:tc>
          <w:tcPr>
            <w:tcW w:w="3700" w:type="dxa"/>
          </w:tcPr>
          <w:p>
            <w:pPr/>
            <w:r>
              <w:t>The chance a housing bubble takes your home. 0 switches it off.</w:t>
            </w:r>
          </w:p>
        </w:tc>
      </w:tr>
      <w:tr>
        <w:tc>
          <w:tcPr>
            <w:tcW w:w="2175" w:type="dxa"/>
          </w:tcPr>
          <w:p>
            <w:pPr/>
            <w:r>
              <w:t>Change shift lengths</w:t>
            </w:r>
          </w:p>
        </w:tc>
        <w:tc>
          <w:tcPr>
            <w:tcW w:w="1864" w:type="dxa"/>
          </w:tcPr>
          <w:p>
            <w:pPr/>
            <w:r>
              <w:t>time: shifts, minutes</w:t>
            </w:r>
          </w:p>
        </w:tc>
        <w:tc>
          <w:tcPr>
            <w:tcW w:w="1621" w:type="dxa"/>
          </w:tcPr>
          <w:p>
            <w:pPr/>
            <w:r>
              <w:t>270, 225, 195, 150</w:t>
            </w:r>
          </w:p>
        </w:tc>
        <w:tc>
          <w:tcPr>
            <w:tcW w:w="3700" w:type="dxa"/>
          </w:tcPr>
          <w:p>
            <w:pPr/>
            <w:r>
              <w:t>Shift length for each pay band, lowest pay first. Keep better-paid jobs on shorter shifts so pay per hour still rises.</w:t>
            </w:r>
          </w:p>
        </w:tc>
      </w:tr>
      <w:tr>
        <w:tc>
          <w:tcPr>
            <w:tcW w:w="2175" w:type="dxa"/>
          </w:tcPr>
          <w:p>
            <w:pPr/>
            <w:r>
              <w:t>Make walking more or less tiring</w:t>
            </w:r>
          </w:p>
        </w:tc>
        <w:tc>
          <w:tcPr>
            <w:tcW w:w="1864" w:type="dxa"/>
          </w:tcPr>
          <w:p>
            <w:pPr/>
            <w:r>
              <w:t>time: walkEnergy</w:t>
            </w:r>
          </w:p>
        </w:tc>
        <w:tc>
          <w:tcPr>
            <w:tcW w:w="1621" w:type="dxa"/>
          </w:tcPr>
          <w:p>
            <w:pPr/>
            <w:r>
              <w:t>−2</w:t>
            </w:r>
          </w:p>
        </w:tc>
        <w:tc>
          <w:tcPr>
            <w:tcW w:w="3700" w:type="dxa"/>
          </w:tcPr>
          <w:p>
            <w:pPr/>
            <w:r>
              <w:t>Energy (%) for every 15 minutes of walking between buildings.</w:t>
            </w:r>
          </w:p>
        </w:tc>
      </w:tr>
      <w:tr>
        <w:tc>
          <w:tcPr>
            <w:tcW w:w="2175" w:type="dxa"/>
          </w:tcPr>
          <w:p>
            <w:pPr/>
            <w:r>
              <w:t>Change how much work hurts your mood</w:t>
            </w:r>
          </w:p>
        </w:tc>
        <w:tc>
          <w:tcPr>
            <w:tcW w:w="1864" w:type="dxa"/>
          </w:tcPr>
          <w:p>
            <w:pPr/>
            <w:r>
              <w:t>time: workHappinessShare</w:t>
            </w:r>
          </w:p>
        </w:tc>
        <w:tc>
          <w:tcPr>
            <w:tcW w:w="1621" w:type="dxa"/>
          </w:tcPr>
          <w:p>
            <w:pPr/>
            <w:r>
              <w:t>0.5</w:t>
            </w:r>
          </w:p>
        </w:tc>
        <w:tc>
          <w:tcPr>
            <w:tcW w:w="3700" w:type="dxa"/>
          </w:tcPr>
          <w:p>
            <w:pPr/>
            <w:r>
              <w:t>A shift costs this share of its energy cost in happiness, rounded up. 0 switches it off.</w:t>
            </w:r>
          </w:p>
        </w:tc>
      </w:tr>
      <w:tr>
        <w:tc>
          <w:tcPr>
            <w:tcW w:w="2175" w:type="dxa"/>
          </w:tcPr>
          <w:p>
            <w:pPr/>
            <w:r>
              <w:t>Change the cost of school lessons</w:t>
            </w:r>
          </w:p>
        </w:tc>
        <w:tc>
          <w:tcPr>
            <w:tcW w:w="1864" w:type="dxa"/>
          </w:tcPr>
          <w:p>
            <w:pPr/>
            <w:r>
              <w:t>education: lessonEnergyPerHour, lessonHappinessPerHour</w:t>
            </w:r>
          </w:p>
        </w:tc>
        <w:tc>
          <w:tcPr>
            <w:tcW w:w="1621" w:type="dxa"/>
          </w:tcPr>
          <w:p>
            <w:pPr/>
            <w:r>
              <w:t>−5, −5</w:t>
            </w:r>
          </w:p>
        </w:tc>
        <w:tc>
          <w:tcPr>
            <w:tcW w:w="3700" w:type="dxa"/>
          </w:tcPr>
          <w:p>
            <w:pPr/>
            <w:r>
              <w:t>Energy (%) and happiness lost for each hour of a lesson.</w:t>
            </w:r>
          </w:p>
        </w:tc>
      </w:tr>
      <w:tr>
        <w:tc>
          <w:tcPr>
            <w:tcW w:w="2175" w:type="dxa"/>
          </w:tcPr>
          <w:p>
            <w:pPr/>
            <w:r>
              <w:t>Change the cost of self-study</w:t>
            </w:r>
          </w:p>
        </w:tc>
        <w:tc>
          <w:tcPr>
            <w:tcW w:w="1864" w:type="dxa"/>
          </w:tcPr>
          <w:p>
            <w:pPr/>
            <w:r>
              <w:t>selfStudy: energyPerHour, happinessPerHour</w:t>
            </w:r>
          </w:p>
        </w:tc>
        <w:tc>
          <w:tcPr>
            <w:tcW w:w="1621" w:type="dxa"/>
          </w:tcPr>
          <w:p>
            <w:pPr/>
            <w:r>
              <w:t>−5, −5</w:t>
            </w:r>
          </w:p>
        </w:tc>
        <w:tc>
          <w:tcPr>
            <w:tcW w:w="3700" w:type="dxa"/>
          </w:tcPr>
          <w:p>
            <w:pPr/>
            <w:r>
              <w:t>Energy (%) and happiness lost for each hour of self-study at home (health is selfStudy: health, −3 a session).</w:t>
            </w:r>
          </w:p>
        </w:tc>
      </w:tr>
      <w:tr>
        <w:tc>
          <w:tcPr>
            <w:tcW w:w="2175" w:type="dxa"/>
          </w:tcPr>
          <w:p>
            <w:pPr/>
            <w:r>
              <w:t>Make cooking more or less tiring</w:t>
            </w:r>
          </w:p>
        </w:tc>
        <w:tc>
          <w:tcPr>
            <w:tcW w:w="1864" w:type="dxa"/>
          </w:tcPr>
          <w:p>
            <w:pPr/>
            <w:r>
              <w:t>food: cookEnergy</w:t>
            </w:r>
          </w:p>
        </w:tc>
        <w:tc>
          <w:tcPr>
            <w:tcW w:w="1621" w:type="dxa"/>
          </w:tcPr>
          <w:p>
            <w:pPr/>
            <w:r>
              <w:t>−5</w:t>
            </w:r>
          </w:p>
        </w:tc>
        <w:tc>
          <w:tcPr>
            <w:tcW w:w="3700" w:type="dxa"/>
          </w:tcPr>
          <w:p>
            <w:pPr/>
            <w:r>
              <w:t>Energy (%) for every 3 hours of cooking, in proportion.</w:t>
            </w:r>
          </w:p>
        </w:tc>
      </w:tr>
      <w:tr>
        <w:tc>
          <w:tcPr>
            <w:tcW w:w="2175" w:type="dxa"/>
          </w:tcPr>
          <w:p>
            <w:pPr/>
            <w:r>
              <w:t>Change what a home meal gives</w:t>
            </w:r>
          </w:p>
        </w:tc>
        <w:tc>
          <w:tcPr>
            <w:tcW w:w="1864" w:type="dxa"/>
          </w:tcPr>
          <w:p>
            <w:pPr/>
            <w:r>
              <w:t>food: basic / premium, energy and health</w:t>
            </w:r>
          </w:p>
        </w:tc>
        <w:tc>
          <w:tcPr>
            <w:tcW w:w="1621" w:type="dxa"/>
          </w:tcPr>
          <w:p>
            <w:pPr/>
            <w:r>
              <w:t>15 / 10 and 12 / 5</w:t>
            </w:r>
          </w:p>
        </w:tc>
        <w:tc>
          <w:tcPr>
            <w:tcW w:w="3700" w:type="dxa"/>
          </w:tcPr>
          <w:p>
            <w:pPr/>
            <w:r>
              <w:t>Cooked meal (basic) and ready-to-eat meal (premium).</w:t>
            </w:r>
          </w:p>
        </w:tc>
      </w:tr>
      <w:tr>
        <w:tc>
          <w:tcPr>
            <w:tcW w:w="2175" w:type="dxa"/>
          </w:tcPr>
          <w:p>
            <w:pPr/>
            <w:r>
              <w:t xml:space="preserve">Stop all starting traits</w:t>
            </w:r>
          </w:p>
        </w:tc>
        <w:tc>
          <w:tcPr>
            <w:tcW w:w="1864" w:type="dxa"/>
          </w:tcPr>
          <w:p>
            <w:pPr/>
            <w:r>
              <w:t xml:space="preserve">traits: on</w:t>
            </w:r>
          </w:p>
        </w:tc>
        <w:tc>
          <w:tcPr>
            <w:tcW w:w="1621" w:type="dxa"/>
          </w:tcPr>
          <w:p>
            <w:pPr/>
            <w:r>
              <w:t xml:space="preserve">true</w:t>
            </w:r>
          </w:p>
        </w:tc>
        <w:tc>
          <w:tcPr>
            <w:tcW w:w="3700" w:type="dxa"/>
          </w:tcPr>
          <w:p>
            <w:pPr/>
            <w:r>
              <w:t xml:space="preserve">false turns every trait off.</w:t>
            </w:r>
          </w:p>
        </w:tc>
      </w:tr>
    </w:tbl>
    <w:p>
      <w:pPr/>
      <w:r>
        <w:t xml:space="preserve">To test a change, save the file, reload the page, and start a new game. Changes only take effect after you reload the page.</w:t>
      </w:r>
    </w:p>
    <w:p>
      <w:pPr>
        <w:pStyle w:val="Heading2"/>
      </w:pPr>
      <w:r>
        <w:t xml:space="preserve">Starting traits</w:t>
      </w:r>
    </w:p>
    <w:p>
      <w:pPr/>
      <w:r>
        <w:t xml:space="preserve">Traits are the perks a player can pick on the welcome screen. The list sits in the </w:t>
      </w:r>
      <w:r>
        <w:rPr>
          <w:rStyle w:val="CodeChar"/>
        </w:rPr>
        <w:t xml:space="preserve">traits</w:t>
      </w:r>
      <w:r>
        <w:t xml:space="preserve"> part at the end of MASTER CONFIG. Each trait has a perk, a drawback, and a </w:t>
      </w:r>
      <w:r>
        <w:rPr>
          <w:rStyle w:val="CodeChar"/>
        </w:rPr>
        <w:t xml:space="preserve">set</w:t>
      </w:r>
      <w:r>
        <w:t xml:space="preserve"> list of changes.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1357"/>
        <w:gridCol w:w="4438"/>
        <w:gridCol w:w="3564"/>
      </w:tblGrid>
      <w:tr>
        <w:trPr>
          <w:tblHeader/>
        </w:trPr>
        <w:tc>
          <w:tcPr>
            <w:tcW w:w="1357" w:type="dxa"/>
            <w:shd w:val="clear" w:color="auto" w:fill="F2F2F2"/>
          </w:tcPr>
          <w:p>
            <w:pPr/>
            <w:r>
              <w:t xml:space="preserve">Trait</w:t>
            </w:r>
          </w:p>
        </w:tc>
        <w:tc>
          <w:tcPr>
            <w:tcW w:w="4438" w:type="dxa"/>
            <w:shd w:val="clear" w:color="auto" w:fill="F2F2F2"/>
          </w:tcPr>
          <w:p>
            <w:pPr/>
            <w:r>
              <w:t xml:space="preserve">Perk</w:t>
            </w:r>
          </w:p>
        </w:tc>
        <w:tc>
          <w:tcPr>
            <w:tcW w:w="3564" w:type="dxa"/>
            <w:shd w:val="clear" w:color="auto" w:fill="F2F2F2"/>
          </w:tcPr>
          <w:p>
            <w:pPr/>
            <w:r>
              <w:t xml:space="preserve">Drawback</w:t>
            </w:r>
          </w:p>
        </w:tc>
      </w:tr>
      <w:tr>
        <w:tc>
          <w:tcPr>
            <w:tcW w:w="1357" w:type="dxa"/>
          </w:tcPr>
          <w:p>
            <w:pPr/>
            <w:r>
              <w:t xml:space="preserve">Night Owl</w:t>
            </w:r>
          </w:p>
        </w:tc>
        <w:tc>
          <w:tcPr>
            <w:tcW w:w="4438" w:type="dxa"/>
          </w:tcPr>
          <w:p>
            <w:pPr/>
            <w:r>
              <w:t xml:space="preserve">Resting and sleeping restore 25% more energy.</w:t>
            </w:r>
          </w:p>
        </w:tc>
        <w:tc>
          <w:tcPr>
            <w:tcW w:w="3564" w:type="dxa"/>
          </w:tcPr>
          <w:p>
            <w:pPr/>
            <w:r>
              <w:t xml:space="preserve">1 extra health lost every night.</w:t>
            </w:r>
          </w:p>
        </w:tc>
      </w:tr>
      <w:tr>
        <w:tc>
          <w:tcPr>
            <w:tcW w:w="1357" w:type="dxa"/>
          </w:tcPr>
          <w:p>
            <w:pPr/>
            <w:r>
              <w:t xml:space="preserve">Frugal</w:t>
            </w:r>
          </w:p>
        </w:tc>
        <w:tc>
          <w:tcPr>
            <w:tcW w:w="4438" w:type="dxa"/>
          </w:tcPr>
          <w:p>
            <w:pPr/>
            <w:r>
              <w:t xml:space="preserve">Meal prep and ready-to-eat meals cost 30% less, and bundles save 30%.</w:t>
            </w:r>
          </w:p>
        </w:tc>
        <w:tc>
          <w:tcPr>
            <w:tcW w:w="3564" w:type="dxa"/>
          </w:tcPr>
          <w:p>
            <w:pPr/>
            <w:r>
              <w:t xml:space="preserve">Home meals cheer you up less.</w:t>
            </w:r>
          </w:p>
        </w:tc>
      </w:tr>
      <w:tr>
        <w:tc>
          <w:tcPr>
            <w:tcW w:w="1357" w:type="dxa"/>
          </w:tcPr>
          <w:p>
            <w:pPr/>
            <w:r>
              <w:t xml:space="preserve">Bookworm</w:t>
            </w:r>
          </w:p>
        </w:tc>
        <w:tc>
          <w:tcPr>
            <w:tcW w:w="4438" w:type="dxa"/>
          </w:tcPr>
          <w:p>
            <w:pPr/>
            <w:r>
              <w:t xml:space="preserve">Self-study teaches more, and you stop forgetting overnight.</w:t>
            </w:r>
          </w:p>
        </w:tc>
        <w:tc>
          <w:tcPr>
            <w:tcW w:w="3564" w:type="dxa"/>
          </w:tcPr>
          <w:p>
            <w:pPr/>
            <w:r>
              <w:t>Self-study costs 8% energy an hour instead of 5%, and burnout starts after 9 hours of work and study a day.</w:t>
            </w:r>
          </w:p>
        </w:tc>
      </w:tr>
      <w:tr>
        <w:tc>
          <w:tcPr>
            <w:tcW w:w="1357" w:type="dxa"/>
          </w:tcPr>
          <w:p>
            <w:pPr/>
            <w:r>
              <w:t xml:space="preserve">Hardy</w:t>
            </w:r>
          </w:p>
        </w:tc>
        <w:tc>
          <w:tcPr>
            <w:tcW w:w="4438" w:type="dxa"/>
          </w:tcPr>
          <w:p>
            <w:pPr/>
            <w:r>
              <w:t xml:space="preserve">You start with 90 health and fall ill about a fifth less often.</w:t>
            </w:r>
          </w:p>
        </w:tc>
        <w:tc>
          <w:tcPr>
            <w:tcW w:w="3564" w:type="dxa"/>
          </w:tcPr>
          <w:p>
            <w:pPr/>
            <w:r>
              <w:t xml:space="preserve">Resting at home no longer lifts your mood.</w:t>
            </w:r>
          </w:p>
        </w:tc>
      </w:tr>
      <w:tr>
        <w:tc>
          <w:tcPr>
            <w:tcW w:w="1357" w:type="dxa"/>
          </w:tcPr>
          <w:p>
            <w:pPr/>
            <w:r>
              <w:t xml:space="preserve">Lucky</w:t>
            </w:r>
          </w:p>
        </w:tc>
        <w:tc>
          <w:tcPr>
            <w:tcW w:w="4438" w:type="dxa"/>
          </w:tcPr>
          <w:p>
            <w:pPr/>
            <w:r>
              <w:t xml:space="preserve">Lottery tickets cost $8 and win 20% of the time.</w:t>
            </w:r>
          </w:p>
        </w:tc>
        <w:tc>
          <w:tcPr>
            <w:tcW w:w="3564" w:type="dxa"/>
          </w:tcPr>
          <w:p>
            <w:pPr/>
            <w:r>
              <w:t xml:space="preserve">You start with 70 health.</w:t>
            </w:r>
          </w:p>
        </w:tc>
      </w:tr>
    </w:tbl>
    <w:p>
      <w:pPr/>
      <w:r>
        <w:t xml:space="preserve">To change a trait:</w:t>
      </w:r>
    </w:p>
    <w:p>
      <w:pPr>
        <w:pStyle w:val="ListParagraph"/>
        <w:numPr>
          <w:ilvl w:val="0"/>
          <w:numId w:val="3"/>
        </w:numPr>
      </w:pPr>
      <w:r>
        <w:t xml:space="preserve">Change the number after </w:t>
      </w:r>
      <w:r>
        <w:rPr>
          <w:rStyle w:val="CodeChar"/>
        </w:rPr>
        <w:t xml:space="preserve">v:</w:t>
      </w:r>
      <w:r>
        <w:t xml:space="preserve"> to set an exact value. For example, </w:t>
      </w:r>
      <w:r>
        <w:rPr>
          <w:rStyle w:val="CodeChar"/>
        </w:rPr>
        <w:t xml:space="preserve">v:90</w:t>
      </w:r>
      <w:r>
        <w:t xml:space="preserve"> sets health to 90.</w:t>
      </w:r>
    </w:p>
    <w:p>
      <w:pPr>
        <w:pStyle w:val="ListParagraph"/>
        <w:numPr>
          <w:ilvl w:val="0"/>
          <w:numId w:val="3"/>
        </w:numPr>
      </w:pPr>
      <w:r>
        <w:t xml:space="preserve">Change the number after </w:t>
      </w:r>
      <w:r>
        <w:rPr>
          <w:rStyle w:val="CodeChar"/>
        </w:rPr>
        <w:t xml:space="preserve">x:</w:t>
      </w:r>
      <w:r>
        <w:t xml:space="preserve"> to multiply the normal value. For example, </w:t>
      </w:r>
      <w:r>
        <w:rPr>
          <w:rStyle w:val="CodeChar"/>
        </w:rPr>
        <w:t xml:space="preserve">x:0.7</w:t>
      </w:r>
      <w:r>
        <w:t xml:space="preserve"> makes an item cost 30% less.</w:t>
      </w:r>
    </w:p>
    <w:p>
      <w:pPr>
        <w:pStyle w:val="ListParagraph"/>
        <w:numPr>
          <w:ilvl w:val="0"/>
          <w:numId w:val="3"/>
        </w:numPr>
      </w:pPr>
      <w:r>
        <w:t xml:space="preserve">Update the </w:t>
      </w:r>
      <w:r>
        <w:rPr>
          <w:rStyle w:val="CodeChar"/>
        </w:rPr>
        <w:t xml:space="preserve">plus</w:t>
      </w:r>
      <w:r>
        <w:t xml:space="preserve"> and </w:t>
      </w:r>
      <w:r>
        <w:rPr>
          <w:rStyle w:val="CodeChar"/>
        </w:rPr>
        <w:t xml:space="preserve">minus</w:t>
      </w:r>
      <w:r>
        <w:t xml:space="preserve"> text to match, because that text appears on the welcome card.</w:t>
      </w:r>
    </w:p>
    <w:p>
      <w:pPr>
        <w:pStyle w:val="ListParagraph"/>
        <w:numPr>
          <w:ilvl w:val="0"/>
          <w:numId w:val="3"/>
        </w:numPr>
      </w:pPr>
      <w:r>
        <w:t xml:space="preserve">To remove a trait, delete its whole block, including the brace and comma. To turn all traits off, set </w:t>
      </w:r>
      <w:r>
        <w:rPr>
          <w:rStyle w:val="CodeChar"/>
        </w:rPr>
        <w:t xml:space="preserve">on:false</w:t>
      </w:r>
      <w:r>
        <w:t xml:space="preserve"> at the top of the traits part.</w:t>
      </w:r>
    </w:p>
    <w:p>
      <w:pPr>
        <w:pStyle w:val="Heading2"/>
      </w:pPr>
      <w:r>
        <w:t xml:space="preserve">Where to find things in index.html</w:t>
      </w:r>
    </w:p>
    <w:p>
      <w:pPr/>
      <w:r>
        <w:t xml:space="preserve">As of 24 October 2026, MASTER CONFIG starts around line 695 and ends around line 1272 of DailyGrind\index.html. Use Ctrl+F to search for a part name, such as </w:t>
      </w:r>
      <w:r>
        <w:rPr>
          <w:rStyle w:val="CodeChar"/>
        </w:rPr>
        <w:t>burnout:</w:t>
      </w:r>
      <w:r>
        <w:t xml:space="preserve"> or </w:t>
      </w:r>
      <w:r>
        <w:rPr>
          <w:rStyle w:val="CodeChar"/>
        </w:rPr>
        <w:t>traits:</w:t>
      </w:r>
      <w:r>
        <w:t>, to jump straight to it.</w:t>
      </w:r>
    </w:p>
    <w:p>
      <w:pPr/>
      <w:r>
        <w:t xml:space="preserve">Line numbers move when the file is edited, so search by name rather than by line number.</w:t>
      </w:r>
    </w:p>
    <w:p>
      <w:pPr>
        <w:pStyle w:val="Heading2"/>
      </w:pPr>
      <w:r>
        <w:t xml:space="preserve">Difficulty settings</w:t>
      </w:r>
    </w:p>
    <w:p>
      <w:pPr/>
      <w:r>
        <w:t>The three difficulty levels are set in a small table in the code, just below MASTER CONFIG (around line 1338 of index.html). They are not in MASTER CONFIG, so edit them there.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1225"/>
        <w:gridCol w:w="1621"/>
        <w:gridCol w:w="1904"/>
        <w:gridCol w:w="1782"/>
        <w:gridCol w:w="2828"/>
      </w:tblGrid>
      <w:tr>
        <w:trPr>
          <w:tblHeader/>
        </w:trPr>
        <w:tc>
          <w:tcPr>
            <w:tcW w:w="1225" w:type="dxa"/>
            <w:shd w:val="clear" w:color="auto" w:fill="F2F2F2"/>
          </w:tcPr>
          <w:p>
            <w:pPr/>
            <w:r>
              <w:t xml:space="preserve">Difficulty</w:t>
            </w:r>
          </w:p>
        </w:tc>
        <w:tc>
          <w:tcPr>
            <w:tcW w:w="1621" w:type="dxa"/>
            <w:shd w:val="clear" w:color="auto" w:fill="F2F2F2"/>
          </w:tcPr>
          <w:p>
            <w:pPr/>
            <w:r>
              <w:t xml:space="preserve">Starting cash</w:t>
            </w:r>
          </w:p>
        </w:tc>
        <w:tc>
          <w:tcPr>
            <w:tcW w:w="1904" w:type="dxa"/>
            <w:shd w:val="clear" w:color="auto" w:fill="F2F2F2"/>
          </w:tcPr>
          <w:p>
            <w:pPr/>
            <w:r>
              <w:t xml:space="preserve">Prices</w:t>
            </w:r>
          </w:p>
        </w:tc>
        <w:tc>
          <w:tcPr>
            <w:tcW w:w="1782" w:type="dxa"/>
            <w:shd w:val="clear" w:color="auto" w:fill="F2F2F2"/>
          </w:tcPr>
          <w:p>
            <w:pPr/>
            <w:r>
              <w:t xml:space="preserve">Pay</w:t>
            </w:r>
          </w:p>
        </w:tc>
        <w:tc>
          <w:tcPr>
            <w:tcW w:w="2828" w:type="dxa"/>
            <w:shd w:val="clear" w:color="auto" w:fill="F2F2F2"/>
          </w:tcPr>
          <w:p>
            <w:pPr/>
            <w:r>
              <w:t xml:space="preserve">Illness chance</w:t>
            </w:r>
          </w:p>
        </w:tc>
      </w:tr>
      <w:tr>
        <w:tc>
          <w:tcPr>
            <w:tcW w:w="1225" w:type="dxa"/>
          </w:tcPr>
          <w:p>
            <w:pPr/>
            <w:r>
              <w:t xml:space="preserve">Easy</w:t>
            </w:r>
          </w:p>
        </w:tc>
        <w:tc>
          <w:tcPr>
            <w:tcW w:w="1621" w:type="dxa"/>
          </w:tcPr>
          <w:p>
            <w:pPr/>
            <w:r>
              <w:t xml:space="preserve">$500</w:t>
            </w:r>
          </w:p>
        </w:tc>
        <w:tc>
          <w:tcPr>
            <w:tcW w:w="1904" w:type="dxa"/>
          </w:tcPr>
          <w:p>
            <w:pPr/>
            <w:r>
              <w:t xml:space="preserve">10% lower (0.9)</w:t>
            </w:r>
          </w:p>
        </w:tc>
        <w:tc>
          <w:tcPr>
            <w:tcW w:w="1782" w:type="dxa"/>
          </w:tcPr>
          <w:p>
            <w:pPr/>
            <w:r>
              <w:t xml:space="preserve">5% higher (1.05)</w:t>
            </w:r>
          </w:p>
        </w:tc>
        <w:tc>
          <w:tcPr>
            <w:tcW w:w="2828" w:type="dxa"/>
          </w:tcPr>
          <w:p>
            <w:pPr/>
            <w:r>
              <w:t xml:space="preserve">0.6, so 40% fewer illnesses</w:t>
            </w:r>
          </w:p>
        </w:tc>
      </w:tr>
      <w:tr>
        <w:tc>
          <w:tcPr>
            <w:tcW w:w="1225" w:type="dxa"/>
          </w:tcPr>
          <w:p>
            <w:pPr/>
            <w:r>
              <w:t xml:space="preserve">Normal</w:t>
            </w:r>
          </w:p>
        </w:tc>
        <w:tc>
          <w:tcPr>
            <w:tcW w:w="1621" w:type="dxa"/>
          </w:tcPr>
          <w:p>
            <w:pPr/>
            <w:r>
              <w:t xml:space="preserve">$200</w:t>
            </w:r>
          </w:p>
        </w:tc>
        <w:tc>
          <w:tcPr>
            <w:tcW w:w="1904" w:type="dxa"/>
          </w:tcPr>
          <w:p>
            <w:pPr/>
            <w:r>
              <w:t xml:space="preserve">Standard (1)</w:t>
            </w:r>
          </w:p>
        </w:tc>
        <w:tc>
          <w:tcPr>
            <w:tcW w:w="1782" w:type="dxa"/>
          </w:tcPr>
          <w:p>
            <w:pPr/>
            <w:r>
              <w:t xml:space="preserve">Standard (1)</w:t>
            </w:r>
          </w:p>
        </w:tc>
        <w:tc>
          <w:tcPr>
            <w:tcW w:w="2828" w:type="dxa"/>
          </w:tcPr>
          <w:p>
            <w:pPr/>
            <w:r>
              <w:t xml:space="preserve">1, standard</w:t>
            </w:r>
          </w:p>
        </w:tc>
      </w:tr>
      <w:tr>
        <w:tc>
          <w:tcPr>
            <w:tcW w:w="1225" w:type="dxa"/>
          </w:tcPr>
          <w:p>
            <w:pPr/>
            <w:r>
              <w:t xml:space="preserve">Hard</w:t>
            </w:r>
          </w:p>
        </w:tc>
        <w:tc>
          <w:tcPr>
            <w:tcW w:w="1621" w:type="dxa"/>
          </w:tcPr>
          <w:p>
            <w:pPr/>
            <w:r>
              <w:t xml:space="preserve">$100</w:t>
            </w:r>
          </w:p>
        </w:tc>
        <w:tc>
          <w:tcPr>
            <w:tcW w:w="1904" w:type="dxa"/>
          </w:tcPr>
          <w:p>
            <w:pPr/>
            <w:r>
              <w:t xml:space="preserve">15% higher (1.15)</w:t>
            </w:r>
          </w:p>
        </w:tc>
        <w:tc>
          <w:tcPr>
            <w:tcW w:w="1782" w:type="dxa"/>
          </w:tcPr>
          <w:p>
            <w:pPr/>
            <w:r>
              <w:t xml:space="preserve">5% lower (0.95)</w:t>
            </w:r>
          </w:p>
        </w:tc>
        <w:tc>
          <w:tcPr>
            <w:tcW w:w="2828" w:type="dxa"/>
          </w:tcPr>
          <w:p>
            <w:pPr/>
            <w:r>
              <w:t xml:space="preserve">1.4, so 40% more illnesses</w:t>
            </w:r>
          </w:p>
        </w:tc>
      </w:tr>
    </w:tbl>
    <w:p>
      <w:pPr/>
      <w:r>
        <w:t xml:space="preserve">All three difficulties play the same number of days. That length comes from </w:t>
      </w:r>
      <w:r>
        <w:rPr>
          <w:rStyle w:val="CodeChar"/>
        </w:rPr>
        <w:t xml:space="preserve">time: gameDays</w:t>
      </w:r>
      <w:r>
        <w:t xml:space="preserve"> in MASTER CONFIG.</w:t>
      </w:r>
    </w:p>
    <w:p>
      <w:pPr/>
      <w:r>
        <w:t xml:space="preserve">To change a difficulty, edit its number in that line, for example </w:t>
      </w:r>
      <w:r>
        <w:rPr>
          <w:rStyle w:val="CodeChar"/>
        </w:rPr>
        <w:t xml:space="preserve">cash:500</w:t>
      </w:r>
      <w:r>
        <w:t xml:space="preserve"> for Easy.</w:t>
      </w:r>
    </w:p>
    <w:p>
      <w:pPr>
        <w:pStyle w:val="Heading2"/>
      </w:pPr>
      <w:r>
        <w:t xml:space="preserve">Pop-ups and toasts</w:t>
      </w:r>
    </w:p>
    <w:p>
      <w:pPr/>
      <w:r>
        <w:t xml:space="preserve">Toasts are the short messages that fade away on their own, such as a lottery win or a warning. Their timing is partly in MASTER CONFIG and partly in the code.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1705"/>
        <w:gridCol w:w="2619"/>
        <w:gridCol w:w="1306"/>
        <w:gridCol w:w="3730"/>
      </w:tblGrid>
      <w:tr>
        <w:trPr>
          <w:tblHeader/>
        </w:trPr>
        <w:tc>
          <w:tcPr>
            <w:tcW w:w="1705" w:type="dxa"/>
            <w:shd w:val="clear" w:color="auto" w:fill="F2F2F2"/>
          </w:tcPr>
          <w:p>
            <w:pPr/>
            <w:r>
              <w:t xml:space="preserve">Setting</w:t>
            </w:r>
          </w:p>
        </w:tc>
        <w:tc>
          <w:tcPr>
            <w:tcW w:w="2619" w:type="dxa"/>
            <w:shd w:val="clear" w:color="auto" w:fill="F2F2F2"/>
          </w:tcPr>
          <w:p>
            <w:pPr/>
            <w:r>
              <w:t xml:space="preserve">Where to find it</w:t>
            </w:r>
          </w:p>
        </w:tc>
        <w:tc>
          <w:tcPr>
            <w:tcW w:w="1306" w:type="dxa"/>
            <w:shd w:val="clear" w:color="auto" w:fill="F2F2F2"/>
          </w:tcPr>
          <w:p>
            <w:pPr/>
            <w:r>
              <w:t xml:space="preserve">Current value</w:t>
            </w:r>
          </w:p>
        </w:tc>
        <w:tc>
          <w:tcPr>
            <w:tcW w:w="3730" w:type="dxa"/>
            <w:shd w:val="clear" w:color="auto" w:fill="F2F2F2"/>
          </w:tcPr>
          <w:p>
            <w:pPr/>
            <w:r>
              <w:t xml:space="preserve">What it does</w:t>
            </w:r>
          </w:p>
        </w:tc>
      </w:tr>
      <w:tr>
        <w:tc>
          <w:tcPr>
            <w:tcW w:w="1705" w:type="dxa"/>
          </w:tcPr>
          <w:p>
            <w:pPr/>
            <w:r>
              <w:t xml:space="preserve">Base toast time</w:t>
            </w:r>
          </w:p>
        </w:tc>
        <w:tc>
          <w:tcPr>
            <w:tcW w:w="2619" w:type="dxa"/>
          </w:tcPr>
          <w:p>
            <w:pPr/>
            <w:r>
              <w:rPr>
                <w:rStyle w:val="CodeChar"/>
              </w:rPr>
              <w:t xml:space="preserve">ui: toasts: seconds</w:t>
            </w:r>
            <w:r>
              <w:t xml:space="preserve"> in MASTER CONFIG</w:t>
            </w:r>
          </w:p>
        </w:tc>
        <w:tc>
          <w:tcPr>
            <w:tcW w:w="1306" w:type="dxa"/>
          </w:tcPr>
          <w:p>
            <w:pPr/>
            <w:r>
              <w:t xml:space="preserve">2 seconds</w:t>
            </w:r>
          </w:p>
        </w:tc>
        <w:tc>
          <w:tcPr>
            <w:tcW w:w="3730" w:type="dxa"/>
          </w:tcPr>
          <w:p>
            <w:pPr/>
            <w:r>
              <w:t xml:space="preserve">The starting time every toast stays up.</w:t>
            </w:r>
          </w:p>
        </w:tc>
      </w:tr>
      <w:tr>
        <w:tc>
          <w:tcPr>
            <w:tcW w:w="1705" w:type="dxa"/>
          </w:tcPr>
          <w:p>
            <w:pPr/>
            <w:r>
              <w:t xml:space="preserve">Extra time for long text</w:t>
            </w:r>
          </w:p>
        </w:tc>
        <w:tc>
          <w:tcPr>
            <w:tcW w:w="2619" w:type="dxa"/>
          </w:tcPr>
          <w:p>
            <w:pPr/>
            <w:r>
              <w:t xml:space="preserve">Code, in the toast function (about line 3894)</w:t>
            </w:r>
          </w:p>
        </w:tc>
        <w:tc>
          <w:tcPr>
            <w:tcW w:w="1306" w:type="dxa"/>
          </w:tcPr>
          <w:p>
            <w:pPr/>
            <w:r>
              <w:t xml:space="preserve">1 second per 60 characters</w:t>
            </w:r>
          </w:p>
        </w:tc>
        <w:tc>
          <w:tcPr>
            <w:tcW w:w="3730" w:type="dxa"/>
          </w:tcPr>
          <w:p>
            <w:pPr/>
            <w:r>
              <w:t xml:space="preserve">Longer messages stay up longer.</w:t>
            </w:r>
          </w:p>
        </w:tc>
      </w:tr>
      <w:tr>
        <w:tc>
          <w:tcPr>
            <w:tcW w:w="1705" w:type="dxa"/>
          </w:tcPr>
          <w:p>
            <w:pPr/>
            <w:r>
              <w:t xml:space="preserve">Longest a toast can stay</w:t>
            </w:r>
          </w:p>
        </w:tc>
        <w:tc>
          <w:tcPr>
            <w:tcW w:w="2619" w:type="dxa"/>
          </w:tcPr>
          <w:p>
            <w:pPr/>
            <w:r>
              <w:t xml:space="preserve">Code, same line</w:t>
            </w:r>
          </w:p>
        </w:tc>
        <w:tc>
          <w:tcPr>
            <w:tcW w:w="1306" w:type="dxa"/>
          </w:tcPr>
          <w:p>
            <w:pPr/>
            <w:r>
              <w:t xml:space="preserve">15 seconds</w:t>
            </w:r>
          </w:p>
        </w:tc>
        <w:tc>
          <w:tcPr>
            <w:tcW w:w="3730" w:type="dxa"/>
          </w:tcPr>
          <w:p>
            <w:pPr/>
            <w:r>
              <w:t xml:space="preserve">A hard limit that cannot be changed in MASTER CONFIG.</w:t>
            </w:r>
          </w:p>
        </w:tc>
      </w:tr>
      <w:tr>
        <w:tc>
          <w:tcPr>
            <w:tcW w:w="1705" w:type="dxa"/>
          </w:tcPr>
          <w:p>
            <w:pPr/>
            <w:r>
              <w:t xml:space="preserve">Toasts on screen at once</w:t>
            </w:r>
          </w:p>
        </w:tc>
        <w:tc>
          <w:tcPr>
            <w:tcW w:w="2619" w:type="dxa"/>
          </w:tcPr>
          <w:p>
            <w:pPr/>
            <w:r>
              <w:rPr>
                <w:rStyle w:val="CodeChar"/>
              </w:rPr>
              <w:t xml:space="preserve">ui: toasts: max</w:t>
            </w:r>
            <w:r>
              <w:t xml:space="preserve"> in MASTER CONFIG</w:t>
            </w:r>
          </w:p>
        </w:tc>
        <w:tc>
          <w:tcPr>
            <w:tcW w:w="1306" w:type="dxa"/>
          </w:tcPr>
          <w:p>
            <w:pPr/>
            <w:r>
              <w:t xml:space="preserve">3</w:t>
            </w:r>
          </w:p>
        </w:tc>
        <w:tc>
          <w:tcPr>
            <w:tcW w:w="3730" w:type="dxa"/>
          </w:tcPr>
          <w:p>
            <w:pPr/>
            <w:r>
              <w:t xml:space="preserve">Older toasts are removed to make room.</w:t>
            </w:r>
          </w:p>
        </w:tc>
      </w:tr>
      <w:tr>
        <w:tc>
          <w:tcPr>
            <w:tcW w:w="1705" w:type="dxa"/>
          </w:tcPr>
          <w:p>
            <w:pPr/>
            <w:r>
              <w:t xml:space="preserve">Pause after the mouse leaves</w:t>
            </w:r>
          </w:p>
        </w:tc>
        <w:tc>
          <w:tcPr>
            <w:tcW w:w="2619" w:type="dxa"/>
          </w:tcPr>
          <w:p>
            <w:pPr/>
            <w:r>
              <w:t xml:space="preserve">Code (about line 3896)</w:t>
            </w:r>
          </w:p>
        </w:tc>
        <w:tc>
          <w:tcPr>
            <w:tcW w:w="1306" w:type="dxa"/>
          </w:tcPr>
          <w:p>
            <w:pPr/>
            <w:r>
              <w:t xml:space="preserve">2.5 seconds</w:t>
            </w:r>
          </w:p>
        </w:tc>
        <w:tc>
          <w:tcPr>
            <w:tcW w:w="3730" w:type="dxa"/>
          </w:tcPr>
          <w:p>
            <w:pPr/>
            <w:r>
              <w:t xml:space="preserve">A toast restarts its countdown after you hover over it.</w:t>
            </w:r>
          </w:p>
        </w:tc>
      </w:tr>
      <w:tr>
        <w:tc>
          <w:tcPr>
            <w:tcW w:w="1705" w:type="dxa"/>
          </w:tcPr>
          <w:p>
            <w:pPr/>
            <w:r>
              <w:t xml:space="preserve">Fade-out time</w:t>
            </w:r>
          </w:p>
        </w:tc>
        <w:tc>
          <w:tcPr>
            <w:tcW w:w="2619" w:type="dxa"/>
          </w:tcPr>
          <w:p>
            <w:pPr/>
            <w:r>
              <w:t xml:space="preserve">Code (about line 3883)</w:t>
            </w:r>
          </w:p>
        </w:tc>
        <w:tc>
          <w:tcPr>
            <w:tcW w:w="1306" w:type="dxa"/>
          </w:tcPr>
          <w:p>
            <w:pPr/>
            <w:r>
              <w:t xml:space="preserve">0.25 seconds</w:t>
            </w:r>
          </w:p>
        </w:tc>
        <w:tc>
          <w:tcPr>
            <w:tcW w:w="3730" w:type="dxa"/>
          </w:tcPr>
          <w:p>
            <w:pPr/>
            <w:r>
              <w:t xml:space="preserve">How long a toast takes to disappear.</w:t>
            </w:r>
          </w:p>
        </w:tc>
      </w:tr>
      <w:tr>
        <w:tc>
          <w:tcPr>
            <w:tcW w:w="1705" w:type="dxa"/>
          </w:tcPr>
          <w:p>
            <w:pPr/>
            <w:r>
              <w:t xml:space="preserve">Waiting toasts</w:t>
            </w:r>
          </w:p>
        </w:tc>
        <w:tc>
          <w:tcPr>
            <w:tcW w:w="2619" w:type="dxa"/>
          </w:tcPr>
          <w:p>
            <w:pPr/>
            <w:r>
              <w:t xml:space="preserve">Code (about line 3878)</w:t>
            </w:r>
          </w:p>
        </w:tc>
        <w:tc>
          <w:tcPr>
            <w:tcW w:w="1306" w:type="dxa"/>
          </w:tcPr>
          <w:p>
            <w:pPr/>
            <w:r>
              <w:t xml:space="preserve">6</w:t>
            </w:r>
          </w:p>
        </w:tc>
        <w:tc>
          <w:tcPr>
            <w:tcW w:w="3730" w:type="dxa"/>
          </w:tcPr>
          <w:p>
            <w:pPr/>
            <w:r>
              <w:t xml:space="preserve">More than this and the oldest waiting toast is dropped.</w:t>
            </w:r>
          </w:p>
        </w:tc>
      </w:tr>
      <w:tr>
        <w:tc>
          <w:tcPr>
            <w:tcW w:w="1705" w:type="dxa"/>
          </w:tcPr>
          <w:p>
            <w:pPr/>
            <w:r>
              <w:t xml:space="preserve">Toast width</w:t>
            </w:r>
          </w:p>
        </w:tc>
        <w:tc>
          <w:tcPr>
            <w:tcW w:w="2619" w:type="dxa"/>
          </w:tcPr>
          <w:p>
            <w:pPr/>
            <w:r>
              <w:rPr>
                <w:rStyle w:val="CodeChar"/>
              </w:rPr>
              <w:t xml:space="preserve">#toasts</w:t>
            </w:r>
            <w:r>
              <w:t xml:space="preserve"> in the style section (about line 317)</w:t>
            </w:r>
          </w:p>
        </w:tc>
        <w:tc>
          <w:tcPr>
            <w:tcW w:w="1306" w:type="dxa"/>
          </w:tcPr>
          <w:p>
            <w:pPr/>
            <w:r>
              <w:t xml:space="preserve">420 px at most</w:t>
            </w:r>
          </w:p>
        </w:tc>
        <w:tc>
          <w:tcPr>
            <w:tcW w:w="3730" w:type="dxa"/>
          </w:tcPr>
          <w:p>
            <w:pPr/>
            <w:r>
              <w:t xml:space="preserve">Toasts never get wider than this, or the screen width minus 24 px.</w:t>
            </w:r>
          </w:p>
        </w:tc>
      </w:tr>
    </w:tbl>
    <w:p>
      <w:pPr/>
      <w:r>
        <w:t xml:space="preserve">For example, a 60-character message stays up for 3 seconds. A 120-character message stays up for 4 seconds. Long messages stop at 15 seconds.</w:t>
      </w:r>
    </w:p>
    <w:p>
      <w:pPr/>
      <w:r>
        <w:t xml:space="preserve">The pop-up that appears on a phone when you tap a tooltip closes after 6 seconds (about line 1193).</w:t>
      </w:r>
    </w:p>
    <w:p>
      <w:pPr>
        <w:pStyle w:val="Heading2"/>
      </w:pPr>
      <w:r>
        <w:t xml:space="preserve">Panels and the end-of-day pop-up</w:t>
      </w:r>
    </w:p>
    <w:p>
      <w:pPr/>
      <w:r>
        <w:t xml:space="preserve">The style section holds the sizes of the panels. The CSS is the part between </w:t>
      </w:r>
      <w:r>
        <w:rPr>
          <w:rStyle w:val="CodeChar"/>
        </w:rPr>
        <w:t xml:space="preserve">&lt;style&gt;</w:t>
      </w:r>
      <w:r>
        <w:t xml:space="preserve"> and </w:t>
      </w:r>
      <w:r>
        <w:rPr>
          <w:rStyle w:val="CodeChar"/>
        </w:rPr>
        <w:t xml:space="preserve">&lt;/style&gt;</w:t>
      </w:r>
      <w:r>
        <w:t xml:space="preserve"> near the top of the file.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2334"/>
        <w:gridCol w:w="2140"/>
        <w:gridCol w:w="1588"/>
        <w:gridCol w:w="3297"/>
      </w:tblGrid>
      <w:tr>
        <w:trPr>
          <w:tblHeader/>
        </w:trPr>
        <w:tc>
          <w:tcPr>
            <w:tcW w:w="2334" w:type="dxa"/>
            <w:shd w:val="clear" w:color="auto" w:fill="F2F2F2"/>
          </w:tcPr>
          <w:p>
            <w:pPr/>
            <w:r>
              <w:t xml:space="preserve">I want to change...</w:t>
            </w:r>
          </w:p>
        </w:tc>
        <w:tc>
          <w:tcPr>
            <w:tcW w:w="2140" w:type="dxa"/>
            <w:shd w:val="clear" w:color="auto" w:fill="F2F2F2"/>
          </w:tcPr>
          <w:p>
            <w:pPr/>
            <w:r>
              <w:t xml:space="preserve">Where to find it</w:t>
            </w:r>
          </w:p>
        </w:tc>
        <w:tc>
          <w:tcPr>
            <w:tcW w:w="1588" w:type="dxa"/>
            <w:shd w:val="clear" w:color="auto" w:fill="F2F2F2"/>
          </w:tcPr>
          <w:p>
            <w:pPr/>
            <w:r>
              <w:t xml:space="preserve">Current value</w:t>
            </w:r>
          </w:p>
        </w:tc>
        <w:tc>
          <w:tcPr>
            <w:tcW w:w="3297" w:type="dxa"/>
            <w:shd w:val="clear" w:color="auto" w:fill="F2F2F2"/>
          </w:tcPr>
          <w:p>
            <w:pPr/>
            <w:r>
              <w:t xml:space="preserve">Notes</w:t>
            </w:r>
          </w:p>
        </w:tc>
      </w:tr>
      <w:tr>
        <w:tc>
          <w:tcPr>
            <w:tcW w:w="2334" w:type="dxa"/>
          </w:tcPr>
          <w:p>
            <w:pPr/>
            <w:r>
              <w:t xml:space="preserve">The width of the School panel</w:t>
            </w:r>
          </w:p>
        </w:tc>
        <w:tc>
          <w:tcPr>
            <w:tcW w:w="2140" w:type="dxa"/>
          </w:tcPr>
          <w:p>
            <w:pPr/>
            <w:r>
              <w:rPr>
                <w:rStyle w:val="CodeChar"/>
              </w:rPr>
              <w:t xml:space="preserve">.center.wide</w:t>
            </w:r>
            <w:r>
              <w:t xml:space="preserve"> (about line 143)</w:t>
            </w:r>
          </w:p>
        </w:tc>
        <w:tc>
          <w:tcPr>
            <w:tcW w:w="1588" w:type="dxa"/>
          </w:tcPr>
          <w:p>
            <w:pPr/>
            <w:r>
              <w:t xml:space="preserve">94%</w:t>
            </w:r>
          </w:p>
        </w:tc>
        <w:tc>
          <w:tcPr>
            <w:tcW w:w="3297" w:type="dxa"/>
          </w:tcPr>
          <w:p>
            <w:pPr/>
            <w:r>
              <w:t xml:space="preserve">The Jobs and Bank panels use this width too.</w:t>
            </w:r>
          </w:p>
        </w:tc>
      </w:tr>
      <w:tr>
        <w:tc>
          <w:tcPr>
            <w:tcW w:w="2334" w:type="dxa"/>
          </w:tcPr>
          <w:p>
            <w:pPr/>
            <w:r>
              <w:t xml:space="preserve">The width of other building panels</w:t>
            </w:r>
          </w:p>
        </w:tc>
        <w:tc>
          <w:tcPr>
            <w:tcW w:w="2140" w:type="dxa"/>
          </w:tcPr>
          <w:p>
            <w:pPr/>
            <w:r>
              <w:rPr>
                <w:rStyle w:val="CodeChar"/>
              </w:rPr>
              <w:t xml:space="preserve">.center</w:t>
            </w:r>
            <w:r>
              <w:t xml:space="preserve"> (about line 217)</w:t>
            </w:r>
          </w:p>
        </w:tc>
        <w:tc>
          <w:tcPr>
            <w:tcW w:w="1588" w:type="dxa"/>
          </w:tcPr>
          <w:p>
            <w:pPr/>
            <w:r>
              <w:t xml:space="preserve">60%</w:t>
            </w:r>
          </w:p>
        </w:tc>
        <w:tc>
          <w:tcPr>
            <w:tcW w:w="3297" w:type="dxa"/>
          </w:tcPr>
          <w:p>
            <w:pPr/>
            <w:r>
              <w:t xml:space="preserve">Lower it for a narrower side panel.</w:t>
            </w:r>
          </w:p>
        </w:tc>
      </w:tr>
      <w:tr>
        <w:tc>
          <w:tcPr>
            <w:tcW w:w="2334" w:type="dxa"/>
          </w:tcPr>
          <w:p>
            <w:pPr/>
            <w:r>
              <w:t xml:space="preserve">The width of the end-of-day pop-up</w:t>
            </w:r>
          </w:p>
        </w:tc>
        <w:tc>
          <w:tcPr>
            <w:tcW w:w="2140" w:type="dxa"/>
          </w:tcPr>
          <w:p>
            <w:pPr/>
            <w:r>
              <w:rPr>
                <w:rStyle w:val="CodeChar"/>
              </w:rPr>
              <w:t xml:space="preserve">.evcard</w:t>
            </w:r>
            <w:r>
              <w:t xml:space="preserve"> (about line 248)</w:t>
            </w:r>
          </w:p>
        </w:tc>
        <w:tc>
          <w:tcPr>
            <w:tcW w:w="1588" w:type="dxa"/>
          </w:tcPr>
          <w:p>
            <w:pPr/>
            <w:r>
              <w:t xml:space="preserve">720 px at most</w:t>
            </w:r>
          </w:p>
        </w:tc>
        <w:tc>
          <w:tcPr>
            <w:tcW w:w="3297" w:type="dxa"/>
          </w:tcPr>
          <w:p>
            <w:pPr/>
            <w:r>
              <w:t xml:space="preserve">Its width is also capped at 94% of the screen.</w:t>
            </w:r>
          </w:p>
        </w:tc>
      </w:tr>
      <w:tr>
        <w:tc>
          <w:tcPr>
            <w:tcW w:w="2334" w:type="dxa"/>
          </w:tcPr>
          <w:p>
            <w:pPr/>
            <w:r>
              <w:t xml:space="preserve">The title size in the end-of-day pop-up</w:t>
            </w:r>
          </w:p>
        </w:tc>
        <w:tc>
          <w:tcPr>
            <w:tcW w:w="2140" w:type="dxa"/>
          </w:tcPr>
          <w:p>
            <w:pPr/>
            <w:r>
              <w:rPr>
                <w:rStyle w:val="CodeChar"/>
              </w:rPr>
              <w:t xml:space="preserve">.evcard .evtitle</w:t>
            </w:r>
            <w:r>
              <w:t xml:space="preserve"> (about line 253)</w:t>
            </w:r>
          </w:p>
        </w:tc>
        <w:tc>
          <w:tcPr>
            <w:tcW w:w="1588" w:type="dxa"/>
          </w:tcPr>
          <w:p>
            <w:pPr/>
            <w:r>
              <w:t xml:space="preserve">2 rem</w:t>
            </w:r>
          </w:p>
        </w:tc>
        <w:tc>
          <w:tcPr>
            <w:tcW w:w="3297" w:type="dxa"/>
          </w:tcPr>
          <w:p>
            <w:pPr/>
            <w:r>
              <w:t xml:space="preserve">Larger numbers make the title bigger.</w:t>
            </w:r>
          </w:p>
        </w:tc>
      </w:tr>
      <w:tr>
        <w:tc>
          <w:tcPr>
            <w:tcW w:w="2334" w:type="dxa"/>
          </w:tcPr>
          <w:p>
            <w:pPr/>
            <w:r>
              <w:t xml:space="preserve">The overall board height</w:t>
            </w:r>
          </w:p>
        </w:tc>
        <w:tc>
          <w:tcPr>
            <w:tcW w:w="2140" w:type="dxa"/>
          </w:tcPr>
          <w:p>
            <w:pPr/>
            <w:r>
              <w:rPr>
                <w:rStyle w:val="CodeChar"/>
              </w:rPr>
              <w:t xml:space="preserve">.board</w:t>
            </w:r>
            <w:r>
              <w:t xml:space="preserve"> (about line 23)</w:t>
            </w:r>
          </w:p>
        </w:tc>
        <w:tc>
          <w:tcPr>
            <w:tcW w:w="1588" w:type="dxa"/>
          </w:tcPr>
          <w:p>
            <w:pPr/>
            <w:r>
              <w:t xml:space="preserve">Screen height minus 78 px, at least 720 px</w:t>
            </w:r>
          </w:p>
        </w:tc>
        <w:tc>
          <w:tcPr>
            <w:tcW w:w="3297" w:type="dxa"/>
          </w:tcPr>
          <w:p>
            <w:pPr/>
            <w:r>
              <w:t xml:space="preserve">The map and panels sit inside this box.</w:t>
            </w:r>
          </w:p>
        </w:tc>
      </w:tr>
      <w:tr>
        <w:tc>
          <w:tcPr>
            <w:tcW w:w="2334" w:type="dxa"/>
          </w:tcPr>
          <w:p>
            <w:pPr/>
            <w:r>
              <w:t xml:space="preserve">The main colours</w:t>
            </w:r>
          </w:p>
        </w:tc>
        <w:tc>
          <w:tcPr>
            <w:tcW w:w="2140" w:type="dxa"/>
          </w:tcPr>
          <w:p>
            <w:pPr/>
            <w:r>
              <w:rPr>
                <w:rStyle w:val="CodeChar"/>
              </w:rPr>
              <w:t xml:space="preserve">:root</w:t>
            </w:r>
            <w:r>
              <w:t xml:space="preserve"> (about line 10)</w:t>
            </w:r>
          </w:p>
        </w:tc>
        <w:tc>
          <w:tcPr>
            <w:tcW w:w="1588" w:type="dxa"/>
          </w:tcPr>
          <w:p>
            <w:pPr/>
            <w:r>
              <w:t xml:space="preserve">For example, teal is #0f7f82</w:t>
            </w:r>
          </w:p>
        </w:tc>
        <w:tc>
          <w:tcPr>
            <w:tcW w:w="3297" w:type="dxa"/>
          </w:tcPr>
          <w:p>
            <w:pPr/>
            <w:r>
              <w:t xml:space="preserve">Each colour is a code like #0f7f82. Change the code to change the colour.</w:t>
            </w:r>
          </w:p>
        </w:tc>
      </w:tr>
      <w:tr>
        <w:tc>
          <w:tcPr>
            <w:tcW w:w="2334" w:type="dxa"/>
          </w:tcPr>
          <w:p>
            <w:pPr/>
            <w:r>
              <w:t xml:space="preserve">The dark-mode colours</w:t>
            </w:r>
          </w:p>
        </w:tc>
        <w:tc>
          <w:tcPr>
            <w:tcW w:w="2140" w:type="dxa"/>
          </w:tcPr>
          <w:p>
            <w:pPr/>
            <w:r>
              <w:rPr>
                <w:rStyle w:val="CodeChar"/>
              </w:rPr>
              <w:t xml:space="preserve">:root</w:t>
            </w:r>
            <w:r>
              <w:t xml:space="preserve"> (about lines 12 and 13)</w:t>
            </w:r>
          </w:p>
        </w:tc>
        <w:tc>
          <w:tcPr>
            <w:tcW w:w="1588" w:type="dxa"/>
          </w:tcPr>
          <w:p>
            <w:pPr/>
            <w:r>
              <w:t xml:space="preserve">For example, teal is #3cc0c3</w:t>
            </w:r>
          </w:p>
        </w:tc>
        <w:tc>
          <w:tcPr>
            <w:tcW w:w="3297" w:type="dxa"/>
          </w:tcPr>
          <w:p>
            <w:pPr/>
            <w:r>
              <w:t xml:space="preserve">Used when the device is in dark mode.</w:t>
            </w:r>
          </w:p>
        </w:tc>
      </w:tr>
    </w:tbl>
    <w:p>
      <w:pPr/>
      <w:r>
        <w:t xml:space="preserve">On a phone, the School panel is not a floating box. It sits below the map, and the width setting does not apply.</w:t>
      </w:r>
    </w:p>
    <w:p>
      <w:pPr/>
      <w:r>
        <w:t xml:space="preserve">Edit a value by changing only the number or code. Keep the semicolon at the end of the line, and keep the braces </w:t>
      </w:r>
      <w:r>
        <w:rPr>
          <w:rStyle w:val="CodeChar"/>
        </w:rPr>
        <w:t xml:space="preserve">{ }</w:t>
      </w:r>
      <w:r>
        <w:t xml:space="preserve"> as they are.</w:t>
      </w:r>
    </w:p>
    <w:sectPr>
      <w:pgSz w:w="12240" w:h="15840"/>
      <w:pgMar w:top="1440" w:right="1440" w:bottom="1440" w:left="1440" w:header="720" w:footer="720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o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o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0"/>
  </w:num>
  <w:num w:numId="3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en-US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spacing w:before="360" w:after="120"/>
      <w:outlineLvl w:val="0"/>
    </w:pPr>
    <w:rPr>
      <w:b/>
      <w:sz w:val="32"/>
    </w:rPr>
  </w:style>
  <w:style w:type="paragraph" w:styleId="Heading2">
    <w:name w:val="heading 2"/>
    <w:basedOn w:val="Normal"/>
    <w:next w:val="Normal"/>
    <w:qFormat/>
    <w:pPr>
      <w:keepNext/>
      <w:spacing w:before="280" w:after="100"/>
      <w:outlineLvl w:val="1"/>
    </w:pPr>
    <w:rPr>
      <w:b/>
      <w:sz w:val="26"/>
    </w:rPr>
  </w:style>
  <w:style w:type="paragraph" w:styleId="Heading3">
    <w:name w:val="heading 3"/>
    <w:basedOn w:val="Normal"/>
    <w:next w:val="Normal"/>
    <w:qFormat/>
    <w:pPr>
      <w:keepNext/>
      <w:spacing w:before="240" w:after="80"/>
      <w:outlineLvl w:val="2"/>
    </w:pPr>
    <w:rPr>
      <w:b/>
      <w:sz w:val="24"/>
    </w:rPr>
  </w:style>
  <w:style w:type="paragraph" w:styleId="Heading4">
    <w:name w:val="heading 4"/>
    <w:basedOn w:val="Normal"/>
    <w:next w:val="Normal"/>
    <w:qFormat/>
    <w:pPr>
      <w:keepNext/>
      <w:outlineLvl w:val="3"/>
    </w:pPr>
    <w:rPr>
      <w:b/>
      <w:sz w:val="22"/>
    </w:rPr>
  </w:style>
  <w:style w:type="paragraph" w:styleId="Heading5">
    <w:name w:val="heading 5"/>
    <w:basedOn w:val="Normal"/>
    <w:next w:val="Normal"/>
    <w:qFormat/>
    <w:pPr>
      <w:keepNext/>
      <w:outlineLvl w:val="4"/>
    </w:pPr>
    <w:rPr>
      <w:b/>
      <w:sz w:val="22"/>
    </w:rPr>
  </w:style>
  <w:style w:type="paragraph" w:styleId="Heading6">
    <w:name w:val="heading 6"/>
    <w:basedOn w:val="Normal"/>
    <w:next w:val="Normal"/>
    <w:qFormat/>
    <w:pPr>
      <w:keepNext/>
      <w:outlineLvl w:val="5"/>
    </w:pPr>
    <w:rPr>
      <w:i/>
      <w:sz w:val="22"/>
    </w:rPr>
  </w:style>
  <w:style w:type="paragraph" w:styleId="Title">
    <w:name w:val="Title"/>
    <w:basedOn w:val="Normal"/>
    <w:next w:val="Normal"/>
    <w:qFormat/>
    <w:pPr>
      <w:spacing w:after="80"/>
      <w:contextualSpacing/>
    </w:pPr>
    <w:rPr>
      <w:sz w:val="56"/>
    </w:rPr>
  </w:style>
  <w:style w:type="paragraph" w:styleId="Quote">
    <w:name w:val="Quote"/>
    <w:basedOn w:val="Normal"/>
    <w:qFormat/>
    <w:pPr>
      <w:ind w:left="720" w:right="720"/>
      <w:pBdr>
        <w:left w:val="single" w:sz="12" w:space="8" w:color="A0A0A0"/>
      </w:pBdr>
    </w:pPr>
    <w:rPr>
      <w:i/>
      <w:color w:val="404040"/>
    </w:rPr>
  </w:style>
  <w:style w:type="paragraph" w:styleId="Code">
    <w:name w:val="Code"/>
    <w:basedOn w:val="Normal"/>
    <w:link w:val="CodeChar"/>
    <w:pPr>
      <w:spacing w:after="0" w:line="240" w:lineRule="auto"/>
      <w:contextualSpacing/>
      <w:shd w:val="clear" w:color="auto" w:fill="F5F5F5"/>
    </w:pPr>
    <w:rPr>
      <w:rFonts w:ascii="Consolas" w:hAnsi="Consolas" w:eastAsia="Consolas" w:cs="Consolas"/>
      <w:sz w:val="20"/>
    </w:rPr>
  </w:style>
  <w:style w:type="character" w:styleId="CodeChar">
    <w:name w:val="Code Char"/>
    <w:link w:val="Code"/>
    <w:rPr>
      <w:rFonts w:ascii="Consolas" w:hAnsi="Consolas" w:eastAsia="Consolas" w:cs="Consolas"/>
      <w:sz w:val="20"/>
      <w:shd w:val="clear" w:color="auto" w:fill="F5F5F5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type="character" w:styleId="Hyperlink">
    <w:name w:val="Hyperlink"/>
    <w:rPr>
      <w:color w:val="0563C1"/>
      <w:u w:val="single"/>
    </w:rPr>
  </w:style>
  <w:style w:type="paragraph" w:styleId="CommentText">
    <w:name w:val="annotation text"/>
    <w:basedOn w:val="Normal"/>
    <w:link w:val="CommentTextChar"/>
    <w:pPr>
      <w:spacing w:line="240" w:lineRule="auto"/>
    </w:pPr>
    <w:rPr>
      <w:sz w:val="20"/>
      <w:szCs w:val="20"/>
    </w:rPr>
  </w:style>
  <w:style w:type="character" w:styleId="CommentReference">
    <w:name w:val="annotation reference"/>
    <w:rPr>
      <w:sz w:val="16"/>
      <w:szCs w:val="16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

<file path=docProps/app.xml><?xml version="1.0" encoding="utf-8"?>
<Properties xmlns="http://schemas.openxmlformats.org/officeDocument/2006/extended-properties">
  <Application>Claude Docs</Application>
  <AppVersion>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Daily Grind Config Guide</dc:title>
  <dc:description>Claude Docs node/9fb35419-58e9@11 docx-w7</dc:description>
  <cp:revision>11</cp:revision>
</cp:coreProperties>
</file>