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Daily Grind: Config Guide</w:t>
      </w:r>
    </w:p>
    <w:p>
      <w:pPr/>
      <w:r>
        <w:t>Oct 24, 2026</w:t>
      </w:r>
      <w:r>
        <w:t xml:space="preserve"> · </w:t>
      </w:r>
      <w:r>
        <w:t xml:space="preserve">@Joyce</w:t>
      </w:r>
    </w:p>
    <w:p>
      <w:pPr/>
      <w:r>
        <w:t xml:space="preserve">The CONFIG section in index.html is the control panel for the game. Change a number there and the game plays differently the next time you start a new game.</w:t>
      </w:r>
    </w:p>
    <w:p>
      <w:pPr>
        <w:pStyle w:val="Heading2"/>
      </w:pPr>
      <w:r>
        <w:t xml:space="preserve">Before you start: edit the file safely</w:t>
      </w:r>
    </w:p>
    <w:p>
      <w:pPr/>
      <w:r>
        <w:t xml:space="preserve">The settings live in index.html, inside the section marked MASTER CONFIG. You only need to change numbers and the words in quotes.</w:t>
      </w:r>
    </w:p>
    <w:p>
      <w:pPr>
        <w:pStyle w:val="ListParagraph"/>
        <w:numPr>
          <w:ilvl w:val="0"/>
          <w:numId w:val="2"/>
        </w:numPr>
      </w:pPr>
      <w:r>
        <w:t xml:space="preserve">Save a backup copy of index.html before you edit it.</w:t>
      </w:r>
    </w:p>
    <w:p>
      <w:pPr>
        <w:pStyle w:val="ListParagraph"/>
        <w:numPr>
          <w:ilvl w:val="0"/>
          <w:numId w:val="2"/>
        </w:numPr>
      </w:pPr>
      <w:r>
        <w:t xml:space="preserve">Open the file in Notepad or another plain text editor. Word adds hidden formatting that can break the game.</w:t>
      </w:r>
    </w:p>
    <w:p>
      <w:pPr>
        <w:pStyle w:val="ListParagraph"/>
        <w:numPr>
          <w:ilvl w:val="0"/>
          <w:numId w:val="2"/>
        </w:numPr>
      </w:pPr>
      <w:r>
        <w:t xml:space="preserve">Keep the commas at the end of lines, and keep the brackets and quote marks as they are.</w:t>
      </w:r>
    </w:p>
    <w:p>
      <w:pPr>
        <w:pStyle w:val="ListParagraph"/>
        <w:numPr>
          <w:ilvl w:val="0"/>
          <w:numId w:val="2"/>
        </w:numPr>
      </w:pPr>
      <w:r>
        <w:t xml:space="preserve">Lines that start with // are notes. The game ignores them.</w:t>
      </w:r>
    </w:p>
    <w:p>
      <w:pPr>
        <w:pStyle w:val="ListParagraph"/>
        <w:numPr>
          <w:ilvl w:val="0"/>
          <w:numId w:val="2"/>
        </w:numPr>
      </w:pPr>
      <w:r>
        <w:t xml:space="preserve">Some settings are switches: true turns a feature on, false turns it off.</w:t>
      </w:r>
    </w:p>
    <w:p>
      <w:pPr>
        <w:pStyle w:val="ListParagraph"/>
        <w:numPr>
          <w:ilvl w:val="0"/>
          <w:numId w:val="2"/>
        </w:numPr>
      </w:pPr>
      <w:r>
        <w:t xml:space="preserve">Save the file, reload the game in your browser, and start a new game to test the change.</w:t>
      </w:r>
    </w:p>
    <w:p>
      <w:pPr>
        <w:pStyle w:val="ListParagraph"/>
        <w:numPr>
          <w:ilvl w:val="0"/>
          <w:numId w:val="2"/>
        </w:numPr>
      </w:pPr>
      <w:r>
        <w:t xml:space="preserve">If a job qualification line has a typo, the game keeps the default rule and shows a red warning in the Daily log.</w:t>
      </w:r>
    </w:p>
    <w:p>
      <w:pPr>
        <w:pStyle w:val="Heading2"/>
      </w:pPr>
      <w:r>
        <w:t xml:space="preserve">What each part controls</w:t>
      </w:r>
    </w:p>
    <w:p>
      <w:pPr/>
      <w:r>
        <w:t xml:space="preserve">The settings are sorted into named parts. Each part is one topic, such as time, food or health. Find the part name, then change the number next to the setting.</w:t>
      </w:r>
    </w:p>
    <w:tbl>
      <w:tblPr>
        <w:tblStyle w:val="TableGrid"/>
        <w:tblW w:w="0" w:type="auto"/>
        <w:tblLayout w:type="fixed"/>
        <w:tblLook w:val="04A0" w:firstRow="1" w:lastRow="0" w:firstColumn="0" w:lastColumn="0" w:noHBand="0" w:noVBand="1"/>
      </w:tblPr>
      <w:tblGrid>
        <w:gridCol w:w="1225"/>
        <w:gridCol w:w="4920"/>
        <w:gridCol w:w="3215"/>
      </w:tblGrid>
      <w:tr>
        <w:trPr>
          <w:tblHeader/>
        </w:trPr>
        <w:tc>
          <w:tcPr>
            <w:tcW w:w="1225" w:type="dxa"/>
            <w:shd w:val="clear" w:color="auto" w:fill="F2F2F2"/>
          </w:tcPr>
          <w:p>
            <w:pPr/>
            <w:r>
              <w:t xml:space="preserve">Part</w:t>
            </w:r>
          </w:p>
        </w:tc>
        <w:tc>
          <w:tcPr>
            <w:tcW w:w="4920" w:type="dxa"/>
            <w:shd w:val="clear" w:color="auto" w:fill="F2F2F2"/>
          </w:tcPr>
          <w:p>
            <w:pPr/>
            <w:r>
              <w:t xml:space="preserve">What it controls</w:t>
            </w:r>
          </w:p>
        </w:tc>
        <w:tc>
          <w:tcPr>
            <w:tcW w:w="3215" w:type="dxa"/>
            <w:shd w:val="clear" w:color="auto" w:fill="F2F2F2"/>
          </w:tcPr>
          <w:p>
            <w:pPr/>
            <w:r>
              <w:t xml:space="preserve">Simple example</w:t>
            </w:r>
          </w:p>
        </w:tc>
      </w:tr>
      <w:tr>
        <w:tc>
          <w:tcPr>
            <w:tcW w:w="1225" w:type="dxa"/>
          </w:tcPr>
          <w:p>
            <w:pPr/>
            <w:r>
              <w:t xml:space="preserve">macro</w:t>
            </w:r>
          </w:p>
        </w:tc>
        <w:tc>
          <w:tcPr>
            <w:tcW w:w="4920" w:type="dxa"/>
          </w:tcPr>
          <w:p>
            <w:pPr/>
            <w:r>
              <w:t xml:space="preserve">World news and economic shocks. strength:2 means news hits twice as hard. 0 switches it off.</w:t>
            </w:r>
          </w:p>
        </w:tc>
        <w:tc>
          <w:tcPr>
            <w:tcW w:w="3215" w:type="dxa"/>
          </w:tcPr>
          <w:p>
            <w:pPr/>
            <w:r>
              <w:t xml:space="preserve">strength:0 for a calm economy</w:t>
            </w:r>
          </w:p>
        </w:tc>
      </w:tr>
      <w:tr>
        <w:tc>
          <w:tcPr>
            <w:tcW w:w="1225" w:type="dxa"/>
          </w:tcPr>
          <w:p>
            <w:pPr/>
            <w:r>
              <w:t xml:space="preserve">limits</w:t>
            </w:r>
          </w:p>
        </w:tc>
        <w:tc>
          <w:tcPr>
            <w:tcW w:w="4920" w:type="dxa"/>
          </w:tcPr>
          <w:p>
            <w:pPr/>
            <w:r>
              <w:t xml:space="preserve">The lowest and highest prices, pay, interest and market mood allowed</w:t>
            </w:r>
          </w:p>
        </w:tc>
        <w:tc>
          <w:tcPr>
            <w:tcW w:w="3215" w:type="dxa"/>
          </w:tcPr>
          <w:p>
            <w:pPr/>
            <w:r>
              <w:t xml:space="preserve">priceMax:3</w:t>
            </w:r>
          </w:p>
        </w:tc>
      </w:tr>
      <w:tr>
        <w:tc>
          <w:tcPr>
            <w:tcW w:w="1225" w:type="dxa"/>
          </w:tcPr>
          <w:p>
            <w:pPr/>
            <w:r>
              <w:t xml:space="preserve">market</w:t>
            </w:r>
          </w:p>
        </w:tc>
        <w:tc>
          <w:tcPr>
            <w:tcW w:w="4920" w:type="dxa"/>
          </w:tcPr>
          <w:p>
            <w:pPr/>
            <w:r>
              <w:t xml:space="preserve">How savings and investments pay and react to the economy: the normal savings rate, each product's expected return, and how market mood moves</w:t>
            </w:r>
          </w:p>
        </w:tc>
        <w:tc>
          <w:tcPr>
            <w:tcW w:w="3215" w:type="dxa"/>
          </w:tcPr>
          <w:p>
            <w:pPr/>
            <w:r>
              <w:t xml:space="preserve">rateBase:2</w:t>
            </w:r>
          </w:p>
        </w:tc>
      </w:tr>
      <w:tr>
        <w:tc>
          <w:tcPr>
            <w:tcW w:w="1225" w:type="dxa"/>
          </w:tcPr>
          <w:p>
            <w:pPr/>
            <w:r>
              <w:t xml:space="preserve">bank</w:t>
            </w:r>
          </w:p>
        </w:tc>
        <w:tc>
          <w:tcPr>
            <w:tcW w:w="4920" w:type="dxa"/>
          </w:tcPr>
          <w:p>
            <w:pPr/>
            <w:r>
              <w:t xml:space="preserve">One-day promo deposit offers at the Bank: how often, from which day, rate, length and amounts</w:t>
            </w:r>
          </w:p>
        </w:tc>
        <w:tc>
          <w:tcPr>
            <w:tcW w:w="3215" w:type="dxa"/>
          </w:tcPr>
          <w:p>
            <w:pPr/>
            <w:r>
              <w:t xml:space="preserve">offers: chance:0.15</w:t>
            </w:r>
          </w:p>
        </w:tc>
      </w:tr>
      <w:tr>
        <w:tc>
          <w:tcPr>
            <w:tcW w:w="1225" w:type="dxa"/>
          </w:tcPr>
          <w:p>
            <w:pPr/>
            <w:r>
              <w:t xml:space="preserve">jobs</w:t>
            </w:r>
          </w:p>
        </w:tc>
        <w:tc>
          <w:tcPr>
            <w:tcW w:w="4920" w:type="dxa"/>
          </w:tcPr>
          <w:p>
            <w:pPr/>
            <w:r>
              <w:t xml:space="preserve">Pay changes between games, job qualifications and work experience</w:t>
            </w:r>
          </w:p>
        </w:tc>
        <w:tc>
          <w:tcPr>
            <w:tcW w:w="3215" w:type="dxa"/>
          </w:tcPr>
          <w:p>
            <w:pPr/>
            <w:r>
              <w:t xml:space="preserve">experience shifts:5</w:t>
            </w:r>
          </w:p>
        </w:tc>
      </w:tr>
      <w:tr>
        <w:tc>
          <w:tcPr>
            <w:tcW w:w="1225" w:type="dxa"/>
          </w:tcPr>
          <w:p>
            <w:pPr/>
            <w:r>
              <w:t xml:space="preserve">time</w:t>
            </w:r>
          </w:p>
        </w:tc>
        <w:tc>
          <w:tcPr>
            <w:tcW w:w="4920" w:type="dxa"/>
          </w:tcPr>
          <w:p>
            <w:pPr/>
            <w:r>
              <w:t>Length of the day, walking, rent every 5 days, game length of 20 days (30 with AI rivals), shift length by pay, how long actions take</w:t>
            </w:r>
          </w:p>
        </w:tc>
        <w:tc>
          <w:tcPr>
            <w:tcW w:w="3215" w:type="dxa"/>
          </w:tcPr>
          <w:p>
            <w:pPr/>
            <w:r>
              <w:t xml:space="preserve">gameDays:20</w:t>
            </w:r>
          </w:p>
        </w:tc>
      </w:tr>
      <w:tr>
        <w:tc>
          <w:tcPr>
            <w:tcW w:w="1225" w:type="dxa"/>
          </w:tcPr>
          <w:p>
            <w:pPr/>
            <w:r>
              <w:t xml:space="preserve">clothes</w:t>
            </w:r>
          </w:p>
        </w:tc>
        <w:tc>
          <w:tcPr>
            <w:tcW w:w="4920" w:type="dxa"/>
          </w:tcPr>
          <w:p>
            <w:pPr/>
            <w:r>
              <w:t xml:space="preserve">Outfit prices, how long each one lasts, haggling, used outfits at the Thrift Store</w:t>
            </w:r>
          </w:p>
        </w:tc>
        <w:tc>
          <w:tcPr>
            <w:tcW w:w="3215" w:type="dxa"/>
          </w:tcPr>
          <w:p>
            <w:pPr/>
            <w:r>
              <w:t xml:space="preserve">days:5 on Casual Clothes</w:t>
            </w:r>
          </w:p>
        </w:tc>
      </w:tr>
      <w:tr>
        <w:tc>
          <w:tcPr>
            <w:tcW w:w="1225" w:type="dxa"/>
          </w:tcPr>
          <w:p>
            <w:pPr/>
            <w:r>
              <w:t xml:space="preserve">health</w:t>
            </w:r>
          </w:p>
        </w:tc>
        <w:tc>
          <w:tcPr>
            <w:tcW w:w="4920" w:type="dxa"/>
          </w:tcPr>
          <w:p>
            <w:pPr/>
            <w:r>
              <w:t xml:space="preserve">Starting health, daily health changes, health from sleep</w:t>
            </w:r>
          </w:p>
        </w:tc>
        <w:tc>
          <w:tcPr>
            <w:tcW w:w="3215" w:type="dxa"/>
          </w:tcPr>
          <w:p>
            <w:pPr/>
            <w:r>
              <w:t xml:space="preserve">start:80</w:t>
            </w:r>
          </w:p>
        </w:tc>
      </w:tr>
      <w:tr>
        <w:tc>
          <w:tcPr>
            <w:tcW w:w="1225" w:type="dxa"/>
          </w:tcPr>
          <w:p>
            <w:pPr/>
            <w:r>
              <w:t xml:space="preserve">illness</w:t>
            </w:r>
          </w:p>
        </w:tc>
        <w:tc>
          <w:tcPr>
            <w:tcW w:w="4920" w:type="dxa"/>
          </w:tcPr>
          <w:p>
            <w:pPr/>
            <w:r>
              <w:t>The chance of falling ill each night, what changes it (low energy only counts after 3 low nights in 5, pandemics add 30%), and which illness you catch</w:t>
            </w:r>
          </w:p>
        </w:tc>
        <w:tc>
          <w:tcPr>
            <w:tcW w:w="3215" w:type="dxa"/>
          </w:tcPr>
          <w:p>
            <w:pPr/>
            <w:r>
              <w:t>lowNights:3</w:t>
            </w:r>
          </w:p>
        </w:tc>
      </w:tr>
      <w:tr>
        <w:tc>
          <w:tcPr>
            <w:tcW w:w="1225" w:type="dxa"/>
          </w:tcPr>
          <w:p>
            <w:pPr/>
            <w:r>
              <w:t xml:space="preserve">hospital</w:t>
            </w:r>
          </w:p>
        </w:tc>
        <w:tc>
          <w:tcPr>
            <w:tcW w:w="4920" w:type="dxa"/>
          </w:tcPr>
          <w:p>
            <w:pPr/>
            <w:r>
              <w:t>Illness costs, which illnesses can be slept off at home, ward stays and life insurance</w:t>
            </w:r>
          </w:p>
        </w:tc>
        <w:tc>
          <w:tcPr>
            <w:tcW w:w="3215" w:type="dxa"/>
          </w:tcPr>
          <w:p>
            <w:pPr/>
            <w:r>
              <w:t>homeRecover:0.8</w:t>
            </w:r>
          </w:p>
        </w:tc>
      </w:tr>
      <w:tr>
        <w:tc>
          <w:tcPr>
            <w:tcW w:w="1225" w:type="dxa"/>
          </w:tcPr>
          <w:p>
            <w:pPr/>
            <w:r>
              <w:t xml:space="preserve">food</w:t>
            </w:r>
          </w:p>
        </w:tc>
        <w:tc>
          <w:tcPr>
            <w:tcW w:w="4920" w:type="dxa"/>
          </w:tcPr>
          <w:p>
            <w:pPr/>
            <w:r>
              <w:t xml:space="preserve">Meal prices, energy, how long food keeps, fridge space, cooking and reheating time, chips and hunger</w:t>
            </w:r>
          </w:p>
        </w:tc>
        <w:tc>
          <w:tcPr>
            <w:tcW w:w="3215" w:type="dxa"/>
          </w:tcPr>
          <w:p>
            <w:pPr/>
            <w:r>
              <w:t xml:space="preserve">hungryDaysToHospital:3</w:t>
            </w:r>
          </w:p>
        </w:tc>
      </w:tr>
      <w:tr>
        <w:tc>
          <w:tcPr>
            <w:tcW w:w="1225" w:type="dxa"/>
          </w:tcPr>
          <w:p>
            <w:pPr/>
            <w:r>
              <w:t xml:space="preserve">burnout</w:t>
            </w:r>
          </w:p>
        </w:tc>
        <w:tc>
          <w:tcPr>
            <w:tcW w:w="4920" w:type="dxa"/>
          </w:tcPr>
          <w:p>
            <w:pPr/>
            <w:r>
              <w:t>More than 10 hours of work and study a day, 3 days in a row, causes burnout</w:t>
            </w:r>
          </w:p>
        </w:tc>
        <w:tc>
          <w:tcPr>
            <w:tcW w:w="3215" w:type="dxa"/>
          </w:tcPr>
          <w:p>
            <w:pPr/>
            <w:r>
              <w:t>loadMinutes:600</w:t>
            </w:r>
          </w:p>
        </w:tc>
      </w:tr>
      <w:tr>
        <w:tc>
          <w:tcPr>
            <w:tcW w:w="1225" w:type="dxa"/>
          </w:tcPr>
          <w:p>
            <w:pPr/>
            <w:r>
              <w:t xml:space="preserve">selfStudy</w:t>
            </w:r>
          </w:p>
        </w:tc>
        <w:tc>
          <w:tcPr>
            <w:tcW w:w="4920" w:type="dxa"/>
          </w:tcPr>
          <w:p>
            <w:pPr/>
            <w:r>
              <w:t xml:space="preserve">Knowledge from studying at home, session length (minutes: 120) and how fast you forget</w:t>
            </w:r>
          </w:p>
        </w:tc>
        <w:tc>
          <w:tcPr>
            <w:tcW w:w="3215" w:type="dxa"/>
          </w:tcPr>
          <w:p>
            <w:pPr/>
            <w:r>
              <w:t xml:space="preserve">gain (computer, tablet, phone)</w:t>
            </w:r>
          </w:p>
        </w:tc>
      </w:tr>
      <w:tr>
        <w:tc>
          <w:tcPr>
            <w:tcW w:w="1225" w:type="dxa"/>
          </w:tcPr>
          <w:p>
            <w:pPr/>
            <w:r>
              <w:t xml:space="preserve">gadgets</w:t>
            </w:r>
          </w:p>
        </w:tc>
        <w:tc>
          <w:tcPr>
            <w:tcW w:w="4920" w:type="dxa"/>
          </w:tcPr>
          <w:p>
            <w:pPr/>
            <w:r>
              <w:t xml:space="preserve">What each device adds to knowledge and happiness every night</w:t>
            </w:r>
          </w:p>
        </w:tc>
        <w:tc>
          <w:tcPr>
            <w:tcW w:w="3215" w:type="dxa"/>
          </w:tcPr>
          <w:p>
            <w:pPr/>
            <w:r>
              <w:t xml:space="preserve">daily</w:t>
            </w:r>
          </w:p>
        </w:tc>
      </w:tr>
      <w:tr>
        <w:tc>
          <w:tcPr>
            <w:tcW w:w="1225" w:type="dxa"/>
          </w:tcPr>
          <w:p>
            <w:pPr/>
            <w:r>
              <w:t xml:space="preserve">sleep</w:t>
            </w:r>
          </w:p>
        </w:tc>
        <w:tc>
          <w:tcPr>
            <w:tcW w:w="4920" w:type="dxa"/>
          </w:tcPr>
          <w:p>
            <w:pPr/>
            <w:r>
              <w:t>Energy and happiness from resting and sleeping (a night’s sleep gives 1.5 times the energy of resting)</w:t>
            </w:r>
          </w:p>
        </w:tc>
        <w:tc>
          <w:tcPr>
            <w:tcW w:w="3215" w:type="dxa"/>
          </w:tcPr>
          <w:p>
            <w:pPr/>
            <w:r>
              <w:t xml:space="preserve">napMinutes:120</w:t>
            </w:r>
          </w:p>
        </w:tc>
      </w:tr>
      <w:tr>
        <w:tc>
          <w:tcPr>
            <w:tcW w:w="1225" w:type="dxa"/>
          </w:tcPr>
          <w:p>
            <w:pPr/>
            <w:r>
              <w:t>housing</w:t>
            </w:r>
          </w:p>
        </w:tc>
        <w:tc>
          <w:tcPr>
            <w:tcW w:w="4920" w:type="dxa"/>
          </w:tcPr>
          <w:p>
            <w:pPr/>
            <w:r>
              <w:t>Losing your home when a housing bubble bursts, and what applying again costs</w:t>
            </w:r>
          </w:p>
        </w:tc>
        <w:tc>
          <w:tcPr>
            <w:tcW w:w="3215" w:type="dxa"/>
          </w:tcPr>
          <w:p>
            <w:pPr/>
            <w:r>
              <w:t>loseChance:0.5</w:t>
            </w:r>
          </w:p>
        </w:tc>
      </w:tr>
      <w:tr>
        <w:tc>
          <w:tcPr>
            <w:tcW w:w="1225" w:type="dxa"/>
          </w:tcPr>
          <w:p>
            <w:pPr/>
            <w:r>
              <w:t xml:space="preserve">lottery</w:t>
            </w:r>
          </w:p>
        </w:tc>
        <w:tc>
          <w:tcPr>
            <w:tcW w:w="4920" w:type="dxa"/>
          </w:tcPr>
          <w:p>
            <w:pPr/>
            <w:r>
              <w:t xml:space="preserve">Ticket cost, winning chance and prize range</w:t>
            </w:r>
          </w:p>
        </w:tc>
        <w:tc>
          <w:tcPr>
            <w:tcW w:w="3215" w:type="dxa"/>
          </w:tcPr>
          <w:p>
            <w:pPr/>
            <w:r>
              <w:t xml:space="preserve">ticketCost:10</w:t>
            </w:r>
          </w:p>
        </w:tc>
      </w:tr>
      <w:tr>
        <w:tc>
          <w:tcPr>
            <w:tcW w:w="1225" w:type="dxa"/>
          </w:tcPr>
          <w:p>
            <w:pPr/>
            <w:r>
              <w:t xml:space="preserve">community</w:t>
            </w:r>
          </w:p>
        </w:tc>
        <w:tc>
          <w:tcPr>
            <w:tcW w:w="4920" w:type="dxa"/>
          </w:tcPr>
          <w:p>
            <w:pPr/>
            <w:r>
              <w:t xml:space="preserve">Community Centre activities (night out, karaoke, volunteering) and the friend’s job tip they can give</w:t>
            </w:r>
          </w:p>
        </w:tc>
        <w:tc>
          <w:tcPr>
            <w:tcW w:w="3215" w:type="dxa"/>
          </w:tcPr>
          <w:p>
            <w:pPr/>
            <w:r>
              <w:t xml:space="preserve">nightOut: cost:25, happiness:15</w:t>
            </w:r>
          </w:p>
        </w:tc>
      </w:tr>
      <w:tr>
        <w:tc>
          <w:tcPr>
            <w:tcW w:w="1225" w:type="dxa"/>
          </w:tcPr>
          <w:p>
            <w:pPr/>
            <w:r>
              <w:t xml:space="preserve">rivals</w:t>
            </w:r>
          </w:p>
        </w:tc>
        <w:tc>
          <w:tcPr>
            <w:tcW w:w="4920" w:type="dxa"/>
          </w:tcPr>
          <w:p>
            <w:pPr/>
            <w:r>
              <w:t xml:space="preserve">A game with AI rivals: its length, its industry-specific storylines, the rivals’ names, how easy, medium and expert rivals play, and the Life Score that decides who wins</w:t>
            </w:r>
          </w:p>
        </w:tc>
        <w:tc>
          <w:tcPr>
            <w:tcW w:w="3215" w:type="dxa"/>
          </w:tcPr>
          <w:p>
            <w:pPr/>
            <w:r>
              <w:t xml:space="preserve">gameDays:30</w:t>
            </w:r>
          </w:p>
        </w:tc>
      </w:tr>
      <w:tr>
        <w:tc>
          <w:tcPr>
            <w:tcW w:w="1225" w:type="dxa"/>
          </w:tcPr>
          <w:p>
            <w:pPr/>
            <w:r>
              <w:t xml:space="preserve">leisure</w:t>
            </w:r>
          </w:p>
        </w:tc>
        <w:tc>
          <w:tcPr>
            <w:tcW w:w="4920" w:type="dxa"/>
          </w:tcPr>
          <w:p>
            <w:pPr/>
            <w:r>
              <w:t xml:space="preserve">Free-time activities: watching a show or gaming and calling family at home, walking and jogging at the Park</w:t>
            </w:r>
          </w:p>
        </w:tc>
        <w:tc>
          <w:tcPr>
            <w:tcW w:w="3215" w:type="dxa"/>
          </w:tcPr>
          <w:p>
            <w:pPr/>
            <w:r>
              <w:t xml:space="preserve">walk: minutes:60, happiness:5</w:t>
            </w:r>
          </w:p>
        </w:tc>
      </w:tr>
      <w:tr>
        <w:tc>
          <w:tcPr>
            <w:tcW w:w="1225" w:type="dxa"/>
          </w:tcPr>
          <w:p>
            <w:pPr/>
            <w:r>
              <w:t xml:space="preserve">gym</w:t>
            </w:r>
          </w:p>
        </w:tc>
        <w:tc>
          <w:tcPr>
            <w:tcW w:w="4920" w:type="dxa"/>
          </w:tcPr>
          <w:p>
            <w:pPr/>
            <w:r>
              <w:t xml:space="preserve">Gym classes: time, cost, energy, health, happiness and how many workouts each counts as</w:t>
            </w:r>
          </w:p>
        </w:tc>
        <w:tc>
          <w:tcPr>
            <w:tcW w:w="3215" w:type="dxa"/>
          </w:tcPr>
          <w:p>
            <w:pPr/>
            <w:r>
              <w:t xml:space="preserve">minEnergy:15</w:t>
            </w:r>
          </w:p>
        </w:tc>
      </w:tr>
      <w:tr>
        <w:tc>
          <w:tcPr>
            <w:tcW w:w="1225" w:type="dxa"/>
          </w:tcPr>
          <w:p>
            <w:pPr/>
            <w:r>
              <w:t xml:space="preserve">factory</w:t>
            </w:r>
          </w:p>
        </w:tc>
        <w:tc>
          <w:tcPr>
            <w:tcW w:w="4920" w:type="dxa"/>
          </w:tcPr>
          <w:p>
            <w:pPr/>
            <w:r>
              <w:t xml:space="preserve">Day labour, safety course and tour at the Factory for people without a job there</w:t>
            </w:r>
          </w:p>
        </w:tc>
        <w:tc>
          <w:tcPr>
            <w:tcW w:w="3215" w:type="dxa"/>
          </w:tcPr>
          <w:p>
            <w:pPr/>
            <w:r>
              <w:t xml:space="preserve">dayLabour: minutes:240, payShare:0.6</w:t>
            </w:r>
          </w:p>
        </w:tc>
      </w:tr>
      <w:tr>
        <w:tc>
          <w:tcPr>
            <w:tcW w:w="1225" w:type="dxa"/>
          </w:tcPr>
          <w:p>
            <w:pPr/>
            <w:r>
              <w:t xml:space="preserve">events</w:t>
            </w:r>
          </w:p>
        </w:tc>
        <w:tc>
          <w:tcPr>
            <w:tcW w:w="4920" w:type="dxa"/>
          </w:tcPr>
          <w:p>
            <w:pPr/>
            <w:r>
              <w:t>Which event happens each night: one global storyline a game (start window and its gap from macro shocks), the chance of a macro shock, the daily event odds, and how often a news headline is tipped off that morning</w:t>
            </w:r>
          </w:p>
        </w:tc>
        <w:tc>
          <w:tcPr>
            <w:tcW w:w="3215" w:type="dxa"/>
          </w:tcPr>
          <w:p>
            <w:pPr/>
            <w:r>
              <w:t>storyline: fromDay:3, daysBeforeEnd:3; storylineGap:2</w:t>
            </w:r>
          </w:p>
        </w:tc>
      </w:tr>
      <w:tr>
        <w:tc>
          <w:tcPr>
            <w:tcW w:w="1225" w:type="dxa"/>
          </w:tcPr>
          <w:p>
            <w:pPr/>
            <w:r>
              <w:t xml:space="preserve">industry</w:t>
            </w:r>
          </w:p>
        </w:tc>
        <w:tc>
          <w:tcPr>
            <w:tcW w:w="4920" w:type="dxa"/>
          </w:tcPr>
          <w:p>
            <w:pPr/>
            <w:r>
              <w:t xml:space="preserve">Industry-specific storylines: one a game on top of the global storyline, hitting particular jobs. Its start window, length, pay swing, layoff and suspension chances, hiring freezes and the Employment Office rumour.</w:t>
            </w:r>
          </w:p>
        </w:tc>
        <w:tc>
          <w:tcPr>
            <w:tcW w:w="3215" w:type="dxa"/>
          </w:tcPr>
          <w:p>
            <w:pPr/>
            <w:r>
              <w:t xml:space="preserve">fromDay:3, daysBeforeEnd:3, days:[5,6], paySwing:[0.2,0.5]</w:t>
            </w:r>
          </w:p>
        </w:tc>
      </w:tr>
      <w:tr>
        <w:tc>
          <w:tcPr>
            <w:tcW w:w="1225" w:type="dxa"/>
          </w:tcPr>
          <w:p>
            <w:pPr/>
            <w:r>
              <w:t xml:space="preserve">loan</w:t>
            </w:r>
          </w:p>
        </w:tc>
        <w:tc>
          <w:tcPr>
            <w:tcW w:w="4920" w:type="dxa"/>
          </w:tcPr>
          <w:p>
            <w:pPr/>
            <w:r>
              <w:t xml:space="preserve">Bank loans: credit limit, interest and when an unpaid loan ends the game</w:t>
            </w:r>
          </w:p>
        </w:tc>
        <w:tc>
          <w:tcPr>
            <w:tcW w:w="3215" w:type="dxa"/>
          </w:tcPr>
          <w:p>
            <w:pPr/>
            <w:r>
              <w:t xml:space="preserve">tenures</w:t>
            </w:r>
          </w:p>
        </w:tc>
      </w:tr>
      <w:tr>
        <w:tc>
          <w:tcPr>
            <w:tcW w:w="1225" w:type="dxa"/>
          </w:tcPr>
          <w:p>
            <w:pPr/>
            <w:r>
              <w:t xml:space="preserve">bankrupt</w:t>
            </w:r>
          </w:p>
        </w:tc>
        <w:tc>
          <w:tcPr>
            <w:tcW w:w="4920" w:type="dxa"/>
          </w:tcPr>
          <w:p>
            <w:pPr/>
            <w:r>
              <w:t xml:space="preserve">When the game ends for being broke, and how early the warning starts</w:t>
            </w:r>
          </w:p>
        </w:tc>
        <w:tc>
          <w:tcPr>
            <w:tcW w:w="3215" w:type="dxa"/>
          </w:tcPr>
          <w:p>
            <w:pPr/>
            <w:r>
              <w:t xml:space="preserve">netWorthBelow:0</w:t>
            </w:r>
          </w:p>
        </w:tc>
      </w:tr>
      <w:tr>
        <w:tc>
          <w:tcPr>
            <w:tcW w:w="1225" w:type="dxa"/>
          </w:tcPr>
          <w:p>
            <w:pPr/>
            <w:r>
              <w:t xml:space="preserve">score</w:t>
            </w:r>
          </w:p>
        </w:tc>
        <w:tc>
          <w:tcPr>
            <w:tcW w:w="4920" w:type="dxa"/>
          </w:tcPr>
          <w:p>
            <w:pPr/>
            <w:r>
              <w:t xml:space="preserve">How much each vital counts toward the final score</w:t>
            </w:r>
          </w:p>
        </w:tc>
        <w:tc>
          <w:tcPr>
            <w:tcW w:w="3215" w:type="dxa"/>
          </w:tcPr>
          <w:p>
            <w:pPr/>
            <w:r>
              <w:t xml:space="preserve">health:5</w:t>
            </w:r>
          </w:p>
        </w:tc>
      </w:tr>
      <w:tr>
        <w:tc>
          <w:tcPr>
            <w:tcW w:w="1225" w:type="dxa"/>
          </w:tcPr>
          <w:p>
            <w:pPr/>
            <w:r>
              <w:t xml:space="preserve">ranks</w:t>
            </w:r>
          </w:p>
        </w:tc>
        <w:tc>
          <w:tcPr>
            <w:tcW w:w="4920" w:type="dxa"/>
          </w:tcPr>
          <w:p>
            <w:pPr/>
            <w:r>
              <w:t>Net-worth goals and target days: Comfortable $1,000 by day 10, Wealthy $5,000 by day 16, Tycoon $10,000 by day 20. Reaching one by its day adds a score bonus.</w:t>
            </w:r>
          </w:p>
        </w:tc>
        <w:tc>
          <w:tcPr>
            <w:tcW w:w="3215" w:type="dxa"/>
          </w:tcPr>
          <w:p>
            <w:pPr/>
            <w:r>
              <w:t xml:space="preserve">netWorth</w:t>
            </w:r>
          </w:p>
        </w:tc>
      </w:tr>
      <w:tr>
        <w:tc>
          <w:tcPr>
            <w:tcW w:w="1225" w:type="dxa"/>
          </w:tcPr>
          <w:p>
            <w:pPr/>
            <w:r>
              <w:t xml:space="preserve">ui</w:t>
            </w:r>
          </w:p>
        </w:tc>
        <w:tc>
          <w:tcPr>
            <w:tcW w:w="4920" w:type="dxa"/>
          </w:tcPr>
          <w:p>
            <w:pPr/>
            <w:r>
              <w:t xml:space="preserve">Clock start hour, pop-up messages, action confirmations and the end recap</w:t>
            </w:r>
          </w:p>
        </w:tc>
        <w:tc>
          <w:tcPr>
            <w:tcW w:w="3215" w:type="dxa"/>
          </w:tcPr>
          <w:p>
            <w:pPr/>
            <w:r>
              <w:t xml:space="preserve">startHour:7</w:t>
            </w:r>
          </w:p>
        </w:tc>
      </w:tr>
      <w:tr>
        <w:tc>
          <w:tcPr>
            <w:tcW w:w="1225" w:type="dxa"/>
          </w:tcPr>
          <w:p>
            <w:pPr/>
            <w:r>
              <w:t xml:space="preserve">traits</w:t>
            </w:r>
          </w:p>
        </w:tc>
        <w:tc>
          <w:tcPr>
            <w:tcW w:w="4920" w:type="dxa"/>
          </w:tcPr>
          <w:p>
            <w:pPr/>
            <w:r>
              <w:t xml:space="preserve">The starting perks and drawbacks you can pick</w:t>
            </w:r>
          </w:p>
        </w:tc>
        <w:tc>
          <w:tcPr>
            <w:tcW w:w="3215" w:type="dxa"/>
          </w:tcPr>
          <w:p>
            <w:pPr/>
            <w:r>
              <w:t xml:space="preserve">list</w:t>
            </w:r>
          </w:p>
        </w:tc>
      </w:tr>
    </w:tbl>
    <w:p>
      <w:pPr/>
      <w:r>
        <w:t xml:space="preserve">Starting cash ($200 on Normal, $500 on Easy, $100 on Hard) and the difficulty prices are set in the difficulty table in the code, not in MASTER CONFIG.</w:t>
      </w:r>
    </w:p>
    <w:p>
      <w:pPr>
        <w:pStyle w:val="Heading2"/>
      </w:pPr>
      <w:r>
        <w:t xml:space="preserve">Common changes</w:t>
      </w:r>
    </w:p>
    <w:p>
      <w:pPr/>
      <w:r>
        <w:t xml:space="preserve">The name in the middle column tells you where to look. For example, </w:t>
      </w:r>
      <w:r>
        <w:rPr>
          <w:rStyle w:val="CodeChar"/>
        </w:rPr>
        <w:t xml:space="preserve">time</w:t>
      </w:r>
      <w:r>
        <w:t xml:space="preserve"> then </w:t>
      </w:r>
      <w:r>
        <w:rPr>
          <w:rStyle w:val="CodeChar"/>
        </w:rPr>
        <w:t xml:space="preserve">minutesPerUnit</w:t>
      </w:r>
      <w:r>
        <w:t xml:space="preserve"> means the minutesPerUnit line inside the time part. Percentages are written as decimals: 0.10 means 10%.</w:t>
      </w:r>
    </w:p>
    <w:tbl>
      <w:tblPr>
        <w:tblStyle w:val="TableGrid"/>
        <w:tblW w:w="0" w:type="auto"/>
        <w:tblLayout w:type="fixed"/>
        <w:tblLook w:val="04A0" w:firstRow="1" w:lastRow="0" w:firstColumn="0" w:lastColumn="0" w:noHBand="0" w:noVBand="1"/>
      </w:tblPr>
      <w:tblGrid>
        <w:gridCol w:w="2175"/>
        <w:gridCol w:w="1864"/>
        <w:gridCol w:w="1621"/>
        <w:gridCol w:w="3700"/>
      </w:tblGrid>
      <w:tr>
        <w:trPr>
          <w:tblHeader/>
        </w:trPr>
        <w:tc>
          <w:tcPr>
            <w:tcW w:w="2175" w:type="dxa"/>
            <w:shd w:val="clear" w:color="auto" w:fill="F2F2F2"/>
          </w:tcPr>
          <w:p>
            <w:pPr/>
            <w:r>
              <w:t xml:space="preserve">I want to...</w:t>
            </w:r>
          </w:p>
        </w:tc>
        <w:tc>
          <w:tcPr>
            <w:tcW w:w="1864" w:type="dxa"/>
            <w:shd w:val="clear" w:color="auto" w:fill="F2F2F2"/>
          </w:tcPr>
          <w:p>
            <w:pPr/>
            <w:r>
              <w:t xml:space="preserve">Change this setting</w:t>
            </w:r>
          </w:p>
        </w:tc>
        <w:tc>
          <w:tcPr>
            <w:tcW w:w="1621" w:type="dxa"/>
            <w:shd w:val="clear" w:color="auto" w:fill="F2F2F2"/>
          </w:tcPr>
          <w:p>
            <w:pPr/>
            <w:r>
              <w:t xml:space="preserve">Current value</w:t>
            </w:r>
          </w:p>
        </w:tc>
        <w:tc>
          <w:tcPr>
            <w:tcW w:w="3700" w:type="dxa"/>
            <w:shd w:val="clear" w:color="auto" w:fill="F2F2F2"/>
          </w:tcPr>
          <w:p>
            <w:pPr/>
            <w:r>
              <w:t xml:space="preserve">What happens if I change it</w:t>
            </w:r>
          </w:p>
        </w:tc>
      </w:tr>
      <w:tr>
        <w:tc>
          <w:tcPr>
            <w:tcW w:w="2175" w:type="dxa"/>
          </w:tcPr>
          <w:p>
            <w:pPr/>
            <w:r>
              <w:t xml:space="preserve">Make the economy calmer</w:t>
            </w:r>
          </w:p>
        </w:tc>
        <w:tc>
          <w:tcPr>
            <w:tcW w:w="1864" w:type="dxa"/>
          </w:tcPr>
          <w:p>
            <w:pPr/>
            <w:r>
              <w:t xml:space="preserve">macro: strength</w:t>
            </w:r>
          </w:p>
        </w:tc>
        <w:tc>
          <w:tcPr>
            <w:tcW w:w="1621" w:type="dxa"/>
          </w:tcPr>
          <w:p>
            <w:pPr/>
            <w:r>
              <w:t xml:space="preserve">2</w:t>
            </w:r>
          </w:p>
        </w:tc>
        <w:tc>
          <w:tcPr>
            <w:tcW w:w="3700" w:type="dxa"/>
          </w:tcPr>
          <w:p>
            <w:pPr/>
            <w:r>
              <w:t xml:space="preserve">0 turns news off completely. 1 is normal.</w:t>
            </w:r>
          </w:p>
        </w:tc>
      </w:tr>
      <w:tr>
        <w:tc>
          <w:tcPr>
            <w:tcW w:w="2175" w:type="dxa"/>
          </w:tcPr>
          <w:p>
            <w:pPr/>
            <w:r>
              <w:t xml:space="preserve">Make every action slower or faster</w:t>
            </w:r>
          </w:p>
        </w:tc>
        <w:tc>
          <w:tcPr>
            <w:tcW w:w="1864" w:type="dxa"/>
          </w:tcPr>
          <w:p>
            <w:pPr/>
            <w:r>
              <w:t xml:space="preserve">time: minutesPerUnit</w:t>
            </w:r>
          </w:p>
        </w:tc>
        <w:tc>
          <w:tcPr>
            <w:tcW w:w="1621" w:type="dxa"/>
          </w:tcPr>
          <w:p>
            <w:pPr/>
            <w:r>
              <w:t xml:space="preserve">36</w:t>
            </w:r>
          </w:p>
        </w:tc>
        <w:tc>
          <w:tcPr>
            <w:tcW w:w="3700" w:type="dxa"/>
          </w:tcPr>
          <w:p>
            <w:pPr/>
            <w:r>
              <w:t xml:space="preserve">Higher means all eating, working and studying take longer. Lower speeds them up.</w:t>
            </w:r>
          </w:p>
        </w:tc>
      </w:tr>
      <w:tr>
        <w:tc>
          <w:tcPr>
            <w:tcW w:w="2175" w:type="dxa"/>
          </w:tcPr>
          <w:p>
            <w:pPr/>
            <w:r>
              <w:t xml:space="preserve">Make the game longer or shorter</w:t>
            </w:r>
          </w:p>
        </w:tc>
        <w:tc>
          <w:tcPr>
            <w:tcW w:w="1864" w:type="dxa"/>
          </w:tcPr>
          <w:p>
            <w:pPr/>
            <w:r>
              <w:t xml:space="preserve">time: gameDays</w:t>
            </w:r>
          </w:p>
        </w:tc>
        <w:tc>
          <w:tcPr>
            <w:tcW w:w="1621" w:type="dxa"/>
          </w:tcPr>
          <w:p>
            <w:pPr/>
            <w:r>
              <w:t xml:space="preserve">20</w:t>
            </w:r>
          </w:p>
        </w:tc>
        <w:tc>
          <w:tcPr>
            <w:tcW w:w="3700" w:type="dxa"/>
          </w:tcPr>
          <w:p>
            <w:pPr/>
            <w:r>
              <w:t xml:space="preserve">More days means a longer single game. A game with AI rivals uses rivals: gameDays instead. Rank target days stretch with the length.</w:t>
            </w:r>
          </w:p>
        </w:tc>
      </w:tr>
      <w:tr>
        <w:tc>
          <w:tcPr>
            <w:tcW w:w="2175" w:type="dxa"/>
          </w:tcPr>
          <w:p>
            <w:pPr/>
            <w:r>
              <w:t xml:space="preserve">Pay rent less often</w:t>
            </w:r>
          </w:p>
        </w:tc>
        <w:tc>
          <w:tcPr>
            <w:tcW w:w="1864" w:type="dxa"/>
          </w:tcPr>
          <w:p>
            <w:pPr/>
            <w:r>
              <w:t xml:space="preserve">time: rentEveryDays</w:t>
            </w:r>
          </w:p>
        </w:tc>
        <w:tc>
          <w:tcPr>
            <w:tcW w:w="1621" w:type="dxa"/>
          </w:tcPr>
          <w:p>
            <w:pPr/>
            <w:r>
              <w:t xml:space="preserve">5</w:t>
            </w:r>
          </w:p>
        </w:tc>
        <w:tc>
          <w:tcPr>
            <w:tcW w:w="3700" w:type="dxa"/>
          </w:tcPr>
          <w:p>
            <w:pPr/>
            <w:r>
              <w:t xml:space="preserve">Higher means rent is due less often.</w:t>
            </w:r>
          </w:p>
        </w:tc>
      </w:tr>
      <w:tr>
        <w:tc>
          <w:tcPr>
            <w:tcW w:w="2175" w:type="dxa"/>
          </w:tcPr>
          <w:p>
            <w:pPr/>
            <w:r>
              <w:t xml:space="preserve">Start with more or less health</w:t>
            </w:r>
          </w:p>
        </w:tc>
        <w:tc>
          <w:tcPr>
            <w:tcW w:w="1864" w:type="dxa"/>
          </w:tcPr>
          <w:p>
            <w:pPr/>
            <w:r>
              <w:t xml:space="preserve">health: start</w:t>
            </w:r>
          </w:p>
        </w:tc>
        <w:tc>
          <w:tcPr>
            <w:tcW w:w="1621" w:type="dxa"/>
          </w:tcPr>
          <w:p>
            <w:pPr/>
            <w:r>
              <w:t xml:space="preserve">80</w:t>
            </w:r>
          </w:p>
        </w:tc>
        <w:tc>
          <w:tcPr>
            <w:tcW w:w="3700" w:type="dxa"/>
          </w:tcPr>
          <w:p>
            <w:pPr/>
            <w:r>
              <w:t xml:space="preserve">Higher gives you a healthier start.</w:t>
            </w:r>
          </w:p>
        </w:tc>
      </w:tr>
      <w:tr>
        <w:tc>
          <w:tcPr>
            <w:tcW w:w="2175" w:type="dxa"/>
          </w:tcPr>
          <w:p>
            <w:pPr/>
            <w:r>
              <w:t xml:space="preserve">Get sick less often</w:t>
            </w:r>
          </w:p>
        </w:tc>
        <w:tc>
          <w:tcPr>
            <w:tcW w:w="1864" w:type="dxa"/>
          </w:tcPr>
          <w:p>
            <w:pPr/>
            <w:r>
              <w:t xml:space="preserve">illness: cutForEveryone</w:t>
            </w:r>
          </w:p>
        </w:tc>
        <w:tc>
          <w:tcPr>
            <w:tcW w:w="1621" w:type="dxa"/>
          </w:tcPr>
          <w:p>
            <w:pPr/>
            <w:r>
              <w:t xml:space="preserve">0.75</w:t>
            </w:r>
          </w:p>
        </w:tc>
        <w:tc>
          <w:tcPr>
            <w:tcW w:w="3700" w:type="dxa"/>
          </w:tcPr>
          <w:p>
            <w:pPr/>
            <w:r>
              <w:t xml:space="preserve">Lower means fewer illnesses. Higher means more.</w:t>
            </w:r>
          </w:p>
        </w:tc>
      </w:tr>
      <w:tr>
        <w:tc>
          <w:tcPr>
            <w:tcW w:w="2175" w:type="dxa"/>
          </w:tcPr>
          <w:p>
            <w:pPr/>
            <w:r>
              <w:t xml:space="preserve">Make clothes wear out faster</w:t>
            </w:r>
          </w:p>
        </w:tc>
        <w:tc>
          <w:tcPr>
            <w:tcW w:w="1864" w:type="dxa"/>
          </w:tcPr>
          <w:p>
            <w:pPr/>
            <w:r>
              <w:t xml:space="preserve">clothes: wearPerDay</w:t>
            </w:r>
          </w:p>
        </w:tc>
        <w:tc>
          <w:tcPr>
            <w:tcW w:w="1621" w:type="dxa"/>
          </w:tcPr>
          <w:p>
            <w:pPr/>
            <w:r>
              <w:t xml:space="preserve">1</w:t>
            </w:r>
          </w:p>
        </w:tc>
        <w:tc>
          <w:tcPr>
            <w:tcW w:w="3700" w:type="dxa"/>
          </w:tcPr>
          <w:p>
            <w:pPr/>
            <w:r>
              <w:t xml:space="preserve">2 means clothes wear out twice as fast.</w:t>
            </w:r>
          </w:p>
        </w:tc>
      </w:tr>
      <w:tr>
        <w:tc>
          <w:tcPr>
            <w:tcW w:w="2175" w:type="dxa"/>
          </w:tcPr>
          <w:p>
            <w:pPr/>
            <w:r>
              <w:t xml:space="preserve">Change used clothes at the Thrift Store</w:t>
            </w:r>
          </w:p>
        </w:tc>
        <w:tc>
          <w:tcPr>
            <w:tcW w:w="1864" w:type="dxa"/>
          </w:tcPr>
          <w:p>
            <w:pPr/>
            <w:r>
              <w:t xml:space="preserve">clothes: used, priceShare and days</w:t>
            </w:r>
          </w:p>
        </w:tc>
        <w:tc>
          <w:tcPr>
            <w:tcW w:w="1621" w:type="dxa"/>
          </w:tcPr>
          <w:p>
            <w:pPr/>
            <w:r>
              <w:t xml:space="preserve">0.3 and 3</w:t>
            </w:r>
          </w:p>
        </w:tc>
        <w:tc>
          <w:tcPr>
            <w:tcW w:w="3700" w:type="dxa"/>
          </w:tcPr>
          <w:p>
            <w:pPr/>
            <w:r>
              <w:t xml:space="preserve">Used Smart Casual and Business Suits cost priceShare of the Clothes Mall price (before the price index) and last this many days.</w:t>
            </w:r>
          </w:p>
        </w:tc>
      </w:tr>
      <w:tr>
        <w:tc>
          <w:tcPr>
            <w:tcW w:w="2175" w:type="dxa"/>
          </w:tcPr>
          <w:p>
            <w:pPr/>
            <w:r>
              <w:t xml:space="preserve">Make savings pay more or less</w:t>
            </w:r>
          </w:p>
        </w:tc>
        <w:tc>
          <w:tcPr>
            <w:tcW w:w="1864" w:type="dxa"/>
          </w:tcPr>
          <w:p>
            <w:pPr/>
            <w:r>
              <w:t xml:space="preserve">market: rateBase</w:t>
            </w:r>
          </w:p>
        </w:tc>
        <w:tc>
          <w:tcPr>
            <w:tcW w:w="1621" w:type="dxa"/>
          </w:tcPr>
          <w:p>
            <w:pPr/>
            <w:r>
              <w:t xml:space="preserve">2</w:t>
            </w:r>
          </w:p>
        </w:tc>
        <w:tc>
          <w:tcPr>
            <w:tcW w:w="3700" w:type="dxa"/>
          </w:tcPr>
          <w:p>
            <w:pPr/>
            <w:r>
              <w:t xml:space="preserve">The normal savings rate (% a day). Interest drifts back to it after news moves it. The fixed deposit pays this × returns.fdOverSavings.</w:t>
            </w:r>
          </w:p>
        </w:tc>
      </w:tr>
      <w:tr>
        <w:tc>
          <w:tcPr>
            <w:tcW w:w="2175" w:type="dxa"/>
          </w:tcPr>
          <w:p>
            <w:pPr/>
            <w:r>
              <w:t xml:space="preserve">Change investment returns</w:t>
            </w:r>
          </w:p>
        </w:tc>
        <w:tc>
          <w:tcPr>
            <w:tcW w:w="1864" w:type="dxa"/>
          </w:tcPr>
          <w:p>
            <w:pPr/>
            <w:r>
              <w:t xml:space="preserve">market: returns</w:t>
            </w:r>
          </w:p>
        </w:tc>
        <w:tc>
          <w:tcPr>
            <w:tcW w:w="1621" w:type="dxa"/>
          </w:tcPr>
          <w:p>
            <w:pPr/>
            <w:r>
              <w:t xml:space="preserve">fdOverSavings 1.25; etf 2 / 0.8; hf 3 / 1.6; cry 4 / 3</w:t>
            </w:r>
          </w:p>
        </w:tc>
        <w:tc>
          <w:tcPr>
            <w:tcW w:w="3700" w:type="dxa"/>
          </w:tcPr>
          <w:p>
            <w:pPr/>
            <w:r>
              <w:t xml:space="preserve">Expected daily return (%) = base + mood × market mood for the ETF, hedge fund and crypto; the fixed deposit pays the savings rate × fdOverSavings. Daily swings are set in the code (VOL).</w:t>
            </w:r>
          </w:p>
        </w:tc>
      </w:tr>
      <w:tr>
        <w:tc>
          <w:tcPr>
            <w:tcW w:w="2175" w:type="dxa"/>
          </w:tcPr>
          <w:p>
            <w:pPr/>
            <w:r>
              <w:t xml:space="preserve">Change bank offers</w:t>
            </w:r>
          </w:p>
        </w:tc>
        <w:tc>
          <w:tcPr>
            <w:tcW w:w="1864" w:type="dxa"/>
          </w:tcPr>
          <w:p>
            <w:pPr/>
            <w:r>
              <w:t xml:space="preserve">bank: offers</w:t>
            </w:r>
          </w:p>
        </w:tc>
        <w:tc>
          <w:tcPr>
            <w:tcW w:w="1621" w:type="dxa"/>
          </w:tcPr>
          <w:p>
            <w:pPr/>
            <w:r>
              <w:t xml:space="preserve">chance 0.15, fromDay 3, rate [3, 3.5], days 3, min 300, max 1000</w:t>
            </w:r>
          </w:p>
        </w:tc>
        <w:tc>
          <w:tcPr>
            <w:tcW w:w="3700" w:type="dxa"/>
          </w:tcPr>
          <w:p>
            <w:pPr/>
            <w:r>
              <w:t xml:space="preserve">Each morning from fromDay, the chance of a one-day promo deposit offer, its rate range (% a day), how many days it is locked, and the amounts allowed. 0 chance turns offers off. Keep the rate below the cheapest loan.</w:t>
            </w:r>
          </w:p>
        </w:tc>
      </w:tr>
      <w:tr>
        <w:tc>
          <w:tcPr>
            <w:tcW w:w="2175" w:type="dxa"/>
          </w:tcPr>
          <w:p>
            <w:pPr/>
            <w:r>
              <w:t xml:space="preserve">Make meal prep cheaper</w:t>
            </w:r>
          </w:p>
        </w:tc>
        <w:tc>
          <w:tcPr>
            <w:tcW w:w="1864" w:type="dxa"/>
          </w:tcPr>
          <w:p>
            <w:pPr/>
            <w:r>
              <w:t xml:space="preserve">food: basic, cost</w:t>
            </w:r>
          </w:p>
        </w:tc>
        <w:tc>
          <w:tcPr>
            <w:tcW w:w="1621" w:type="dxa"/>
          </w:tcPr>
          <w:p>
            <w:pPr/>
            <w:r>
              <w:t xml:space="preserve">30</w:t>
            </w:r>
          </w:p>
        </w:tc>
        <w:tc>
          <w:tcPr>
            <w:tcW w:w="3700" w:type="dxa"/>
          </w:tcPr>
          <w:p>
            <w:pPr/>
            <w:r>
              <w:t xml:space="preserve">Lower means you spend less on meal prep.</w:t>
            </w:r>
          </w:p>
        </w:tc>
      </w:tr>
      <w:tr>
        <w:tc>
          <w:tcPr>
            <w:tcW w:w="2175" w:type="dxa"/>
          </w:tcPr>
          <w:p>
            <w:pPr/>
            <w:r>
              <w:t xml:space="preserve">Make lottery wins more likely</w:t>
            </w:r>
          </w:p>
        </w:tc>
        <w:tc>
          <w:tcPr>
            <w:tcW w:w="1864" w:type="dxa"/>
          </w:tcPr>
          <w:p>
            <w:pPr/>
            <w:r>
              <w:t xml:space="preserve">lottery: winChance</w:t>
            </w:r>
          </w:p>
        </w:tc>
        <w:tc>
          <w:tcPr>
            <w:tcW w:w="1621" w:type="dxa"/>
          </w:tcPr>
          <w:p>
            <w:pPr/>
            <w:r>
              <w:t xml:space="preserve">0.12</w:t>
            </w:r>
          </w:p>
        </w:tc>
        <w:tc>
          <w:tcPr>
            <w:tcW w:w="3700" w:type="dxa"/>
          </w:tcPr>
          <w:p>
            <w:pPr/>
            <w:r>
              <w:t xml:space="preserve">0.20 means a 20% chance per ticket.</w:t>
            </w:r>
          </w:p>
        </w:tc>
      </w:tr>
      <w:tr>
        <w:tc>
          <w:tcPr>
            <w:tcW w:w="2175" w:type="dxa"/>
          </w:tcPr>
          <w:p>
            <w:pPr/>
            <w:r>
              <w:t xml:space="preserve">Make it harder to go bankrupt</w:t>
            </w:r>
          </w:p>
        </w:tc>
        <w:tc>
          <w:tcPr>
            <w:tcW w:w="1864" w:type="dxa"/>
          </w:tcPr>
          <w:p>
            <w:pPr/>
            <w:r>
              <w:t xml:space="preserve">bankrupt: netWorthBelow</w:t>
            </w:r>
          </w:p>
        </w:tc>
        <w:tc>
          <w:tcPr>
            <w:tcW w:w="1621" w:type="dxa"/>
          </w:tcPr>
          <w:p>
            <w:pPr/>
            <w:r>
              <w:t xml:space="preserve">0</w:t>
            </w:r>
          </w:p>
        </w:tc>
        <w:tc>
          <w:tcPr>
            <w:tcW w:w="3700" w:type="dxa"/>
          </w:tcPr>
          <w:p>
            <w:pPr/>
            <w:r>
              <w:t xml:space="preserve">Lower means you must fall further to lose (0 = bankrupt only when net worth stays below zero).</w:t>
            </w:r>
          </w:p>
        </w:tc>
      </w:tr>
      <w:tr>
        <w:tc>
          <w:tcPr>
            <w:tcW w:w="2175" w:type="dxa"/>
          </w:tcPr>
          <w:p>
            <w:pPr/>
            <w:r>
              <w:t xml:space="preserve">Make the first goal easier to reach</w:t>
            </w:r>
          </w:p>
        </w:tc>
        <w:tc>
          <w:tcPr>
            <w:tcW w:w="1864" w:type="dxa"/>
          </w:tcPr>
          <w:p>
            <w:pPr/>
            <w:r>
              <w:t xml:space="preserve">ranks: netWorth (first row)</w:t>
            </w:r>
          </w:p>
        </w:tc>
        <w:tc>
          <w:tcPr>
            <w:tcW w:w="1621" w:type="dxa"/>
          </w:tcPr>
          <w:p>
            <w:pPr/>
            <w:r>
              <w:t>1000</w:t>
            </w:r>
          </w:p>
        </w:tc>
        <w:tc>
          <w:tcPr>
            <w:tcW w:w="3700" w:type="dxa"/>
          </w:tcPr>
          <w:p>
            <w:pPr/>
            <w:r>
              <w:t xml:space="preserve">Reaching the first rank wins the game, so a lower number makes winning easier.</w:t>
            </w:r>
          </w:p>
        </w:tc>
      </w:tr>
      <w:tr>
        <w:tc>
          <w:tcPr>
            <w:tcW w:w="2175" w:type="dxa"/>
          </w:tcPr>
          <w:p>
            <w:pPr/>
            <w:r>
              <w:t xml:space="preserve">Turn off bank loans</w:t>
            </w:r>
          </w:p>
        </w:tc>
        <w:tc>
          <w:tcPr>
            <w:tcW w:w="1864" w:type="dxa"/>
          </w:tcPr>
          <w:p>
            <w:pPr/>
            <w:r>
              <w:t xml:space="preserve">loan: enabled</w:t>
            </w:r>
          </w:p>
        </w:tc>
        <w:tc>
          <w:tcPr>
            <w:tcW w:w="1621" w:type="dxa"/>
          </w:tcPr>
          <w:p>
            <w:pPr/>
            <w:r>
              <w:t xml:space="preserve">true</w:t>
            </w:r>
          </w:p>
        </w:tc>
        <w:tc>
          <w:tcPr>
            <w:tcW w:w="3700" w:type="dxa"/>
          </w:tcPr>
          <w:p>
            <w:pPr/>
            <w:r>
              <w:t xml:space="preserve">false removes loans from the game.</w:t>
            </w:r>
          </w:p>
        </w:tc>
      </w:tr>
      <w:tr>
        <w:tc>
          <w:tcPr>
            <w:tcW w:w="2175" w:type="dxa"/>
          </w:tcPr>
          <w:p>
            <w:pPr/>
            <w:r>
              <w:t xml:space="preserve">Change when ranks are due</w:t>
            </w:r>
          </w:p>
        </w:tc>
        <w:tc>
          <w:tcPr>
            <w:tcW w:w="1864" w:type="dxa"/>
          </w:tcPr>
          <w:p>
            <w:pPr/>
            <w:r>
              <w:t xml:space="preserve">ranks: byDay</w:t>
            </w:r>
          </w:p>
        </w:tc>
        <w:tc>
          <w:tcPr>
            <w:tcW w:w="1621" w:type="dxa"/>
          </w:tcPr>
          <w:p>
            <w:pPr/>
            <w:r>
              <w:t xml:space="preserve">10, 16, 20</w:t>
            </w:r>
          </w:p>
        </w:tc>
        <w:tc>
          <w:tcPr>
            <w:tcW w:w="3700" w:type="dxa"/>
          </w:tcPr>
          <w:p>
            <w:pPr/>
            <w:r>
              <w:t xml:space="preserve">The day each rank must be reached by to earn its bonus. 0 removes the target.</w:t>
            </w:r>
          </w:p>
        </w:tc>
      </w:tr>
      <w:tr>
        <w:tc>
          <w:tcPr>
            <w:tcW w:w="2175" w:type="dxa"/>
          </w:tcPr>
          <w:p>
            <w:pPr/>
            <w:r>
              <w:t xml:space="preserve">Make on-time ranks worth more</w:t>
            </w:r>
          </w:p>
        </w:tc>
        <w:tc>
          <w:tcPr>
            <w:tcW w:w="1864" w:type="dxa"/>
          </w:tcPr>
          <w:p>
            <w:pPr/>
            <w:r>
              <w:t xml:space="preserve">ranks: bonus</w:t>
            </w:r>
          </w:p>
        </w:tc>
        <w:tc>
          <w:tcPr>
            <w:tcW w:w="1621" w:type="dxa"/>
          </w:tcPr>
          <w:p>
            <w:pPr/>
            <w:r>
              <w:t xml:space="preserve">500, 1000, 2000</w:t>
            </w:r>
          </w:p>
        </w:tc>
        <w:tc>
          <w:tcPr>
            <w:tcW w:w="3700" w:type="dxa"/>
          </w:tcPr>
          <w:p>
            <w:pPr/>
            <w:r>
              <w:t xml:space="preserve">Score points added for reaching a rank by its target day.</w:t>
            </w:r>
          </w:p>
        </w:tc>
      </w:tr>
      <w:tr>
        <w:tc>
          <w:tcPr>
            <w:tcW w:w="2175" w:type="dxa"/>
          </w:tcPr>
          <w:p>
            <w:pPr/>
            <w:r>
              <w:t xml:space="preserve">Tip off news more or less often</w:t>
            </w:r>
          </w:p>
        </w:tc>
        <w:tc>
          <w:tcPr>
            <w:tcW w:w="1864" w:type="dxa"/>
          </w:tcPr>
          <w:p>
            <w:pPr/>
            <w:r>
              <w:t xml:space="preserve">events: forecast</w:t>
            </w:r>
          </w:p>
        </w:tc>
        <w:tc>
          <w:tcPr>
            <w:tcW w:w="1621" w:type="dxa"/>
          </w:tcPr>
          <w:p>
            <w:pPr/>
            <w:r>
              <w:t xml:space="preserve">0.7</w:t>
            </w:r>
          </w:p>
        </w:tc>
        <w:tc>
          <w:tcPr>
            <w:tcW w:w="3700" w:type="dxa"/>
          </w:tcPr>
          <w:p>
            <w:pPr/>
            <w:r>
              <w:t xml:space="preserve">1 tips off every news night, 0 never does.</w:t>
            </w:r>
          </w:p>
        </w:tc>
      </w:tr>
      <w:tr>
        <w:tc>
          <w:tcPr>
            <w:tcW w:w="2175" w:type="dxa"/>
          </w:tcPr>
          <w:p>
            <w:pPr/>
            <w:r>
              <w:t>Change when the storyline starts</w:t>
            </w:r>
          </w:p>
        </w:tc>
        <w:tc>
          <w:tcPr>
            <w:tcW w:w="1864" w:type="dxa"/>
          </w:tcPr>
          <w:p>
            <w:pPr/>
            <w:r>
              <w:t>events: storyline, fromDay and daysBeforeEnd</w:t>
            </w:r>
          </w:p>
        </w:tc>
        <w:tc>
          <w:tcPr>
            <w:tcW w:w="1621" w:type="dxa"/>
          </w:tcPr>
          <w:p>
            <w:pPr/>
            <w:r>
              <w:t>3 and 3</w:t>
            </w:r>
          </w:p>
        </w:tc>
        <w:tc>
          <w:tcPr>
            <w:tcW w:w="3700" w:type="dxa"/>
          </w:tcPr>
          <w:p>
            <w:pPr/>
            <w:r>
              <w:t>The storyline starts on a random evening from day fromDay to daysBeforeEnd days before the game ends (day 3 to 17 in a 20-day game). Every game has exactly one.</w:t>
            </w:r>
          </w:p>
        </w:tc>
      </w:tr>
      <w:tr>
        <w:tc>
          <w:tcPr>
            <w:tcW w:w="2175" w:type="dxa"/>
          </w:tcPr>
          <w:p>
            <w:pPr/>
            <w:r>
              <w:t>Keep the storylines and macro shocks apart</w:t>
            </w:r>
          </w:p>
        </w:tc>
        <w:tc>
          <w:tcPr>
            <w:tcW w:w="1864" w:type="dxa"/>
          </w:tcPr>
          <w:p>
            <w:pPr/>
            <w:r>
              <w:t>events: storylineGap</w:t>
            </w:r>
          </w:p>
        </w:tc>
        <w:tc>
          <w:tcPr>
            <w:tcW w:w="1621" w:type="dxa"/>
          </w:tcPr>
          <w:p>
            <w:pPr/>
            <w:r>
              <w:t>2</w:t>
            </w:r>
          </w:p>
        </w:tc>
        <w:tc>
          <w:tcPr>
            <w:tcW w:w="3700" w:type="dxa"/>
          </w:tcPr>
          <w:p>
            <w:pPr/>
            <w:r>
              <w:t>Clear days between a macro shock and either storyline (global or industry-specific), before and after it.</w:t>
            </w:r>
          </w:p>
        </w:tc>
      </w:tr>
      <w:tr>
        <w:tc>
          <w:tcPr>
            <w:tcW w:w="2175" w:type="dxa"/>
          </w:tcPr>
          <w:p>
            <w:pPr/>
            <w:r>
              <w:t xml:space="preserve">Change when the industry-specific storyline starts</w:t>
            </w:r>
          </w:p>
        </w:tc>
        <w:tc>
          <w:tcPr>
            <w:tcW w:w="1864" w:type="dxa"/>
          </w:tcPr>
          <w:p>
            <w:pPr/>
            <w:r>
              <w:t xml:space="preserve">industry: fromDay and daysBeforeEnd</w:t>
            </w:r>
          </w:p>
        </w:tc>
        <w:tc>
          <w:tcPr>
            <w:tcW w:w="1621" w:type="dxa"/>
          </w:tcPr>
          <w:p>
            <w:pPr/>
            <w:r>
              <w:t xml:space="preserve">3 and 3</w:t>
            </w:r>
          </w:p>
        </w:tc>
        <w:tc>
          <w:tcPr>
            <w:tcW w:w="3700" w:type="dxa"/>
          </w:tcPr>
          <w:p>
            <w:pPr/>
            <w:r>
              <w:t xml:space="preserve">It starts on a random evening from day fromDay to daysBeforeEnd days before the game ends (day 3 to 17 in a 20-day game), picked separately from the global storyline.</w:t>
            </w:r>
          </w:p>
        </w:tc>
      </w:tr>
      <w:tr>
        <w:tc>
          <w:tcPr>
            <w:tcW w:w="2175" w:type="dxa"/>
          </w:tcPr>
          <w:p>
            <w:pPr/>
            <w:r>
              <w:t xml:space="preserve">Make industry-specific storylines longer or shorter</w:t>
            </w:r>
          </w:p>
        </w:tc>
        <w:tc>
          <w:tcPr>
            <w:tcW w:w="1864" w:type="dxa"/>
          </w:tcPr>
          <w:p>
            <w:pPr/>
            <w:r>
              <w:t xml:space="preserve">industry: days</w:t>
            </w:r>
          </w:p>
        </w:tc>
        <w:tc>
          <w:tcPr>
            <w:tcW w:w="1621" w:type="dxa"/>
          </w:tcPr>
          <w:p>
            <w:pPr/>
            <w:r>
              <w:t xml:space="preserve">[5, 6]</w:t>
            </w:r>
          </w:p>
        </w:tc>
        <w:tc>
          <w:tcPr>
            <w:tcW w:w="3700" w:type="dxa"/>
          </w:tcPr>
          <w:p>
            <w:pPr/>
            <w:r>
              <w:t xml:space="preserve">How many nights it runs, over its four phases.</w:t>
            </w:r>
          </w:p>
        </w:tc>
      </w:tr>
      <w:tr>
        <w:tc>
          <w:tcPr>
            <w:tcW w:w="2175" w:type="dxa"/>
          </w:tcPr>
          <w:p>
            <w:pPr/>
            <w:r>
              <w:t xml:space="preserve">Make job pay swing more or less</w:t>
            </w:r>
          </w:p>
        </w:tc>
        <w:tc>
          <w:tcPr>
            <w:tcW w:w="1864" w:type="dxa"/>
          </w:tcPr>
          <w:p>
            <w:pPr/>
            <w:r>
              <w:t xml:space="preserve">industry: paySwing</w:t>
            </w:r>
          </w:p>
        </w:tc>
        <w:tc>
          <w:tcPr>
            <w:tcW w:w="1621" w:type="dxa"/>
          </w:tcPr>
          <w:p>
            <w:pPr/>
            <w:r>
              <w:t xml:space="preserve">[0.2, 0.5]</w:t>
            </w:r>
          </w:p>
        </w:tc>
        <w:tc>
          <w:tcPr>
            <w:tcW w:w="3700" w:type="dxa"/>
          </w:tcPr>
          <w:p>
            <w:pPr/>
            <w:r>
              <w:t xml:space="preserve">Each game rolls one swing in this range (0.2 = 20%). Each phase moves its roles by the full swing or half of it, up or down.</w:t>
            </w:r>
          </w:p>
        </w:tc>
      </w:tr>
      <w:tr>
        <w:tc>
          <w:tcPr>
            <w:tcW w:w="2175" w:type="dxa"/>
          </w:tcPr>
          <w:p>
            <w:pPr/>
            <w:r>
              <w:t xml:space="preserve">Make industry layoffs more or less likely</w:t>
            </w:r>
          </w:p>
        </w:tc>
        <w:tc>
          <w:tcPr>
            <w:tcW w:w="1864" w:type="dxa"/>
          </w:tcPr>
          <w:p>
            <w:pPr/>
            <w:r>
              <w:t xml:space="preserve">industry: layoffChance</w:t>
            </w:r>
          </w:p>
        </w:tc>
        <w:tc>
          <w:tcPr>
            <w:tcW w:w="1621" w:type="dxa"/>
          </w:tcPr>
          <w:p>
            <w:pPr/>
            <w:r>
              <w:t xml:space="preserve">0.06</w:t>
            </w:r>
          </w:p>
        </w:tc>
        <w:tc>
          <w:tcPr>
            <w:tcW w:w="3700" w:type="dxa"/>
          </w:tcPr>
          <w:p>
            <w:pPr/>
            <w:r>
              <w:t xml:space="preserve">The nightly chance you lose your job (for good) while it is hit by cuts.</w:t>
            </w:r>
          </w:p>
        </w:tc>
      </w:tr>
      <w:tr>
        <w:tc>
          <w:tcPr>
            <w:tcW w:w="2175" w:type="dxa"/>
          </w:tcPr>
          <w:p>
            <w:pPr/>
            <w:r>
              <w:t xml:space="preserve">Make industry suspensions more or less likely</w:t>
            </w:r>
          </w:p>
        </w:tc>
        <w:tc>
          <w:tcPr>
            <w:tcW w:w="1864" w:type="dxa"/>
          </w:tcPr>
          <w:p>
            <w:pPr/>
            <w:r>
              <w:t xml:space="preserve">industry: suspendChance and suspendDays</w:t>
            </w:r>
          </w:p>
        </w:tc>
        <w:tc>
          <w:tcPr>
            <w:tcW w:w="1621" w:type="dxa"/>
          </w:tcPr>
          <w:p>
            <w:pPr/>
            <w:r>
              <w:t xml:space="preserve">0.15 and [1, 3]</w:t>
            </w:r>
          </w:p>
        </w:tc>
        <w:tc>
          <w:tcPr>
            <w:tcW w:w="3700" w:type="dxa"/>
          </w:tcPr>
          <w:p>
            <w:pPr/>
            <w:r>
              <w:t xml:space="preserve">If you are not laid off, the nightly chance your workplace suspends work, and for how many days. Your job is kept.</w:t>
            </w:r>
          </w:p>
        </w:tc>
      </w:tr>
      <w:tr>
        <w:tc>
          <w:tcPr>
            <w:tcW w:w="2175" w:type="dxa"/>
          </w:tcPr>
          <w:p>
            <w:pPr/>
            <w:r>
              <w:t xml:space="preserve">Make hiring freezes stricter</w:t>
            </w:r>
          </w:p>
        </w:tc>
        <w:tc>
          <w:tcPr>
            <w:tcW w:w="1864" w:type="dxa"/>
          </w:tcPr>
          <w:p>
            <w:pPr/>
            <w:r>
              <w:t xml:space="preserve">industry: freezeShare</w:t>
            </w:r>
          </w:p>
        </w:tc>
        <w:tc>
          <w:tcPr>
            <w:tcW w:w="1621" w:type="dxa"/>
          </w:tcPr>
          <w:p>
            <w:pPr/>
            <w:r>
              <w:t xml:space="preserve">0.8</w:t>
            </w:r>
          </w:p>
        </w:tc>
        <w:tc>
          <w:tcPr>
            <w:tcW w:w="3700" w:type="dxa"/>
          </w:tcPr>
          <w:p>
            <w:pPr/>
            <w:r>
              <w:t xml:space="preserve">In a hiring freeze, the chance each affected role has no openings that day (normally 0.25).</w:t>
            </w:r>
          </w:p>
        </w:tc>
      </w:tr>
      <w:tr>
        <w:tc>
          <w:tcPr>
            <w:tcW w:w="2175" w:type="dxa"/>
          </w:tcPr>
          <w:p>
            <w:pPr/>
            <w:r>
              <w:t xml:space="preserve">Give more warning</w:t>
            </w:r>
          </w:p>
        </w:tc>
        <w:tc>
          <w:tcPr>
            <w:tcW w:w="1864" w:type="dxa"/>
          </w:tcPr>
          <w:p>
            <w:pPr/>
            <w:r>
              <w:t xml:space="preserve">industry: rumourDays</w:t>
            </w:r>
          </w:p>
        </w:tc>
        <w:tc>
          <w:tcPr>
            <w:tcW w:w="1621" w:type="dxa"/>
          </w:tcPr>
          <w:p>
            <w:pPr/>
            <w:r>
              <w:t xml:space="preserve">1</w:t>
            </w:r>
          </w:p>
        </w:tc>
        <w:tc>
          <w:tcPr>
            <w:tcW w:w="3700" w:type="dxa"/>
          </w:tcPr>
          <w:p>
            <w:pPr/>
            <w:r>
              <w:t xml:space="preserve">How many days before it starts the Employment Office shows a rumour. 0 = only on the day itself.</w:t>
            </w:r>
          </w:p>
        </w:tc>
      </w:tr>
      <w:tr>
        <w:tc>
          <w:tcPr>
            <w:tcW w:w="2175" w:type="dxa"/>
          </w:tcPr>
          <w:p>
            <w:pPr/>
            <w:r>
              <w:t>Make macro shocks more or less common</w:t>
            </w:r>
          </w:p>
        </w:tc>
        <w:tc>
          <w:tcPr>
            <w:tcW w:w="1864" w:type="dxa"/>
          </w:tcPr>
          <w:p>
            <w:pPr/>
            <w:r>
              <w:t>events: macroChance</w:t>
            </w:r>
          </w:p>
        </w:tc>
        <w:tc>
          <w:tcPr>
            <w:tcW w:w="1621" w:type="dxa"/>
          </w:tcPr>
          <w:p>
            <w:pPr/>
            <w:r>
              <w:t>0.1</w:t>
            </w:r>
          </w:p>
        </w:tc>
        <w:tc>
          <w:tcPr>
            <w:tcW w:w="3700" w:type="dxa"/>
          </w:tcPr>
          <w:p>
            <w:pPr/>
            <w:r>
              <w:t>The nightly chance a one-off macro shock starts when none is running.</w:t>
            </w:r>
          </w:p>
        </w:tc>
      </w:tr>
      <w:tr>
        <w:tc>
          <w:tcPr>
            <w:tcW w:w="2175" w:type="dxa"/>
          </w:tcPr>
          <w:p>
            <w:pPr/>
            <w:r>
              <w:t xml:space="preserve">Warn about bankruptcy sooner</w:t>
            </w:r>
          </w:p>
        </w:tc>
        <w:tc>
          <w:tcPr>
            <w:tcW w:w="1864" w:type="dxa"/>
          </w:tcPr>
          <w:p>
            <w:pPr/>
            <w:r>
              <w:t xml:space="preserve">bankrupt: warnDaysBefore</w:t>
            </w:r>
          </w:p>
        </w:tc>
        <w:tc>
          <w:tcPr>
            <w:tcW w:w="1621" w:type="dxa"/>
          </w:tcPr>
          <w:p>
            <w:pPr/>
            <w:r>
              <w:t xml:space="preserve">2</w:t>
            </w:r>
          </w:p>
        </w:tc>
        <w:tc>
          <w:tcPr>
            <w:tcW w:w="3700" w:type="dxa"/>
          </w:tcPr>
          <w:p>
            <w:pPr/>
            <w:r>
              <w:t xml:space="preserve">How many days before the bankruptcy count starts the warning appears.</w:t>
            </w:r>
          </w:p>
        </w:tc>
      </w:tr>
      <w:tr>
        <w:tc>
          <w:tcPr>
            <w:tcW w:w="2175" w:type="dxa"/>
          </w:tcPr>
          <w:p>
            <w:pPr/>
            <w:r>
              <w:t xml:space="preserve">Make food keep longer</w:t>
            </w:r>
          </w:p>
        </w:tc>
        <w:tc>
          <w:tcPr>
            <w:tcW w:w="1864" w:type="dxa"/>
          </w:tcPr>
          <w:p>
            <w:pPr/>
            <w:r>
              <w:t xml:space="preserve">food: keepDaysRoom</w:t>
            </w:r>
          </w:p>
        </w:tc>
        <w:tc>
          <w:tcPr>
            <w:tcW w:w="1621" w:type="dxa"/>
          </w:tcPr>
          <w:p>
            <w:pPr/>
            <w:r>
              <w:t xml:space="preserve">3</w:t>
            </w:r>
          </w:p>
        </w:tc>
        <w:tc>
          <w:tcPr>
            <w:tcW w:w="3700" w:type="dxa"/>
          </w:tcPr>
          <w:p>
            <w:pPr/>
            <w:r>
              <w:t xml:space="preserve">Days food keeps outside the fridge, counting the day you buy or cook it.</w:t>
            </w:r>
          </w:p>
        </w:tc>
      </w:tr>
      <w:tr>
        <w:tc>
          <w:tcPr>
            <w:tcW w:w="2175" w:type="dxa"/>
          </w:tcPr>
          <w:p>
            <w:pPr/>
            <w:r>
              <w:t xml:space="preserve">Make the fridge keep food longer</w:t>
            </w:r>
          </w:p>
        </w:tc>
        <w:tc>
          <w:tcPr>
            <w:tcW w:w="1864" w:type="dxa"/>
          </w:tcPr>
          <w:p>
            <w:pPr/>
            <w:r>
              <w:t xml:space="preserve">food: keepDaysFridge</w:t>
            </w:r>
          </w:p>
        </w:tc>
        <w:tc>
          <w:tcPr>
            <w:tcW w:w="1621" w:type="dxa"/>
          </w:tcPr>
          <w:p>
            <w:pPr/>
            <w:r>
              <w:t xml:space="preserve">6</w:t>
            </w:r>
          </w:p>
        </w:tc>
        <w:tc>
          <w:tcPr>
            <w:tcW w:w="3700" w:type="dxa"/>
          </w:tcPr>
          <w:p>
            <w:pPr/>
            <w:r>
              <w:t xml:space="preserve">Days food keeps in a working fridge, counting the day you buy or cook it.</w:t>
            </w:r>
          </w:p>
        </w:tc>
      </w:tr>
      <w:tr>
        <w:tc>
          <w:tcPr>
            <w:tcW w:w="2175" w:type="dxa"/>
          </w:tcPr>
          <w:p>
            <w:pPr/>
            <w:r>
              <w:t xml:space="preserve">Make the fridge bigger</w:t>
            </w:r>
          </w:p>
        </w:tc>
        <w:tc>
          <w:tcPr>
            <w:tcW w:w="1864" w:type="dxa"/>
          </w:tcPr>
          <w:p>
            <w:pPr/>
            <w:r>
              <w:t xml:space="preserve">food: fridgeSpace</w:t>
            </w:r>
          </w:p>
        </w:tc>
        <w:tc>
          <w:tcPr>
            <w:tcW w:w="1621" w:type="dxa"/>
          </w:tcPr>
          <w:p>
            <w:pPr/>
            <w:r>
              <w:t xml:space="preserve">5</w:t>
            </w:r>
          </w:p>
        </w:tc>
        <w:tc>
          <w:tcPr>
            <w:tcW w:w="3700" w:type="dxa"/>
          </w:tcPr>
          <w:p>
            <w:pPr/>
            <w:r>
              <w:t xml:space="preserve">How many meals fit in a fridge. Extra meals stay outside.</w:t>
            </w:r>
          </w:p>
        </w:tc>
      </w:tr>
      <w:tr>
        <w:tc>
          <w:tcPr>
            <w:tcW w:w="2175" w:type="dxa"/>
          </w:tcPr>
          <w:p>
            <w:pPr/>
            <w:r>
              <w:t xml:space="preserve">Let players buy more chips</w:t>
            </w:r>
          </w:p>
        </w:tc>
        <w:tc>
          <w:tcPr>
            <w:tcW w:w="1864" w:type="dxa"/>
          </w:tcPr>
          <w:p>
            <w:pPr/>
            <w:r>
              <w:t xml:space="preserve">food: chips, maxPerDay</w:t>
            </w:r>
          </w:p>
        </w:tc>
        <w:tc>
          <w:tcPr>
            <w:tcW w:w="1621" w:type="dxa"/>
          </w:tcPr>
          <w:p>
            <w:pPr/>
            <w:r>
              <w:t xml:space="preserve">5</w:t>
            </w:r>
          </w:p>
        </w:tc>
        <w:tc>
          <w:tcPr>
            <w:tcW w:w="3700" w:type="dxa"/>
          </w:tcPr>
          <w:p>
            <w:pPr/>
            <w:r>
              <w:t xml:space="preserve">Bags of chips you can buy a day (maxStored, 10, is how many you can keep at home).</w:t>
            </w:r>
          </w:p>
        </w:tc>
      </w:tr>
      <w:tr>
        <w:tc>
          <w:tcPr>
            <w:tcW w:w="2175" w:type="dxa"/>
          </w:tcPr>
          <w:p>
            <w:pPr/>
            <w:r>
              <w:t xml:space="preserve">Start burnout sooner</w:t>
            </w:r>
          </w:p>
        </w:tc>
        <w:tc>
          <w:tcPr>
            <w:tcW w:w="1864" w:type="dxa"/>
          </w:tcPr>
          <w:p>
            <w:pPr/>
            <w:r>
              <w:t>burnout: loadMinutes</w:t>
            </w:r>
          </w:p>
        </w:tc>
        <w:tc>
          <w:tcPr>
            <w:tcW w:w="1621" w:type="dxa"/>
          </w:tcPr>
          <w:p>
            <w:pPr/>
            <w:r>
              <w:t>600</w:t>
            </w:r>
          </w:p>
        </w:tc>
        <w:tc>
          <w:tcPr>
            <w:tcW w:w="3700" w:type="dxa"/>
          </w:tcPr>
          <w:p>
            <w:pPr/>
            <w:r>
              <w:t>600 is 10 hours of work and study together a day. Lower means burnout starts sooner.</w:t>
            </w:r>
          </w:p>
        </w:tc>
      </w:tr>
      <w:tr>
        <w:tc>
          <w:tcPr>
            <w:tcW w:w="2175" w:type="dxa"/>
          </w:tcPr>
          <w:p>
            <w:pPr/>
            <w:r>
              <w:t>Make sleep restore more energy</w:t>
            </w:r>
          </w:p>
        </w:tc>
        <w:tc>
          <w:tcPr>
            <w:tcW w:w="1864" w:type="dxa"/>
          </w:tcPr>
          <w:p>
            <w:pPr/>
            <w:r>
              <w:t>sleep: perHour</w:t>
            </w:r>
          </w:p>
        </w:tc>
        <w:tc>
          <w:tcPr>
            <w:tcW w:w="1621" w:type="dxa"/>
          </w:tcPr>
          <w:p>
            <w:pPr/>
            <w:r>
              <w:t>apt 6.5, bung 9</w:t>
            </w:r>
          </w:p>
        </w:tc>
        <w:tc>
          <w:tcPr>
            <w:tcW w:w="3700" w:type="dxa"/>
          </w:tcPr>
          <w:p>
            <w:pPr/>
            <w:r>
              <w:t>Energy (%) a night’s sleep at home restores for each hour left in the day, for the Apartment and the Bungalow (comfort items add to it). maxEnergy (75) caps one night. The 2h rest uses the home’s own rest rate.</w:t>
            </w:r>
          </w:p>
        </w:tc>
      </w:tr>
      <w:tr>
        <w:tc>
          <w:tcPr>
            <w:tcW w:w="2175" w:type="dxa"/>
          </w:tcPr>
          <w:p>
            <w:pPr/>
            <w:r>
              <w:t>Change which illness you catch</w:t>
            </w:r>
          </w:p>
        </w:tc>
        <w:tc>
          <w:tcPr>
            <w:tcW w:w="1864" w:type="dxa"/>
          </w:tcPr>
          <w:p>
            <w:pPr/>
            <w:r>
              <w:t>illness: mix</w:t>
            </w:r>
          </w:p>
        </w:tc>
        <w:tc>
          <w:tcPr>
            <w:tcW w:w="1621" w:type="dxa"/>
          </w:tcPr>
          <w:p>
            <w:pPr/>
            <w:r>
              <w:t>cold 0.30, flu 0.40, dengue 0.15, pneumonia 0.15</w:t>
            </w:r>
          </w:p>
        </w:tc>
        <w:tc>
          <w:tcPr>
            <w:tcW w:w="3700" w:type="dxa"/>
          </w:tcPr>
          <w:p>
            <w:pPr/>
            <w:r>
              <w:t>Relative weights. Raise one to make that illness more common.</w:t>
            </w:r>
          </w:p>
        </w:tc>
      </w:tr>
      <w:tr>
        <w:tc>
          <w:tcPr>
            <w:tcW w:w="2175" w:type="dxa"/>
          </w:tcPr>
          <w:p>
            <w:pPr/>
            <w:r>
              <w:t>Make sleeping off a cold or flu easier</w:t>
            </w:r>
          </w:p>
        </w:tc>
        <w:tc>
          <w:tcPr>
            <w:tcW w:w="1864" w:type="dxa"/>
          </w:tcPr>
          <w:p>
            <w:pPr/>
            <w:r>
              <w:t>hospital: homeRecover</w:t>
            </w:r>
          </w:p>
        </w:tc>
        <w:tc>
          <w:tcPr>
            <w:tcW w:w="1621" w:type="dxa"/>
          </w:tcPr>
          <w:p>
            <w:pPr/>
            <w:r>
              <w:t>0.8</w:t>
            </w:r>
          </w:p>
        </w:tc>
        <w:tc>
          <w:tcPr>
            <w:tcW w:w="3700" w:type="dxa"/>
          </w:tcPr>
          <w:p>
            <w:pPr/>
            <w:r>
              <w:t>The chance a night’s sleep at home cures a cold or the flu. If the roll fails, only the Hospital can cure it.</w:t>
            </w:r>
          </w:p>
        </w:tc>
      </w:tr>
      <w:tr>
        <w:tc>
          <w:tcPr>
            <w:tcW w:w="2175" w:type="dxa"/>
          </w:tcPr>
          <w:p>
            <w:pPr/>
            <w:r>
              <w:t>Make losing your home less likely</w:t>
            </w:r>
          </w:p>
        </w:tc>
        <w:tc>
          <w:tcPr>
            <w:tcW w:w="1864" w:type="dxa"/>
          </w:tcPr>
          <w:p>
            <w:pPr/>
            <w:r>
              <w:t>housing: loseChance</w:t>
            </w:r>
          </w:p>
        </w:tc>
        <w:tc>
          <w:tcPr>
            <w:tcW w:w="1621" w:type="dxa"/>
          </w:tcPr>
          <w:p>
            <w:pPr/>
            <w:r>
              <w:t>0.5</w:t>
            </w:r>
          </w:p>
        </w:tc>
        <w:tc>
          <w:tcPr>
            <w:tcW w:w="3700" w:type="dxa"/>
          </w:tcPr>
          <w:p>
            <w:pPr/>
            <w:r>
              <w:t>The chance a housing bubble takes your home. 0 switches it off.</w:t>
            </w:r>
          </w:p>
        </w:tc>
      </w:tr>
      <w:tr>
        <w:tc>
          <w:tcPr>
            <w:tcW w:w="2175" w:type="dxa"/>
          </w:tcPr>
          <w:p>
            <w:pPr/>
            <w:r>
              <w:t>Change shift lengths</w:t>
            </w:r>
          </w:p>
        </w:tc>
        <w:tc>
          <w:tcPr>
            <w:tcW w:w="1864" w:type="dxa"/>
          </w:tcPr>
          <w:p>
            <w:pPr/>
            <w:r>
              <w:t>time: shifts, minutes</w:t>
            </w:r>
          </w:p>
        </w:tc>
        <w:tc>
          <w:tcPr>
            <w:tcW w:w="1621" w:type="dxa"/>
          </w:tcPr>
          <w:p>
            <w:pPr/>
            <w:r>
              <w:t>270, 225, 195, 150</w:t>
            </w:r>
          </w:p>
        </w:tc>
        <w:tc>
          <w:tcPr>
            <w:tcW w:w="3700" w:type="dxa"/>
          </w:tcPr>
          <w:p>
            <w:pPr/>
            <w:r>
              <w:t>Shift length for each pay band, lowest pay first. Keep better-paid jobs on shorter shifts so pay per hour still rises.</w:t>
            </w:r>
          </w:p>
        </w:tc>
      </w:tr>
      <w:tr>
        <w:tc>
          <w:tcPr>
            <w:tcW w:w="2175" w:type="dxa"/>
          </w:tcPr>
          <w:p>
            <w:pPr/>
            <w:r>
              <w:t>Make walking more or less tiring</w:t>
            </w:r>
          </w:p>
        </w:tc>
        <w:tc>
          <w:tcPr>
            <w:tcW w:w="1864" w:type="dxa"/>
          </w:tcPr>
          <w:p>
            <w:pPr/>
            <w:r>
              <w:t>time: walkEnergy</w:t>
            </w:r>
          </w:p>
        </w:tc>
        <w:tc>
          <w:tcPr>
            <w:tcW w:w="1621" w:type="dxa"/>
          </w:tcPr>
          <w:p>
            <w:pPr/>
            <w:r>
              <w:t>−1</w:t>
            </w:r>
          </w:p>
        </w:tc>
        <w:tc>
          <w:tcPr>
            <w:tcW w:w="3700" w:type="dxa"/>
          </w:tcPr>
          <w:p>
            <w:pPr/>
            <w:r>
              <w:t>Energy (%) for every 15 minutes of walking between buildings.</w:t>
            </w:r>
          </w:p>
        </w:tc>
      </w:tr>
      <w:tr>
        <w:tc>
          <w:tcPr>
            <w:tcW w:w="2175" w:type="dxa"/>
          </w:tcPr>
          <w:p>
            <w:pPr/>
            <w:r>
              <w:t>Change how much work hurts your mood</w:t>
            </w:r>
          </w:p>
        </w:tc>
        <w:tc>
          <w:tcPr>
            <w:tcW w:w="1864" w:type="dxa"/>
          </w:tcPr>
          <w:p>
            <w:pPr/>
            <w:r>
              <w:t>time: workHappinessShare</w:t>
            </w:r>
          </w:p>
        </w:tc>
        <w:tc>
          <w:tcPr>
            <w:tcW w:w="1621" w:type="dxa"/>
          </w:tcPr>
          <w:p>
            <w:pPr/>
            <w:r>
              <w:t>0.5</w:t>
            </w:r>
          </w:p>
        </w:tc>
        <w:tc>
          <w:tcPr>
            <w:tcW w:w="3700" w:type="dxa"/>
          </w:tcPr>
          <w:p>
            <w:pPr/>
            <w:r>
              <w:t>A shift costs this share of its energy cost in happiness, rounded up. 0 switches it off.</w:t>
            </w:r>
          </w:p>
        </w:tc>
      </w:tr>
      <w:tr>
        <w:tc>
          <w:tcPr>
            <w:tcW w:w="2175" w:type="dxa"/>
          </w:tcPr>
          <w:p>
            <w:pPr/>
            <w:r>
              <w:t>Change the cost of school lessons</w:t>
            </w:r>
          </w:p>
        </w:tc>
        <w:tc>
          <w:tcPr>
            <w:tcW w:w="1864" w:type="dxa"/>
          </w:tcPr>
          <w:p>
            <w:pPr/>
            <w:r>
              <w:t>education: lessonEnergyPerHour, lessonHappinessPerHour</w:t>
            </w:r>
          </w:p>
        </w:tc>
        <w:tc>
          <w:tcPr>
            <w:tcW w:w="1621" w:type="dxa"/>
          </w:tcPr>
          <w:p>
            <w:pPr/>
            <w:r>
              <w:t>−5, −5</w:t>
            </w:r>
          </w:p>
        </w:tc>
        <w:tc>
          <w:tcPr>
            <w:tcW w:w="3700" w:type="dxa"/>
          </w:tcPr>
          <w:p>
            <w:pPr/>
            <w:r>
              <w:t>Energy (%) and happiness lost for each hour of a lesson.</w:t>
            </w:r>
          </w:p>
        </w:tc>
      </w:tr>
      <w:tr>
        <w:tc>
          <w:tcPr>
            <w:tcW w:w="2175" w:type="dxa"/>
          </w:tcPr>
          <w:p>
            <w:pPr/>
            <w:r>
              <w:t>Change the cost of self-study</w:t>
            </w:r>
          </w:p>
        </w:tc>
        <w:tc>
          <w:tcPr>
            <w:tcW w:w="1864" w:type="dxa"/>
          </w:tcPr>
          <w:p>
            <w:pPr/>
            <w:r>
              <w:t>selfStudy: energyPerHour, happinessPerHour</w:t>
            </w:r>
          </w:p>
        </w:tc>
        <w:tc>
          <w:tcPr>
            <w:tcW w:w="1621" w:type="dxa"/>
          </w:tcPr>
          <w:p>
            <w:pPr/>
            <w:r>
              <w:t>−5, −5</w:t>
            </w:r>
          </w:p>
        </w:tc>
        <w:tc>
          <w:tcPr>
            <w:tcW w:w="3700" w:type="dxa"/>
          </w:tcPr>
          <w:p>
            <w:pPr/>
            <w:r>
              <w:t>Energy (%) and happiness lost for each hour of self-study at home (health is selfStudy: healthPerHour, −1 an hour). A session lasts selfStudy: minutes (120).</w:t>
            </w:r>
          </w:p>
        </w:tc>
      </w:tr>
      <w:tr>
        <w:tc>
          <w:tcPr>
            <w:tcW w:w="2175" w:type="dxa"/>
          </w:tcPr>
          <w:p>
            <w:pPr/>
            <w:r>
              <w:t>Make cooking more or less tiring</w:t>
            </w:r>
          </w:p>
        </w:tc>
        <w:tc>
          <w:tcPr>
            <w:tcW w:w="1864" w:type="dxa"/>
          </w:tcPr>
          <w:p>
            <w:pPr/>
            <w:r>
              <w:t>food: cookEnergy</w:t>
            </w:r>
          </w:p>
        </w:tc>
        <w:tc>
          <w:tcPr>
            <w:tcW w:w="1621" w:type="dxa"/>
          </w:tcPr>
          <w:p>
            <w:pPr/>
            <w:r>
              <w:t>−5</w:t>
            </w:r>
          </w:p>
        </w:tc>
        <w:tc>
          <w:tcPr>
            <w:tcW w:w="3700" w:type="dxa"/>
          </w:tcPr>
          <w:p>
            <w:pPr/>
            <w:r>
              <w:t>Energy (%) for every 3 hours of cooking, in proportion.</w:t>
            </w:r>
          </w:p>
        </w:tc>
      </w:tr>
      <w:tr>
        <w:tc>
          <w:tcPr>
            <w:tcW w:w="2175" w:type="dxa"/>
          </w:tcPr>
          <w:p>
            <w:pPr/>
            <w:r>
              <w:t>Change what a home meal gives</w:t>
            </w:r>
          </w:p>
        </w:tc>
        <w:tc>
          <w:tcPr>
            <w:tcW w:w="1864" w:type="dxa"/>
          </w:tcPr>
          <w:p>
            <w:pPr/>
            <w:r>
              <w:t>food: basic / premium, energy and health</w:t>
            </w:r>
          </w:p>
        </w:tc>
        <w:tc>
          <w:tcPr>
            <w:tcW w:w="1621" w:type="dxa"/>
          </w:tcPr>
          <w:p>
            <w:pPr/>
            <w:r>
              <w:t>20 / 5 and 20 / 1</w:t>
            </w:r>
          </w:p>
        </w:tc>
        <w:tc>
          <w:tcPr>
            <w:tcW w:w="3700" w:type="dxa"/>
          </w:tcPr>
          <w:p>
            <w:pPr/>
            <w:r>
              <w:t>Cooked meal (basic) and ready-to-eat meal (premium).</w:t>
            </w:r>
          </w:p>
        </w:tc>
      </w:tr>
      <w:tr>
        <w:tc>
          <w:tcPr>
            <w:tcW w:w="2175" w:type="dxa"/>
          </w:tcPr>
          <w:p>
            <w:pPr/>
            <w:r>
              <w:t>Change the free-time activities</w:t>
            </w:r>
          </w:p>
        </w:tc>
        <w:tc>
          <w:tcPr>
            <w:tcW w:w="1864" w:type="dxa"/>
          </w:tcPr>
          <w:p>
            <w:pPr/>
            <w:r>
              <w:t>leisure: screen, call, walk, jog</w:t>
            </w:r>
          </w:p>
        </w:tc>
        <w:tc>
          <w:tcPr>
            <w:tcW w:w="1621" w:type="dxa"/>
          </w:tcPr>
          <w:p>
            <w:pPr/>
            <w:r>
              <w:t>see right</w:t>
            </w:r>
          </w:p>
        </w:tc>
        <w:tc>
          <w:tcPr>
            <w:tcW w:w="3700" w:type="dxa"/>
          </w:tcPr>
          <w:p>
            <w:pPr/>
            <w:r>
              <w:t>Time (minutes), happiness, health and energy for watching a show or gaming at home (needs a TV or console), calling family (perDay times a day), and walking or jogging at the Park. jog: minEnergy is the energy needed to jog.</w:t>
            </w:r>
          </w:p>
        </w:tc>
      </w:tr>
      <w:tr>
        <w:tc>
          <w:tcPr>
            <w:tcW w:w="2175" w:type="dxa"/>
          </w:tcPr>
          <w:p>
            <w:pPr/>
            <w:r>
              <w:t xml:space="preserve">Change the Community Centre activities</w:t>
            </w:r>
          </w:p>
        </w:tc>
        <w:tc>
          <w:tcPr>
            <w:tcW w:w="1864" w:type="dxa"/>
          </w:tcPr>
          <w:p>
            <w:pPr/>
            <w:r>
              <w:t xml:space="preserve">community: nightOut, karaoke, volunteer</w:t>
            </w:r>
          </w:p>
        </w:tc>
        <w:tc>
          <w:tcPr>
            <w:tcW w:w="1621" w:type="dxa"/>
          </w:tcPr>
          <w:p>
            <w:pPr/>
            <w:r>
              <w:t xml:space="preserve">see right</w:t>
            </w:r>
          </w:p>
        </w:tc>
        <w:tc>
          <w:tcPr>
            <w:tcW w:w="3700" w:type="dxa"/>
          </w:tcPr>
          <w:p>
            <w:pPr/>
            <w:r>
              <w:t xml:space="preserve">Each: cost ($, before the price index), minutes, energy, happiness, knowledge, perDay (times a day) and tipChance (the chance of a friend’s job tip).</w:t>
            </w:r>
          </w:p>
        </w:tc>
      </w:tr>
      <w:tr>
        <w:tc>
          <w:tcPr>
            <w:tcW w:w="2175" w:type="dxa"/>
          </w:tcPr>
          <w:p>
            <w:pPr/>
            <w:r>
              <w:t xml:space="preserve">Change the friend’s job tip</w:t>
            </w:r>
          </w:p>
        </w:tc>
        <w:tc>
          <w:tcPr>
            <w:tcW w:w="1864" w:type="dxa"/>
          </w:tcPr>
          <w:p>
            <w:pPr/>
            <w:r>
              <w:t xml:space="preserve">community: tip, days and passBonus</w:t>
            </w:r>
          </w:p>
        </w:tc>
        <w:tc>
          <w:tcPr>
            <w:tcW w:w="1621" w:type="dxa"/>
          </w:tcPr>
          <w:p>
            <w:pPr/>
            <w:r>
              <w:t xml:space="preserve">3 and 0.3</w:t>
            </w:r>
          </w:p>
        </w:tc>
        <w:tc>
          <w:tcPr>
            <w:tcW w:w="3700" w:type="dxa"/>
          </w:tcPr>
          <w:p>
            <w:pPr/>
            <w:r>
              <w:t xml:space="preserve">How many days a tip lasts (counting today), and how much it adds to the next interview’s pass chance (it also skips “no openings”).</w:t>
            </w:r>
          </w:p>
        </w:tc>
      </w:tr>
      <w:tr>
        <w:tc>
          <w:tcPr>
            <w:tcW w:w="2175" w:type="dxa"/>
          </w:tcPr>
          <w:p>
            <w:pPr/>
            <w:r>
              <w:t xml:space="preserve">Make a rival game longer or shorter</w:t>
            </w:r>
          </w:p>
        </w:tc>
        <w:tc>
          <w:tcPr>
            <w:tcW w:w="1864" w:type="dxa"/>
          </w:tcPr>
          <w:p>
            <w:pPr/>
            <w:r>
              <w:t xml:space="preserve">rivals: gameDays</w:t>
            </w:r>
          </w:p>
        </w:tc>
        <w:tc>
          <w:tcPr>
            <w:tcW w:w="1621" w:type="dxa"/>
          </w:tcPr>
          <w:p>
            <w:pPr/>
            <w:r>
              <w:t xml:space="preserve">30</w:t>
            </w:r>
          </w:p>
        </w:tc>
        <w:tc>
          <w:tcPr>
            <w:tcW w:w="3700" w:type="dxa"/>
          </w:tcPr>
          <w:p>
            <w:pPr/>
            <w:r>
              <w:t xml:space="preserve">How long a game with AI rivals lasts. Storyline windows and rank target days (15/24/30) follow it. Reaching the top rank does not end a rival game.</w:t>
            </w:r>
          </w:p>
        </w:tc>
      </w:tr>
      <w:tr>
        <w:tc>
          <w:tcPr>
            <w:tcW w:w="2175" w:type="dxa"/>
          </w:tcPr>
          <w:p>
            <w:pPr/>
            <w:r>
              <w:t xml:space="preserve">Change the industry storylines in a rival game</w:t>
            </w:r>
          </w:p>
        </w:tc>
        <w:tc>
          <w:tcPr>
            <w:tcW w:w="1864" w:type="dxa"/>
          </w:tcPr>
          <w:p>
            <w:pPr/>
            <w:r>
              <w:t xml:space="preserve">rivals: industryStorylines and industryGapDays</w:t>
            </w:r>
          </w:p>
        </w:tc>
        <w:tc>
          <w:tcPr>
            <w:tcW w:w="1621" w:type="dxa"/>
          </w:tcPr>
          <w:p>
            <w:pPr/>
            <w:r>
              <w:t xml:space="preserve">2 and 5</w:t>
            </w:r>
          </w:p>
        </w:tc>
        <w:tc>
          <w:tcPr>
            <w:tcW w:w="3700" w:type="dxa"/>
          </w:tcPr>
          <w:p>
            <w:pPr/>
            <w:r>
              <w:t xml:space="preserve">How many industry-specific storylines a rival game has, and the fewest days between one ending and the next starting.</w:t>
            </w:r>
          </w:p>
        </w:tc>
      </w:tr>
      <w:tr>
        <w:tc>
          <w:tcPr>
            <w:tcW w:w="2175" w:type="dxa"/>
          </w:tcPr>
          <w:p>
            <w:pPr/>
            <w:r>
              <w:t xml:space="preserve">Make rivals sleep less (busier days)</w:t>
            </w:r>
          </w:p>
        </w:tc>
        <w:tc>
          <w:tcPr>
            <w:tcW w:w="1864" w:type="dxa"/>
          </w:tcPr>
          <w:p>
            <w:pPr/>
            <w:r>
              <w:t xml:space="preserve">rivals: dayOverheadMinutes</w:t>
            </w:r>
          </w:p>
        </w:tc>
        <w:tc>
          <w:tcPr>
            <w:tcW w:w="1621" w:type="dxa"/>
          </w:tcPr>
          <w:p>
            <w:pPr/>
            <w:r>
              <w:t xml:space="preserve">180</w:t>
            </w:r>
          </w:p>
        </w:tc>
        <w:tc>
          <w:tcPr>
            <w:tcW w:w="3700" w:type="dxa"/>
          </w:tcPr>
          <w:p>
            <w:pPr/>
            <w:r>
              <w:t xml:space="preserve">Minutes of each rival’s day spent walking and on errands. More means less sleep, so lower energy and happiness.</w:t>
            </w:r>
          </w:p>
        </w:tc>
      </w:tr>
      <w:tr>
        <w:tc>
          <w:tcPr>
            <w:tcW w:w="2175" w:type="dxa"/>
          </w:tcPr>
          <w:p>
            <w:pPr/>
            <w:r>
              <w:t xml:space="preserve">Make rivals easier or harder</w:t>
            </w:r>
          </w:p>
        </w:tc>
        <w:tc>
          <w:tcPr>
            <w:tcW w:w="1864" w:type="dxa"/>
          </w:tcPr>
          <w:p>
            <w:pPr/>
            <w:r>
              <w:t xml:space="preserve">rivals: levels (easy, medium, expert)</w:t>
            </w:r>
          </w:p>
        </w:tc>
        <w:tc>
          <w:tcPr>
            <w:tcW w:w="1621" w:type="dxa"/>
          </w:tcPr>
          <w:p>
            <w:pPr/>
            <w:r>
              <w:t xml:space="preserve">see right</w:t>
            </w:r>
          </w:p>
        </w:tc>
        <w:tc>
          <w:tcPr>
            <w:tcW w:w="3700" w:type="dxa"/>
          </w:tcPr>
          <w:p>
            <w:pPr/>
            <w:r>
              <w:t xml:space="preserve">For each level: mistakeChance (a day going wrong), shifts a day, plans (studies for the best reachable job), studyHours and studyChance, applyTries (interviews a day), usesOutlook (judges jobs by today’s pay), bank (none, savings or invest) and moraleAim (happiness it tops up to; social adds the Community Centre).</w:t>
            </w:r>
          </w:p>
        </w:tc>
      </w:tr>
      <w:tr>
        <w:tc>
          <w:tcPr>
            <w:tcW w:w="2175" w:type="dxa"/>
          </w:tcPr>
          <w:p>
            <w:pPr/>
            <w:r>
              <w:t xml:space="preserve">Rename the rivals</w:t>
            </w:r>
          </w:p>
        </w:tc>
        <w:tc>
          <w:tcPr>
            <w:tcW w:w="1864" w:type="dxa"/>
          </w:tcPr>
          <w:p>
            <w:pPr/>
            <w:r>
              <w:t xml:space="preserve">rivals: names and icons</w:t>
            </w:r>
          </w:p>
        </w:tc>
        <w:tc>
          <w:tcPr>
            <w:tcW w:w="1621" w:type="dxa"/>
          </w:tcPr>
          <w:p>
            <w:pPr/>
            <w:r>
              <w:t xml:space="preserve">Maya, Leo, Sam</w:t>
            </w:r>
          </w:p>
        </w:tc>
        <w:tc>
          <w:tcPr>
            <w:tcW w:w="3700" w:type="dxa"/>
          </w:tcPr>
          <w:p>
            <w:pPr/>
            <w:r>
              <w:t xml:space="preserve">The rivals’ names and icons, in order.</w:t>
            </w:r>
          </w:p>
        </w:tc>
      </w:tr>
      <w:tr>
        <w:tc>
          <w:tcPr>
            <w:tcW w:w="2175" w:type="dxa"/>
          </w:tcPr>
          <w:p>
            <w:pPr/>
            <w:r>
              <w:t xml:space="preserve">Change how a rival game is scored</w:t>
            </w:r>
          </w:p>
        </w:tc>
        <w:tc>
          <w:tcPr>
            <w:tcW w:w="1864" w:type="dxa"/>
          </w:tcPr>
          <w:p>
            <w:pPr/>
            <w:r>
              <w:t xml:space="preserve">rivals: scoring, placePoints</w:t>
            </w:r>
          </w:p>
        </w:tc>
        <w:tc>
          <w:tcPr>
            <w:tcW w:w="1621" w:type="dxa"/>
          </w:tcPr>
          <w:p>
            <w:pPr/>
            <w:r>
              <w:t xml:space="preserve">10, 6, 3, 1</w:t>
            </w:r>
          </w:p>
        </w:tc>
        <w:tc>
          <w:tcPr>
            <w:tcW w:w="3700" w:type="dxa"/>
          </w:tcPr>
          <w:p>
            <w:pPr/>
            <w:r>
              <w:t xml:space="preserve">Points for 1st, 2nd, 3rd and 4th place in each Life Score category, before the category weight.</w:t>
            </w:r>
          </w:p>
        </w:tc>
      </w:tr>
      <w:tr>
        <w:tc>
          <w:tcPr>
            <w:tcW w:w="2175" w:type="dxa"/>
          </w:tcPr>
          <w:p>
            <w:pPr/>
            <w:r>
              <w:t xml:space="preserve">Weight or drop a Life Score category</w:t>
            </w:r>
          </w:p>
        </w:tc>
        <w:tc>
          <w:tcPr>
            <w:tcW w:w="1864" w:type="dxa"/>
          </w:tcPr>
          <w:p>
            <w:pPr/>
            <w:r>
              <w:t xml:space="preserve">rivals: scoring, categories</w:t>
            </w:r>
          </w:p>
        </w:tc>
        <w:tc>
          <w:tcPr>
            <w:tcW w:w="1621" w:type="dxa"/>
          </w:tcPr>
          <w:p>
            <w:pPr/>
            <w:r>
              <w:t xml:space="preserve">wealth ×3, career ×2, happiness ×2, education ×2, health ×1, stability ×1, first ×1</w:t>
            </w:r>
          </w:p>
        </w:tc>
        <w:tc>
          <w:tcPr>
            <w:tcW w:w="3700" w:type="dxa"/>
          </w:tcPr>
          <w:p>
            <w:pPr/>
            <w:r>
              <w:t xml:space="preserve">Each category has on (true or false) and weight. Turning one off leaves it out of the score, the table and the Rules.</w:t>
            </w:r>
          </w:p>
        </w:tc>
      </w:tr>
      <w:tr>
        <w:tc>
          <w:tcPr>
            <w:tcW w:w="2175" w:type="dxa"/>
          </w:tcPr>
          <w:p>
            <w:pPr/>
            <w:r>
              <w:t>Change coffee and cake</w:t>
            </w:r>
          </w:p>
        </w:tc>
        <w:tc>
          <w:tcPr>
            <w:tcW w:w="1864" w:type="dxa"/>
          </w:tcPr>
          <w:p>
            <w:pPr/>
            <w:r>
              <w:t>food: cafe</w:t>
            </w:r>
          </w:p>
        </w:tc>
        <w:tc>
          <w:tcPr>
            <w:tcW w:w="1621" w:type="dxa"/>
          </w:tcPr>
          <w:p>
            <w:pPr/>
            <w:r>
              <w:t>45 min, $12, +3 energy, +6 happiness</w:t>
            </w:r>
          </w:p>
        </w:tc>
        <w:tc>
          <w:tcPr>
            <w:tcW w:w="3700" w:type="dxa"/>
          </w:tcPr>
          <w:p>
            <w:pPr/>
            <w:r>
              <w:t>The Restaurant snack. snack: true means it does not count as your daily meal.</w:t>
            </w:r>
          </w:p>
        </w:tc>
      </w:tr>
      <w:tr>
        <w:tc>
          <w:tcPr>
            <w:tcW w:w="2175" w:type="dxa"/>
          </w:tcPr>
          <w:p>
            <w:pPr/>
            <w:r>
              <w:t>Change how much work and study wear down health</w:t>
            </w:r>
          </w:p>
        </w:tc>
        <w:tc>
          <w:tcPr>
            <w:tcW w:w="1864" w:type="dxa"/>
          </w:tcPr>
          <w:p>
            <w:pPr/>
            <w:r>
              <w:t>time: workHealthPerHour; education: lessonHealthPerHour; selfStudy: healthPerHour</w:t>
            </w:r>
          </w:p>
        </w:tc>
        <w:tc>
          <w:tcPr>
            <w:tcW w:w="1621" w:type="dxa"/>
          </w:tcPr>
          <w:p>
            <w:pPr/>
            <w:r>
              <w:t>−1, −1, −1</w:t>
            </w:r>
          </w:p>
        </w:tc>
        <w:tc>
          <w:tcPr>
            <w:tcW w:w="3700" w:type="dxa"/>
          </w:tcPr>
          <w:p>
            <w:pPr/>
            <w:r>
              <w:t>Health for each hour of work (shifts, freelance coding, Factory day labour), school lessons and self-study, rounded per action (a half counts as a whole point). 0 switches one off.</w:t>
            </w:r>
          </w:p>
        </w:tc>
      </w:tr>
      <w:tr>
        <w:tc>
          <w:tcPr>
            <w:tcW w:w="2175" w:type="dxa"/>
          </w:tcPr>
          <w:p>
            <w:pPr/>
            <w:r>
              <w:t>Change shame</w:t>
            </w:r>
          </w:p>
        </w:tc>
        <w:tc>
          <w:tcPr>
            <w:tcW w:w="1864" w:type="dxa"/>
          </w:tcPr>
          <w:p>
            <w:pPr/>
            <w:r>
              <w:t>shame: nearlyBrokeBelow, nearlyBrokeHappiness, nearlyBrokeFromDay, debtHappiness, debtEnergy</w:t>
            </w:r>
          </w:p>
        </w:tc>
        <w:tc>
          <w:tcPr>
            <w:tcW w:w="1621" w:type="dxa"/>
          </w:tcPr>
          <w:p>
            <w:pPr/>
            <w:r>
              <w:t>100, −3, 6, −8, −5</w:t>
            </w:r>
          </w:p>
        </w:tc>
        <w:tc>
          <w:tcPr>
            <w:tcW w:w="3700" w:type="dxa"/>
          </w:tcPr>
          <w:p>
            <w:pPr/>
            <w:r>
              <w:t>Checked when you end the day. Nearly broke (net worth under nearlyBrokeBelow) costs nearlyBrokeHappiness, only from day nearlyBrokeFromDay. In debt (under 0) costs debtHappiness and debtEnergy from day 1.</w:t>
            </w:r>
          </w:p>
        </w:tc>
      </w:tr>
      <w:tr>
        <w:tc>
          <w:tcPr>
            <w:tcW w:w="2175" w:type="dxa"/>
          </w:tcPr>
          <w:p>
            <w:pPr/>
            <w:r>
              <w:t xml:space="preserve">Change the shame of having no clothes</w:t>
            </w:r>
          </w:p>
        </w:tc>
        <w:tc>
          <w:tcPr>
            <w:tcW w:w="1864" w:type="dxa"/>
          </w:tcPr>
          <w:p>
            <w:pPr/>
            <w:r>
              <w:t xml:space="preserve">shame: noClothesHappiness</w:t>
            </w:r>
          </w:p>
        </w:tc>
        <w:tc>
          <w:tcPr>
            <w:tcW w:w="1621" w:type="dxa"/>
          </w:tcPr>
          <w:p>
            <w:pPr/>
            <w:r>
              <w:t xml:space="preserve">−5</w:t>
            </w:r>
          </w:p>
        </w:tc>
        <w:tc>
          <w:tcPr>
            <w:tcW w:w="3700" w:type="dxa"/>
          </w:tcPr>
          <w:p>
            <w:pPr/>
            <w:r>
              <w:t xml:space="preserve">Happiness each morning you wake up owning no clothes at all. While you have none you also can’t work any shift away from home.</w:t>
            </w:r>
          </w:p>
        </w:tc>
      </w:tr>
      <w:tr>
        <w:tc>
          <w:tcPr>
            <w:tcW w:w="2175" w:type="dxa"/>
          </w:tcPr>
          <w:p>
            <w:pPr/>
            <w:r>
              <w:t>Change what every night takes away</w:t>
            </w:r>
          </w:p>
        </w:tc>
        <w:tc>
          <w:tcPr>
            <w:tcW w:w="1864" w:type="dxa"/>
          </w:tcPr>
          <w:p>
            <w:pPr/>
            <w:r>
              <w:t>sleep: nightEnergy, nightHappiness; health: nightly: always; selfStudy: nightlyLoss</w:t>
            </w:r>
          </w:p>
        </w:tc>
        <w:tc>
          <w:tcPr>
            <w:tcW w:w="1621" w:type="dxa"/>
          </w:tcPr>
          <w:p>
            <w:pPr/>
            <w:r>
              <w:t>0, −5, 0, −2</w:t>
            </w:r>
          </w:p>
        </w:tc>
        <w:tc>
          <w:tcPr>
            <w:tcW w:w="3700" w:type="dxa"/>
          </w:tcPr>
          <w:p>
            <w:pPr/>
            <w:r>
              <w:t>The fixed change every night before sleep is added back: energy (%), happiness, health and knowledge. 0 switches one off.</w:t>
            </w:r>
          </w:p>
        </w:tc>
      </w:tr>
      <w:tr>
        <w:tc>
          <w:tcPr>
            <w:tcW w:w="2175" w:type="dxa"/>
          </w:tcPr>
          <w:p>
            <w:pPr/>
            <w:r>
              <w:t>Change how much comfort items help</w:t>
            </w:r>
          </w:p>
        </w:tc>
        <w:tc>
          <w:tcPr>
            <w:tcW w:w="1864" w:type="dxa"/>
          </w:tcPr>
          <w:p>
            <w:pPr/>
            <w:r>
              <w:t>sleep: comfortBonus</w:t>
            </w:r>
          </w:p>
        </w:tc>
        <w:tc>
          <w:tcPr>
            <w:tcW w:w="1621" w:type="dxa"/>
          </w:tcPr>
          <w:p>
            <w:pPr/>
            <w:r>
              <w:t>0.05</w:t>
            </w:r>
          </w:p>
        </w:tc>
        <w:tc>
          <w:tcPr>
            <w:tcW w:w="3700" w:type="dxa"/>
          </w:tcPr>
          <w:p>
            <w:pPr/>
            <w:r>
              <w:t>Each comfort item at home (TV, console, fridge, coffee machine, computer) makes resting and sleep restore this much more energy (0.05 = 5%).</w:t>
            </w:r>
          </w:p>
        </w:tc>
      </w:tr>
      <w:tr>
        <w:tc>
          <w:tcPr>
            <w:tcW w:w="2175" w:type="dxa"/>
          </w:tcPr>
          <w:p>
            <w:pPr/>
            <w:r>
              <w:t>Change the qualification bonus</w:t>
            </w:r>
          </w:p>
        </w:tc>
        <w:tc>
          <w:tcPr>
            <w:tcW w:w="1864" w:type="dxa"/>
          </w:tcPr>
          <w:p>
            <w:pPr/>
            <w:r>
              <w:t>education: certKnowledge, certHappiness</w:t>
            </w:r>
          </w:p>
        </w:tc>
        <w:tc>
          <w:tcPr>
            <w:tcW w:w="1621" w:type="dxa"/>
          </w:tcPr>
          <w:p>
            <w:pPr/>
            <w:r>
              <w:t>Certificate 5, Degree 10, Honours 15, Masters 20 (both)</w:t>
            </w:r>
          </w:p>
        </w:tc>
        <w:tc>
          <w:tcPr>
            <w:tcW w:w="3700" w:type="dxa"/>
          </w:tcPr>
          <w:p>
            <w:pPr/>
            <w:r>
              <w:t>Knowledge and happiness added when you earn a qualification (when the certificate pops up), by level. 0 switches a level off.</w:t>
            </w:r>
          </w:p>
        </w:tc>
      </w:tr>
      <w:tr>
        <w:tc>
          <w:tcPr>
            <w:tcW w:w="2175" w:type="dxa"/>
          </w:tcPr>
          <w:p>
            <w:pPr/>
            <w:r>
              <w:t>Change the gym classes</w:t>
            </w:r>
          </w:p>
        </w:tc>
        <w:tc>
          <w:tcPr>
            <w:tcW w:w="1864" w:type="dxa"/>
          </w:tcPr>
          <w:p>
            <w:pPr/>
            <w:r>
              <w:t>gym: classes</w:t>
            </w:r>
          </w:p>
        </w:tc>
        <w:tc>
          <w:tcPr>
            <w:tcW w:w="1621" w:type="dxa"/>
          </w:tcPr>
          <w:p>
            <w:pPr/>
            <w:r>
              <w:t>see right</w:t>
            </w:r>
          </w:p>
        </w:tc>
        <w:tc>
          <w:tcPr>
            <w:tcW w:w="3700" w:type="dxa"/>
          </w:tcPr>
          <w:p>
            <w:pPr/>
            <w:r>
              <w:t>One line per class: minutes, cost, energy change (negative costs energy, positive gives it back), health, happiness, and workouts (how many visits it counts as for illness protection; 0 = not a workout). gym: minEnergy is the energy needed for a class that costs energy.</w:t>
            </w:r>
          </w:p>
        </w:tc>
      </w:tr>
      <w:tr>
        <w:tc>
          <w:tcPr>
            <w:tcW w:w="2175" w:type="dxa"/>
          </w:tcPr>
          <w:p>
            <w:pPr/>
            <w:r>
              <w:t>Change the Factory options for people without a job there</w:t>
            </w:r>
          </w:p>
        </w:tc>
        <w:tc>
          <w:tcPr>
            <w:tcW w:w="1864" w:type="dxa"/>
          </w:tcPr>
          <w:p>
            <w:pPr/>
            <w:r>
              <w:t>factory: dayLabour, course, tour</w:t>
            </w:r>
          </w:p>
        </w:tc>
        <w:tc>
          <w:tcPr>
            <w:tcW w:w="1621" w:type="dxa"/>
          </w:tcPr>
          <w:p>
            <w:pPr/>
            <w:r>
              <w:t>see right</w:t>
            </w:r>
          </w:p>
        </w:tc>
        <w:tc>
          <w:tcPr>
            <w:tcW w:w="3700" w:type="dxa"/>
          </w:tcPr>
          <w:p>
            <w:pPr/>
            <w:r>
              <w:t>dayLabour: minutes, payShare (share of the lowest Factory wage), energy, perDay. course: minutes, cost, knowledge, expShifts (shifts of work experience it counts as). tour: minutes, cost, knowledge, happiness.</w:t>
            </w:r>
          </w:p>
        </w:tc>
      </w:tr>
      <w:tr>
        <w:tc>
          <w:tcPr>
            <w:tcW w:w="2175" w:type="dxa"/>
          </w:tcPr>
          <w:p>
            <w:pPr/>
            <w:r>
              <w:t>Make the interview pop-ups shorter or longer</w:t>
            </w:r>
          </w:p>
        </w:tc>
        <w:tc>
          <w:tcPr>
            <w:tcW w:w="1864" w:type="dxa"/>
          </w:tcPr>
          <w:p>
            <w:pPr/>
            <w:r>
              <w:t>ui: toasts: shorter</w:t>
            </w:r>
          </w:p>
        </w:tc>
        <w:tc>
          <w:tcPr>
            <w:tcW w:w="1621" w:type="dxa"/>
          </w:tcPr>
          <w:p>
            <w:pPr/>
            <w:r>
              <w:t>seconds:1</w:t>
            </w:r>
          </w:p>
        </w:tc>
        <w:tc>
          <w:tcPr>
            <w:tcW w:w="3700" w:type="dxa"/>
          </w:tcPr>
          <w:p>
            <w:pPr/>
            <w:r>
              <w:t>Interview result pop-ups (passed or failed) leave this many seconds sooner than other pop-ups. words lists the phrases it applies to; 0 switches it off.</w:t>
            </w:r>
          </w:p>
        </w:tc>
      </w:tr>
      <w:tr>
        <w:tc>
          <w:tcPr>
            <w:tcW w:w="2175" w:type="dxa"/>
          </w:tcPr>
          <w:p>
            <w:pPr/>
            <w:r>
              <w:t xml:space="preserve">Stop all starting traits</w:t>
            </w:r>
          </w:p>
        </w:tc>
        <w:tc>
          <w:tcPr>
            <w:tcW w:w="1864" w:type="dxa"/>
          </w:tcPr>
          <w:p>
            <w:pPr/>
            <w:r>
              <w:t xml:space="preserve">traits: on</w:t>
            </w:r>
          </w:p>
        </w:tc>
        <w:tc>
          <w:tcPr>
            <w:tcW w:w="1621" w:type="dxa"/>
          </w:tcPr>
          <w:p>
            <w:pPr/>
            <w:r>
              <w:t xml:space="preserve">true</w:t>
            </w:r>
          </w:p>
        </w:tc>
        <w:tc>
          <w:tcPr>
            <w:tcW w:w="3700" w:type="dxa"/>
          </w:tcPr>
          <w:p>
            <w:pPr/>
            <w:r>
              <w:t xml:space="preserve">false turns every trait off.</w:t>
            </w:r>
          </w:p>
        </w:tc>
      </w:tr>
    </w:tbl>
    <w:p>
      <w:pPr/>
      <w:r>
        <w:t xml:space="preserve">To test a change, save the file, reload the page, and start a new game. Changes only take effect after you reload the page.</w:t>
      </w:r>
    </w:p>
    <w:p>
      <w:pPr>
        <w:pStyle w:val="Heading2"/>
      </w:pPr>
      <w:r>
        <w:t xml:space="preserve">Starting traits</w:t>
      </w:r>
    </w:p>
    <w:p>
      <w:pPr/>
      <w:r>
        <w:t xml:space="preserve">Traits are the perks a player can pick on the welcome screen. The list sits in the </w:t>
      </w:r>
      <w:r>
        <w:rPr>
          <w:rStyle w:val="CodeChar"/>
        </w:rPr>
        <w:t xml:space="preserve">traits</w:t>
      </w:r>
      <w:r>
        <w:t xml:space="preserve"> part at the end of MASTER CONFIG. Each trait has a perk, a drawback, and a </w:t>
      </w:r>
      <w:r>
        <w:rPr>
          <w:rStyle w:val="CodeChar"/>
        </w:rPr>
        <w:t xml:space="preserve">set</w:t>
      </w:r>
      <w:r>
        <w:t xml:space="preserve"> list of changes.</w:t>
      </w:r>
    </w:p>
    <w:tbl>
      <w:tblPr>
        <w:tblStyle w:val="TableGrid"/>
        <w:tblW w:w="0" w:type="auto"/>
        <w:tblLayout w:type="fixed"/>
        <w:tblLook w:val="04A0" w:firstRow="1" w:lastRow="0" w:firstColumn="0" w:lastColumn="0" w:noHBand="0" w:noVBand="1"/>
      </w:tblPr>
      <w:tblGrid>
        <w:gridCol w:w="1357"/>
        <w:gridCol w:w="4438"/>
        <w:gridCol w:w="3564"/>
      </w:tblGrid>
      <w:tr>
        <w:trPr>
          <w:tblHeader/>
        </w:trPr>
        <w:tc>
          <w:tcPr>
            <w:tcW w:w="1357" w:type="dxa"/>
            <w:shd w:val="clear" w:color="auto" w:fill="F2F2F2"/>
          </w:tcPr>
          <w:p>
            <w:pPr/>
            <w:r>
              <w:t xml:space="preserve">Trait</w:t>
            </w:r>
          </w:p>
        </w:tc>
        <w:tc>
          <w:tcPr>
            <w:tcW w:w="4438" w:type="dxa"/>
            <w:shd w:val="clear" w:color="auto" w:fill="F2F2F2"/>
          </w:tcPr>
          <w:p>
            <w:pPr/>
            <w:r>
              <w:t xml:space="preserve">Perk</w:t>
            </w:r>
          </w:p>
        </w:tc>
        <w:tc>
          <w:tcPr>
            <w:tcW w:w="3564" w:type="dxa"/>
            <w:shd w:val="clear" w:color="auto" w:fill="F2F2F2"/>
          </w:tcPr>
          <w:p>
            <w:pPr/>
            <w:r>
              <w:t xml:space="preserve">Drawback</w:t>
            </w:r>
          </w:p>
        </w:tc>
      </w:tr>
      <w:tr>
        <w:tc>
          <w:tcPr>
            <w:tcW w:w="1357" w:type="dxa"/>
          </w:tcPr>
          <w:p>
            <w:pPr/>
            <w:r>
              <w:t xml:space="preserve">Night Owl</w:t>
            </w:r>
          </w:p>
        </w:tc>
        <w:tc>
          <w:tcPr>
            <w:tcW w:w="4438" w:type="dxa"/>
          </w:tcPr>
          <w:p>
            <w:pPr/>
            <w:r>
              <w:t xml:space="preserve">Resting and sleeping restore 25% more energy.</w:t>
            </w:r>
          </w:p>
        </w:tc>
        <w:tc>
          <w:tcPr>
            <w:tcW w:w="3564" w:type="dxa"/>
          </w:tcPr>
          <w:p>
            <w:pPr/>
            <w:r>
              <w:t xml:space="preserve">1 extra health lost every night.</w:t>
            </w:r>
          </w:p>
        </w:tc>
      </w:tr>
      <w:tr>
        <w:tc>
          <w:tcPr>
            <w:tcW w:w="1357" w:type="dxa"/>
          </w:tcPr>
          <w:p>
            <w:pPr/>
            <w:r>
              <w:t xml:space="preserve">Frugal</w:t>
            </w:r>
          </w:p>
        </w:tc>
        <w:tc>
          <w:tcPr>
            <w:tcW w:w="4438" w:type="dxa"/>
          </w:tcPr>
          <w:p>
            <w:pPr/>
            <w:r>
              <w:t xml:space="preserve">Meal prep and ready-to-eat meals cost 30% less, and bundles save 30%.</w:t>
            </w:r>
          </w:p>
        </w:tc>
        <w:tc>
          <w:tcPr>
            <w:tcW w:w="3564" w:type="dxa"/>
          </w:tcPr>
          <w:p>
            <w:pPr/>
            <w:r>
              <w:t xml:space="preserve">Home meals cheer you up less.</w:t>
            </w:r>
          </w:p>
        </w:tc>
      </w:tr>
      <w:tr>
        <w:tc>
          <w:tcPr>
            <w:tcW w:w="1357" w:type="dxa"/>
          </w:tcPr>
          <w:p>
            <w:pPr/>
            <w:r>
              <w:t xml:space="preserve">Bookworm</w:t>
            </w:r>
          </w:p>
        </w:tc>
        <w:tc>
          <w:tcPr>
            <w:tcW w:w="4438" w:type="dxa"/>
          </w:tcPr>
          <w:p>
            <w:pPr/>
            <w:r>
              <w:t xml:space="preserve">Self-study teaches more, and you stop forgetting overnight.</w:t>
            </w:r>
          </w:p>
        </w:tc>
        <w:tc>
          <w:tcPr>
            <w:tcW w:w="3564" w:type="dxa"/>
          </w:tcPr>
          <w:p>
            <w:pPr/>
            <w:r>
              <w:t>Self-study costs 8% energy an hour instead of 5%, and burnout starts after 9 hours of work and study a day.</w:t>
            </w:r>
          </w:p>
        </w:tc>
      </w:tr>
      <w:tr>
        <w:tc>
          <w:tcPr>
            <w:tcW w:w="1357" w:type="dxa"/>
          </w:tcPr>
          <w:p>
            <w:pPr/>
            <w:r>
              <w:t xml:space="preserve">Hardy</w:t>
            </w:r>
          </w:p>
        </w:tc>
        <w:tc>
          <w:tcPr>
            <w:tcW w:w="4438" w:type="dxa"/>
          </w:tcPr>
          <w:p>
            <w:pPr/>
            <w:r>
              <w:t xml:space="preserve">You start with 90 health and fall ill about a fifth less often.</w:t>
            </w:r>
          </w:p>
        </w:tc>
        <w:tc>
          <w:tcPr>
            <w:tcW w:w="3564" w:type="dxa"/>
          </w:tcPr>
          <w:p>
            <w:pPr/>
            <w:r>
              <w:t xml:space="preserve">Resting at home no longer lifts your mood.</w:t>
            </w:r>
          </w:p>
        </w:tc>
      </w:tr>
      <w:tr>
        <w:tc>
          <w:tcPr>
            <w:tcW w:w="1357" w:type="dxa"/>
          </w:tcPr>
          <w:p>
            <w:pPr/>
            <w:r>
              <w:t xml:space="preserve">Lucky</w:t>
            </w:r>
          </w:p>
        </w:tc>
        <w:tc>
          <w:tcPr>
            <w:tcW w:w="4438" w:type="dxa"/>
          </w:tcPr>
          <w:p>
            <w:pPr/>
            <w:r>
              <w:t xml:space="preserve">Lottery tickets cost $8 and win 20% of the time.</w:t>
            </w:r>
          </w:p>
        </w:tc>
        <w:tc>
          <w:tcPr>
            <w:tcW w:w="3564" w:type="dxa"/>
          </w:tcPr>
          <w:p>
            <w:pPr/>
            <w:r>
              <w:t xml:space="preserve">You start with 70 health.</w:t>
            </w:r>
          </w:p>
        </w:tc>
      </w:tr>
    </w:tbl>
    <w:p>
      <w:pPr/>
      <w:r>
        <w:t xml:space="preserve">To change a trait:</w:t>
      </w:r>
    </w:p>
    <w:p>
      <w:pPr>
        <w:pStyle w:val="ListParagraph"/>
        <w:numPr>
          <w:ilvl w:val="0"/>
          <w:numId w:val="3"/>
        </w:numPr>
      </w:pPr>
      <w:r>
        <w:t xml:space="preserve">Change the number after </w:t>
      </w:r>
      <w:r>
        <w:rPr>
          <w:rStyle w:val="CodeChar"/>
        </w:rPr>
        <w:t xml:space="preserve">v:</w:t>
      </w:r>
      <w:r>
        <w:t xml:space="preserve"> to set an exact value. For example, </w:t>
      </w:r>
      <w:r>
        <w:rPr>
          <w:rStyle w:val="CodeChar"/>
        </w:rPr>
        <w:t xml:space="preserve">v:90</w:t>
      </w:r>
      <w:r>
        <w:t xml:space="preserve"> sets health to 90.</w:t>
      </w:r>
    </w:p>
    <w:p>
      <w:pPr>
        <w:pStyle w:val="ListParagraph"/>
        <w:numPr>
          <w:ilvl w:val="0"/>
          <w:numId w:val="3"/>
        </w:numPr>
      </w:pPr>
      <w:r>
        <w:t xml:space="preserve">Change the number after </w:t>
      </w:r>
      <w:r>
        <w:rPr>
          <w:rStyle w:val="CodeChar"/>
        </w:rPr>
        <w:t xml:space="preserve">x:</w:t>
      </w:r>
      <w:r>
        <w:t xml:space="preserve"> to multiply the normal value. For example, </w:t>
      </w:r>
      <w:r>
        <w:rPr>
          <w:rStyle w:val="CodeChar"/>
        </w:rPr>
        <w:t xml:space="preserve">x:0.7</w:t>
      </w:r>
      <w:r>
        <w:t xml:space="preserve"> makes an item cost 30% less.</w:t>
      </w:r>
    </w:p>
    <w:p>
      <w:pPr>
        <w:pStyle w:val="ListParagraph"/>
        <w:numPr>
          <w:ilvl w:val="0"/>
          <w:numId w:val="3"/>
        </w:numPr>
      </w:pPr>
      <w:r>
        <w:t xml:space="preserve">Update the </w:t>
      </w:r>
      <w:r>
        <w:rPr>
          <w:rStyle w:val="CodeChar"/>
        </w:rPr>
        <w:t xml:space="preserve">plus</w:t>
      </w:r>
      <w:r>
        <w:t xml:space="preserve"> and </w:t>
      </w:r>
      <w:r>
        <w:rPr>
          <w:rStyle w:val="CodeChar"/>
        </w:rPr>
        <w:t xml:space="preserve">minus</w:t>
      </w:r>
      <w:r>
        <w:t xml:space="preserve"> text to match, because that text appears on the welcome card.</w:t>
      </w:r>
    </w:p>
    <w:p>
      <w:pPr>
        <w:pStyle w:val="ListParagraph"/>
        <w:numPr>
          <w:ilvl w:val="0"/>
          <w:numId w:val="3"/>
        </w:numPr>
      </w:pPr>
      <w:r>
        <w:t xml:space="preserve">To remove a trait, delete its whole block, including the brace and comma. To turn all traits off, set </w:t>
      </w:r>
      <w:r>
        <w:rPr>
          <w:rStyle w:val="CodeChar"/>
        </w:rPr>
        <w:t xml:space="preserve">on:false</w:t>
      </w:r>
      <w:r>
        <w:t xml:space="preserve"> at the top of the traits part.</w:t>
      </w:r>
    </w:p>
    <w:p>
      <w:pPr>
        <w:pStyle w:val="Heading2"/>
      </w:pPr>
      <w:r>
        <w:t xml:space="preserve">Where to find things in index.html</w:t>
      </w:r>
    </w:p>
    <w:p>
      <w:pPr/>
      <w:r>
        <w:t xml:space="preserve">As of 24 October 2026, MASTER CONFIG starts around line 764 and ends around line 1447 of DailyGrind\index.html. Use Ctrl+F to search for a part name, such as </w:t>
      </w:r>
      <w:r>
        <w:rPr>
          <w:rStyle w:val="CodeChar"/>
        </w:rPr>
        <w:t>burnout:</w:t>
      </w:r>
      <w:r>
        <w:t xml:space="preserve"> or </w:t>
      </w:r>
      <w:r>
        <w:rPr>
          <w:rStyle w:val="CodeChar"/>
        </w:rPr>
        <w:t>traits:</w:t>
      </w:r>
      <w:r>
        <w:t>, to jump straight to it.</w:t>
      </w:r>
    </w:p>
    <w:p>
      <w:pPr/>
      <w:r>
        <w:t xml:space="preserve">Line numbers move when the file is edited, so search by name rather than by line number.</w:t>
      </w:r>
    </w:p>
    <w:p>
      <w:pPr>
        <w:pStyle w:val="Heading2"/>
      </w:pPr>
      <w:r>
        <w:t xml:space="preserve">Difficulty settings</w:t>
      </w:r>
    </w:p>
    <w:p>
      <w:pPr/>
      <w:r>
        <w:t>The three difficulty levels are set in a small table in the code, just below MASTER CONFIG (around line 1516 of index.html). They are not in MASTER CONFIG, so edit them there.</w:t>
      </w:r>
    </w:p>
    <w:tbl>
      <w:tblPr>
        <w:tblStyle w:val="TableGrid"/>
        <w:tblW w:w="0" w:type="auto"/>
        <w:tblLayout w:type="fixed"/>
        <w:tblLook w:val="04A0" w:firstRow="1" w:lastRow="0" w:firstColumn="0" w:lastColumn="0" w:noHBand="0" w:noVBand="1"/>
      </w:tblPr>
      <w:tblGrid>
        <w:gridCol w:w="1225"/>
        <w:gridCol w:w="1621"/>
        <w:gridCol w:w="1904"/>
        <w:gridCol w:w="1782"/>
        <w:gridCol w:w="2828"/>
      </w:tblGrid>
      <w:tr>
        <w:trPr>
          <w:tblHeader/>
        </w:trPr>
        <w:tc>
          <w:tcPr>
            <w:tcW w:w="1225" w:type="dxa"/>
            <w:shd w:val="clear" w:color="auto" w:fill="F2F2F2"/>
          </w:tcPr>
          <w:p>
            <w:pPr/>
            <w:r>
              <w:t xml:space="preserve">Difficulty</w:t>
            </w:r>
          </w:p>
        </w:tc>
        <w:tc>
          <w:tcPr>
            <w:tcW w:w="1621" w:type="dxa"/>
            <w:shd w:val="clear" w:color="auto" w:fill="F2F2F2"/>
          </w:tcPr>
          <w:p>
            <w:pPr/>
            <w:r>
              <w:t xml:space="preserve">Starting cash</w:t>
            </w:r>
          </w:p>
        </w:tc>
        <w:tc>
          <w:tcPr>
            <w:tcW w:w="1904" w:type="dxa"/>
            <w:shd w:val="clear" w:color="auto" w:fill="F2F2F2"/>
          </w:tcPr>
          <w:p>
            <w:pPr/>
            <w:r>
              <w:t xml:space="preserve">Prices</w:t>
            </w:r>
          </w:p>
        </w:tc>
        <w:tc>
          <w:tcPr>
            <w:tcW w:w="1782" w:type="dxa"/>
            <w:shd w:val="clear" w:color="auto" w:fill="F2F2F2"/>
          </w:tcPr>
          <w:p>
            <w:pPr/>
            <w:r>
              <w:t xml:space="preserve">Pay</w:t>
            </w:r>
          </w:p>
        </w:tc>
        <w:tc>
          <w:tcPr>
            <w:tcW w:w="2828" w:type="dxa"/>
            <w:shd w:val="clear" w:color="auto" w:fill="F2F2F2"/>
          </w:tcPr>
          <w:p>
            <w:pPr/>
            <w:r>
              <w:t xml:space="preserve">Illness chance</w:t>
            </w:r>
          </w:p>
        </w:tc>
      </w:tr>
      <w:tr>
        <w:tc>
          <w:tcPr>
            <w:tcW w:w="1225" w:type="dxa"/>
          </w:tcPr>
          <w:p>
            <w:pPr/>
            <w:r>
              <w:t xml:space="preserve">Easy</w:t>
            </w:r>
          </w:p>
        </w:tc>
        <w:tc>
          <w:tcPr>
            <w:tcW w:w="1621" w:type="dxa"/>
          </w:tcPr>
          <w:p>
            <w:pPr/>
            <w:r>
              <w:t xml:space="preserve">$500</w:t>
            </w:r>
          </w:p>
        </w:tc>
        <w:tc>
          <w:tcPr>
            <w:tcW w:w="1904" w:type="dxa"/>
          </w:tcPr>
          <w:p>
            <w:pPr/>
            <w:r>
              <w:t xml:space="preserve">10% lower (0.9)</w:t>
            </w:r>
          </w:p>
        </w:tc>
        <w:tc>
          <w:tcPr>
            <w:tcW w:w="1782" w:type="dxa"/>
          </w:tcPr>
          <w:p>
            <w:pPr/>
            <w:r>
              <w:t xml:space="preserve">5% higher (1.05)</w:t>
            </w:r>
          </w:p>
        </w:tc>
        <w:tc>
          <w:tcPr>
            <w:tcW w:w="2828" w:type="dxa"/>
          </w:tcPr>
          <w:p>
            <w:pPr/>
            <w:r>
              <w:t xml:space="preserve">0.6, so 40% fewer illnesses</w:t>
            </w:r>
          </w:p>
        </w:tc>
      </w:tr>
      <w:tr>
        <w:tc>
          <w:tcPr>
            <w:tcW w:w="1225" w:type="dxa"/>
          </w:tcPr>
          <w:p>
            <w:pPr/>
            <w:r>
              <w:t xml:space="preserve">Normal</w:t>
            </w:r>
          </w:p>
        </w:tc>
        <w:tc>
          <w:tcPr>
            <w:tcW w:w="1621" w:type="dxa"/>
          </w:tcPr>
          <w:p>
            <w:pPr/>
            <w:r>
              <w:t xml:space="preserve">$200</w:t>
            </w:r>
          </w:p>
        </w:tc>
        <w:tc>
          <w:tcPr>
            <w:tcW w:w="1904" w:type="dxa"/>
          </w:tcPr>
          <w:p>
            <w:pPr/>
            <w:r>
              <w:t xml:space="preserve">Standard (1)</w:t>
            </w:r>
          </w:p>
        </w:tc>
        <w:tc>
          <w:tcPr>
            <w:tcW w:w="1782" w:type="dxa"/>
          </w:tcPr>
          <w:p>
            <w:pPr/>
            <w:r>
              <w:t xml:space="preserve">Standard (1)</w:t>
            </w:r>
          </w:p>
        </w:tc>
        <w:tc>
          <w:tcPr>
            <w:tcW w:w="2828" w:type="dxa"/>
          </w:tcPr>
          <w:p>
            <w:pPr/>
            <w:r>
              <w:t xml:space="preserve">1, standard</w:t>
            </w:r>
          </w:p>
        </w:tc>
      </w:tr>
      <w:tr>
        <w:tc>
          <w:tcPr>
            <w:tcW w:w="1225" w:type="dxa"/>
          </w:tcPr>
          <w:p>
            <w:pPr/>
            <w:r>
              <w:t xml:space="preserve">Hard</w:t>
            </w:r>
          </w:p>
        </w:tc>
        <w:tc>
          <w:tcPr>
            <w:tcW w:w="1621" w:type="dxa"/>
          </w:tcPr>
          <w:p>
            <w:pPr/>
            <w:r>
              <w:t xml:space="preserve">$100</w:t>
            </w:r>
          </w:p>
        </w:tc>
        <w:tc>
          <w:tcPr>
            <w:tcW w:w="1904" w:type="dxa"/>
          </w:tcPr>
          <w:p>
            <w:pPr/>
            <w:r>
              <w:t xml:space="preserve">15% higher (1.15)</w:t>
            </w:r>
          </w:p>
        </w:tc>
        <w:tc>
          <w:tcPr>
            <w:tcW w:w="1782" w:type="dxa"/>
          </w:tcPr>
          <w:p>
            <w:pPr/>
            <w:r>
              <w:t xml:space="preserve">5% lower (0.95)</w:t>
            </w:r>
          </w:p>
        </w:tc>
        <w:tc>
          <w:tcPr>
            <w:tcW w:w="2828" w:type="dxa"/>
          </w:tcPr>
          <w:p>
            <w:pPr/>
            <w:r>
              <w:t xml:space="preserve">1.4, so 40% more illnesses</w:t>
            </w:r>
          </w:p>
        </w:tc>
      </w:tr>
    </w:tbl>
    <w:p>
      <w:pPr/>
      <w:r>
        <w:t xml:space="preserve">All three difficulties play the same number of days. That length comes from </w:t>
      </w:r>
      <w:r>
        <w:rPr>
          <w:rStyle w:val="CodeChar"/>
        </w:rPr>
        <w:t xml:space="preserve">time: gameDays</w:t>
      </w:r>
      <w:r>
        <w:t xml:space="preserve"> in MASTER CONFIG.</w:t>
      </w:r>
    </w:p>
    <w:p>
      <w:pPr/>
      <w:r>
        <w:t xml:space="preserve">To change a difficulty, edit its number in that line, for example </w:t>
      </w:r>
      <w:r>
        <w:rPr>
          <w:rStyle w:val="CodeChar"/>
        </w:rPr>
        <w:t xml:space="preserve">cash:500</w:t>
      </w:r>
      <w:r>
        <w:t xml:space="preserve"> for Easy.</w:t>
      </w:r>
    </w:p>
    <w:p>
      <w:pPr>
        <w:pStyle w:val="Heading2"/>
      </w:pPr>
      <w:r>
        <w:t xml:space="preserve">Pop-ups and toasts</w:t>
      </w:r>
    </w:p>
    <w:p>
      <w:pPr/>
      <w:r>
        <w:t xml:space="preserve">Toasts are the short messages that fade away on their own, such as a lottery win or a warning. Their timing is partly in MASTER CONFIG and partly in the code.</w:t>
      </w:r>
    </w:p>
    <w:tbl>
      <w:tblPr>
        <w:tblStyle w:val="TableGrid"/>
        <w:tblW w:w="0" w:type="auto"/>
        <w:tblLayout w:type="fixed"/>
        <w:tblLook w:val="04A0" w:firstRow="1" w:lastRow="0" w:firstColumn="0" w:lastColumn="0" w:noHBand="0" w:noVBand="1"/>
      </w:tblPr>
      <w:tblGrid>
        <w:gridCol w:w="1705"/>
        <w:gridCol w:w="2619"/>
        <w:gridCol w:w="1306"/>
        <w:gridCol w:w="3730"/>
      </w:tblGrid>
      <w:tr>
        <w:trPr>
          <w:tblHeader/>
        </w:trPr>
        <w:tc>
          <w:tcPr>
            <w:tcW w:w="1705" w:type="dxa"/>
            <w:shd w:val="clear" w:color="auto" w:fill="F2F2F2"/>
          </w:tcPr>
          <w:p>
            <w:pPr/>
            <w:r>
              <w:t xml:space="preserve">Setting</w:t>
            </w:r>
          </w:p>
        </w:tc>
        <w:tc>
          <w:tcPr>
            <w:tcW w:w="2619" w:type="dxa"/>
            <w:shd w:val="clear" w:color="auto" w:fill="F2F2F2"/>
          </w:tcPr>
          <w:p>
            <w:pPr/>
            <w:r>
              <w:t xml:space="preserve">Where to find it</w:t>
            </w:r>
          </w:p>
        </w:tc>
        <w:tc>
          <w:tcPr>
            <w:tcW w:w="1306" w:type="dxa"/>
            <w:shd w:val="clear" w:color="auto" w:fill="F2F2F2"/>
          </w:tcPr>
          <w:p>
            <w:pPr/>
            <w:r>
              <w:t xml:space="preserve">Current value</w:t>
            </w:r>
          </w:p>
        </w:tc>
        <w:tc>
          <w:tcPr>
            <w:tcW w:w="3730" w:type="dxa"/>
            <w:shd w:val="clear" w:color="auto" w:fill="F2F2F2"/>
          </w:tcPr>
          <w:p>
            <w:pPr/>
            <w:r>
              <w:t xml:space="preserve">What it does</w:t>
            </w:r>
          </w:p>
        </w:tc>
      </w:tr>
      <w:tr>
        <w:tc>
          <w:tcPr>
            <w:tcW w:w="1705" w:type="dxa"/>
          </w:tcPr>
          <w:p>
            <w:pPr/>
            <w:r>
              <w:t xml:space="preserve">Base toast time</w:t>
            </w:r>
          </w:p>
        </w:tc>
        <w:tc>
          <w:tcPr>
            <w:tcW w:w="2619" w:type="dxa"/>
          </w:tcPr>
          <w:p>
            <w:pPr/>
            <w:r>
              <w:rPr>
                <w:rStyle w:val="CodeChar"/>
              </w:rPr>
              <w:t xml:space="preserve">ui: toasts: seconds</w:t>
            </w:r>
            <w:r>
              <w:t xml:space="preserve"> in MASTER CONFIG</w:t>
            </w:r>
          </w:p>
        </w:tc>
        <w:tc>
          <w:tcPr>
            <w:tcW w:w="1306" w:type="dxa"/>
          </w:tcPr>
          <w:p>
            <w:pPr/>
            <w:r>
              <w:t xml:space="preserve">2 seconds</w:t>
            </w:r>
          </w:p>
        </w:tc>
        <w:tc>
          <w:tcPr>
            <w:tcW w:w="3730" w:type="dxa"/>
          </w:tcPr>
          <w:p>
            <w:pPr/>
            <w:r>
              <w:t xml:space="preserve">The starting time every toast stays up.</w:t>
            </w:r>
          </w:p>
        </w:tc>
      </w:tr>
      <w:tr>
        <w:tc>
          <w:tcPr>
            <w:tcW w:w="1705" w:type="dxa"/>
          </w:tcPr>
          <w:p>
            <w:pPr/>
            <w:r>
              <w:t xml:space="preserve">Extra time for long text</w:t>
            </w:r>
          </w:p>
        </w:tc>
        <w:tc>
          <w:tcPr>
            <w:tcW w:w="2619" w:type="dxa"/>
          </w:tcPr>
          <w:p>
            <w:pPr/>
            <w:r>
              <w:t xml:space="preserve">Code, in the toast function (about line 3894)</w:t>
            </w:r>
          </w:p>
        </w:tc>
        <w:tc>
          <w:tcPr>
            <w:tcW w:w="1306" w:type="dxa"/>
          </w:tcPr>
          <w:p>
            <w:pPr/>
            <w:r>
              <w:t xml:space="preserve">1 second per 60 characters</w:t>
            </w:r>
          </w:p>
        </w:tc>
        <w:tc>
          <w:tcPr>
            <w:tcW w:w="3730" w:type="dxa"/>
          </w:tcPr>
          <w:p>
            <w:pPr/>
            <w:r>
              <w:t xml:space="preserve">Longer messages stay up longer.</w:t>
            </w:r>
          </w:p>
        </w:tc>
      </w:tr>
      <w:tr>
        <w:tc>
          <w:tcPr>
            <w:tcW w:w="1705" w:type="dxa"/>
          </w:tcPr>
          <w:p>
            <w:pPr/>
            <w:r>
              <w:t xml:space="preserve">Longest a toast can stay</w:t>
            </w:r>
          </w:p>
        </w:tc>
        <w:tc>
          <w:tcPr>
            <w:tcW w:w="2619" w:type="dxa"/>
          </w:tcPr>
          <w:p>
            <w:pPr/>
            <w:r>
              <w:t xml:space="preserve">Code, same line</w:t>
            </w:r>
          </w:p>
        </w:tc>
        <w:tc>
          <w:tcPr>
            <w:tcW w:w="1306" w:type="dxa"/>
          </w:tcPr>
          <w:p>
            <w:pPr/>
            <w:r>
              <w:t xml:space="preserve">15 seconds</w:t>
            </w:r>
          </w:p>
        </w:tc>
        <w:tc>
          <w:tcPr>
            <w:tcW w:w="3730" w:type="dxa"/>
          </w:tcPr>
          <w:p>
            <w:pPr/>
            <w:r>
              <w:t xml:space="preserve">A hard limit that cannot be changed in MASTER CONFIG.</w:t>
            </w:r>
          </w:p>
        </w:tc>
      </w:tr>
      <w:tr>
        <w:tc>
          <w:tcPr>
            <w:tcW w:w="1705" w:type="dxa"/>
          </w:tcPr>
          <w:p>
            <w:pPr/>
            <w:r>
              <w:t xml:space="preserve">Toasts on screen at once</w:t>
            </w:r>
          </w:p>
        </w:tc>
        <w:tc>
          <w:tcPr>
            <w:tcW w:w="2619" w:type="dxa"/>
          </w:tcPr>
          <w:p>
            <w:pPr/>
            <w:r>
              <w:rPr>
                <w:rStyle w:val="CodeChar"/>
              </w:rPr>
              <w:t xml:space="preserve">ui: toasts: max</w:t>
            </w:r>
            <w:r>
              <w:t xml:space="preserve"> in MASTER CONFIG</w:t>
            </w:r>
          </w:p>
        </w:tc>
        <w:tc>
          <w:tcPr>
            <w:tcW w:w="1306" w:type="dxa"/>
          </w:tcPr>
          <w:p>
            <w:pPr/>
            <w:r>
              <w:t xml:space="preserve">3</w:t>
            </w:r>
          </w:p>
        </w:tc>
        <w:tc>
          <w:tcPr>
            <w:tcW w:w="3730" w:type="dxa"/>
          </w:tcPr>
          <w:p>
            <w:pPr/>
            <w:r>
              <w:t xml:space="preserve">Older toasts are removed to make room.</w:t>
            </w:r>
          </w:p>
        </w:tc>
      </w:tr>
      <w:tr>
        <w:tc>
          <w:tcPr>
            <w:tcW w:w="1705" w:type="dxa"/>
          </w:tcPr>
          <w:p>
            <w:pPr/>
            <w:r>
              <w:t xml:space="preserve">Pause after the mouse leaves</w:t>
            </w:r>
          </w:p>
        </w:tc>
        <w:tc>
          <w:tcPr>
            <w:tcW w:w="2619" w:type="dxa"/>
          </w:tcPr>
          <w:p>
            <w:pPr/>
            <w:r>
              <w:t xml:space="preserve">Code (about line 3896)</w:t>
            </w:r>
          </w:p>
        </w:tc>
        <w:tc>
          <w:tcPr>
            <w:tcW w:w="1306" w:type="dxa"/>
          </w:tcPr>
          <w:p>
            <w:pPr/>
            <w:r>
              <w:t xml:space="preserve">2.5 seconds</w:t>
            </w:r>
          </w:p>
        </w:tc>
        <w:tc>
          <w:tcPr>
            <w:tcW w:w="3730" w:type="dxa"/>
          </w:tcPr>
          <w:p>
            <w:pPr/>
            <w:r>
              <w:t xml:space="preserve">A toast restarts its countdown after you hover over it.</w:t>
            </w:r>
          </w:p>
        </w:tc>
      </w:tr>
      <w:tr>
        <w:tc>
          <w:tcPr>
            <w:tcW w:w="1705" w:type="dxa"/>
          </w:tcPr>
          <w:p>
            <w:pPr/>
            <w:r>
              <w:t xml:space="preserve">Fade-out time</w:t>
            </w:r>
          </w:p>
        </w:tc>
        <w:tc>
          <w:tcPr>
            <w:tcW w:w="2619" w:type="dxa"/>
          </w:tcPr>
          <w:p>
            <w:pPr/>
            <w:r>
              <w:t xml:space="preserve">Code (about line 3883)</w:t>
            </w:r>
          </w:p>
        </w:tc>
        <w:tc>
          <w:tcPr>
            <w:tcW w:w="1306" w:type="dxa"/>
          </w:tcPr>
          <w:p>
            <w:pPr/>
            <w:r>
              <w:t xml:space="preserve">0.25 seconds</w:t>
            </w:r>
          </w:p>
        </w:tc>
        <w:tc>
          <w:tcPr>
            <w:tcW w:w="3730" w:type="dxa"/>
          </w:tcPr>
          <w:p>
            <w:pPr/>
            <w:r>
              <w:t xml:space="preserve">How long a toast takes to disappear.</w:t>
            </w:r>
          </w:p>
        </w:tc>
      </w:tr>
      <w:tr>
        <w:tc>
          <w:tcPr>
            <w:tcW w:w="1705" w:type="dxa"/>
          </w:tcPr>
          <w:p>
            <w:pPr/>
            <w:r>
              <w:t xml:space="preserve">Waiting toasts</w:t>
            </w:r>
          </w:p>
        </w:tc>
        <w:tc>
          <w:tcPr>
            <w:tcW w:w="2619" w:type="dxa"/>
          </w:tcPr>
          <w:p>
            <w:pPr/>
            <w:r>
              <w:t xml:space="preserve">Code (about line 3878)</w:t>
            </w:r>
          </w:p>
        </w:tc>
        <w:tc>
          <w:tcPr>
            <w:tcW w:w="1306" w:type="dxa"/>
          </w:tcPr>
          <w:p>
            <w:pPr/>
            <w:r>
              <w:t xml:space="preserve">6</w:t>
            </w:r>
          </w:p>
        </w:tc>
        <w:tc>
          <w:tcPr>
            <w:tcW w:w="3730" w:type="dxa"/>
          </w:tcPr>
          <w:p>
            <w:pPr/>
            <w:r>
              <w:t xml:space="preserve">More than this and the oldest waiting toast is dropped.</w:t>
            </w:r>
          </w:p>
        </w:tc>
      </w:tr>
      <w:tr>
        <w:tc>
          <w:tcPr>
            <w:tcW w:w="1705" w:type="dxa"/>
          </w:tcPr>
          <w:p>
            <w:pPr/>
            <w:r>
              <w:t xml:space="preserve">Toast width</w:t>
            </w:r>
          </w:p>
        </w:tc>
        <w:tc>
          <w:tcPr>
            <w:tcW w:w="2619" w:type="dxa"/>
          </w:tcPr>
          <w:p>
            <w:pPr/>
            <w:r>
              <w:rPr>
                <w:rStyle w:val="CodeChar"/>
              </w:rPr>
              <w:t xml:space="preserve">#toasts</w:t>
            </w:r>
            <w:r>
              <w:t xml:space="preserve"> in the style section (about line 317)</w:t>
            </w:r>
          </w:p>
        </w:tc>
        <w:tc>
          <w:tcPr>
            <w:tcW w:w="1306" w:type="dxa"/>
          </w:tcPr>
          <w:p>
            <w:pPr/>
            <w:r>
              <w:t xml:space="preserve">420 px at most</w:t>
            </w:r>
          </w:p>
        </w:tc>
        <w:tc>
          <w:tcPr>
            <w:tcW w:w="3730" w:type="dxa"/>
          </w:tcPr>
          <w:p>
            <w:pPr/>
            <w:r>
              <w:t xml:space="preserve">Toasts never get wider than this, or the screen width minus 24 px.</w:t>
            </w:r>
          </w:p>
        </w:tc>
      </w:tr>
    </w:tbl>
    <w:p>
      <w:pPr/>
      <w:r>
        <w:t xml:space="preserve">For example, a 60-character message stays up for 3 seconds. A 120-character message stays up for 4 seconds. Long messages stop at 15 seconds.</w:t>
      </w:r>
    </w:p>
    <w:p>
      <w:pPr/>
      <w:r>
        <w:t xml:space="preserve">The pop-up that appears on a phone when you tap a tooltip closes after 6 seconds (about line 1193).</w:t>
      </w:r>
    </w:p>
    <w:p>
      <w:pPr>
        <w:pStyle w:val="Heading2"/>
      </w:pPr>
      <w:r>
        <w:t xml:space="preserve">Panels and the end-of-day pop-up</w:t>
      </w:r>
    </w:p>
    <w:p>
      <w:pPr/>
      <w:r>
        <w:t xml:space="preserve">The style section holds the sizes of the panels. The CSS is the part between </w:t>
      </w:r>
      <w:r>
        <w:rPr>
          <w:rStyle w:val="CodeChar"/>
        </w:rPr>
        <w:t xml:space="preserve">&lt;style&gt;</w:t>
      </w:r>
      <w:r>
        <w:t xml:space="preserve"> and </w:t>
      </w:r>
      <w:r>
        <w:rPr>
          <w:rStyle w:val="CodeChar"/>
        </w:rPr>
        <w:t xml:space="preserve">&lt;/style&gt;</w:t>
      </w:r>
      <w:r>
        <w:t xml:space="preserve"> near the top of the file.</w:t>
      </w:r>
    </w:p>
    <w:tbl>
      <w:tblPr>
        <w:tblStyle w:val="TableGrid"/>
        <w:tblW w:w="0" w:type="auto"/>
        <w:tblLayout w:type="fixed"/>
        <w:tblLook w:val="04A0" w:firstRow="1" w:lastRow="0" w:firstColumn="0" w:lastColumn="0" w:noHBand="0" w:noVBand="1"/>
      </w:tblPr>
      <w:tblGrid>
        <w:gridCol w:w="2334"/>
        <w:gridCol w:w="2140"/>
        <w:gridCol w:w="1588"/>
        <w:gridCol w:w="3297"/>
      </w:tblGrid>
      <w:tr>
        <w:trPr>
          <w:tblHeader/>
        </w:trPr>
        <w:tc>
          <w:tcPr>
            <w:tcW w:w="2334" w:type="dxa"/>
            <w:shd w:val="clear" w:color="auto" w:fill="F2F2F2"/>
          </w:tcPr>
          <w:p>
            <w:pPr/>
            <w:r>
              <w:t xml:space="preserve">I want to change...</w:t>
            </w:r>
          </w:p>
        </w:tc>
        <w:tc>
          <w:tcPr>
            <w:tcW w:w="2140" w:type="dxa"/>
            <w:shd w:val="clear" w:color="auto" w:fill="F2F2F2"/>
          </w:tcPr>
          <w:p>
            <w:pPr/>
            <w:r>
              <w:t xml:space="preserve">Where to find it</w:t>
            </w:r>
          </w:p>
        </w:tc>
        <w:tc>
          <w:tcPr>
            <w:tcW w:w="1588" w:type="dxa"/>
            <w:shd w:val="clear" w:color="auto" w:fill="F2F2F2"/>
          </w:tcPr>
          <w:p>
            <w:pPr/>
            <w:r>
              <w:t xml:space="preserve">Current value</w:t>
            </w:r>
          </w:p>
        </w:tc>
        <w:tc>
          <w:tcPr>
            <w:tcW w:w="3297" w:type="dxa"/>
            <w:shd w:val="clear" w:color="auto" w:fill="F2F2F2"/>
          </w:tcPr>
          <w:p>
            <w:pPr/>
            <w:r>
              <w:t xml:space="preserve">Notes</w:t>
            </w:r>
          </w:p>
        </w:tc>
      </w:tr>
      <w:tr>
        <w:tc>
          <w:tcPr>
            <w:tcW w:w="2334" w:type="dxa"/>
          </w:tcPr>
          <w:p>
            <w:pPr/>
            <w:r>
              <w:t xml:space="preserve">The width of the School panel</w:t>
            </w:r>
          </w:p>
        </w:tc>
        <w:tc>
          <w:tcPr>
            <w:tcW w:w="2140" w:type="dxa"/>
          </w:tcPr>
          <w:p>
            <w:pPr/>
            <w:r>
              <w:rPr>
                <w:rStyle w:val="CodeChar"/>
              </w:rPr>
              <w:t xml:space="preserve">.center.wide</w:t>
            </w:r>
            <w:r>
              <w:t xml:space="preserve"> (about line 143)</w:t>
            </w:r>
          </w:p>
        </w:tc>
        <w:tc>
          <w:tcPr>
            <w:tcW w:w="1588" w:type="dxa"/>
          </w:tcPr>
          <w:p>
            <w:pPr/>
            <w:r>
              <w:t xml:space="preserve">94%</w:t>
            </w:r>
          </w:p>
        </w:tc>
        <w:tc>
          <w:tcPr>
            <w:tcW w:w="3297" w:type="dxa"/>
          </w:tcPr>
          <w:p>
            <w:pPr/>
            <w:r>
              <w:t xml:space="preserve">The Jobs and Bank panels use this width too.</w:t>
            </w:r>
          </w:p>
        </w:tc>
      </w:tr>
      <w:tr>
        <w:tc>
          <w:tcPr>
            <w:tcW w:w="2334" w:type="dxa"/>
          </w:tcPr>
          <w:p>
            <w:pPr/>
            <w:r>
              <w:t xml:space="preserve">The width of other building panels</w:t>
            </w:r>
          </w:p>
        </w:tc>
        <w:tc>
          <w:tcPr>
            <w:tcW w:w="2140" w:type="dxa"/>
          </w:tcPr>
          <w:p>
            <w:pPr/>
            <w:r>
              <w:rPr>
                <w:rStyle w:val="CodeChar"/>
              </w:rPr>
              <w:t xml:space="preserve">.center</w:t>
            </w:r>
            <w:r>
              <w:t xml:space="preserve"> (about line 217)</w:t>
            </w:r>
          </w:p>
        </w:tc>
        <w:tc>
          <w:tcPr>
            <w:tcW w:w="1588" w:type="dxa"/>
          </w:tcPr>
          <w:p>
            <w:pPr/>
            <w:r>
              <w:t xml:space="preserve">60%</w:t>
            </w:r>
          </w:p>
        </w:tc>
        <w:tc>
          <w:tcPr>
            <w:tcW w:w="3297" w:type="dxa"/>
          </w:tcPr>
          <w:p>
            <w:pPr/>
            <w:r>
              <w:t xml:space="preserve">Lower it for a narrower side panel.</w:t>
            </w:r>
          </w:p>
        </w:tc>
      </w:tr>
      <w:tr>
        <w:tc>
          <w:tcPr>
            <w:tcW w:w="2334" w:type="dxa"/>
          </w:tcPr>
          <w:p>
            <w:pPr/>
            <w:r>
              <w:t xml:space="preserve">The width of the end-of-day pop-up</w:t>
            </w:r>
          </w:p>
        </w:tc>
        <w:tc>
          <w:tcPr>
            <w:tcW w:w="2140" w:type="dxa"/>
          </w:tcPr>
          <w:p>
            <w:pPr/>
            <w:r>
              <w:rPr>
                <w:rStyle w:val="CodeChar"/>
              </w:rPr>
              <w:t xml:space="preserve">.evcard</w:t>
            </w:r>
            <w:r>
              <w:t xml:space="preserve"> (about line 248)</w:t>
            </w:r>
          </w:p>
        </w:tc>
        <w:tc>
          <w:tcPr>
            <w:tcW w:w="1588" w:type="dxa"/>
          </w:tcPr>
          <w:p>
            <w:pPr/>
            <w:r>
              <w:t xml:space="preserve">720 px at most</w:t>
            </w:r>
          </w:p>
        </w:tc>
        <w:tc>
          <w:tcPr>
            <w:tcW w:w="3297" w:type="dxa"/>
          </w:tcPr>
          <w:p>
            <w:pPr/>
            <w:r>
              <w:t xml:space="preserve">Its width is also capped at 94% of the screen.</w:t>
            </w:r>
          </w:p>
        </w:tc>
      </w:tr>
      <w:tr>
        <w:tc>
          <w:tcPr>
            <w:tcW w:w="2334" w:type="dxa"/>
          </w:tcPr>
          <w:p>
            <w:pPr/>
            <w:r>
              <w:t xml:space="preserve">The title size in the end-of-day pop-up</w:t>
            </w:r>
          </w:p>
        </w:tc>
        <w:tc>
          <w:tcPr>
            <w:tcW w:w="2140" w:type="dxa"/>
          </w:tcPr>
          <w:p>
            <w:pPr/>
            <w:r>
              <w:rPr>
                <w:rStyle w:val="CodeChar"/>
              </w:rPr>
              <w:t xml:space="preserve">.evcard .evtitle</w:t>
            </w:r>
            <w:r>
              <w:t xml:space="preserve"> (about line 253)</w:t>
            </w:r>
          </w:p>
        </w:tc>
        <w:tc>
          <w:tcPr>
            <w:tcW w:w="1588" w:type="dxa"/>
          </w:tcPr>
          <w:p>
            <w:pPr/>
            <w:r>
              <w:t xml:space="preserve">2 rem</w:t>
            </w:r>
          </w:p>
        </w:tc>
        <w:tc>
          <w:tcPr>
            <w:tcW w:w="3297" w:type="dxa"/>
          </w:tcPr>
          <w:p>
            <w:pPr/>
            <w:r>
              <w:t xml:space="preserve">Larger numbers make the title bigger.</w:t>
            </w:r>
          </w:p>
        </w:tc>
      </w:tr>
      <w:tr>
        <w:tc>
          <w:tcPr>
            <w:tcW w:w="2334" w:type="dxa"/>
          </w:tcPr>
          <w:p>
            <w:pPr/>
            <w:r>
              <w:t xml:space="preserve">The overall board height</w:t>
            </w:r>
          </w:p>
        </w:tc>
        <w:tc>
          <w:tcPr>
            <w:tcW w:w="2140" w:type="dxa"/>
          </w:tcPr>
          <w:p>
            <w:pPr/>
            <w:r>
              <w:rPr>
                <w:rStyle w:val="CodeChar"/>
              </w:rPr>
              <w:t xml:space="preserve">.board</w:t>
            </w:r>
            <w:r>
              <w:t xml:space="preserve"> (about line 23)</w:t>
            </w:r>
          </w:p>
        </w:tc>
        <w:tc>
          <w:tcPr>
            <w:tcW w:w="1588" w:type="dxa"/>
          </w:tcPr>
          <w:p>
            <w:pPr/>
            <w:r>
              <w:t xml:space="preserve">Screen height minus 78 px, at least 720 px</w:t>
            </w:r>
          </w:p>
        </w:tc>
        <w:tc>
          <w:tcPr>
            <w:tcW w:w="3297" w:type="dxa"/>
          </w:tcPr>
          <w:p>
            <w:pPr/>
            <w:r>
              <w:t xml:space="preserve">The map and panels sit inside this box.</w:t>
            </w:r>
          </w:p>
        </w:tc>
      </w:tr>
      <w:tr>
        <w:tc>
          <w:tcPr>
            <w:tcW w:w="2334" w:type="dxa"/>
          </w:tcPr>
          <w:p>
            <w:pPr/>
            <w:r>
              <w:t xml:space="preserve">The main colours</w:t>
            </w:r>
          </w:p>
        </w:tc>
        <w:tc>
          <w:tcPr>
            <w:tcW w:w="2140" w:type="dxa"/>
          </w:tcPr>
          <w:p>
            <w:pPr/>
            <w:r>
              <w:rPr>
                <w:rStyle w:val="CodeChar"/>
              </w:rPr>
              <w:t xml:space="preserve">:root</w:t>
            </w:r>
            <w:r>
              <w:t xml:space="preserve"> (about line 10)</w:t>
            </w:r>
          </w:p>
        </w:tc>
        <w:tc>
          <w:tcPr>
            <w:tcW w:w="1588" w:type="dxa"/>
          </w:tcPr>
          <w:p>
            <w:pPr/>
            <w:r>
              <w:t xml:space="preserve">For example, teal is #0f7f82</w:t>
            </w:r>
          </w:p>
        </w:tc>
        <w:tc>
          <w:tcPr>
            <w:tcW w:w="3297" w:type="dxa"/>
          </w:tcPr>
          <w:p>
            <w:pPr/>
            <w:r>
              <w:t xml:space="preserve">Each colour is a code like #0f7f82. Change the code to change the colour.</w:t>
            </w:r>
          </w:p>
        </w:tc>
      </w:tr>
      <w:tr>
        <w:tc>
          <w:tcPr>
            <w:tcW w:w="2334" w:type="dxa"/>
          </w:tcPr>
          <w:p>
            <w:pPr/>
            <w:r>
              <w:t xml:space="preserve">The dark-mode colours</w:t>
            </w:r>
          </w:p>
        </w:tc>
        <w:tc>
          <w:tcPr>
            <w:tcW w:w="2140" w:type="dxa"/>
          </w:tcPr>
          <w:p>
            <w:pPr/>
            <w:r>
              <w:rPr>
                <w:rStyle w:val="CodeChar"/>
              </w:rPr>
              <w:t xml:space="preserve">:root</w:t>
            </w:r>
            <w:r>
              <w:t xml:space="preserve"> (about lines 12 and 13)</w:t>
            </w:r>
          </w:p>
        </w:tc>
        <w:tc>
          <w:tcPr>
            <w:tcW w:w="1588" w:type="dxa"/>
          </w:tcPr>
          <w:p>
            <w:pPr/>
            <w:r>
              <w:t xml:space="preserve">For example, teal is #3cc0c3</w:t>
            </w:r>
          </w:p>
        </w:tc>
        <w:tc>
          <w:tcPr>
            <w:tcW w:w="3297" w:type="dxa"/>
          </w:tcPr>
          <w:p>
            <w:pPr/>
            <w:r>
              <w:t xml:space="preserve">Used when the device is in dark mode.</w:t>
            </w:r>
          </w:p>
        </w:tc>
      </w:tr>
    </w:tbl>
    <w:p>
      <w:pPr/>
      <w:r>
        <w:t xml:space="preserve">On a phone, the School panel is not a floating box. It sits below the map, and the width setting does not apply.</w:t>
      </w:r>
    </w:p>
    <w:p>
      <w:pPr/>
      <w:r>
        <w:t xml:space="preserve">Edit a value by changing only the number or code. Keep the semicolon at the end of the line, and keep the braces </w:t>
      </w:r>
      <w:r>
        <w:rPr>
          <w:rStyle w:val="CodeChar"/>
        </w:rPr>
        <w:t xml:space="preserve">{ }</w:t>
      </w:r>
      <w:r>
        <w:t xml:space="preserve"> as they are.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Daily Grind Config Guide</dc:title>
  <dc:description>Claude Docs node/9fb35419-58e9@11 docx-w7</dc:description>
  <cp:revision>11</cp:revision>
</cp:coreProperties>
</file>