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ngsana New" w:hAnsi="Angsana New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สมาชิกในทีม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ฟีเจอร์ที่รับผิดชอบ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 คำขอจากศูนย์พักพิง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สารบัญ</w:t>
      </w:r>
    </w:p>
    <w:p>
      <w:r>
        <w:rPr>
          <w:b w:val="0"/>
          <w:i/>
          <w:sz w:val="24"/>
        </w:rPr>
        <w:t>ตัวเลขหน้าจะขึ้นเองเมื่อเปิดด้วย Microsoft Word ถ้ายังไม่ขึ้นให้กด Ctrl+A แล้วกด F9 หนึ่งครั้ง</w:t>
      </w:r>
    </w:p>
    <w:p>
      <w:r>
        <w:fldChar w:fldCharType="begin"/>
        <w:instrText xml:space="preserve">TOC \o "1-2" \h \z \u</w:instrText>
        <w:fldChar w:fldCharType="separate"/>
        <w:t>กด Ctrl+A แล้ว F9 เพื่อสร้างสารบัญ</w:t>
        <w:fldChar w:fldCharType="end"/>
      </w:r>
    </w:p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ผลที่ทีมอยากให้เกิดคือ ตอบได้ว่าของแต่ละชิ้นมาจากใครและไปอยู่ที่ไหน ของไม่ค้างจนหมดอายุ และเวลาต้องเลือกว่าจะส่งของไปศูนย์ไหนก่อน ก็ดูจากตัวเลขจริงแทนการเดา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iPhone ผู้ใช้ต้องกดเพิ่มเว็บลงหน้าจอหลักก่อน ถึงจะได้รับการแจ้งเตือน ซึ่งทีมคิดว่าคนส่วนใหญ่คงไม่ทำ</w:t>
      </w:r>
    </w:p>
    <w:p>
      <w:pPr>
        <w:pStyle w:val="ListBullet"/>
        <w:spacing w:after="40"/>
      </w:pPr>
      <w:r>
        <w:t>คนที่ใช้ระบบนี้จริง ๆ คือเจ้าหน้าที่ที่นั่งอยู่หน้าจออยู่แล้ว แค่ทำหน้าสรุปให้เรียงเรื่องด่วน ไว้บนสุดก็พอ ไม่ต้องเพิ่มของที่ทำให้ระบบซับซ้อนขึ้นโดยไม่จำเป็น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ส่วน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เทคโนโลยี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เหตุผลที่เลือก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ส่วนหน้าเว็บ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Next.js (App Router) + TypeScript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การจัดรูปแบบ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Tailwind CSS v4 + CSS Modules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ฐานข้อมูลและสิทธิ์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 + Auth + RLS)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ที่เก็บไฟล์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Storage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Vercel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ผู้ใช้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ใครคือคนใช้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ทำอะไรได้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ผู้ช่วยงานประจำศูนย์พักพิง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ผู้ดูแลระบบ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หัวหน้าศูนย์รับบริจาค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เจ้าหน้าที่เห็นและแก้ไขได้เฉพาะข้อมูลของศูนย์ที่ตัวเองสังกัด ข้อกำหนดนี้บังคับด้วยการกำหนดสิทธิ์ ระดับแถวข้อมูลของ PostgreSQL ซึ่งทำงานที่ชั้นฐานข้อมูล หมายความว่าต่อให้มีผู้ส่งคำสั่ง ตรงเข้าฐานข้อมูลโดยไม่ผ่านหน้าเว็บ ก็ยังถูกปฏิเสธเช่นเดิม ต่างจากการซ่อนปุ่มบนหน้าจอ ซึ่งกันได้แค่ผู้ใช้ทั่วไปเท่านั้น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กลุ่ม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ผู้ใช้และสถานที่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งานหลัก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donors, donations, requests, allocations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คำร้องจากคนทั่วไป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donation_pledges, request_pledges, public_needs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เก็บอะไร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จุดที่ต้องระวัง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ความสัมพันธ์ระหว่างตาราง</w:t>
      </w:r>
    </w:p>
    <w:p>
      <w:r>
        <w:rPr>
          <w:b w:val="0"/>
          <w:i w:val="0"/>
        </w:rPr>
        <w:t>หัวข้อนี้อธิบายว่าตารางแต่ละคู่เชื่อมกันอย่างไร ทุกคู่ในระบบเป็นความสัมพันธ์แบบ หนึ่งต่อหลาย ทั้งหมด อ่านได้ว่า ฝั่งซ้ายหนึ่งรายการ ผูกกับฝั่งขวาได้หลายรายการ แต่ฝั่งขวาแต่ละรายการผูกกลับไปหาฝั่งซ้ายได้เพียงรายการเดียว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ตารางที่เกี่ยวข้อง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อธิบาย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profiles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ศูนย์หนึ่งแห่งมีเจ้าหน้าที่และอาสาสมัครได้หลายคน แต่แต่ละคนสังกัดได้ศูนย์เดียว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ของทุกล็อตต้องระบุว่าเข้าคลังของศูนย์ไหน ศูนย์หนึ่งรับของได้หลายล็อต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ศูนย์พักพิงหนึ่งแห่งยื่นคำขอได้หลายใบ คำขอแต่ละใบเป็นของศูนย์เดียว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ผู้บริจาคหนึ่งรายบริจาคกี่ครั้งก็ได้ จึงดูประวัติย้อนหลังรายคนได้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คำขอหนึ่งใบรับของได้จากหลายล็อต เพราะล็อตเดียวอาจมีของไม่พอ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ของหนึ่งล็อตแบ่งจ่ายให้หลายคำขอได้ ไม่ต้องยกทั้งล็อตให้คำขอเดียว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คำร้องแจ้งบริจาคหนึ่งใบ กลายเป็นล็อตของในคลังหนึ่งรายการ เมื่อเจ้าหน้าที่อนุมัติ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request_pledges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คำขอความช่วยเหลือหนึ่งใบ กลายเป็นคำขอจริงหนึ่งรายการ เมื่อเจ้าหน้าที่อนุมัติ</w:t>
            </w:r>
          </w:p>
        </w:tc>
      </w:tr>
    </w:tbl>
    <w:p/>
    <w:p>
      <w:pPr>
        <w:pStyle w:val="Heading2"/>
      </w:pPr>
      <w:r>
        <w:t>ตารางที่อยู่ตรงกลางคือหัวใจของระบบ</w:t>
      </w:r>
    </w:p>
    <w:p>
      <w:r>
        <w:rPr>
          <w:b w:val="0"/>
          <w:i w:val="0"/>
        </w:rPr>
        <w:t>ตาราง allocations วางอยู่ระหว่างคำขอกับล็อตของ ทำให้ของหนึ่งล็อตแบ่งจ่ายได้หลายคำขอ และคำขอหนึ่งใบรับของจากหลายล็อตได้ในเวลาเดียวกัน ทุกครั้งที่ตัดจ่ายจะบันทึกไว้ว่า ใครเป็นคนทำ เมื่อไหร่ จำนวนเท่าไร จากล็อตไหน ไปศูนย์ใด จึงย้อนตรวจสอบได้ทุกขั้นตอน</w:t>
      </w:r>
    </w:p>
    <w:p>
      <w:r>
        <w:rPr>
          <w:b w:val="0"/>
          <w:i w:val="0"/>
        </w:rPr>
        <w:t>ถ้าไม่มีตารางนี้ ระบบจะบันทึกได้เพียงว่ายอดคงเหลือลดลง แต่ตอบไม่ได้ว่าของหายไปไหน ซึ่งขัดกับเป้าหมายเรื่องความโปร่งใสที่เป็นเหตุผลหลักของโครงงาน</w:t>
      </w:r>
    </w:p>
    <w:p>
      <w:r>
        <w:br w:type="page"/>
      </w:r>
    </w:p>
    <w:p>
      <w:pPr>
        <w:pStyle w:val="Heading1"/>
      </w:pPr>
      <w:r>
        <w:t>5. ขั้นตอนการทำงานของระบบ</w:t>
      </w:r>
    </w:p>
    <w:p>
      <w:r>
        <w:rPr>
          <w:b w:val="0"/>
          <w:i w:val="0"/>
        </w:rPr>
        <w:t>เส้นทางของสิ่งของหนึ่งชิ้น ตั้งแต่มีคนอยากบริจาค จนถึงมือผู้ประสบภัย แบ่งเป็นสองขา และมีจุดที่เจ้าหน้าที่ต้องตรวจสอบคั่นอยู่ทั้งสองขา</w:t>
      </w:r>
    </w:p>
    <w:p>
      <w:r>
        <w:rPr>
          <w:b/>
          <w:i w:val="0"/>
        </w:rPr>
        <w:t>ขาเข้า — ของบริจาคเข้าคลัง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กรอกแจ้งความประสงค์บริจาคที่หน้าสาธารณะ ไม่ต้องเข้าสู่ระบบ ระบุสิ่งของ จำนวน หน่วย ข้อกำหนดด้านอาหาร และที่อยู่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เปิดรายการคำร้องที่เข้ามา ตรวจสอบแล้วกดอนุมัติหรือปฏิเสธ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แปลงคำร้องเป็นล็อตของในคลัง สร้างข้อมูลผู้บริจาคให้อัตโนมัติถ้ายังไม่มี และส่งข้อกำหนดด้านอาหารกับที่อยู่ต่อไปให้ครบ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ตั้งยอดคงเหลือเท่ากับยอดที่รับเข้า ของพร้อมถูกจัดสรร</w:t>
            </w:r>
          </w:p>
        </w:tc>
      </w:tr>
    </w:tbl>
    <w:p/>
    <w:p>
      <w:r>
        <w:rPr>
          <w:b/>
          <w:i w:val="0"/>
        </w:rPr>
        <w:t>ขาออก — ของถึงมือผู้ประสบภัย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ผู้ประสบภัย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กรอกขอความช่วยเหลือที่หน้าสาธารณะ เลือกศูนย์พักพิงที่อยู่ใกล้ ระบุสิ่งของ จำนวน ความเร่งด่วน และข้อกำหนดด้านอาหาร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ตรวจคำขอที่ส่งถึงศูนย์ตัวเอง แล้วแปลงเป็นคำขอจริงในระบบ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เปิดหน้าจัดสรร ระบบเสนอเฉพาะล็อตที่หมวดหมู่ตรงกัน ยังไม่หมดอายุ และข้อกำหนดด้านอาหารตรงกัน เรียงล็อตที่ใกล้หมดอายุขึ้นก่อน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ตรวจซ้ำทุกเงื่อนไขอีกครั้งที่ฐานข้อมูล ตัดยอดคลัง เพิ่มยอดที่จ่ายแล้ว และปรับสถานะคำขอเป็นจ่ายบางส่วนหรือจ่ายครบให้เอง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ที่ศูนย์ปลายทางกดยืนยันรับของ พร้อมระบุยอดที่ได้รับจริง</w:t>
            </w:r>
          </w:p>
        </w:tc>
      </w:tr>
    </w:tbl>
    <w:p/>
    <w:p>
      <w:pPr>
        <w:pStyle w:val="Heading2"/>
      </w:pPr>
      <w:r>
        <w:t>จุดที่ระบบไม่ยอมให้ทำ</w:t>
      </w:r>
    </w:p>
    <w:p>
      <w:r>
        <w:rPr>
          <w:b w:val="0"/>
          <w:i w:val="0"/>
        </w:rPr>
        <w:t>ทุกขั้นตอนข้างต้นมีกฎคุมอยู่ที่ชั้นฐานข้อมูล ไม่ใช่แค่ที่หน้าจอ ได้แก่ จ่ายเกินยอดที่มีจริงไม่ได้ จ่ายเกินที่ขอไม่ได้ จ่ายของที่หมดอายุแล้วไม่ได้ จ่ายของผิดข้อกำหนดด้านอาหารไม่ได้ ใส่จำนวนติดลบไม่ได้ และแก้ยอดคงเหลือในคลังโดยตรงโดยไม่ผ่านขั้นตอนจัดสรรก็ไม่ได้</w:t>
      </w:r>
    </w:p>
    <w:p>
      <w:r>
        <w:rPr>
          <w:b w:val="0"/>
          <w:i w:val="0"/>
        </w:rPr>
        <w:t>ผลการทดสอบกฎเหล่านี้อยู่ในหัวข้อที่ 8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เพื่อให้แต่ละคนเห็นและแก้ไขได้เฉพาะข้อมูลของศูนย์ตัวเอง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ให้เจ้าหน้าที่เห็นเฉพาะศูนย์ตัวเอง ผู้ดูแลเห็นทุกศูนย์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>
      <w:pPr>
        <w:pStyle w:val="ListBullet"/>
        <w:spacing w:after="40"/>
      </w:pPr>
      <w:r>
        <w:t>หน้าแจ้งความประสงค์บริจาคสำหรับประชาชนที่ไม่ได้เข้าสู่ระบบ เก็บข้อกำหนดด้านอาหาร และที่อยู่ผู้บริจาค แล้วส่งค่าต่อไปยังคลังและทะเบียนผู้บริจาคเมื่อเจ้าหน้าที่อนุมัติ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 เก็บที่อยู่ และเก็บข้อกำหนด ด้านอาหารโดยช่องจะปรากฏเฉพาะเมื่อเลือกหมวดอาหาร แล้วส่งค่าต่อไปยังคำขอจริงเมื่ออนุมัติ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รหัส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รายการ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ลำดับ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ช่วง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B01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B02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B03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B04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B05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หน้าจัดการศูนย์และผู้ใช้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B06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B07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B08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B09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B10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B11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B12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B13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B14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ต่ำ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B17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ทะเบียนผู้บริจาคและค้นหา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B18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หน้าประวัติการบริจาครายบุคคล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B19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ใบรับของบริจาคแบบพิมพ์ได้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ต่ำ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B15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ทุกคน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B16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 17 กรณี ผ่านทั้งหมด 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#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สิ่งที่ทดสอบ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สิ่งที่ทำ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ผลที่ได้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สรุป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TC01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เข้าสู่ระบบด้วยรหัสถูกต้อง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เข้าสู่ระบบด้วยบัญชีผู้ดูแล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TC02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เข้าสู่ระบบด้วยรหัสผิด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ใส่รหัสผ่านผิด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TC03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บัญชีที่ยังไม่ยืนยันอีเมล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TC04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TC05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TC06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สร้างคำขอจากศูนย์พักพิง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TC07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จ่ายของบางส่วน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TC08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จ่ายเกินยอดคงเหลือ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ล็อตเหลือ 5 แต่สั่งจ่าย 50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TC09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จ่ายของที่หมดอายุแล้ว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เลือกล็อตที่เลยวันหมดอายุ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F5:expired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TC10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จ่ายจนครบตามคำขอ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จ่ายส่วนที่เหลืออีก 10 หน่วย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TC11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ยกเลิกการจัดสรรแล้วคืนยอด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TC12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ใส่จำนวนติดลบ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สั่งจ่ายจำนวนติดลบ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F5:invalid_quantity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TC13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กันการแก้ยอดคลังโดยตรง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F5:stock_locked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TC14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สมัครใหม่และแนบรูป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TC15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ผู้บริจาคไม่ประสงค์ออกนาม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TC16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จ่ายของผิดประเภทอาหาร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คำขอระบุอาหารฮาลาล แต่เลือกจ่ายของทั่วไป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F5:dietary_mismatch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TC17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จ่ายของตรงประเภทอาหาร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คำขอระบุอาหารฮาลาล และเลือกจ่ายของฮาลาล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จ่ายได้ตามปกติ ตัดยอดถูกต้อง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อีกข้อคือกล่องยืนยันใส่คำเตือนเพิ่มได้ เช่น บอกว่าล็อตที่เลือกใกล้หมดอายุแล้ว หรือประเภทอาหารไม่ตรงกับที่ศูนย์ปลายทางขอไว้ โดยไม่ต้องพาผู้ใช้เปลี่ยนหน้าไปไหน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257 ครั้ง และมีไฟล์คำสั่งฐานข้อมูล 42 ไฟล์ ตัวเลขทั้งหมดนับจากประวัติจริงตอนสร้างเอกสารฉบับนี้ ไม่ใช่การประมาณ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ตารางที่ดูแล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สาขางาน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F1-accounts-centers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F2-donations-intake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(รวมข้อมูลข้ามตาราง)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F3-inventory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F4-requests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F5-allocations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หัวข้อ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รายละเอียด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ที่อยู่เว็บไซต์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https://disaster-relief-rho.vercel.app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ที่เก็บซอร์สโค้ด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https://github.com/Agent00PED/disaster-relief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ยอดในคลังก็ยังเพี้ยนไม่ได้อยู่ดี</w:t>
      </w:r>
    </w:p>
    <w:p>
      <w:r>
        <w:rPr>
          <w:b/>
          <w:i w:val="0"/>
        </w:rPr>
        <w:t>บทเรียนที่สองคือ ตารางที่จับคู่กันต้องมีคอลัมน์ครบเท่ากัน</w:t>
      </w:r>
    </w:p>
    <w:p>
      <w:r>
        <w:rPr>
          <w:b w:val="0"/>
          <w:i w:val="0"/>
        </w:rPr>
        <w:t>ระบบเก็บคำร้องจากประชาชนไว้คนละตารางกับข้อมูลจริง แล้วค่อยแปลงเมื่อเจ้าหน้าที่อนุมัติ ตอนเพิ่มข้อกำหนดด้านอาหาร ทีมเพิ่มให้เฉพาะตารางจริง ลืมตารางคำร้อง พอกดอนุมัติจึงไม่มีค่าจะส่ง ปลายทางตกไปใช้ค่าตั้งต้นคือ ทั่วไป ทุกใบ ผลคือคำขออาหารฮาลาลจากประชาชนกลายเป็นอาหารทั่วไป และกฎตรวจสอบที่เขียนไว้ก็ไม่ทำงาน ทั้งที่โค้ดทุกบรรทัดถูกต้องและไม่มีข้อความแจ้งข้อผิดพลาดใด ๆ ทีมมาเจอตอนไล่ตรวจก่อนส่งงาน ซึ่งถ้าไม่ได้ไล่ก็คงไม่รู้</w:t>
      </w:r>
    </w:p>
    <w:p>
      <w:r>
        <w:rPr>
          <w:b/>
          <w:i w:val="0"/>
        </w:rPr>
        <w:t>บทเรียนที่สามคือ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Angsana New" w:hAnsi="Angsana New" w:cs="Angsana New" w:eastAsia="Angsana New"/>
      <w:b w:val="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jc w:val="left"/>
      <w:outlineLvl w:val="0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1F3B63"/>
      <w:sz w:val="40"/>
      <w:szCs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2E5A8C"/>
      <w:sz w:val="36"/>
      <w:szCs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333333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ngsana New" w:hAnsi="Angsana New" w:cs="Angsana New" w:eastAsia="Angsana New"/>
      <w:b/>
      <w:color w:val="17365D" w:themeColor="text2" w:themeShade="BF"/>
      <w:spacing w:val="5"/>
      <w:kern w:val="28"/>
      <w:sz w:val="80"/>
      <w:szCs w:val="52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