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6D" w:rsidRDefault="003B6E6D" w:rsidP="003B6E6D">
      <w:pPr>
        <w:pStyle w:val="Heading1"/>
      </w:pPr>
      <w:r>
        <w:t>Sales – Access Database Exercise</w:t>
      </w:r>
    </w:p>
    <w:p w:rsidR="003B6E6D" w:rsidRDefault="003B6E6D" w:rsidP="003B6E6D"/>
    <w:p w:rsidR="003B6E6D" w:rsidRDefault="003B6E6D" w:rsidP="003B6E6D">
      <w:pPr>
        <w:pStyle w:val="Heading3"/>
      </w:pPr>
      <w:r>
        <w:t>Task 1</w:t>
      </w:r>
    </w:p>
    <w:p w:rsidR="003B6E6D" w:rsidRDefault="003B6E6D" w:rsidP="003B6E6D">
      <w:r>
        <w:t>Load the database Sales</w:t>
      </w:r>
      <w:r w:rsidR="00D54B73">
        <w:t>1</w:t>
      </w:r>
      <w:r>
        <w:t>.</w:t>
      </w:r>
      <w:r w:rsidR="00D54B73">
        <w:t>acc</w:t>
      </w:r>
      <w:r>
        <w:t>db.  This da</w:t>
      </w:r>
      <w:r w:rsidR="00D54B73">
        <w:t xml:space="preserve">tabase contains five tables: Customer, Product, Order, </w:t>
      </w:r>
      <w:proofErr w:type="spellStart"/>
      <w:r w:rsidR="00D54B73">
        <w:t>OrderItems</w:t>
      </w:r>
      <w:proofErr w:type="spellEnd"/>
      <w:r w:rsidR="00D54B73">
        <w:t xml:space="preserve"> and </w:t>
      </w:r>
      <w:r>
        <w:t xml:space="preserve">Status.  The first task is to </w:t>
      </w:r>
      <w:r w:rsidR="00173BB7">
        <w:t>examine and understand</w:t>
      </w:r>
      <w:r>
        <w:t xml:space="preserve"> the relationships between the tables.</w:t>
      </w:r>
    </w:p>
    <w:p w:rsidR="003B6E6D" w:rsidRDefault="003B6E6D" w:rsidP="003B6E6D">
      <w:pPr>
        <w:pStyle w:val="Heading3"/>
      </w:pPr>
      <w:r>
        <w:t>Task 2</w:t>
      </w:r>
    </w:p>
    <w:p w:rsidR="003B6E6D" w:rsidRDefault="003B6E6D" w:rsidP="003B6E6D">
      <w:r>
        <w:t>The Sales</w:t>
      </w:r>
      <w:r w:rsidR="007B4DB9">
        <w:t xml:space="preserve"> V2 Start</w:t>
      </w:r>
      <w:r>
        <w:t>.</w:t>
      </w:r>
      <w:r w:rsidR="007B4DB9">
        <w:t>acc</w:t>
      </w:r>
      <w:r>
        <w:t>db already has a menu which uses macros to link together the forms.  In this task you are going to improve the customer form.  You are going</w:t>
      </w:r>
      <w:r w:rsidR="00A3135D">
        <w:t xml:space="preserve"> to add a window to the form </w:t>
      </w:r>
      <w:r>
        <w:t>Customer which shows all the orders made by each customer.  To complete this task foll</w:t>
      </w:r>
      <w:r w:rsidR="000A0883">
        <w:t>ow the steps below:</w:t>
      </w:r>
    </w:p>
    <w:p w:rsidR="000A0883" w:rsidRDefault="000A0883" w:rsidP="003B6E6D"/>
    <w:p w:rsidR="003B6E6D" w:rsidRDefault="003B6E6D" w:rsidP="003B6E6D">
      <w:pPr>
        <w:numPr>
          <w:ilvl w:val="0"/>
          <w:numId w:val="1"/>
        </w:numPr>
      </w:pPr>
      <w:r>
        <w:t xml:space="preserve">Create a query named </w:t>
      </w:r>
      <w:proofErr w:type="spellStart"/>
      <w:r>
        <w:t>qryCustomerO</w:t>
      </w:r>
      <w:r w:rsidR="009606E8">
        <w:t>r</w:t>
      </w:r>
      <w:r>
        <w:t>der</w:t>
      </w:r>
      <w:proofErr w:type="spellEnd"/>
      <w:r>
        <w:t>.</w:t>
      </w:r>
    </w:p>
    <w:p w:rsidR="003B6E6D" w:rsidRDefault="003B6E6D" w:rsidP="003B6E6D">
      <w:pPr>
        <w:numPr>
          <w:ilvl w:val="0"/>
          <w:numId w:val="1"/>
        </w:numPr>
      </w:pPr>
      <w:r>
        <w:t>The que</w:t>
      </w:r>
      <w:r w:rsidR="00A3135D">
        <w:t xml:space="preserve">ry should include the tables Order and </w:t>
      </w:r>
      <w:r>
        <w:t>Status and the fields shown on the image below.</w:t>
      </w:r>
    </w:p>
    <w:p w:rsidR="003B6E6D" w:rsidRDefault="003B6E6D" w:rsidP="003B6E6D"/>
    <w:p w:rsidR="003B6E6D" w:rsidRDefault="000A0883" w:rsidP="003B6E6D">
      <w:r>
        <w:rPr>
          <w:noProof/>
          <w:lang w:val="en-US"/>
        </w:rPr>
        <w:drawing>
          <wp:inline distT="0" distB="0" distL="0" distR="0">
            <wp:extent cx="5177067" cy="2514600"/>
            <wp:effectExtent l="19050" t="19050" r="23583" b="190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85" t="17590" r="6923" b="35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67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E6D" w:rsidRDefault="003B6E6D" w:rsidP="003B6E6D"/>
    <w:p w:rsidR="003B6E6D" w:rsidRDefault="003B6E6D" w:rsidP="003B6E6D">
      <w:pPr>
        <w:numPr>
          <w:ilvl w:val="0"/>
          <w:numId w:val="1"/>
        </w:numPr>
      </w:pPr>
      <w:r>
        <w:t xml:space="preserve">Load the form </w:t>
      </w:r>
      <w:proofErr w:type="spellStart"/>
      <w:r>
        <w:t>frmCustomer</w:t>
      </w:r>
      <w:proofErr w:type="spellEnd"/>
      <w:r>
        <w:t xml:space="preserve"> and use the </w:t>
      </w:r>
      <w:proofErr w:type="spellStart"/>
      <w:r>
        <w:t>subform</w:t>
      </w:r>
      <w:proofErr w:type="spellEnd"/>
      <w:r>
        <w:t xml:space="preserve"> wizard to insert a </w:t>
      </w:r>
      <w:proofErr w:type="spellStart"/>
      <w:r>
        <w:t>subform</w:t>
      </w:r>
      <w:proofErr w:type="spellEnd"/>
      <w:r>
        <w:t xml:space="preserve">.  The </w:t>
      </w:r>
      <w:proofErr w:type="spellStart"/>
      <w:r>
        <w:t>subform</w:t>
      </w:r>
      <w:proofErr w:type="spellEnd"/>
      <w:r>
        <w:t xml:space="preserve"> should be saved with the name</w:t>
      </w:r>
      <w:r w:rsidR="004E5636">
        <w:t xml:space="preserve"> </w:t>
      </w:r>
      <w:proofErr w:type="spellStart"/>
      <w:r w:rsidRPr="003B6E6D">
        <w:t>subformqryCustomerOrder</w:t>
      </w:r>
      <w:proofErr w:type="spellEnd"/>
      <w:r w:rsidR="004E5636">
        <w:t>.</w:t>
      </w:r>
    </w:p>
    <w:p w:rsidR="004E5636" w:rsidRDefault="004E5636" w:rsidP="004E5636"/>
    <w:p w:rsidR="004E5636" w:rsidRDefault="004E5636" w:rsidP="004E5636">
      <w:r>
        <w:br w:type="page"/>
      </w:r>
      <w:r>
        <w:lastRenderedPageBreak/>
        <w:t>The completed form should appear similar to that shown below.</w:t>
      </w:r>
    </w:p>
    <w:p w:rsidR="004E5636" w:rsidRDefault="004E5636" w:rsidP="004E5636"/>
    <w:p w:rsidR="004E5636" w:rsidRDefault="001D07B4" w:rsidP="004E5636">
      <w:r>
        <w:rPr>
          <w:noProof/>
          <w:lang w:val="en-US"/>
        </w:rPr>
        <w:drawing>
          <wp:inline distT="0" distB="0" distL="0" distR="0">
            <wp:extent cx="4038600" cy="2718196"/>
            <wp:effectExtent l="19050" t="19050" r="19050" b="25004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31" t="17831" r="19925" b="1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18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36" w:rsidRDefault="004E5636" w:rsidP="004E5636"/>
    <w:p w:rsidR="004E5636" w:rsidRDefault="005319F8" w:rsidP="005319F8">
      <w:pPr>
        <w:pStyle w:val="Heading3"/>
      </w:pPr>
      <w:r>
        <w:t>Task 3</w:t>
      </w:r>
    </w:p>
    <w:p w:rsidR="005319F8" w:rsidRDefault="005319F8" w:rsidP="005319F8">
      <w:r>
        <w:t xml:space="preserve">You are now going to improve the Order Form </w:t>
      </w:r>
      <w:proofErr w:type="spellStart"/>
      <w:r>
        <w:t>frmOrder</w:t>
      </w:r>
      <w:proofErr w:type="spellEnd"/>
      <w:r>
        <w:t>.</w:t>
      </w:r>
    </w:p>
    <w:p w:rsidR="005319F8" w:rsidRPr="005319F8" w:rsidRDefault="005319F8" w:rsidP="005319F8"/>
    <w:p w:rsidR="005319F8" w:rsidRDefault="00173BB7" w:rsidP="004E5636">
      <w:r>
        <w:rPr>
          <w:noProof/>
          <w:lang w:val="en-US"/>
        </w:rPr>
        <w:drawing>
          <wp:inline distT="0" distB="0" distL="0" distR="0">
            <wp:extent cx="5114925" cy="3268206"/>
            <wp:effectExtent l="19050" t="19050" r="28575" b="2744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057" t="18072" r="18914" b="17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682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A5" w:rsidRDefault="003A50A5" w:rsidP="004E5636"/>
    <w:p w:rsidR="00173BB7" w:rsidRDefault="00173BB7" w:rsidP="003A50A5">
      <w:pPr>
        <w:numPr>
          <w:ilvl w:val="0"/>
          <w:numId w:val="3"/>
        </w:numPr>
      </w:pPr>
      <w:r>
        <w:t>The form needs to have a Control Tab added to it.  This is a device which can be used to prevent a form becoming too cluttered.</w:t>
      </w:r>
      <w:r>
        <w:br/>
      </w:r>
    </w:p>
    <w:p w:rsidR="003A50A5" w:rsidRDefault="00512184" w:rsidP="003A50A5">
      <w:pPr>
        <w:numPr>
          <w:ilvl w:val="0"/>
          <w:numId w:val="3"/>
        </w:numPr>
      </w:pPr>
      <w:r>
        <w:t>The Customer</w:t>
      </w:r>
      <w:r w:rsidR="00173BB7">
        <w:t xml:space="preserve"> Details is to be added to the Control Tab.  This</w:t>
      </w:r>
      <w:r w:rsidR="003A50A5">
        <w:t xml:space="preserve"> is </w:t>
      </w:r>
      <w:r w:rsidR="007B4DB9">
        <w:t>to</w:t>
      </w:r>
      <w:r w:rsidR="003A50A5">
        <w:t xml:space="preserve"> </w:t>
      </w:r>
      <w:proofErr w:type="spellStart"/>
      <w:r w:rsidR="003A50A5">
        <w:t>subform</w:t>
      </w:r>
      <w:proofErr w:type="spellEnd"/>
      <w:r w:rsidR="003A50A5">
        <w:t xml:space="preserve"> </w:t>
      </w:r>
      <w:proofErr w:type="spellStart"/>
      <w:r w:rsidR="003A50A5">
        <w:t>subform</w:t>
      </w:r>
      <w:r>
        <w:t>Customer</w:t>
      </w:r>
      <w:proofErr w:type="spellEnd"/>
      <w:r w:rsidR="003A50A5">
        <w:t xml:space="preserve"> which is </w:t>
      </w:r>
      <w:r w:rsidR="007B4DB9">
        <w:t xml:space="preserve">to be </w:t>
      </w:r>
      <w:r w:rsidR="003A50A5">
        <w:t xml:space="preserve">based on </w:t>
      </w:r>
      <w:r>
        <w:t>the</w:t>
      </w:r>
      <w:r w:rsidR="003A50A5">
        <w:t xml:space="preserve"> </w:t>
      </w:r>
      <w:r>
        <w:t>Customer table</w:t>
      </w:r>
      <w:r w:rsidR="003A50A5">
        <w:t>.</w:t>
      </w:r>
      <w:r w:rsidR="009B73E9">
        <w:br/>
      </w:r>
    </w:p>
    <w:p w:rsidR="003A50A5" w:rsidRDefault="003A50A5" w:rsidP="003A50A5">
      <w:pPr>
        <w:numPr>
          <w:ilvl w:val="0"/>
          <w:numId w:val="3"/>
        </w:numPr>
      </w:pPr>
      <w:r>
        <w:lastRenderedPageBreak/>
        <w:t xml:space="preserve">The </w:t>
      </w:r>
      <w:r w:rsidR="00B11788">
        <w:t xml:space="preserve">Items </w:t>
      </w:r>
      <w:r>
        <w:t xml:space="preserve">Ordered </w:t>
      </w:r>
      <w:r w:rsidR="00B11788">
        <w:t>tab</w:t>
      </w:r>
      <w:r>
        <w:t xml:space="preserve"> is a </w:t>
      </w:r>
      <w:proofErr w:type="spellStart"/>
      <w:r>
        <w:t>subform</w:t>
      </w:r>
      <w:proofErr w:type="spellEnd"/>
      <w:r>
        <w:t xml:space="preserve"> named </w:t>
      </w:r>
      <w:proofErr w:type="spellStart"/>
      <w:r w:rsidR="00B11788">
        <w:t>subform</w:t>
      </w:r>
      <w:r>
        <w:t>qryOrder</w:t>
      </w:r>
      <w:r w:rsidR="00B11788">
        <w:t>Items</w:t>
      </w:r>
      <w:proofErr w:type="spellEnd"/>
      <w:r>
        <w:t xml:space="preserve"> which is based on a query called </w:t>
      </w:r>
      <w:proofErr w:type="spellStart"/>
      <w:r>
        <w:t>qryOrder</w:t>
      </w:r>
      <w:r w:rsidR="007B4DB9">
        <w:t>Items</w:t>
      </w:r>
      <w:proofErr w:type="spellEnd"/>
      <w:r>
        <w:t>.</w:t>
      </w:r>
      <w:r w:rsidR="007B4DB9">
        <w:t xml:space="preserve">  The query </w:t>
      </w:r>
      <w:proofErr w:type="spellStart"/>
      <w:r w:rsidR="007D681B">
        <w:t>qryOrderItems</w:t>
      </w:r>
      <w:proofErr w:type="spellEnd"/>
      <w:r w:rsidR="007D681B">
        <w:t xml:space="preserve"> is shown below and needs to be setup.</w:t>
      </w:r>
      <w:r w:rsidR="007D681B">
        <w:br/>
      </w:r>
      <w:r w:rsidR="007D681B">
        <w:br/>
      </w:r>
      <w:r w:rsidR="007D681B">
        <w:rPr>
          <w:noProof/>
          <w:lang w:val="en-US"/>
        </w:rPr>
        <w:drawing>
          <wp:inline distT="0" distB="0" distL="0" distR="0">
            <wp:extent cx="4781550" cy="2605332"/>
            <wp:effectExtent l="19050" t="19050" r="19050" b="23568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3976" r="15483" b="2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053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3E9">
        <w:br/>
      </w:r>
    </w:p>
    <w:p w:rsidR="00A75EA4" w:rsidRDefault="009606E8" w:rsidP="009606E8">
      <w:pPr>
        <w:numPr>
          <w:ilvl w:val="0"/>
          <w:numId w:val="3"/>
        </w:numPr>
      </w:pPr>
      <w:r>
        <w:t xml:space="preserve">The “Add Item </w:t>
      </w:r>
      <w:r w:rsidR="00173BB7">
        <w:t>to</w:t>
      </w:r>
      <w:r>
        <w:t xml:space="preserve"> Order” </w:t>
      </w:r>
      <w:proofErr w:type="spellStart"/>
      <w:r>
        <w:t>subform</w:t>
      </w:r>
      <w:proofErr w:type="spellEnd"/>
      <w:r>
        <w:t xml:space="preserve"> </w:t>
      </w:r>
      <w:r w:rsidR="002D23E4">
        <w:t xml:space="preserve">is to be </w:t>
      </w:r>
      <w:r w:rsidR="00173BB7">
        <w:t>called</w:t>
      </w:r>
      <w:r>
        <w:t xml:space="preserve"> </w:t>
      </w:r>
      <w:proofErr w:type="spellStart"/>
      <w:r w:rsidR="00173BB7">
        <w:t>frmOrderItems</w:t>
      </w:r>
      <w:proofErr w:type="spellEnd"/>
      <w:r w:rsidR="00173BB7">
        <w:t xml:space="preserve"> </w:t>
      </w:r>
      <w:r w:rsidR="002D23E4">
        <w:t xml:space="preserve">and should be based on the table </w:t>
      </w:r>
      <w:proofErr w:type="spellStart"/>
      <w:r>
        <w:t>OrderItems</w:t>
      </w:r>
      <w:proofErr w:type="spellEnd"/>
      <w:r w:rsidR="00173BB7">
        <w:t xml:space="preserve"> table</w:t>
      </w:r>
      <w:r>
        <w:t>.</w:t>
      </w:r>
      <w:r w:rsidR="002D23E4">
        <w:t xml:space="preserve"> The form should be made to appear similar to that shown below.</w:t>
      </w:r>
      <w:r w:rsidR="002D23E4">
        <w:br/>
      </w:r>
      <w:r w:rsidR="002D23E4">
        <w:br/>
      </w:r>
      <w:r w:rsidR="002D23E4">
        <w:rPr>
          <w:noProof/>
          <w:lang w:val="en-US"/>
        </w:rPr>
        <w:drawing>
          <wp:inline distT="0" distB="0" distL="0" distR="0">
            <wp:extent cx="4629150" cy="3233057"/>
            <wp:effectExtent l="19050" t="19050" r="19050" b="2449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9617" t="18072" r="24874" b="39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33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3E9">
        <w:br/>
      </w:r>
    </w:p>
    <w:p w:rsidR="00A75EA4" w:rsidRDefault="00A75EA4" w:rsidP="00A75EA4">
      <w:pPr>
        <w:numPr>
          <w:ilvl w:val="0"/>
          <w:numId w:val="3"/>
        </w:numPr>
      </w:pPr>
      <w:r>
        <w:t>The “</w:t>
      </w:r>
      <w:r w:rsidR="00173BB7">
        <w:t>Update Stock</w:t>
      </w:r>
      <w:r>
        <w:t xml:space="preserve">” command button runs a </w:t>
      </w:r>
      <w:r w:rsidR="00173BB7">
        <w:t>series of queries</w:t>
      </w:r>
      <w:r>
        <w:t xml:space="preserve"> which updates the stock levels</w:t>
      </w:r>
      <w:r w:rsidR="00173BB7">
        <w:t xml:space="preserve"> and change the status of the order from “R” (Received) to “U” (Stock </w:t>
      </w:r>
      <w:proofErr w:type="spellStart"/>
      <w:r w:rsidR="00173BB7">
        <w:t>Updaed</w:t>
      </w:r>
      <w:proofErr w:type="spellEnd"/>
      <w:r w:rsidR="00173BB7">
        <w:t>)</w:t>
      </w:r>
      <w:r>
        <w:t xml:space="preserve">.  </w:t>
      </w:r>
      <w:r w:rsidR="00173BB7">
        <w:t xml:space="preserve">An update query called </w:t>
      </w:r>
      <w:proofErr w:type="spellStart"/>
      <w:r w:rsidR="00173BB7">
        <w:t>qryUpDateStock</w:t>
      </w:r>
      <w:proofErr w:type="spellEnd"/>
      <w:r w:rsidR="00173BB7">
        <w:t xml:space="preserve"> </w:t>
      </w:r>
      <w:r>
        <w:t>is shown below.</w:t>
      </w:r>
      <w:r w:rsidR="00173BB7">
        <w:t xml:space="preserve"> Also the update query that changes the status of the order which is called </w:t>
      </w:r>
      <w:proofErr w:type="spellStart"/>
      <w:r w:rsidR="00173BB7">
        <w:t>qryChangeOrderStatus</w:t>
      </w:r>
      <w:proofErr w:type="spellEnd"/>
      <w:r w:rsidR="00173BB7">
        <w:t xml:space="preserve"> is shown below that.</w:t>
      </w:r>
    </w:p>
    <w:p w:rsidR="00A75EA4" w:rsidRDefault="00A75EA4" w:rsidP="00A75EA4"/>
    <w:p w:rsidR="00A75EA4" w:rsidRDefault="00173BB7" w:rsidP="00A75EA4">
      <w:r>
        <w:rPr>
          <w:noProof/>
          <w:lang w:val="en-US"/>
        </w:rPr>
        <w:drawing>
          <wp:inline distT="0" distB="0" distL="0" distR="0">
            <wp:extent cx="4384055" cy="4029075"/>
            <wp:effectExtent l="19050" t="19050" r="16495" b="2857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1306" t="15181" r="28594" b="2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55" cy="4029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val="en-US"/>
        </w:rPr>
        <w:drawing>
          <wp:inline distT="0" distB="0" distL="0" distR="0">
            <wp:extent cx="4460069" cy="4219575"/>
            <wp:effectExtent l="19050" t="19050" r="16681" b="2857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1129" t="17590" r="42030" b="35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69" cy="421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E9" w:rsidRDefault="009B73E9" w:rsidP="00A75EA4"/>
    <w:p w:rsidR="00A75EA4" w:rsidRDefault="00A75EA4" w:rsidP="00A75EA4">
      <w:pPr>
        <w:numPr>
          <w:ilvl w:val="0"/>
          <w:numId w:val="3"/>
        </w:numPr>
      </w:pPr>
      <w:r>
        <w:t>You are now going to add a text box which will display the value of the order.</w:t>
      </w:r>
      <w:r w:rsidR="00B03B66">
        <w:t xml:space="preserve">  The figure displayed in the text box is calculated using a DSUM function.</w:t>
      </w:r>
    </w:p>
    <w:p w:rsidR="00B03B66" w:rsidRDefault="00B03B66" w:rsidP="00B03B66"/>
    <w:p w:rsidR="00B03B66" w:rsidRDefault="00173BB7" w:rsidP="00B03B66">
      <w:r>
        <w:rPr>
          <w:noProof/>
          <w:lang w:val="en-US"/>
        </w:rPr>
        <w:drawing>
          <wp:inline distT="0" distB="0" distL="0" distR="0">
            <wp:extent cx="4460280" cy="2352675"/>
            <wp:effectExtent l="19050" t="19050" r="16470" b="285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501" t="40241" r="44197" b="2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80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66" w:rsidRDefault="00B03B66" w:rsidP="00B03B66"/>
    <w:p w:rsidR="00B03B66" w:rsidRDefault="00B03B66" w:rsidP="00B03B66">
      <w:pPr>
        <w:numPr>
          <w:ilvl w:val="0"/>
          <w:numId w:val="3"/>
        </w:numPr>
      </w:pPr>
      <w:r>
        <w:t>The “</w:t>
      </w:r>
      <w:r w:rsidR="00173BB7">
        <w:t>Save Changes</w:t>
      </w:r>
      <w:r>
        <w:t>” command button is to be added using the command button wizard.</w:t>
      </w:r>
      <w:r w:rsidR="009B73E9">
        <w:br/>
      </w:r>
    </w:p>
    <w:p w:rsidR="00386898" w:rsidRDefault="00386898" w:rsidP="00B03B66">
      <w:pPr>
        <w:numPr>
          <w:ilvl w:val="0"/>
          <w:numId w:val="3"/>
        </w:numPr>
      </w:pPr>
      <w:r>
        <w:t xml:space="preserve">The invoice is based on the query </w:t>
      </w:r>
      <w:proofErr w:type="spellStart"/>
      <w:r>
        <w:t>qryInvoice</w:t>
      </w:r>
      <w:proofErr w:type="spellEnd"/>
      <w:r>
        <w:t xml:space="preserve"> which is shown below.</w:t>
      </w:r>
      <w:r w:rsidR="009B73E9">
        <w:t xml:space="preserve">  The invoice is to be created by using the report wizard although it will need to be edited in design view to obtain the format required.</w:t>
      </w:r>
    </w:p>
    <w:p w:rsidR="00386898" w:rsidRDefault="00386898" w:rsidP="00386898"/>
    <w:p w:rsidR="00386898" w:rsidRDefault="0036615F" w:rsidP="00386898">
      <w:r>
        <w:rPr>
          <w:noProof/>
          <w:lang w:val="en-US"/>
        </w:rPr>
        <w:drawing>
          <wp:inline distT="0" distB="0" distL="0" distR="0">
            <wp:extent cx="5112385" cy="2219325"/>
            <wp:effectExtent l="19050" t="19050" r="12065" b="285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070" t="15422" b="28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75" w:rsidRDefault="00294C75" w:rsidP="00386898"/>
    <w:p w:rsidR="004679BA" w:rsidRDefault="004679BA" w:rsidP="00386898"/>
    <w:p w:rsidR="004679BA" w:rsidRPr="003B6E6D" w:rsidRDefault="004679BA" w:rsidP="004679BA">
      <w:pPr>
        <w:numPr>
          <w:ilvl w:val="0"/>
          <w:numId w:val="3"/>
        </w:numPr>
      </w:pPr>
      <w:r>
        <w:t>Further macros and features will need to be added to make a fully functioning system.</w:t>
      </w:r>
    </w:p>
    <w:sectPr w:rsidR="004679BA" w:rsidRPr="003B6E6D" w:rsidSect="008767AC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7AC" w:rsidRDefault="00217691">
      <w:r>
        <w:separator/>
      </w:r>
    </w:p>
  </w:endnote>
  <w:endnote w:type="continuationSeparator" w:id="0">
    <w:p w:rsidR="008767AC" w:rsidRDefault="00217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9BA" w:rsidRPr="003B6E6D" w:rsidRDefault="004679BA" w:rsidP="003B6E6D">
    <w:pPr>
      <w:pStyle w:val="Footer"/>
      <w:tabs>
        <w:tab w:val="clear" w:pos="8640"/>
        <w:tab w:val="right" w:pos="8280"/>
      </w:tabs>
      <w:rPr>
        <w:rFonts w:ascii="Arial" w:hAnsi="Arial" w:cs="Arial"/>
        <w:b/>
        <w:sz w:val="20"/>
        <w:szCs w:val="20"/>
      </w:rPr>
    </w:pPr>
    <w:r w:rsidRPr="003B6E6D">
      <w:rPr>
        <w:rFonts w:ascii="Arial" w:hAnsi="Arial" w:cs="Arial"/>
        <w:b/>
        <w:sz w:val="20"/>
        <w:szCs w:val="20"/>
      </w:rPr>
      <w:t>St Mary's College</w:t>
    </w:r>
    <w:r w:rsidRPr="003B6E6D">
      <w:rPr>
        <w:rFonts w:ascii="Arial" w:hAnsi="Arial" w:cs="Arial"/>
        <w:b/>
        <w:sz w:val="20"/>
        <w:szCs w:val="20"/>
      </w:rPr>
      <w:tab/>
      <w:t xml:space="preserve">Page </w:t>
    </w:r>
    <w:r w:rsidR="00AB7570" w:rsidRPr="003B6E6D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3B6E6D">
      <w:rPr>
        <w:rStyle w:val="PageNumber"/>
        <w:rFonts w:ascii="Arial" w:hAnsi="Arial" w:cs="Arial"/>
        <w:b/>
        <w:sz w:val="20"/>
        <w:szCs w:val="20"/>
      </w:rPr>
      <w:instrText xml:space="preserve"> PAGE </w:instrText>
    </w:r>
    <w:r w:rsidR="00AB7570" w:rsidRPr="003B6E6D">
      <w:rPr>
        <w:rStyle w:val="PageNumber"/>
        <w:rFonts w:ascii="Arial" w:hAnsi="Arial" w:cs="Arial"/>
        <w:b/>
        <w:sz w:val="20"/>
        <w:szCs w:val="20"/>
      </w:rPr>
      <w:fldChar w:fldCharType="separate"/>
    </w:r>
    <w:r w:rsidR="00673097">
      <w:rPr>
        <w:rStyle w:val="PageNumber"/>
        <w:rFonts w:ascii="Arial" w:hAnsi="Arial" w:cs="Arial"/>
        <w:b/>
        <w:noProof/>
        <w:sz w:val="20"/>
        <w:szCs w:val="20"/>
      </w:rPr>
      <w:t>5</w:t>
    </w:r>
    <w:r w:rsidR="00AB7570" w:rsidRPr="003B6E6D">
      <w:rPr>
        <w:rStyle w:val="PageNumber"/>
        <w:rFonts w:ascii="Arial" w:hAnsi="Arial" w:cs="Arial"/>
        <w:b/>
        <w:sz w:val="20"/>
        <w:szCs w:val="20"/>
      </w:rPr>
      <w:fldChar w:fldCharType="end"/>
    </w:r>
    <w:r w:rsidRPr="003B6E6D">
      <w:rPr>
        <w:rStyle w:val="PageNumber"/>
        <w:rFonts w:ascii="Arial" w:hAnsi="Arial" w:cs="Arial"/>
        <w:b/>
        <w:sz w:val="20"/>
        <w:szCs w:val="20"/>
      </w:rPr>
      <w:tab/>
      <w:t xml:space="preserve">P </w:t>
    </w:r>
    <w:proofErr w:type="spellStart"/>
    <w:r w:rsidRPr="003B6E6D">
      <w:rPr>
        <w:rStyle w:val="PageNumber"/>
        <w:rFonts w:ascii="Arial" w:hAnsi="Arial" w:cs="Arial"/>
        <w:b/>
        <w:sz w:val="20"/>
        <w:szCs w:val="20"/>
      </w:rPr>
      <w:t>Harker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7AC" w:rsidRDefault="00217691">
      <w:r>
        <w:separator/>
      </w:r>
    </w:p>
  </w:footnote>
  <w:footnote w:type="continuationSeparator" w:id="0">
    <w:p w:rsidR="008767AC" w:rsidRDefault="00217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9BA" w:rsidRPr="003B6E6D" w:rsidRDefault="004679BA" w:rsidP="003B6E6D">
    <w:pPr>
      <w:pStyle w:val="Header"/>
      <w:tabs>
        <w:tab w:val="clear" w:pos="8640"/>
        <w:tab w:val="right" w:pos="8280"/>
      </w:tabs>
      <w:rPr>
        <w:rFonts w:ascii="Arial" w:hAnsi="Arial" w:cs="Arial"/>
        <w:b/>
        <w:sz w:val="20"/>
        <w:szCs w:val="20"/>
      </w:rPr>
    </w:pPr>
    <w:r w:rsidRPr="003B6E6D">
      <w:rPr>
        <w:rFonts w:ascii="Arial" w:hAnsi="Arial" w:cs="Arial"/>
        <w:b/>
        <w:sz w:val="20"/>
        <w:szCs w:val="20"/>
      </w:rPr>
      <w:t>A2 Computing</w:t>
    </w:r>
    <w:r w:rsidRPr="003B6E6D">
      <w:rPr>
        <w:rFonts w:ascii="Arial" w:hAnsi="Arial" w:cs="Arial"/>
        <w:b/>
        <w:sz w:val="20"/>
        <w:szCs w:val="20"/>
      </w:rPr>
      <w:tab/>
    </w:r>
    <w:r w:rsidRPr="003B6E6D">
      <w:rPr>
        <w:rFonts w:ascii="Arial" w:hAnsi="Arial" w:cs="Arial"/>
        <w:b/>
        <w:sz w:val="20"/>
        <w:szCs w:val="20"/>
      </w:rPr>
      <w:tab/>
      <w:t>Access Database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35A18"/>
    <w:multiLevelType w:val="hybridMultilevel"/>
    <w:tmpl w:val="12EA2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3248F8"/>
    <w:multiLevelType w:val="hybridMultilevel"/>
    <w:tmpl w:val="44D65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130860"/>
    <w:multiLevelType w:val="hybridMultilevel"/>
    <w:tmpl w:val="B442F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EA5974"/>
    <w:multiLevelType w:val="hybridMultilevel"/>
    <w:tmpl w:val="F0A2F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EF5347"/>
    <w:multiLevelType w:val="hybridMultilevel"/>
    <w:tmpl w:val="0DF83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6E6D"/>
    <w:rsid w:val="000A0883"/>
    <w:rsid w:val="00155297"/>
    <w:rsid w:val="00173BB7"/>
    <w:rsid w:val="001D07B4"/>
    <w:rsid w:val="00217691"/>
    <w:rsid w:val="00294C75"/>
    <w:rsid w:val="002D23E4"/>
    <w:rsid w:val="0036615F"/>
    <w:rsid w:val="00386898"/>
    <w:rsid w:val="003A50A5"/>
    <w:rsid w:val="003B6E6D"/>
    <w:rsid w:val="004679BA"/>
    <w:rsid w:val="004E5636"/>
    <w:rsid w:val="00512184"/>
    <w:rsid w:val="005319F8"/>
    <w:rsid w:val="00673097"/>
    <w:rsid w:val="007B4DB9"/>
    <w:rsid w:val="007D681B"/>
    <w:rsid w:val="008767AC"/>
    <w:rsid w:val="009606E8"/>
    <w:rsid w:val="009B73E9"/>
    <w:rsid w:val="00A13DB2"/>
    <w:rsid w:val="00A3135D"/>
    <w:rsid w:val="00A75EA4"/>
    <w:rsid w:val="00AB7570"/>
    <w:rsid w:val="00B03B66"/>
    <w:rsid w:val="00B11788"/>
    <w:rsid w:val="00D54B73"/>
    <w:rsid w:val="00DD27E2"/>
    <w:rsid w:val="00EF3F0C"/>
    <w:rsid w:val="00FD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7A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B6E6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B6E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E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6E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6E6D"/>
  </w:style>
  <w:style w:type="paragraph" w:styleId="BalloonText">
    <w:name w:val="Balloon Text"/>
    <w:basedOn w:val="Normal"/>
    <w:link w:val="BalloonTextChar"/>
    <w:uiPriority w:val="99"/>
    <w:semiHidden/>
    <w:unhideWhenUsed/>
    <w:rsid w:val="0021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9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ED5F1-C6DF-4F17-A68F-8040052D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433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– Access Database Exercise</vt:lpstr>
    </vt:vector>
  </TitlesOfParts>
  <Company>SMC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– Access Database Exercise</dc:title>
  <dc:subject/>
  <dc:creator>St Mary's College</dc:creator>
  <cp:keywords/>
  <dc:description/>
  <cp:lastModifiedBy>Template</cp:lastModifiedBy>
  <cp:revision>12</cp:revision>
  <cp:lastPrinted>2009-09-15T11:56:00Z</cp:lastPrinted>
  <dcterms:created xsi:type="dcterms:W3CDTF">2009-06-23T09:09:00Z</dcterms:created>
  <dcterms:modified xsi:type="dcterms:W3CDTF">2009-09-15T12:18:00Z</dcterms:modified>
</cp:coreProperties>
</file>