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530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39"/>
        <w:gridCol w:w="801"/>
      </w:tblGrid>
      <w:tr w:rsidR="00ED2B2B" w:rsidRPr="00AA6CFA" w14:paraId="17E276D1" w14:textId="77777777" w:rsidTr="00B022D9">
        <w:trPr>
          <w:trHeight w:val="2523"/>
        </w:trPr>
        <w:tc>
          <w:tcPr>
            <w:tcW w:w="10530" w:type="dxa"/>
            <w:gridSpan w:val="6"/>
          </w:tcPr>
          <w:p w14:paraId="24E2B96A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8EFF04D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29A34B2B" wp14:editId="78878510">
                  <wp:extent cx="6549390" cy="126111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6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B2B" w:rsidRPr="00AA6CFA" w14:paraId="01991781" w14:textId="77777777" w:rsidTr="009E1533">
        <w:trPr>
          <w:trHeight w:val="407"/>
        </w:trPr>
        <w:tc>
          <w:tcPr>
            <w:tcW w:w="10530" w:type="dxa"/>
            <w:gridSpan w:val="6"/>
          </w:tcPr>
          <w:p w14:paraId="65F4F648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ED2B2B" w:rsidRPr="00AA6CFA" w14:paraId="26A217B6" w14:textId="77777777" w:rsidTr="009E1533">
        <w:trPr>
          <w:trHeight w:val="407"/>
        </w:trPr>
        <w:tc>
          <w:tcPr>
            <w:tcW w:w="10530" w:type="dxa"/>
            <w:gridSpan w:val="6"/>
          </w:tcPr>
          <w:p w14:paraId="69276031" w14:textId="77777777" w:rsidR="00ED2B2B" w:rsidRPr="00AA6CFA" w:rsidRDefault="00ED2B2B" w:rsidP="00AA6CFA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PERIODIC TEST - I (2019-2020)</w:t>
            </w:r>
          </w:p>
        </w:tc>
      </w:tr>
      <w:tr w:rsidR="00ED2B2B" w:rsidRPr="00AA6CFA" w14:paraId="264E9CB6" w14:textId="77777777" w:rsidTr="00ED2B2B">
        <w:trPr>
          <w:trHeight w:val="813"/>
        </w:trPr>
        <w:tc>
          <w:tcPr>
            <w:tcW w:w="5144" w:type="dxa"/>
            <w:gridSpan w:val="2"/>
          </w:tcPr>
          <w:p w14:paraId="3374733D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Subject:   Chemistry</w:t>
            </w:r>
          </w:p>
          <w:p w14:paraId="1575C800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Grade: 11</w:t>
            </w:r>
          </w:p>
        </w:tc>
        <w:tc>
          <w:tcPr>
            <w:tcW w:w="5386" w:type="dxa"/>
            <w:gridSpan w:val="4"/>
          </w:tcPr>
          <w:p w14:paraId="62865D7F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Max. Marks: 30</w:t>
            </w:r>
          </w:p>
          <w:p w14:paraId="57BDC580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Time: 1 </w:t>
            </w:r>
            <w:proofErr w:type="spellStart"/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hr</w:t>
            </w:r>
            <w:proofErr w:type="spellEnd"/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10 min </w:t>
            </w:r>
          </w:p>
        </w:tc>
      </w:tr>
      <w:tr w:rsidR="00ED2B2B" w:rsidRPr="00AA6CFA" w14:paraId="2ED75B68" w14:textId="77777777" w:rsidTr="009E1533">
        <w:trPr>
          <w:trHeight w:val="540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30DECA75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E09CA43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08A14B6D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sz w:val="24"/>
                <w:szCs w:val="24"/>
              </w:rPr>
              <w:t>Roll No:</w:t>
            </w:r>
          </w:p>
        </w:tc>
      </w:tr>
      <w:tr w:rsidR="00ED2B2B" w:rsidRPr="00AA6CFA" w14:paraId="7E0ED868" w14:textId="77777777" w:rsidTr="009E1533">
        <w:trPr>
          <w:trHeight w:val="1157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6DA7136" w14:textId="77777777" w:rsidR="00ED2B2B" w:rsidRPr="00AA6CFA" w:rsidRDefault="00ED2B2B" w:rsidP="00ED2B2B">
            <w:pPr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 xml:space="preserve">General Instructions: </w:t>
            </w:r>
          </w:p>
          <w:p w14:paraId="5535E295" w14:textId="77777777" w:rsidR="00ED2B2B" w:rsidRPr="00AA6CFA" w:rsidRDefault="00ED2B2B" w:rsidP="00ED2B2B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This question paper consists of 2 printed pages.</w:t>
            </w:r>
          </w:p>
          <w:p w14:paraId="0F42504A" w14:textId="77777777" w:rsidR="00ED2B2B" w:rsidRPr="00AA6CFA" w:rsidRDefault="00ED2B2B" w:rsidP="00ED2B2B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ED2B2B" w:rsidRPr="00AA6CFA" w14:paraId="7179B836" w14:textId="77777777" w:rsidTr="00D82613">
        <w:trPr>
          <w:trHeight w:val="965"/>
        </w:trPr>
        <w:tc>
          <w:tcPr>
            <w:tcW w:w="720" w:type="dxa"/>
            <w:tcBorders>
              <w:top w:val="single" w:sz="4" w:space="0" w:color="auto"/>
            </w:tcBorders>
          </w:tcPr>
          <w:p w14:paraId="1A911075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9009" w:type="dxa"/>
            <w:gridSpan w:val="4"/>
            <w:tcBorders>
              <w:top w:val="single" w:sz="4" w:space="0" w:color="auto"/>
            </w:tcBorders>
          </w:tcPr>
          <w:p w14:paraId="4A3129F3" w14:textId="0DE84E40" w:rsidR="00ED2B2B" w:rsidRPr="00AA6CFA" w:rsidRDefault="00C53F5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Molality </w:t>
            </w:r>
            <w:r w:rsidR="004C4743" w:rsidRPr="00AA6CFA"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a better way to express the concentration because mass of solvent is temperature</w:t>
            </w:r>
            <w:r w:rsidR="004C4743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independent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4C4743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Molarity changes as temperature changes because Volume of solution is temperature dependent.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5B233A20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522C618A" w14:textId="77777777" w:rsidTr="009E1533">
        <w:trPr>
          <w:trHeight w:val="447"/>
        </w:trPr>
        <w:tc>
          <w:tcPr>
            <w:tcW w:w="720" w:type="dxa"/>
          </w:tcPr>
          <w:p w14:paraId="659CE09B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4"/>
          </w:tcPr>
          <w:p w14:paraId="4E619737" w14:textId="13FA8EF0" w:rsidR="00ED2B2B" w:rsidRPr="00AA6CFA" w:rsidRDefault="004F0C95" w:rsidP="004F0C9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4F0C95">
              <w:rPr>
                <w:rFonts w:asciiTheme="majorBidi" w:hAnsiTheme="majorBidi" w:cstheme="majorBidi"/>
                <w:sz w:val="24"/>
                <w:szCs w:val="24"/>
              </w:rPr>
              <w:t>hen two elements combine to form more than one compound, the mass of one element, which combines with a fixed mass of the other element, will always be ratios of whole numbers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801" w:type="dxa"/>
          </w:tcPr>
          <w:p w14:paraId="10F2EAF5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2363883F" w14:textId="77777777" w:rsidTr="00C50367">
        <w:trPr>
          <w:trHeight w:val="588"/>
        </w:trPr>
        <w:tc>
          <w:tcPr>
            <w:tcW w:w="720" w:type="dxa"/>
          </w:tcPr>
          <w:p w14:paraId="0BA6CF3E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9009" w:type="dxa"/>
            <w:gridSpan w:val="4"/>
          </w:tcPr>
          <w:p w14:paraId="1969246A" w14:textId="18967983" w:rsidR="00ED2B2B" w:rsidRPr="00AA6CFA" w:rsidRDefault="00C50367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For a free electron at rest, E</w:t>
            </w:r>
            <w:r w:rsidR="00D82613" w:rsidRPr="00D82613">
              <w:rPr>
                <w:rFonts w:ascii="Calibri" w:hAnsi="Calibri" w:cs="Calibri"/>
                <w:sz w:val="24"/>
                <w:szCs w:val="24"/>
                <w:vertAlign w:val="subscript"/>
              </w:rPr>
              <w:t>ꚙ</w:t>
            </w:r>
            <w:r w:rsidR="00D8261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= 0. As the electron gets closer to the nucleus E</w:t>
            </w:r>
            <w:r w:rsidRPr="00D82613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n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becomes larger in absolute value and more and more negative.</w:t>
            </w:r>
          </w:p>
        </w:tc>
        <w:tc>
          <w:tcPr>
            <w:tcW w:w="801" w:type="dxa"/>
          </w:tcPr>
          <w:p w14:paraId="71A6B465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51970793" w14:textId="77777777" w:rsidTr="009E1533">
        <w:trPr>
          <w:trHeight w:val="155"/>
        </w:trPr>
        <w:tc>
          <w:tcPr>
            <w:tcW w:w="720" w:type="dxa"/>
          </w:tcPr>
          <w:p w14:paraId="3C6E8E9C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9009" w:type="dxa"/>
            <w:gridSpan w:val="4"/>
          </w:tcPr>
          <w:p w14:paraId="7861D993" w14:textId="39E7001D" w:rsidR="00ED2B2B" w:rsidRPr="00AA6CFA" w:rsidRDefault="00585CB6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01" w:type="dxa"/>
          </w:tcPr>
          <w:p w14:paraId="5CE4D39D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52497F19" w14:textId="77777777" w:rsidTr="009E1533">
        <w:trPr>
          <w:trHeight w:val="155"/>
        </w:trPr>
        <w:tc>
          <w:tcPr>
            <w:tcW w:w="720" w:type="dxa"/>
          </w:tcPr>
          <w:p w14:paraId="2A0A6E91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9009" w:type="dxa"/>
            <w:gridSpan w:val="4"/>
          </w:tcPr>
          <w:p w14:paraId="6D40742F" w14:textId="56077023" w:rsidR="00ED2B2B" w:rsidRPr="00AA6CFA" w:rsidRDefault="00B642EA" w:rsidP="00585CB6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λ = h/mv; in macroscopic objects, the mass is large and therefore the wavelength is so small that it is not observable while the reverse is true for microscopic particles like electron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5CB6222A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2818211C" w14:textId="77777777" w:rsidTr="004F0C95">
        <w:trPr>
          <w:trHeight w:val="450"/>
        </w:trPr>
        <w:tc>
          <w:tcPr>
            <w:tcW w:w="720" w:type="dxa"/>
          </w:tcPr>
          <w:p w14:paraId="689DB3C0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4"/>
          </w:tcPr>
          <w:p w14:paraId="7D7C7406" w14:textId="77777777" w:rsidR="00086E4D" w:rsidRPr="00AA6CFA" w:rsidRDefault="00086E4D" w:rsidP="00086E4D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En = -(2.18 x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 xml:space="preserve">-18 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)Z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/ n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>2</w:t>
            </w:r>
          </w:p>
          <w:p w14:paraId="2A7C0D61" w14:textId="77777777" w:rsidR="00086E4D" w:rsidRPr="00AA6CFA" w:rsidRDefault="00086E4D" w:rsidP="00086E4D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E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bscript"/>
                <w:lang w:val="pt-BR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= -(2.18 x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 xml:space="preserve">-18 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)2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/ 2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 xml:space="preserve">2  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=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 xml:space="preserve">  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-2.18 x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>-18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</w:t>
            </w:r>
          </w:p>
          <w:p w14:paraId="741A1E2C" w14:textId="77777777" w:rsidR="00086E4D" w:rsidRPr="00AA6CFA" w:rsidRDefault="00086E4D" w:rsidP="00086E4D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vertAlign w:val="subscript"/>
                <w:lang w:val="pt-BR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>r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bscript"/>
                <w:lang w:val="pt-BR"/>
              </w:rPr>
              <w:t>n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= -(0.0529nm) n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  <w:lang w:val="pt-BR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 / Z</w:t>
            </w:r>
          </w:p>
          <w:p w14:paraId="0505CC82" w14:textId="29047951" w:rsidR="00ED2B2B" w:rsidRPr="00AA6CFA" w:rsidRDefault="00086E4D" w:rsidP="00086E4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2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= -(0.0529nm) 2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/ 2 =0.1058nm</w:t>
            </w:r>
          </w:p>
        </w:tc>
        <w:tc>
          <w:tcPr>
            <w:tcW w:w="801" w:type="dxa"/>
          </w:tcPr>
          <w:p w14:paraId="318599A2" w14:textId="77777777" w:rsidR="00086E4D" w:rsidRPr="00AA6CFA" w:rsidRDefault="00086E4D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  <w:p w14:paraId="6D63B397" w14:textId="77777777" w:rsidR="00086E4D" w:rsidRPr="00AA6CFA" w:rsidRDefault="00086E4D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  <w:p w14:paraId="24ED9C99" w14:textId="77777777" w:rsidR="00086E4D" w:rsidRPr="00AA6CFA" w:rsidRDefault="00086E4D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  <w:p w14:paraId="4A833F17" w14:textId="4A9D4D0F" w:rsidR="00ED2B2B" w:rsidRPr="00AA6CFA" w:rsidRDefault="00086E4D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</w:tc>
      </w:tr>
      <w:tr w:rsidR="00ED2B2B" w:rsidRPr="00AA6CFA" w14:paraId="6831CB25" w14:textId="77777777" w:rsidTr="00B022D9">
        <w:trPr>
          <w:trHeight w:val="813"/>
        </w:trPr>
        <w:tc>
          <w:tcPr>
            <w:tcW w:w="720" w:type="dxa"/>
          </w:tcPr>
          <w:p w14:paraId="40BAFB26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7.</w:t>
            </w:r>
          </w:p>
        </w:tc>
        <w:tc>
          <w:tcPr>
            <w:tcW w:w="9009" w:type="dxa"/>
            <w:gridSpan w:val="4"/>
          </w:tcPr>
          <w:p w14:paraId="10BBADD3" w14:textId="6EC3690A" w:rsidR="00E67369" w:rsidRPr="00AA6CFA" w:rsidRDefault="00E67369" w:rsidP="00E67369">
            <w:pPr>
              <w:spacing w:after="0" w:line="240" w:lineRule="auto"/>
              <w:ind w:left="195"/>
              <w:rPr>
                <w:rFonts w:asciiTheme="majorBidi" w:eastAsia="Calibri" w:hAnsiTheme="majorBidi" w:cstheme="majorBidi"/>
                <w:bCs/>
                <w:sz w:val="24"/>
                <w:szCs w:val="24"/>
              </w:rPr>
            </w:pPr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The empirical formula mass of CH₂O = 12 + 2 +16 = 30 u</w:t>
            </w:r>
          </w:p>
          <w:p w14:paraId="0B0834F2" w14:textId="77777777" w:rsidR="00E67369" w:rsidRPr="00AA6CFA" w:rsidRDefault="00E67369" w:rsidP="00E67369">
            <w:pPr>
              <w:spacing w:after="0" w:line="240" w:lineRule="auto"/>
              <w:ind w:left="195"/>
              <w:rPr>
                <w:rFonts w:asciiTheme="majorBidi" w:eastAsia="Calibri" w:hAnsiTheme="majorBidi" w:cstheme="majorBidi"/>
                <w:bCs/>
                <w:sz w:val="24"/>
                <w:szCs w:val="24"/>
              </w:rPr>
            </w:pPr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n=180/30=6</w:t>
            </w:r>
          </w:p>
          <w:p w14:paraId="6041C1AF" w14:textId="628FFFD0" w:rsidR="00ED2B2B" w:rsidRPr="00AA6CFA" w:rsidRDefault="00E67369" w:rsidP="004C474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="Cambria Math" w:eastAsia="Calibri" w:hAnsi="Cambria Math" w:cs="Cambria Math"/>
                <w:bCs/>
                <w:sz w:val="24"/>
                <w:szCs w:val="24"/>
              </w:rPr>
              <w:t>∴</w:t>
            </w:r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 xml:space="preserve"> The molecular formula = (CH₂O</w:t>
            </w:r>
            <w:proofErr w:type="gramStart"/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)</w:t>
            </w:r>
            <w:r w:rsidR="004C4743" w:rsidRPr="00AA6CFA">
              <w:rPr>
                <w:rFonts w:asciiTheme="majorBidi" w:eastAsia="Calibri" w:hAnsiTheme="majorBidi" w:cstheme="majorBidi"/>
                <w:bCs/>
                <w:sz w:val="24"/>
                <w:szCs w:val="24"/>
                <w:vertAlign w:val="subscript"/>
              </w:rPr>
              <w:t>n</w:t>
            </w:r>
            <w:proofErr w:type="gramEnd"/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 xml:space="preserve"> = </w:t>
            </w:r>
            <w:r w:rsidR="004C4743"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(CH₂O)</w:t>
            </w:r>
            <w:r w:rsidR="004C4743" w:rsidRPr="00AA6CFA">
              <w:rPr>
                <w:rFonts w:asciiTheme="majorBidi" w:eastAsia="Calibri" w:hAnsiTheme="majorBidi" w:cstheme="majorBidi"/>
                <w:bCs/>
                <w:sz w:val="24"/>
                <w:szCs w:val="24"/>
                <w:vertAlign w:val="subscript"/>
              </w:rPr>
              <w:t>n</w:t>
            </w:r>
            <w:r w:rsidR="004C4743"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 xml:space="preserve"> = </w:t>
            </w:r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C₆H₁₂O₆.</w:t>
            </w:r>
          </w:p>
        </w:tc>
        <w:tc>
          <w:tcPr>
            <w:tcW w:w="801" w:type="dxa"/>
          </w:tcPr>
          <w:p w14:paraId="55B05175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D2B2B" w:rsidRPr="00AA6CFA" w14:paraId="1F3BE0E1" w14:textId="77777777" w:rsidTr="009E1533">
        <w:trPr>
          <w:trHeight w:val="155"/>
        </w:trPr>
        <w:tc>
          <w:tcPr>
            <w:tcW w:w="720" w:type="dxa"/>
          </w:tcPr>
          <w:p w14:paraId="594B3BE2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9009" w:type="dxa"/>
            <w:gridSpan w:val="4"/>
          </w:tcPr>
          <w:p w14:paraId="617A0F31" w14:textId="5DF219E4" w:rsidR="00BD4806" w:rsidRPr="00AA6CFA" w:rsidRDefault="00BD4806" w:rsidP="00BD4806">
            <w:pPr>
              <w:spacing w:after="0" w:line="240" w:lineRule="auto"/>
              <w:rPr>
                <w:rFonts w:asciiTheme="majorBidi" w:eastAsia="Calibri" w:hAnsiTheme="majorBidi" w:cstheme="majorBidi"/>
                <w:bCs/>
                <w:sz w:val="24"/>
                <w:szCs w:val="24"/>
              </w:rPr>
            </w:pPr>
            <w:r w:rsidRPr="00AA6CFA">
              <w:rPr>
                <w:rFonts w:asciiTheme="majorBidi" w:eastAsia="Calibri" w:hAnsiTheme="majorBidi" w:cstheme="majorBidi"/>
                <w:bCs/>
                <w:sz w:val="24"/>
                <w:szCs w:val="24"/>
              </w:rPr>
              <w:t>a) It is impossible to determine simultaneously both the position and momentum of a microscopic particle with certainty.</w:t>
            </w:r>
          </w:p>
          <w:p w14:paraId="36452717" w14:textId="37286AB8" w:rsidR="00ED2B2B" w:rsidRPr="00AA6CFA" w:rsidRDefault="00316141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b)  neutron; more the mass, lesser the uncertainty </w:t>
            </w:r>
            <w:r w:rsidR="008638D3" w:rsidRPr="00AA6CFA">
              <w:rPr>
                <w:rFonts w:asciiTheme="majorBidi" w:hAnsiTheme="majorBidi" w:cstheme="majorBidi"/>
                <w:sz w:val="24"/>
                <w:szCs w:val="24"/>
              </w:rPr>
              <w:t>i.e.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more accuracy</w:t>
            </w:r>
          </w:p>
        </w:tc>
        <w:tc>
          <w:tcPr>
            <w:tcW w:w="801" w:type="dxa"/>
          </w:tcPr>
          <w:p w14:paraId="15F97CF8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D2B2B" w:rsidRPr="00AA6CFA" w14:paraId="65962616" w14:textId="77777777" w:rsidTr="009E1533">
        <w:trPr>
          <w:trHeight w:val="155"/>
        </w:trPr>
        <w:tc>
          <w:tcPr>
            <w:tcW w:w="720" w:type="dxa"/>
          </w:tcPr>
          <w:p w14:paraId="572EE6B6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9009" w:type="dxa"/>
            <w:gridSpan w:val="4"/>
          </w:tcPr>
          <w:p w14:paraId="3D55BF31" w14:textId="1E5B2B17" w:rsidR="00ED2B2B" w:rsidRPr="00AA6CFA" w:rsidRDefault="00585CB6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Any two limitations</w:t>
            </w:r>
            <w:r w:rsidR="00B022D9">
              <w:rPr>
                <w:rFonts w:asciiTheme="majorBidi" w:hAnsiTheme="majorBidi" w:cstheme="majorBidi"/>
                <w:sz w:val="24"/>
                <w:szCs w:val="24"/>
              </w:rPr>
              <w:t xml:space="preserve"> of Bohr’s model.</w:t>
            </w:r>
          </w:p>
        </w:tc>
        <w:tc>
          <w:tcPr>
            <w:tcW w:w="801" w:type="dxa"/>
          </w:tcPr>
          <w:p w14:paraId="1D9483EF" w14:textId="77777777" w:rsidR="00ED2B2B" w:rsidRPr="00AA6CFA" w:rsidRDefault="00ED2B2B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D2B2B" w:rsidRPr="00AA6CFA" w14:paraId="5A10DE63" w14:textId="77777777" w:rsidTr="009E1533">
        <w:trPr>
          <w:trHeight w:val="155"/>
        </w:trPr>
        <w:tc>
          <w:tcPr>
            <w:tcW w:w="720" w:type="dxa"/>
          </w:tcPr>
          <w:p w14:paraId="4C401805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9009" w:type="dxa"/>
            <w:gridSpan w:val="4"/>
          </w:tcPr>
          <w:p w14:paraId="0ED4094E" w14:textId="77777777" w:rsidR="00BE4A36" w:rsidRPr="00AA6CFA" w:rsidRDefault="00BE4A36" w:rsidP="00BE4A36">
            <w:pPr>
              <w:widowControl w:val="0"/>
              <w:suppressAutoHyphens/>
              <w:spacing w:after="0" w:line="240" w:lineRule="auto"/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moles HCl = 0.500 L x M/2 = 0.25 =&gt; limiting reactant </w:t>
            </w:r>
          </w:p>
          <w:p w14:paraId="7775B8B2" w14:textId="77777777" w:rsidR="00BE4A36" w:rsidRPr="00AA6CFA" w:rsidRDefault="00BE4A36" w:rsidP="00BE4A36">
            <w:pPr>
              <w:widowControl w:val="0"/>
              <w:suppressAutoHyphens/>
              <w:spacing w:after="0" w:line="240" w:lineRule="auto"/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moles CO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2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= 0.25/2=0.125 </w:t>
            </w:r>
          </w:p>
          <w:p w14:paraId="7A3B69D0" w14:textId="1A8B680F" w:rsidR="00ED2B2B" w:rsidRPr="00AA6CFA" w:rsidRDefault="00BE4A36" w:rsidP="00BE4A3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Volume CO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2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= 0.125 mol x 22.4 L/mol=2.8 L</w:t>
            </w:r>
            <w:r w:rsidR="00B022D9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.</w:t>
            </w:r>
          </w:p>
        </w:tc>
        <w:tc>
          <w:tcPr>
            <w:tcW w:w="801" w:type="dxa"/>
          </w:tcPr>
          <w:p w14:paraId="6B8F0F94" w14:textId="77777777" w:rsidR="00E67369" w:rsidRPr="00AA6CFA" w:rsidRDefault="004150E3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54575928" w14:textId="6BBC9DEF" w:rsidR="004150E3" w:rsidRPr="00AA6CFA" w:rsidRDefault="00E67369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36043277" w14:textId="7ADA58BC" w:rsidR="00BE4A36" w:rsidRPr="00AA6CFA" w:rsidRDefault="004150E3" w:rsidP="00D82613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21477F98" w14:textId="77777777" w:rsidTr="009E1533">
        <w:trPr>
          <w:trHeight w:val="155"/>
        </w:trPr>
        <w:tc>
          <w:tcPr>
            <w:tcW w:w="720" w:type="dxa"/>
          </w:tcPr>
          <w:p w14:paraId="54307007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9009" w:type="dxa"/>
            <w:gridSpan w:val="4"/>
          </w:tcPr>
          <w:p w14:paraId="2C62AAF2" w14:textId="57A00FCD" w:rsidR="00E67369" w:rsidRPr="00AA6CFA" w:rsidRDefault="00E67369" w:rsidP="00FE299A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Formula</w:t>
            </w:r>
          </w:p>
          <w:p w14:paraId="22EED6A2" w14:textId="1EB00DB0" w:rsidR="00FE299A" w:rsidRPr="00AA6CFA" w:rsidRDefault="00FE299A" w:rsidP="00FE299A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E=2.18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-11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(1/1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-1/5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3FACD088" w14:textId="56ADB635" w:rsidR="00FE299A" w:rsidRPr="00AA6CFA" w:rsidRDefault="00FE299A" w:rsidP="00FE299A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E=2.18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-11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(24/25) = 2.09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-11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ergs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2.09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-18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J</w:t>
            </w:r>
          </w:p>
          <w:p w14:paraId="63C8B66A" w14:textId="40A1FEC5" w:rsidR="00FE299A" w:rsidRPr="00AA6CFA" w:rsidRDefault="00FE299A" w:rsidP="00FE299A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  <w:lang w:val="el-GR"/>
              </w:rPr>
              <w:t>λ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AA6CFA">
              <w:rPr>
                <w:rFonts w:asciiTheme="majorBidi" w:hAnsiTheme="majorBidi" w:cstheme="majorBidi"/>
                <w:sz w:val="24"/>
                <w:szCs w:val="24"/>
              </w:rPr>
              <w:t>hc</w:t>
            </w:r>
            <w:proofErr w:type="spellEnd"/>
            <w:r w:rsidR="00B022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/E= </w:t>
            </w:r>
            <w:r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6.6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u w:val="single"/>
                <w:vertAlign w:val="superscript"/>
              </w:rPr>
              <w:t xml:space="preserve">-34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3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  <w:u w:val="single"/>
              </w:rPr>
              <w:t>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u w:val="single"/>
                <w:vertAlign w:val="superscript"/>
              </w:rPr>
              <w:t>8</w:t>
            </w:r>
          </w:p>
          <w:p w14:paraId="260AE583" w14:textId="676FAC61" w:rsidR="00FE299A" w:rsidRPr="00AA6CFA" w:rsidRDefault="00FE299A" w:rsidP="00FE299A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2.09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-18</w:t>
            </w:r>
          </w:p>
          <w:p w14:paraId="6146A43E" w14:textId="7123C63D" w:rsidR="00ED2B2B" w:rsidRPr="00AA6CFA" w:rsidRDefault="00FE299A" w:rsidP="00FE299A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= 9.474 </w:t>
            </w:r>
            <w:r w:rsidR="00E67369" w:rsidRPr="00AA6CFA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-8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m = 94.74nm </w:t>
            </w:r>
          </w:p>
        </w:tc>
        <w:tc>
          <w:tcPr>
            <w:tcW w:w="801" w:type="dxa"/>
          </w:tcPr>
          <w:p w14:paraId="3E243C11" w14:textId="77777777" w:rsidR="00ED2B2B" w:rsidRDefault="00B022D9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60E65653" w14:textId="77777777" w:rsidR="00B022D9" w:rsidRDefault="00B022D9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6E17C758" w14:textId="442E55E5" w:rsidR="00B022D9" w:rsidRPr="00AA6CFA" w:rsidRDefault="00B022D9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05C0AB18" w14:textId="77777777" w:rsidTr="00AA6CFA">
        <w:trPr>
          <w:trHeight w:val="1065"/>
        </w:trPr>
        <w:tc>
          <w:tcPr>
            <w:tcW w:w="720" w:type="dxa"/>
          </w:tcPr>
          <w:p w14:paraId="4EF6B12D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4"/>
            <w:shd w:val="clear" w:color="auto" w:fill="auto"/>
          </w:tcPr>
          <w:p w14:paraId="68F7E5B6" w14:textId="77777777" w:rsidR="00521B0A" w:rsidRPr="00AA6CFA" w:rsidRDefault="00521B0A" w:rsidP="00521B0A">
            <w:pPr>
              <w:widowControl w:val="0"/>
              <w:suppressAutoHyphens/>
              <w:spacing w:after="0" w:line="240" w:lineRule="auto"/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Molarity </w:t>
            </w:r>
            <w:r w:rsidR="00BE4A36"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-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Formula, substitution and answer with unit</w:t>
            </w:r>
            <w:r w:rsidR="00BE4A36"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; Molarity =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29.53 M</w:t>
            </w:r>
          </w:p>
          <w:p w14:paraId="09345335" w14:textId="77777777" w:rsidR="00521B0A" w:rsidRPr="00AA6CFA" w:rsidRDefault="00521B0A" w:rsidP="00521B0A">
            <w:pPr>
              <w:widowControl w:val="0"/>
              <w:suppressAutoHyphens/>
              <w:spacing w:after="0" w:line="240" w:lineRule="auto"/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Applying, M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1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V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1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= M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2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V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2</w:t>
            </w:r>
          </w:p>
          <w:p w14:paraId="3768D4CC" w14:textId="77777777" w:rsidR="00521B0A" w:rsidRPr="00AA6CFA" w:rsidRDefault="00521B0A" w:rsidP="00521B0A">
            <w:pPr>
              <w:widowControl w:val="0"/>
              <w:suppressAutoHyphens/>
              <w:spacing w:after="0" w:line="240" w:lineRule="auto"/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29.53 x V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1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= 0.50 x 2.5</w:t>
            </w:r>
          </w:p>
          <w:p w14:paraId="4BB866F5" w14:textId="77777777" w:rsidR="00ED2B2B" w:rsidRPr="00AA6CFA" w:rsidRDefault="00521B0A" w:rsidP="00521B0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>V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vertAlign w:val="subscript"/>
                <w:lang w:eastAsia="hi-IN" w:bidi="hi-IN"/>
              </w:rPr>
              <w:t>1</w:t>
            </w:r>
            <w:r w:rsidRPr="00AA6CFA">
              <w:rPr>
                <w:rFonts w:asciiTheme="majorBidi" w:eastAsia="SimSun" w:hAnsiTheme="majorBidi" w:cstheme="majorBidi"/>
                <w:kern w:val="1"/>
                <w:sz w:val="24"/>
                <w:szCs w:val="24"/>
                <w:lang w:eastAsia="hi-IN" w:bidi="hi-IN"/>
              </w:rPr>
              <w:t xml:space="preserve"> = 0.0423 L = 42.3ml Hence, volume of acid required = 42.3 ml</w:t>
            </w:r>
          </w:p>
        </w:tc>
        <w:tc>
          <w:tcPr>
            <w:tcW w:w="801" w:type="dxa"/>
          </w:tcPr>
          <w:p w14:paraId="7C529E77" w14:textId="77777777" w:rsidR="00BE4A36" w:rsidRPr="00AA6CFA" w:rsidRDefault="00BE4A36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14:paraId="089636CA" w14:textId="3E03CBF1" w:rsidR="00521B0A" w:rsidRPr="00AA6CFA" w:rsidRDefault="00521B0A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366521F0" w14:textId="77777777" w:rsidTr="009E1533">
        <w:trPr>
          <w:trHeight w:val="155"/>
        </w:trPr>
        <w:tc>
          <w:tcPr>
            <w:tcW w:w="720" w:type="dxa"/>
          </w:tcPr>
          <w:p w14:paraId="4B7064AD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4"/>
            <w:shd w:val="clear" w:color="auto" w:fill="auto"/>
          </w:tcPr>
          <w:p w14:paraId="723B2436" w14:textId="75F7E24B" w:rsidR="00AA6CFA" w:rsidRPr="00AA6CFA" w:rsidRDefault="00AA6CFA" w:rsidP="00AA6C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: KE= ½ mv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-25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14:paraId="399EC9A7" w14:textId="77FDBF0A" w:rsidR="00AA6CFA" w:rsidRPr="00AA6CFA" w:rsidRDefault="00AA6CFA" w:rsidP="00AA6C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F0C95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4F0C9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4F0C95">
              <w:rPr>
                <w:rFonts w:asciiTheme="majorBidi" w:hAnsiTheme="majorBidi" w:cstheme="majorBidi"/>
                <w:sz w:val="24"/>
                <w:szCs w:val="24"/>
              </w:rPr>
              <w:t xml:space="preserve"> = 6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F0C95">
              <w:rPr>
                <w:rFonts w:asciiTheme="majorBidi" w:hAnsiTheme="majorBidi" w:cstheme="majorBidi"/>
                <w:sz w:val="24"/>
                <w:szCs w:val="24"/>
              </w:rPr>
              <w:t>x10</w:t>
            </w:r>
            <w:r w:rsidRPr="004F0C9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-25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</w:rPr>
              <w:t>/ 9.1 x 10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-31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F0C95">
              <w:rPr>
                <w:rFonts w:asciiTheme="majorBidi" w:hAnsiTheme="majorBidi" w:cstheme="majorBidi"/>
                <w:sz w:val="24"/>
                <w:szCs w:val="24"/>
              </w:rPr>
              <w:t>=&gt; v =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</w:rPr>
              <w:t xml:space="preserve"> 81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F0C95">
              <w:rPr>
                <w:rFonts w:asciiTheme="majorBidi" w:hAnsiTheme="majorBidi" w:cstheme="majorBidi"/>
                <w:sz w:val="24"/>
                <w:szCs w:val="24"/>
              </w:rPr>
              <w:t>m/s</w:t>
            </w:r>
          </w:p>
          <w:p w14:paraId="1BAAE0B7" w14:textId="2E78E752" w:rsidR="00AA6CFA" w:rsidRPr="00AA6CFA" w:rsidRDefault="00AA6CFA" w:rsidP="00AA6C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λ =h/mv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= 6.6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-34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/9.1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AA6CF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-31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x 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>812</w:t>
            </w:r>
          </w:p>
          <w:p w14:paraId="31D31A17" w14:textId="0B4A1FE2" w:rsidR="00ED2B2B" w:rsidRPr="00AA6CFA" w:rsidRDefault="00AA6CFA" w:rsidP="00AA6C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4F0C95">
              <w:rPr>
                <w:rFonts w:asciiTheme="majorBidi" w:hAnsiTheme="majorBidi" w:cstheme="majorBidi"/>
                <w:sz w:val="24"/>
                <w:szCs w:val="24"/>
              </w:rPr>
              <w:t xml:space="preserve"> 8.93 x 10</w:t>
            </w:r>
            <w:r w:rsidR="004F0C95" w:rsidRPr="004F0C9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-7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801" w:type="dxa"/>
          </w:tcPr>
          <w:p w14:paraId="28911722" w14:textId="77777777" w:rsidR="00ED2B2B" w:rsidRPr="00AA6CFA" w:rsidRDefault="00AA6CFA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652DCE67" w14:textId="77777777" w:rsidR="00AA6CFA" w:rsidRPr="00AA6CFA" w:rsidRDefault="00AA6CFA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0A9CA4A6" w14:textId="295425ED" w:rsidR="00AA6CFA" w:rsidRPr="00AA6CFA" w:rsidRDefault="00AA6CFA" w:rsidP="00D8261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ED2B2B" w:rsidRPr="00AA6CFA" w14:paraId="53E9A232" w14:textId="77777777" w:rsidTr="009E1533">
        <w:trPr>
          <w:trHeight w:val="155"/>
        </w:trPr>
        <w:tc>
          <w:tcPr>
            <w:tcW w:w="720" w:type="dxa"/>
          </w:tcPr>
          <w:p w14:paraId="60D3BF6A" w14:textId="77777777" w:rsidR="00ED2B2B" w:rsidRPr="00AA6CFA" w:rsidRDefault="00ED2B2B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14.</w:t>
            </w:r>
          </w:p>
        </w:tc>
        <w:tc>
          <w:tcPr>
            <w:tcW w:w="9009" w:type="dxa"/>
            <w:gridSpan w:val="4"/>
          </w:tcPr>
          <w:p w14:paraId="5C355E7A" w14:textId="299E4846" w:rsidR="00ED2B2B" w:rsidRPr="00AA6CFA" w:rsidRDefault="004F0C95" w:rsidP="0021490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214905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a) </w:t>
            </w:r>
            <w:r w:rsidR="00214905" w:rsidRPr="00AA6CFA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2D487A7" wp14:editId="68DF765F">
                  <wp:extent cx="5191125" cy="2971800"/>
                  <wp:effectExtent l="0" t="0" r="9525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488" cy="297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4905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09679624" w14:textId="7B831E1F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b) </w:t>
            </w:r>
            <w:proofErr w:type="spellStart"/>
            <w:r w:rsidRPr="00AA6CF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AA6CFA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214905" w:rsidRPr="00AA6C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6CFA">
              <w:rPr>
                <w:rFonts w:asciiTheme="majorBidi" w:hAnsiTheme="majorBidi" w:cstheme="majorBidi"/>
                <w:sz w:val="24"/>
                <w:szCs w:val="24"/>
              </w:rPr>
              <w:t>The reagent that is completely consumed in a chemical reaction is called the limiting reagent.</w:t>
            </w:r>
          </w:p>
          <w:p w14:paraId="14201552" w14:textId="0E7150E5" w:rsidR="008638D3" w:rsidRPr="00AA6CFA" w:rsidRDefault="00214905" w:rsidP="008638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ii)   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>2H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  <w:t xml:space="preserve">2   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>+   O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  <w:t xml:space="preserve">2       →           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>2H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  <w:vertAlign w:val="subscript"/>
              </w:rPr>
              <w:t>2</w:t>
            </w:r>
            <w:r w:rsidR="008638D3"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</w:t>
            </w:r>
          </w:p>
          <w:p w14:paraId="518F9B2F" w14:textId="37F24A0F" w:rsidR="008638D3" w:rsidRPr="00AA6CFA" w:rsidRDefault="008638D3" w:rsidP="008638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⁖ 80 g of hydrogen will require = 80 × 32 / 4 g of oxygen = 640 g of oxygen</w:t>
            </w:r>
          </w:p>
          <w:p w14:paraId="0D41351E" w14:textId="41D30600" w:rsidR="008638D3" w:rsidRPr="00AA6CFA" w:rsidRDefault="008638D3" w:rsidP="008638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⸫ oxygen is the limiting reagent.</w:t>
            </w:r>
          </w:p>
          <w:p w14:paraId="199F679D" w14:textId="48431646" w:rsidR="008638D3" w:rsidRPr="00AA6CFA" w:rsidRDefault="008638D3" w:rsidP="008638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32 g of oxygen forms = 36 g of water</w:t>
            </w:r>
          </w:p>
          <w:p w14:paraId="36632D6F" w14:textId="650FF751" w:rsidR="00316141" w:rsidRPr="00AA6CFA" w:rsidRDefault="008638D3" w:rsidP="008638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⁖ 80 g of oxygen will form    = 36 × 80 / 32 = 90 g of water</w:t>
            </w:r>
          </w:p>
        </w:tc>
        <w:tc>
          <w:tcPr>
            <w:tcW w:w="801" w:type="dxa"/>
          </w:tcPr>
          <w:p w14:paraId="15888FC6" w14:textId="77777777" w:rsidR="00ED2B2B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14:paraId="2F6EA58E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B4EA4A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9CAAAE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072CDC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9A9CD45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B49776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9392279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A8FF89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049F29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8CD3DC6" w14:textId="77777777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F907EA1" w14:textId="138918CF" w:rsidR="008638D3" w:rsidRDefault="008638D3" w:rsidP="00AA6CF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0D897879" w14:textId="77777777" w:rsidR="00AA6CFA" w:rsidRPr="00AA6CFA" w:rsidRDefault="00AA6CFA" w:rsidP="00AA6C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95E2C2" w14:textId="6D28F23B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6CF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14:paraId="15D2D2B2" w14:textId="34C7B12B" w:rsidR="008638D3" w:rsidRPr="00AA6CFA" w:rsidRDefault="008638D3" w:rsidP="00ED2B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1B3CBEE" w14:textId="77777777" w:rsidR="00ED2B2B" w:rsidRDefault="00ED2B2B"/>
    <w:sectPr w:rsidR="00ED2B2B" w:rsidSect="00ED2B2B"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2B"/>
    <w:rsid w:val="00041D03"/>
    <w:rsid w:val="00086E4D"/>
    <w:rsid w:val="00214905"/>
    <w:rsid w:val="002D2B8C"/>
    <w:rsid w:val="00316141"/>
    <w:rsid w:val="004150E3"/>
    <w:rsid w:val="004C4743"/>
    <w:rsid w:val="004F0C95"/>
    <w:rsid w:val="00521B0A"/>
    <w:rsid w:val="00585CB6"/>
    <w:rsid w:val="007E41AF"/>
    <w:rsid w:val="008638D3"/>
    <w:rsid w:val="00AA6CFA"/>
    <w:rsid w:val="00B022D9"/>
    <w:rsid w:val="00B642EA"/>
    <w:rsid w:val="00BD4806"/>
    <w:rsid w:val="00BE4A36"/>
    <w:rsid w:val="00C50367"/>
    <w:rsid w:val="00C53F53"/>
    <w:rsid w:val="00D82613"/>
    <w:rsid w:val="00E67369"/>
    <w:rsid w:val="00ED2B2B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98C"/>
  <w15:chartTrackingRefBased/>
  <w15:docId w15:val="{9A412D46-2CE7-4D6A-9B51-441A3E7D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2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BIJU</dc:creator>
  <cp:keywords/>
  <dc:description/>
  <cp:lastModifiedBy>Microsoft account</cp:lastModifiedBy>
  <cp:revision>2</cp:revision>
  <dcterms:created xsi:type="dcterms:W3CDTF">2019-05-07T19:56:00Z</dcterms:created>
  <dcterms:modified xsi:type="dcterms:W3CDTF">2019-05-07T19:56:00Z</dcterms:modified>
</cp:coreProperties>
</file>