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b w:val="0"/>
          <w:i w:val="0"/>
          <w:color w:val="555555"/>
          <w:sz w:val="28"/>
        </w:rPr>
        <w:t>Algoritmia y Estructuras de Datos Avanzadas</w:t>
      </w:r>
    </w:p>
    <w:p>
      <w:pPr>
        <w:spacing w:before="240"/>
        <w:jc w:val="center"/>
      </w:pPr>
      <w:r>
        <w:rPr>
          <w:b/>
          <w:i w:val="0"/>
          <w:color w:val="1F4E79"/>
          <w:sz w:val="64"/>
        </w:rPr>
        <w:t>Práctica 1</w:t>
      </w:r>
    </w:p>
    <w:p>
      <w:pPr>
        <w:spacing w:before="120"/>
        <w:jc w:val="center"/>
      </w:pPr>
      <w:r>
        <w:rPr>
          <w:b w:val="0"/>
          <w:i w:val="0"/>
          <w:sz w:val="26"/>
        </w:rPr>
        <w:t>Python básico. Medición del tiempo de ejecución.</w:t>
      </w:r>
    </w:p>
    <w:p>
      <w:pPr>
        <w:spacing w:before="0"/>
        <w:jc w:val="center"/>
      </w:pPr>
      <w:r>
        <w:rPr>
          <w:b w:val="0"/>
          <w:i w:val="0"/>
          <w:sz w:val="26"/>
        </w:rPr>
        <w:t>TAD Conjunto Disjunto y Componentes Conexas</w:t>
      </w:r>
    </w:p>
    <w:p>
      <w:pPr>
        <w:spacing w:before="200"/>
        <w:jc w:val="center"/>
      </w:pPr>
      <w:r>
        <w:rPr>
          <w:b w:val="0"/>
          <w:i/>
          <w:color w:val="555555"/>
          <w:sz w:val="22"/>
        </w:rPr>
        <w:t>Memoria de resultados — measure.pdf</w:t>
      </w:r>
    </w:p>
    <w:p>
      <w:pPr>
        <w:spacing w:before="2200"/>
        <w:jc w:val="center"/>
      </w:pPr>
      <w:r>
        <w:rPr>
          <w:b/>
          <w:i w:val="0"/>
          <w:color w:val="1F4E79"/>
          <w:sz w:val="24"/>
        </w:rPr>
        <w:t>Autores</w:t>
      </w:r>
    </w:p>
    <w:p>
      <w:pPr>
        <w:spacing w:before="0"/>
        <w:jc w:val="center"/>
      </w:pPr>
      <w:r>
        <w:rPr>
          <w:b w:val="0"/>
          <w:i w:val="0"/>
          <w:sz w:val="24"/>
        </w:rPr>
        <w:t>Jorge Liras</w:t>
      </w:r>
    </w:p>
    <w:p>
      <w:pPr>
        <w:spacing w:before="0"/>
        <w:jc w:val="center"/>
      </w:pPr>
      <w:r>
        <w:rPr>
          <w:b w:val="0"/>
          <w:i w:val="0"/>
          <w:sz w:val="24"/>
        </w:rPr>
        <w:t>Raducu Iulian</w:t>
      </w:r>
    </w:p>
    <w:p>
      <w:pPr>
        <w:spacing w:before="200"/>
        <w:jc w:val="center"/>
      </w:pPr>
      <w:r>
        <w:rPr>
          <w:b w:val="0"/>
          <w:i w:val="0"/>
          <w:sz w:val="24"/>
        </w:rPr>
        <w:t>Curso 2026-27</w:t>
      </w:r>
    </w:p>
    <w:p>
      <w:r>
        <w:br w:type="page"/>
      </w:r>
    </w:p>
    <w:p>
      <w:pPr>
        <w:pStyle w:val="Heading1"/>
      </w:pPr>
      <w:r>
        <w:t>1. Rendimiento de has_sum_pair (apartado I.A.4)</w:t>
      </w:r>
    </w:p>
    <w:p>
      <w:pPr>
        <w:jc w:val="both"/>
      </w:pPr>
      <w:r>
        <w:rPr>
          <w:i/>
        </w:rPr>
        <w:t>Medido con time_measure (Nrep=100, Nstat=20), n de 10 a 10 000 en pasos de 500. Con pareja: se fuerza un par que suma target en dos posiciones aleatorias. Sin pareja: todos los valores son positivos y target = −1.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_sum_pa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1. Tiempo medio de has_sum_pair frente a n. La banda sombreada indica ± una desviación típica.</w:t>
      </w:r>
    </w:p>
    <w:p>
      <w:pPr>
        <w:pStyle w:val="Heading2"/>
      </w:pPr>
      <w:r>
        <w:t>¿Cómo varía el tiempo de ejecución en ambos casos a medida que crece n?</w:t>
      </w:r>
    </w:p>
    <w:p>
      <w:pPr>
        <w:jc w:val="both"/>
      </w:pPr>
      <w:r>
        <w:t xml:space="preserve">En los dos casos el tiempo crece de forma aproximadamente </w:t>
      </w:r>
      <w:r>
        <w:rPr>
          <w:b/>
        </w:rPr>
        <w:t>lineal</w:t>
      </w:r>
      <w:r>
        <w:t xml:space="preserve"> con n. La curva </w:t>
      </w:r>
      <w:r>
        <w:rPr>
          <w:i/>
        </w:rPr>
        <w:t>sin pareja</w:t>
      </w:r>
      <w:r>
        <w:t xml:space="preserve"> está siempre por encima: el algoritmo recorre la lista completa antes de devolver False, así que hace exactamente n iteraciones. La curva </w:t>
      </w:r>
      <w:r>
        <w:rPr>
          <w:i/>
        </w:rPr>
        <w:t>con pareja</w:t>
      </w:r>
      <w:r>
        <w:t xml:space="preserve"> queda más baja, en torno a 2/3 de la otra. El algoritmo termina en cuanto llega al segundo elemento del par (</w:t>
      </w:r>
      <w:r>
        <w:rPr>
          <w:i/>
        </w:rPr>
        <w:t>early exit</w:t>
      </w:r>
      <w:r>
        <w:t>). Como las dos posiciones son aleatorias, el punto de parada medio es la esperanza del máximo de dos posiciones uniformes, ≈ 2n/3.</w:t>
      </w:r>
    </w:p>
    <w:p>
      <w:pPr>
        <w:pStyle w:val="Heading2"/>
      </w:pPr>
      <w:r>
        <w:t>¿Mantiene la función una complejidad O(n) en ambos escenarios?</w:t>
      </w:r>
    </w:p>
    <w:p>
      <w:pPr>
        <w:jc w:val="both"/>
      </w:pPr>
      <w:r>
        <w:t xml:space="preserve">Sí. En cada iteración se hace una resta, una búsqueda </w:t>
      </w:r>
      <w:r>
        <w:rPr>
          <w:rFonts w:ascii="Consolas" w:hAnsi="Consolas"/>
          <w:sz w:val="20"/>
        </w:rPr>
        <w:t>in</w:t>
      </w:r>
      <w:r>
        <w:t xml:space="preserve"> en un </w:t>
      </w:r>
      <w:r>
        <w:rPr>
          <w:rFonts w:ascii="Consolas" w:hAnsi="Consolas"/>
          <w:sz w:val="20"/>
        </w:rPr>
        <w:t>set</w:t>
      </w:r>
      <w:r>
        <w:t xml:space="preserve"> y una inserción </w:t>
      </w:r>
      <w:r>
        <w:rPr>
          <w:rFonts w:ascii="Consolas" w:hAnsi="Consolas"/>
          <w:sz w:val="20"/>
        </w:rPr>
        <w:t>add</w:t>
      </w:r>
      <w:r>
        <w:t>. Todas cuestan O(1) en promedio, porque el set es una tabla hash. Por tanto, el coste es proporcional al número de elementos recorridos:</w:t>
      </w:r>
    </w:p>
    <w:p>
      <w:pPr>
        <w:pStyle w:val="ListBullet"/>
        <w:jc w:val="both"/>
      </w:pPr>
      <w:r>
        <w:t xml:space="preserve">Caso peor (sin pareja): n elementos → </w:t>
      </w:r>
      <w:r>
        <w:rPr>
          <w:b/>
        </w:rPr>
        <w:t>O(n)</w:t>
      </w:r>
      <w:r>
        <w:t>.</w:t>
      </w:r>
    </w:p>
    <w:p>
      <w:pPr>
        <w:pStyle w:val="ListBullet"/>
        <w:jc w:val="both"/>
      </w:pPr>
      <w:r>
        <w:t xml:space="preserve">Caso con pareja: ≈ 2n/3 elementos de media → también </w:t>
      </w:r>
      <w:r>
        <w:rPr>
          <w:b/>
        </w:rPr>
        <w:t>O(n)</w:t>
      </w:r>
      <w:r>
        <w:t>. La salida temprana solo reduce la constante, no el orden de crecimiento.</w:t>
      </w:r>
    </w:p>
    <w:p>
      <w:pPr>
        <w:jc w:val="both"/>
      </w:pPr>
      <w:r>
        <w:t>Las gráficas lo confirman: ambas curvas son aproximadamente rectas que pasan cerca del origen. Las pequeñas irregularidades se deben al ruido de medición y a los redimensionamientos (</w:t>
      </w:r>
      <w:r>
        <w:rPr>
          <w:i/>
        </w:rPr>
        <w:t>rehash</w:t>
      </w:r>
      <w:r>
        <w:t>) del set, que tienen un coste O(1) amortizado. El espacio adicional también es O(n), por el set de valores vistos.</w:t>
      </w:r>
    </w:p>
    <w:p>
      <w:pPr>
        <w:pStyle w:val="Heading1"/>
      </w:pPr>
      <w:r>
        <w:t>2. Codificación RLE: naive vs. optimized (apartado I.B.3)</w:t>
      </w:r>
    </w:p>
    <w:p>
      <w:pPr>
        <w:jc w:val="both"/>
      </w:pPr>
      <w:r>
        <w:rPr>
          <w:i/>
        </w:rPr>
        <w:t>Medido con time_measure (Nrep=20, Nstat=10), n de 100 a 4600 en pasos de 500. Muchas rachas: enteros aleatorios (casi sin repeticiones consecutivas). Pocas rachas: entre 3 y 6 rachas largas.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e_comple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2. Tiempo medio de las dos implementaciones RLE frente a n, con muchas y con pocas rachas.</w:t>
      </w:r>
    </w:p>
    <w:p>
      <w:pPr>
        <w:pStyle w:val="Heading2"/>
      </w:pPr>
      <w:r>
        <w:t>¿Cuál es el comportamiento temporal de ambas funciones al hacer crecer n?</w:t>
      </w:r>
    </w:p>
    <w:p>
      <w:pPr>
        <w:pStyle w:val="ListBullet"/>
        <w:jc w:val="both"/>
      </w:pPr>
      <w:r>
        <w:rPr>
          <w:b/>
        </w:rPr>
        <w:t>Naive con muchas rachas</w:t>
      </w:r>
      <w:r>
        <w:t xml:space="preserve"> (curva roja): crecimiento claramente </w:t>
      </w:r>
      <w:r>
        <w:rPr>
          <w:b/>
        </w:rPr>
        <w:t>cuadrático, O(n²)</w:t>
      </w:r>
      <w:r>
        <w:t>. Al duplicar n, el tiempo se multiplica aproximadamente por 4: pasa de ≈ 0,015 s con n ≈ 2100 a ≈ 0,063 s con n ≈ 4100.</w:t>
      </w:r>
    </w:p>
    <w:p>
      <w:pPr>
        <w:pStyle w:val="ListBullet"/>
        <w:jc w:val="both"/>
      </w:pPr>
      <w:r>
        <w:rPr>
          <w:b/>
        </w:rPr>
        <w:t>Optimized</w:t>
      </w:r>
      <w:r>
        <w:t xml:space="preserve"> (con muchas y con pocas rachas): crecimiento </w:t>
      </w:r>
      <w:r>
        <w:rPr>
          <w:b/>
        </w:rPr>
        <w:t>lineal, O(n)</w:t>
      </w:r>
      <w:r>
        <w:t>. Sus tiempos son del orden de décimas de milisegundo, tan pequeños frente a la versión naive que en la gráfica parecen planos.</w:t>
      </w:r>
    </w:p>
    <w:p>
      <w:pPr>
        <w:pStyle w:val="ListBullet"/>
        <w:jc w:val="both"/>
      </w:pPr>
      <w:r>
        <w:rPr>
          <w:b/>
        </w:rPr>
        <w:t>Naive con pocas rachas:</w:t>
      </w:r>
      <w:r>
        <w:t xml:space="preserve"> también prácticamente lineal y casi igual que la versión optimizada. Con solo 3–6 tuplas en el resultado, las copias cuestan casi nada; el tiempo lo domina el recorrido de la lista.</w:t>
      </w:r>
    </w:p>
    <w:p>
      <w:pPr>
        <w:pStyle w:val="Heading2"/>
      </w:pPr>
      <w:r>
        <w:t>¿Qué impacto tienen las operaciones internas de creación y modificación de listas?</w:t>
      </w:r>
    </w:p>
    <w:p>
      <w:pPr>
        <w:jc w:val="both"/>
      </w:pPr>
      <w:r>
        <w:t xml:space="preserve">La instrucción </w:t>
      </w:r>
      <w:r>
        <w:rPr>
          <w:rFonts w:ascii="Consolas" w:hAnsi="Consolas"/>
          <w:sz w:val="20"/>
        </w:rPr>
        <w:t>resultado = resultado + [(elem, count)]</w:t>
      </w:r>
      <w:r>
        <w:t xml:space="preserve"> </w:t>
      </w:r>
      <w:r>
        <w:rPr>
          <w:b/>
        </w:rPr>
        <w:t>crea una lista nueva</w:t>
      </w:r>
      <w:r>
        <w:t xml:space="preserve"> en cada iteración y copia en ella todos los elementos anteriores. Si el resultado acaba con k tuplas, el número total de copias es 1 + 2 + … + k = k(k+1)/2, es decir, </w:t>
      </w:r>
      <w:r>
        <w:rPr>
          <w:b/>
        </w:rPr>
        <w:t>O(k²)</w:t>
      </w:r>
      <w:r>
        <w:t>. Además, se reserva memoria y se libera la lista antigua cada vez.</w:t>
      </w:r>
    </w:p>
    <w:p>
      <w:pPr>
        <w:jc w:val="both"/>
      </w:pPr>
      <w:r>
        <w:t xml:space="preserve">En cambio, </w:t>
      </w:r>
      <w:r>
        <w:rPr>
          <w:rFonts w:ascii="Consolas" w:hAnsi="Consolas"/>
          <w:sz w:val="20"/>
        </w:rPr>
        <w:t>resultado.append(...)</w:t>
      </w:r>
      <w:r>
        <w:t xml:space="preserve"> </w:t>
      </w:r>
      <w:r>
        <w:rPr>
          <w:b/>
        </w:rPr>
        <w:t>modifica la lista in-place</w:t>
      </w:r>
      <w:r>
        <w:t xml:space="preserve">. Las listas de Python reservan capacidad extra (sobreasignación) y solo redimensionan de vez en cuando, así que cada append cuesta </w:t>
      </w:r>
      <w:r>
        <w:rPr>
          <w:b/>
        </w:rPr>
        <w:t>O(1) amortizado</w:t>
      </w:r>
      <w:r>
        <w:t xml:space="preserve"> y el total es </w:t>
      </w:r>
      <w:r>
        <w:rPr>
          <w:b/>
        </w:rPr>
        <w:t>O(n)</w:t>
      </w:r>
      <w:r>
        <w:t>.</w:t>
      </w:r>
    </w:p>
    <w:p>
      <w:pPr>
        <w:pStyle w:val="Heading1"/>
      </w:pPr>
      <w:r>
        <w:t>3. Cuestiones sobre Conjuntos Disjuntos y Componentes Conexas (apartado II.C)</w:t>
      </w:r>
    </w:p>
    <w:p>
      <w:pPr>
        <w:pStyle w:val="Heading2"/>
      </w:pPr>
      <w:r>
        <w:t>Cuestión 1. ¿Afectan las ramas repetidas o en orden inverso al resultado?</w:t>
      </w:r>
    </w:p>
    <w:p>
      <w:pPr>
        <w:jc w:val="both"/>
      </w:pPr>
      <w:r>
        <w:rPr>
          <w:b/>
        </w:rPr>
        <w:t>No afectan.</w:t>
      </w:r>
      <w:r>
        <w:t xml:space="preserve"> Cuando se procesa por primera vez una rama (u, v), los conjuntos de u y v quedan unidos. Si después aparece la misma rama repetida, o su inversa (v, u), </w:t>
      </w:r>
      <w:r>
        <w:rPr>
          <w:rFonts w:ascii="Consolas" w:hAnsi="Consolas"/>
          <w:sz w:val="20"/>
        </w:rPr>
        <w:t>find(u)</w:t>
      </w:r>
      <w:r>
        <w:t xml:space="preserve"> y </w:t>
      </w:r>
      <w:r>
        <w:rPr>
          <w:rFonts w:ascii="Consolas" w:hAnsi="Consolas"/>
          <w:sz w:val="20"/>
        </w:rPr>
        <w:t>find(v)</w:t>
      </w:r>
      <w:r>
        <w:t xml:space="preserve"> devuelven el mismo representante. La condición r1 ≠ r2 es falsa y no se hace ninguna unión, así que el CD no cambia. El único efecto es un pequeño coste extra por las dos llamadas a find. Además, la relación «estar conectados» en un grafo no dirigido es simétrica, así que el orden de los vértices dentro de una rama no importa.</w:t>
      </w:r>
    </w:p>
    <w:p>
      <w:pPr>
        <w:pStyle w:val="Heading2"/>
      </w:pPr>
      <w:r>
        <w:t>Cuestión 2. Corrección del algoritmo de componentes conexas</w:t>
      </w:r>
    </w:p>
    <w:p>
      <w:pPr>
        <w:jc w:val="both"/>
      </w:pPr>
      <w:r>
        <w:t xml:space="preserve">Sean e₁, …, eₘ las ramas en el orden en que se procesan y Gₖ el grafo con los n vértices y solo las k primeras ramas. Se demuestra por inducción el siguiente </w:t>
      </w:r>
      <w:r>
        <w:rPr>
          <w:b/>
        </w:rPr>
        <w:t>invariante</w:t>
      </w:r>
      <w:r>
        <w:t>:</w:t>
      </w:r>
    </w:p>
    <w:p>
      <w:pPr>
        <w:jc w:val="both"/>
        <w:shd w:val="clear" w:color="auto" w:fill="EEF3F8"/>
      </w:pPr>
      <w:r>
        <w:rPr>
          <w:i/>
        </w:rPr>
        <w:t>Tras procesar e₁, …, eₖ, dos vértices x e y están en el mismo subconjunto del CD si y solo si existe un camino entre x e y en Gₖ.</w:t>
      </w:r>
    </w:p>
    <w:p>
      <w:pPr>
        <w:pStyle w:val="ListBullet"/>
        <w:jc w:val="both"/>
      </w:pPr>
      <w:r>
        <w:rPr>
          <w:b/>
        </w:rPr>
        <w:t>Caso base (k = 0):</w:t>
      </w:r>
      <w:r>
        <w:t xml:space="preserve"> el CD tiene n subconjuntos unitarios y G₀ no tiene ramas, así que cada vértice es su propia componente. El invariante se cumple.</w:t>
      </w:r>
    </w:p>
    <w:p>
      <w:pPr>
        <w:pStyle w:val="ListBullet"/>
        <w:jc w:val="both"/>
      </w:pPr>
      <w:r>
        <w:rPr>
          <w:b/>
        </w:rPr>
        <w:t>Paso inductivo:</w:t>
      </w:r>
      <w:r>
        <w:t xml:space="preserve"> supongamos que se cumple para k − 1 y procesamos eₖ = (u, v). En el grafo, añadir la rama une las componentes de u y de v (si eran distintas) y deja igual las demás. Si u y v estaban ya conectados, las componentes no cambian. El algoritmo hace exactamente lo mismo: si find(u) ≠ find(v), une esos dos subconjuntos; si coinciden, no hace nada. Por tanto, el invariante se cumple para k.</w:t>
      </w:r>
    </w:p>
    <w:p>
      <w:pPr>
        <w:pStyle w:val="ListBullet"/>
        <w:jc w:val="both"/>
      </w:pPr>
      <w:r>
        <w:rPr>
          <w:b/>
        </w:rPr>
        <w:t>Final:</w:t>
      </w:r>
      <w:r>
        <w:t xml:space="preserve"> con k = m, Gₘ es el grafo completo, así que los subconjuntos del CD son exactamente sus componentes conexas. cd_2_dict agrupa cada vértice bajo su representante, así que el dict devuelto contiene una entrada por cada CC con todos sus vértices.</w:t>
      </w:r>
    </w:p>
    <w:p>
      <w:pPr>
        <w:pStyle w:val="Heading2"/>
      </w:pPr>
      <w:r>
        <w:t>Cuestión 3. Coste en función de n y de |l|</w:t>
      </w:r>
    </w:p>
    <w:p>
      <w:pPr>
        <w:pStyle w:val="ListBullet"/>
        <w:jc w:val="both"/>
      </w:pPr>
      <w:r>
        <w:rPr>
          <w:rFonts w:ascii="Consolas" w:hAnsi="Consolas"/>
          <w:sz w:val="20"/>
        </w:rPr>
        <w:t>init_cd(n)</w:t>
      </w:r>
      <w:r>
        <w:t xml:space="preserve">: crear el array de −1 cuesta </w:t>
      </w:r>
      <w:r>
        <w:rPr>
          <w:b/>
        </w:rPr>
        <w:t>O(n)</w:t>
      </w:r>
      <w:r>
        <w:t>.</w:t>
      </w:r>
    </w:p>
    <w:p>
      <w:pPr>
        <w:pStyle w:val="ListBullet"/>
        <w:jc w:val="both"/>
      </w:pPr>
      <w:r>
        <w:t xml:space="preserve">Bucle sobre las |l| ramas: en cada una se hacen 2 find y como mucho 1 union. union cuesta O(1). Con </w:t>
      </w:r>
      <w:r>
        <w:rPr>
          <w:b/>
        </w:rPr>
        <w:t>unión por rangos y compresión de caminos</w:t>
      </w:r>
      <w:r>
        <w:t>, una secuencia de operaciones cuesta en total O((n + |l|)·α(n)), donde α es la inversa de la función de Ackermann. α(n) ≤ 4 para cualquier n realista, así que en la práctica cada find es O(1) amortizado. (Solo con unión por rangos, sin compresión, cada find sería O(log n).)</w:t>
      </w:r>
    </w:p>
    <w:p>
      <w:pPr>
        <w:pStyle w:val="ListBullet"/>
        <w:jc w:val="both"/>
      </w:pPr>
      <w:r>
        <w:rPr>
          <w:rFonts w:ascii="Consolas" w:hAnsi="Consolas"/>
          <w:sz w:val="20"/>
        </w:rPr>
        <w:t>cd_2_dict</w:t>
      </w:r>
      <w:r>
        <w:t xml:space="preserve">: n llamadas a find más la inserción en el dict, </w:t>
      </w:r>
      <w:r>
        <w:rPr>
          <w:b/>
        </w:rPr>
        <w:t>O(n·α(n))</w:t>
      </w:r>
      <w:r>
        <w:t>.</w:t>
      </w:r>
    </w:p>
    <w:p>
      <w:pPr>
        <w:jc w:val="both"/>
        <w:shd w:val="clear" w:color="auto" w:fill="EEF3F8"/>
      </w:pPr>
      <w:r>
        <w:rPr>
          <w:b/>
        </w:rPr>
        <w:t>Coste total:</w:t>
      </w:r>
      <w:r>
        <w:t xml:space="preserve"> O(n + |l|·α(n)) ≈ </w:t>
      </w:r>
      <w:r>
        <w:rPr>
          <w:b/>
        </w:rPr>
        <w:t>O(n + |l|)</w:t>
      </w:r>
      <w:r>
        <w:t>, es decir, prácticamente lineal en el tamaño del grafo (número de vértices más número de ramas).</w:t>
      </w:r>
    </w:p>
    <w:sectPr w:rsidR="00FC693F" w:rsidRPr="0006063C" w:rsidSect="00034616">
      <w:footerReference w:type="default" r:id="rId11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20"/>
      </w:rPr>
      <w:fldChar w:fldCharType="begin"/>
    </w:r>
    <w:r>
      <w:rPr>
        <w:color w:val="555555"/>
        <w:sz w:val="20"/>
      </w:rPr>
      <w:instrText xml:space="preserve">PAGE</w:instrText>
    </w:r>
    <w:r>
      <w:rPr>
        <w:color w:val="555555"/>
        <w:sz w:val="20"/>
      </w:rPr>
      <w:fldChar w:fldCharType="separate"/>
    </w:r>
    <w:r>
      <w:rPr>
        <w:color w:val="555555"/>
        <w:sz w:val="20"/>
      </w:rPr>
      <w:t>1</w:t>
    </w:r>
    <w:r>
      <w:rPr>
        <w:color w:val="555555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