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A90D9"/>
          <w:sz w:val="28"/>
        </w:rPr>
        <w:t>AGENT 02</w:t>
      </w:r>
    </w:p>
    <w:p/>
    <w:p>
      <w:pPr>
        <w:jc w:val="center"/>
      </w:pPr>
      <w:r>
        <w:rPr>
          <w:b/>
          <w:color w:val="1F3864"/>
          <w:sz w:val="52"/>
        </w:rPr>
        <w:t>Inventory &amp; Demand</w:t>
        <w:br/>
        <w:t>Intelligence System</w:t>
      </w:r>
    </w:p>
    <w:p/>
    <w:p>
      <w:pPr>
        <w:jc w:val="center"/>
      </w:pPr>
      <w:r>
        <w:rPr>
          <w:color w:val="555555"/>
          <w:sz w:val="26"/>
        </w:rPr>
        <w:t>Autonomous Forecasting, Replenishment &amp; Markdown Optimization</w:t>
      </w:r>
    </w:p>
    <w:p/>
    <w:p>
      <w:pPr>
        <w:jc w:val="center"/>
      </w:pPr>
      <w:r>
        <w:rPr>
          <w:color w:val="888888"/>
          <w:sz w:val="22"/>
        </w:rPr>
        <w:t>E-Commerce Multi-Agent System  |  Built on OpenAI Agents SDK</w:t>
      </w:r>
    </w:p>
    <w:p/>
    <w:p>
      <w:pPr>
        <w:jc w:val="center"/>
      </w:pPr>
      <w:r>
        <w:rPr>
          <w:color w:val="AAAAAA"/>
          <w:sz w:val="20"/>
        </w:rPr>
        <w:t>Architecture &amp; Development Blueprint  —  2026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Executive Summary</w:t>
      </w:r>
    </w:p>
    <w:p>
      <w:r>
        <w:rPr>
          <w:b w:val="0"/>
          <w:sz w:val="22"/>
        </w:rPr>
        <w:t>The Inventory &amp; Demand Intelligence System is a multi-agent pipeline that continuously monitors sales velocity, external signals, and supplier data to autonomously manage the full inventory lifecycle — from demand forecasting and reorder triggering through warehouse allocation and markdown execution. Research shows AI-powered forecasting reduces forecast error by 20–50%, cuts stockouts by up to 65%, and reduces carrying costs by 10–15%. Walmart, Amazon, and Zara all run production deployments of this architecture in 2026.</w:t>
      </w:r>
    </w:p>
    <w:p>
      <w:pPr>
        <w:pStyle w:val="Heading1"/>
        <w:jc w:val="left"/>
      </w:pPr>
      <w:r>
        <w:rPr>
          <w:color w:val="1F3864"/>
        </w:rPr>
        <w:t>2. Pain Point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Without AI Agents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 This System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Forecast accuracy (traditional)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55–65%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85–92% with AI agents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Stockout 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8–12% of SKUs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&lt; 3% with demand agent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Overstock / dead inventory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15–25% of GMV tied up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&lt; 8% with markdown agent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Reorder cycle time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3–7 days (manual)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&lt; 4 hours (autonomous)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Supplier negotiation speed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Weeks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Hours (automated RFQ)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3. System Architecture</w:t>
      </w:r>
    </w:p>
    <w:p>
      <w:pPr>
        <w:pStyle w:val="Heading2"/>
        <w:jc w:val="left"/>
      </w:pPr>
      <w:r>
        <w:rPr>
          <w:color w:val="1F3864"/>
        </w:rPr>
        <w:t>3.1 Agent Topology</w:t>
      </w:r>
    </w:p>
    <w:p>
      <w:r>
        <w:rPr>
          <w:b w:val="0"/>
          <w:sz w:val="22"/>
        </w:rPr>
        <w:t>This system uses the Manager (Orchestrator-as-Tool) pattern. The Inventory Intelligence Orchestrator receives scheduled triggers (hourly) and real-time event triggers (flash sales, supplier delays). It calls specialist agents as tools in parallel where possible, then synthesizes recommendations into autonomous actions or human-approval requests based on configurable autonomy thresholds.</w:t>
      </w:r>
    </w:p>
    <w:p>
      <w:pPr>
        <w:pStyle w:val="Heading2"/>
        <w:jc w:val="left"/>
      </w:pPr>
      <w:r>
        <w:rPr>
          <w:color w:val="1F3864"/>
        </w:rPr>
        <w:t>3.2 Agents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Inventory Orchestrator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Scheduled + event-driven entry point. Coordinates all specialist agents. Decides autonomy vs. approval.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Orchestrator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Demand Forecasting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Ingests sales history, seasonality, promotions, weather, macro signals. Outputs SKU-level 7/30/90-day forecasts.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Reorder &amp; Supplier Agent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Monitors stock levels vs. forecasts. Triggers purchase orders. Negotiates pricing with supplier APIs.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Warehouse Allocation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Distributes inventory across fulfillment centers to minimize shipping distance and balance stock.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Markdown &amp; Pricing Agent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Identifies slow-moving SKUs. Calculates optimal discount depth and timing to maximize margin recovery.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sz w:val="20"/>
              </w:rPr>
              <w:t>Specialist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Anomaly Detection Agent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Monitors for demand spikes, supplier delays, data quality issues. Triggers human alerts for outliers.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Guardrail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3.3 Data Pipeline Architecture</w:t>
      </w:r>
    </w:p>
    <w:p>
      <w:r>
        <w:rPr>
          <w:b w:val="0"/>
          <w:sz w:val="22"/>
        </w:rPr>
        <w:t>Real-time signals feed into the orchestrator's context window on every run:</w:t>
      </w:r>
    </w:p>
    <w:p>
      <w:pPr>
        <w:pStyle w:val="ListBullet"/>
        <w:ind w:left="432"/>
      </w:pPr>
      <w:r>
        <w:rPr>
          <w:sz w:val="21"/>
        </w:rPr>
        <w:t>Sales Data Stream: POS + e-commerce orders (Kafka, sub-second latency)</w:t>
      </w:r>
    </w:p>
    <w:p>
      <w:pPr>
        <w:pStyle w:val="ListBullet"/>
        <w:ind w:left="432"/>
      </w:pPr>
      <w:r>
        <w:rPr>
          <w:sz w:val="21"/>
        </w:rPr>
        <w:t>External Signals: Weather API, Google Trends, competitor pricing scrapers</w:t>
      </w:r>
    </w:p>
    <w:p>
      <w:pPr>
        <w:pStyle w:val="ListBullet"/>
        <w:ind w:left="432"/>
      </w:pPr>
      <w:r>
        <w:rPr>
          <w:sz w:val="21"/>
        </w:rPr>
        <w:t>Supplier Data: EDI feeds, supplier portal APIs (delivery ETAs, capacity)</w:t>
      </w:r>
    </w:p>
    <w:p>
      <w:pPr>
        <w:pStyle w:val="ListBullet"/>
        <w:ind w:left="432"/>
      </w:pPr>
      <w:r>
        <w:rPr>
          <w:sz w:val="21"/>
        </w:rPr>
        <w:t>Warehouse Data: WMS stock counts, reservation holds, pending transfers</w:t>
      </w:r>
    </w:p>
    <w:p>
      <w:pPr>
        <w:pStyle w:val="ListBullet"/>
        <w:ind w:left="432"/>
      </w:pPr>
      <w:r>
        <w:rPr>
          <w:sz w:val="21"/>
        </w:rPr>
        <w:t>Pricing Data: Current prices, promotional calendar, margin targets</w:t>
      </w:r>
    </w:p>
    <w:p>
      <w:pPr>
        <w:pStyle w:val="Heading1"/>
        <w:jc w:val="left"/>
      </w:pPr>
      <w:r>
        <w:rPr>
          <w:color w:val="1F3864"/>
        </w:rPr>
        <w:t>4. Tool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 Name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Integration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get_sales_history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Pull historical sales by SKU, category, region, time range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Data Warehouse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get_external_signals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Fetch weather, trends, events affecting demand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External APIs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get_current_inventory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Real-time stock levels per SKU per warehouse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WMS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create_purchase_order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Submit PO to supplier ERP system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Supplier EDI / API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transfer_stock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Move inventory between fulfillment centers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WMS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apply_markdown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Update product pricing in catalog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Commerce Platform API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get_supplier_quotes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Request pricing for reorder quantities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Supplier Portal 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send_buyer_alert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Notify human buyers of decisions requiring approval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Slack / Email API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log_forecast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Store forecast data for model evaluation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Data Warehouse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Guardrails &amp; Autonomy Thresholds</w:t>
      </w:r>
    </w:p>
    <w:p>
      <w:pPr>
        <w:pStyle w:val="ListBullet"/>
        <w:ind w:left="432"/>
      </w:pPr>
      <w:r>
        <w:rPr>
          <w:sz w:val="21"/>
        </w:rPr>
        <w:t>Spend guardrail: Auto-approve POs &lt; $10,000; require human sign-off for POs &gt; $10,000.</w:t>
      </w:r>
    </w:p>
    <w:p>
      <w:pPr>
        <w:pStyle w:val="ListBullet"/>
        <w:ind w:left="432"/>
      </w:pPr>
      <w:r>
        <w:rPr>
          <w:sz w:val="21"/>
        </w:rPr>
        <w:t>Markdown guardrail: Maximum markdown depth capped at 40% without VP approval.</w:t>
      </w:r>
    </w:p>
    <w:p>
      <w:pPr>
        <w:pStyle w:val="ListBullet"/>
        <w:ind w:left="432"/>
      </w:pPr>
      <w:r>
        <w:rPr>
          <w:sz w:val="21"/>
        </w:rPr>
        <w:t>Forecast confidence guardrail: If confidence score &lt; 0.7, flag for human review before triggering reorder.</w:t>
      </w:r>
    </w:p>
    <w:p>
      <w:pPr>
        <w:pStyle w:val="ListBullet"/>
        <w:ind w:left="432"/>
      </w:pPr>
      <w:r>
        <w:rPr>
          <w:sz w:val="21"/>
        </w:rPr>
        <w:t>Supplier diversity guardrail: No single supplier &gt; 60% of category spend.</w:t>
      </w:r>
    </w:p>
    <w:p>
      <w:pPr>
        <w:pStyle w:val="ListBullet"/>
        <w:ind w:left="432"/>
      </w:pPr>
      <w:r>
        <w:rPr>
          <w:sz w:val="21"/>
        </w:rPr>
        <w:t>Data quality guardrail: Anomaly Detection Agent blocks forecast run if input data freshness &gt; 2 hours.</w:t>
      </w:r>
    </w:p>
    <w:p>
      <w:pPr>
        <w:pStyle w:val="Heading1"/>
        <w:jc w:val="left"/>
      </w:pPr>
      <w:r>
        <w:rPr>
          <w:color w:val="1F3864"/>
        </w:rPr>
        <w:t>6. OpenAI Agents SDK Implementation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from agents import Agent, Runner, function_tool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import asyncio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# ── Specialist Agents ──────────────────────────────────────────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demand_agent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name="DemandForecastingAgent",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instructions="""Analyze sales history + external signals.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Output: {sku_id, forecast_7d, forecast_30d, forecast_90d, confidence, signals_used}""",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tools=[get_sales_history, get_external_signals],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reorder_agent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name="ReorderSupplierAgent",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instructions="Compare forecast vs. current stock. If reorder point breached, create PO.",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model="gpt-4o-mini",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tools=[get_current_inventory, get_supplier_quotes, create_purchase_order],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allocation_agent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name="WarehouseAllocationAgent",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instructions="Optimize stock distribution across fulfillment centers.",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model="gpt-4o-mini",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tools=[get_current_inventory, transfer_stock],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markdown_agent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name="MarkdownPricingAgent",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instructions="Identify slow-moving SKUs and compute optimal markdown. Max 40% depth.",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model="gpt-4o-mini",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tools=[get_current_inventory, apply_markdown],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# ── Orchestrator ───────────────────────────────────────────────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inventory_orchestrator = Agent(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name="InventoryOrchestrator",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instructions="""Run demand forecasting, then in parallel: reorder check,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allocation optimization, and markdown analysis. Synthesize into action plan.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Auto-execute if within autonomy thresholds, else notify buyer.""",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model="gpt-4o",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tools=[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demand_agent.as_tool("forecast_demand", "Generate demand forecast for SKU list"),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reorder_agent.as_tool("check_reorder", "Evaluate and trigger reorders"),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allocation_agent.as_tool("optimize_allocation", "Redistribute stock optimally"),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markdown_agent.as_tool("optimize_markdown", "Identify and apply markdowns"),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send_buyer_alert,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    log_forecast,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],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# ── Scheduled Trigger (runs every hour) 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>async def run_inventory_cycle(sku_batch: list):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prompt = f"Run full inventory intelligence cycle for SKUs: {sku_batch}"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result = await Runner.run(inventory_orchestrator, input=prompt)</w:t>
      </w:r>
    </w:p>
    <w:p>
      <w:pPr>
        <w:ind w:left="432"/>
      </w:pPr>
      <w:r>
        <w:rPr>
          <w:rFonts w:ascii="Courier New" w:hAnsi="Courier New"/>
          <w:color w:val="1A6E38"/>
          <w:sz w:val="18"/>
        </w:rPr>
        <w:t xml:space="preserve">    return result.final_output</w:t>
      </w:r>
    </w:p>
    <w:p>
      <w:pPr>
        <w:pStyle w:val="Heading1"/>
        <w:jc w:val="left"/>
      </w:pPr>
      <w:r>
        <w:rPr>
          <w:color w:val="1F3864"/>
        </w:rPr>
        <w:t>7. Performance Targets &amp;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Forecast MAPE (Mean Absolute % Error)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&lt; 12%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Benchmark: 35–45% traditional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Stockout 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&lt; 3%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Industry avg: 8–12%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Overstock as % of Inventory Value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&lt; 8%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Industry avg: 15–25%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Reorder Cycle Time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&lt; 4 hours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From signal to PO submission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Markdown Recovery Rate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&gt; 85% of dead inventory liquidated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Within 60-day window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Inventory Carrying Cost Reduction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&gt; 12%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vs. baseline year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8. Infrastructure &amp; Deployment</w:t>
      </w:r>
    </w:p>
    <w:p>
      <w:pPr>
        <w:pStyle w:val="ListBullet"/>
        <w:ind w:left="432"/>
      </w:pPr>
      <w:r>
        <w:rPr>
          <w:sz w:val="21"/>
        </w:rPr>
        <w:t>Scheduler: Apache Airflow DAG (hourly full cycle, 5-minute event-triggered partial runs)</w:t>
      </w:r>
    </w:p>
    <w:p>
      <w:pPr>
        <w:pStyle w:val="ListBullet"/>
        <w:ind w:left="432"/>
      </w:pPr>
      <w:r>
        <w:rPr>
          <w:sz w:val="21"/>
        </w:rPr>
        <w:t>Data ingestion: Apache Kafka + Flink (real-time stream processing)</w:t>
      </w:r>
    </w:p>
    <w:p>
      <w:pPr>
        <w:pStyle w:val="ListBullet"/>
        <w:ind w:left="432"/>
      </w:pPr>
      <w:r>
        <w:rPr>
          <w:sz w:val="21"/>
        </w:rPr>
        <w:t>Vector store: Pinecone (product embeddings for similarity-based demand transfer learning)</w:t>
      </w:r>
    </w:p>
    <w:p>
      <w:pPr>
        <w:pStyle w:val="ListBullet"/>
        <w:ind w:left="432"/>
      </w:pPr>
      <w:r>
        <w:rPr>
          <w:sz w:val="21"/>
        </w:rPr>
        <w:t>WMS integration: SAP WM / Manhattan Associates via REST API</w:t>
      </w:r>
    </w:p>
    <w:p>
      <w:pPr>
        <w:pStyle w:val="ListBullet"/>
        <w:ind w:left="432"/>
      </w:pPr>
      <w:r>
        <w:rPr>
          <w:sz w:val="21"/>
        </w:rPr>
        <w:t>Supplier integration: EDI 850/855/856 + REST APIs for modern suppliers</w:t>
      </w:r>
    </w:p>
    <w:p>
      <w:pPr>
        <w:pStyle w:val="ListBullet"/>
        <w:ind w:left="432"/>
      </w:pPr>
      <w:r>
        <w:rPr>
          <w:sz w:val="21"/>
        </w:rPr>
        <w:t>Audit log: Immutable append-only store (AWS S3 + Athena) for all autonomous actions</w:t>
      </w:r>
    </w:p>
    <w:p>
      <w:pPr>
        <w:pStyle w:val="Heading1"/>
        <w:jc w:val="left"/>
      </w:pPr>
      <w:r>
        <w:rPr>
          <w:color w:val="1F3864"/>
        </w:rPr>
        <w:t>9. Development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Phase 1 — Data Foundation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Kafka pipelines, WMS integration, historical data warehouse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Phase 2 — Demand Forecasting Agent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Model training, backtesting, confidence scoring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Phase 3 — Reorder &amp; Supplier Agent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1.5 weeks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PO automation, supplier API integrations, approval workflows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Phase 4 — Allocation &amp; Markdown Agents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1.5 weeks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Transfer logic, markdown engine, pricing API integration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Phase 5 — Orchestrator &amp; Guardrails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0"/>
              </w:rPr>
              <w:t>Full pipeline assembly, autonomy thresholds, human alerts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Phase 6 — Monitoring &amp; Tuning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KPI dashboards, forecast accuracy tracking, A/B testing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