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E1E2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Business Requirements Document (BRD)</w:t>
      </w:r>
    </w:p>
    <w:p w14:paraId="738296E1" w14:textId="77777777" w:rsidR="008F035A" w:rsidRPr="008F035A" w:rsidRDefault="008F035A" w:rsidP="008F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Online Funds Transfer – OTP Verification Enhancement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14 Sept 2025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Business Analyst – Banking Digital Transformation</w:t>
      </w:r>
    </w:p>
    <w:p w14:paraId="73E338A3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4A223EB">
          <v:rect id="_x0000_i1025" style="width:0;height:1.5pt" o:hralign="center" o:hrstd="t" o:hr="t" fillcolor="#a0a0a0" stroked="f"/>
        </w:pict>
      </w:r>
    </w:p>
    <w:p w14:paraId="6F00ABA4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Project Overview</w:t>
      </w:r>
    </w:p>
    <w:p w14:paraId="07C5981C" w14:textId="77777777" w:rsidR="008F035A" w:rsidRPr="008F035A" w:rsidRDefault="008F035A" w:rsidP="008F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The bank aims to enhance security for </w:t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Funds Transfer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by implementing </w:t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Password (OTP) verification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for all transactions exceeding AUD 1,000. The goal is to strengthen fraud prevention measures, comply with regulatory standards, and provide </w:t>
      </w:r>
      <w:proofErr w:type="gramStart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>a seamless</w:t>
      </w:r>
      <w:proofErr w:type="gramEnd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customer experience.</w:t>
      </w:r>
    </w:p>
    <w:p w14:paraId="42692271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48CF7A">
          <v:rect id="_x0000_i1026" style="width:0;height:1.5pt" o:hralign="center" o:hrstd="t" o:hr="t" fillcolor="#a0a0a0" stroked="f"/>
        </w:pict>
      </w:r>
    </w:p>
    <w:p w14:paraId="565B32B3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Business Objectives</w:t>
      </w:r>
    </w:p>
    <w:p w14:paraId="03B4DB37" w14:textId="77777777" w:rsidR="008F035A" w:rsidRPr="008F035A" w:rsidRDefault="008F035A" w:rsidP="008F0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 Security: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Reduce risk of unauthorized transfers by adding OTP verification step.</w:t>
      </w:r>
    </w:p>
    <w:p w14:paraId="4C4A8CD2" w14:textId="77777777" w:rsidR="008F035A" w:rsidRPr="008F035A" w:rsidRDefault="008F035A" w:rsidP="008F0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Compliance: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APRA and PCI-DSS security guidelines.</w:t>
      </w:r>
    </w:p>
    <w:p w14:paraId="630924D6" w14:textId="77777777" w:rsidR="008F035A" w:rsidRPr="008F035A" w:rsidRDefault="008F035A" w:rsidP="008F0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Trust: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Improve customer confidence in online banking security.</w:t>
      </w:r>
    </w:p>
    <w:p w14:paraId="70D709B2" w14:textId="77777777" w:rsidR="008F035A" w:rsidRPr="008F035A" w:rsidRDefault="008F035A" w:rsidP="008F03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Reduce fraud-related disputes and operational losses.</w:t>
      </w:r>
    </w:p>
    <w:p w14:paraId="049BD759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4C64BE">
          <v:rect id="_x0000_i1027" style="width:0;height:1.5pt" o:hralign="center" o:hrstd="t" o:hr="t" fillcolor="#a0a0a0" stroked="f"/>
        </w:pict>
      </w:r>
    </w:p>
    <w:p w14:paraId="69A1112D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Scope</w:t>
      </w:r>
    </w:p>
    <w:p w14:paraId="631CCCC1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 Scope:</w:t>
      </w:r>
    </w:p>
    <w:p w14:paraId="62E7E70C" w14:textId="77777777" w:rsidR="008F035A" w:rsidRPr="008F035A" w:rsidRDefault="008F035A" w:rsidP="008F0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Add OTP verification step for transactions </w:t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 AUD 1,000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in the bank’s online banking web and mobile app.</w:t>
      </w:r>
    </w:p>
    <w:p w14:paraId="75979684" w14:textId="77777777" w:rsidR="008F035A" w:rsidRPr="008F035A" w:rsidRDefault="008F035A" w:rsidP="008F0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Integrate with existing OTP service provider (SMS Gateway).</w:t>
      </w:r>
    </w:p>
    <w:p w14:paraId="53763A04" w14:textId="77777777" w:rsidR="008F035A" w:rsidRPr="008F035A" w:rsidRDefault="008F035A" w:rsidP="008F0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Update transaction confirmation screen to capture OTP.</w:t>
      </w:r>
    </w:p>
    <w:p w14:paraId="799C933A" w14:textId="77777777" w:rsidR="008F035A" w:rsidRPr="008F035A" w:rsidRDefault="008F035A" w:rsidP="008F0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Log OTP validation success/failure in audit logs.</w:t>
      </w:r>
    </w:p>
    <w:p w14:paraId="06C907DE" w14:textId="77777777" w:rsidR="008F035A" w:rsidRPr="008F035A" w:rsidRDefault="008F035A" w:rsidP="008F03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Generate alert in case of 3 consecutive failed OTP attempts.</w:t>
      </w:r>
    </w:p>
    <w:p w14:paraId="693F836C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 of Scope:</w:t>
      </w:r>
    </w:p>
    <w:p w14:paraId="44A1B3C8" w14:textId="77777777" w:rsidR="008F035A" w:rsidRPr="008F035A" w:rsidRDefault="008F035A" w:rsidP="008F0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Changes to existing SMS gateway vendor.</w:t>
      </w:r>
    </w:p>
    <w:p w14:paraId="0A7AC891" w14:textId="77777777" w:rsidR="008F035A" w:rsidRPr="008F035A" w:rsidRDefault="008F035A" w:rsidP="008F0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Offline branch-based transactions.</w:t>
      </w:r>
    </w:p>
    <w:p w14:paraId="236D0C0A" w14:textId="77777777" w:rsidR="008F035A" w:rsidRPr="008F035A" w:rsidRDefault="008F035A" w:rsidP="008F03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Cross-border transaction compliance rules (covered under separate project).</w:t>
      </w:r>
    </w:p>
    <w:p w14:paraId="2973994D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C1BCBF">
          <v:rect id="_x0000_i1028" style="width:0;height:1.5pt" o:hralign="center" o:hrstd="t" o:hr="t" fillcolor="#a0a0a0" stroked="f"/>
        </w:pict>
      </w:r>
    </w:p>
    <w:p w14:paraId="52CCE541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1360"/>
        <w:gridCol w:w="4048"/>
      </w:tblGrid>
      <w:tr w:rsidR="008F035A" w:rsidRPr="008F035A" w14:paraId="71CB8D46" w14:textId="77777777" w:rsidTr="008F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3D6FE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1DB82B8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32D2BE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Responsibility</w:t>
            </w:r>
          </w:p>
        </w:tc>
      </w:tr>
      <w:tr w:rsidR="008F035A" w:rsidRPr="008F035A" w14:paraId="2FAA2128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B6D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22ED649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John Smith</w:t>
            </w:r>
          </w:p>
        </w:tc>
        <w:tc>
          <w:tcPr>
            <w:tcW w:w="0" w:type="auto"/>
            <w:vAlign w:val="center"/>
            <w:hideMark/>
          </w:tcPr>
          <w:p w14:paraId="19DF897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Approves requirements &amp; prioritization</w:t>
            </w:r>
          </w:p>
        </w:tc>
      </w:tr>
      <w:tr w:rsidR="008F035A" w:rsidRPr="008F035A" w14:paraId="41F6ADC6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BD78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Analyst</w:t>
            </w:r>
          </w:p>
        </w:tc>
        <w:tc>
          <w:tcPr>
            <w:tcW w:w="0" w:type="auto"/>
            <w:vAlign w:val="center"/>
            <w:hideMark/>
          </w:tcPr>
          <w:p w14:paraId="5F5F7870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Jane Lee</w:t>
            </w:r>
          </w:p>
        </w:tc>
        <w:tc>
          <w:tcPr>
            <w:tcW w:w="0" w:type="auto"/>
            <w:vAlign w:val="center"/>
            <w:hideMark/>
          </w:tcPr>
          <w:p w14:paraId="6C9C4457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Requirement gathering, BRD preparation</w:t>
            </w:r>
          </w:p>
        </w:tc>
      </w:tr>
      <w:tr w:rsidR="008F035A" w:rsidRPr="008F035A" w14:paraId="435BD4EF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55BA0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Tech </w:t>
            </w:r>
            <w:proofErr w:type="gramStart"/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(Java)</w:t>
            </w:r>
          </w:p>
        </w:tc>
        <w:tc>
          <w:tcPr>
            <w:tcW w:w="0" w:type="auto"/>
            <w:vAlign w:val="center"/>
            <w:hideMark/>
          </w:tcPr>
          <w:p w14:paraId="4448C2A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Raj Patel</w:t>
            </w:r>
          </w:p>
        </w:tc>
        <w:tc>
          <w:tcPr>
            <w:tcW w:w="0" w:type="auto"/>
            <w:vAlign w:val="center"/>
            <w:hideMark/>
          </w:tcPr>
          <w:p w14:paraId="36610725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Solution design, IntelliJ implementation</w:t>
            </w:r>
          </w:p>
        </w:tc>
      </w:tr>
      <w:tr w:rsidR="008F035A" w:rsidRPr="008F035A" w14:paraId="15BD5FCC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49B08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QA Lead</w:t>
            </w:r>
          </w:p>
        </w:tc>
        <w:tc>
          <w:tcPr>
            <w:tcW w:w="0" w:type="auto"/>
            <w:vAlign w:val="center"/>
            <w:hideMark/>
          </w:tcPr>
          <w:p w14:paraId="0CBC6351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Priya Sharma</w:t>
            </w:r>
          </w:p>
        </w:tc>
        <w:tc>
          <w:tcPr>
            <w:tcW w:w="0" w:type="auto"/>
            <w:vAlign w:val="center"/>
            <w:hideMark/>
          </w:tcPr>
          <w:p w14:paraId="323AD2FF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case design &amp; execution</w:t>
            </w:r>
          </w:p>
        </w:tc>
      </w:tr>
      <w:tr w:rsidR="008F035A" w:rsidRPr="008F035A" w14:paraId="622DFD7F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E2D0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DevOps Engineer</w:t>
            </w:r>
          </w:p>
        </w:tc>
        <w:tc>
          <w:tcPr>
            <w:tcW w:w="0" w:type="auto"/>
            <w:vAlign w:val="center"/>
            <w:hideMark/>
          </w:tcPr>
          <w:p w14:paraId="2BDA06E7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 Brown</w:t>
            </w:r>
          </w:p>
        </w:tc>
        <w:tc>
          <w:tcPr>
            <w:tcW w:w="0" w:type="auto"/>
            <w:vAlign w:val="center"/>
            <w:hideMark/>
          </w:tcPr>
          <w:p w14:paraId="66478E61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CI/CD pipelines on Bitbucket</w:t>
            </w:r>
          </w:p>
        </w:tc>
      </w:tr>
    </w:tbl>
    <w:p w14:paraId="1962DE4F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729832">
          <v:rect id="_x0000_i1029" style="width:0;height:1.5pt" o:hralign="center" o:hrstd="t" o:hr="t" fillcolor="#a0a0a0" stroked="f"/>
        </w:pict>
      </w:r>
    </w:p>
    <w:p w14:paraId="00F74921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892"/>
        <w:gridCol w:w="889"/>
      </w:tblGrid>
      <w:tr w:rsidR="008F035A" w:rsidRPr="008F035A" w14:paraId="5396207F" w14:textId="77777777" w:rsidTr="008F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BD34F5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5AA556CC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3FFB381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8F035A" w:rsidRPr="008F035A" w14:paraId="6A437D39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990A9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09DF8C26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prompt OTP input for transactions &gt; AUD 1,000</w:t>
            </w:r>
          </w:p>
        </w:tc>
        <w:tc>
          <w:tcPr>
            <w:tcW w:w="0" w:type="auto"/>
            <w:vAlign w:val="center"/>
            <w:hideMark/>
          </w:tcPr>
          <w:p w14:paraId="60103EBB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F035A" w:rsidRPr="008F035A" w14:paraId="45B461D8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7E620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27B41B1D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OTP shall be sent via registered mobile number using SMS gateway</w:t>
            </w:r>
          </w:p>
        </w:tc>
        <w:tc>
          <w:tcPr>
            <w:tcW w:w="0" w:type="auto"/>
            <w:vAlign w:val="center"/>
            <w:hideMark/>
          </w:tcPr>
          <w:p w14:paraId="4380F7EF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F035A" w:rsidRPr="008F035A" w14:paraId="45B7CCBE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6307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7355C8E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OTP must expire in 2 minutes</w:t>
            </w:r>
          </w:p>
        </w:tc>
        <w:tc>
          <w:tcPr>
            <w:tcW w:w="0" w:type="auto"/>
            <w:vAlign w:val="center"/>
            <w:hideMark/>
          </w:tcPr>
          <w:p w14:paraId="3D0A0D94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F035A" w:rsidRPr="008F035A" w14:paraId="147F3405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67708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3F8137D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shall allow 3 OTP attempts before blocking transaction</w:t>
            </w:r>
          </w:p>
        </w:tc>
        <w:tc>
          <w:tcPr>
            <w:tcW w:w="0" w:type="auto"/>
            <w:vAlign w:val="center"/>
            <w:hideMark/>
          </w:tcPr>
          <w:p w14:paraId="5B48D779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8F035A" w:rsidRPr="008F035A" w14:paraId="76CCF905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B6F57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3EEB6068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success, transaction proceeds to payment confirmation</w:t>
            </w:r>
          </w:p>
        </w:tc>
        <w:tc>
          <w:tcPr>
            <w:tcW w:w="0" w:type="auto"/>
            <w:vAlign w:val="center"/>
            <w:hideMark/>
          </w:tcPr>
          <w:p w14:paraId="66DE3CBC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F035A" w:rsidRPr="008F035A" w14:paraId="0252FCAD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A3745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FR-006</w:t>
            </w:r>
          </w:p>
        </w:tc>
        <w:tc>
          <w:tcPr>
            <w:tcW w:w="0" w:type="auto"/>
            <w:vAlign w:val="center"/>
            <w:hideMark/>
          </w:tcPr>
          <w:p w14:paraId="5BA70EAF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failure, transaction is cancelled and alert is logged</w:t>
            </w:r>
          </w:p>
        </w:tc>
        <w:tc>
          <w:tcPr>
            <w:tcW w:w="0" w:type="auto"/>
            <w:vAlign w:val="center"/>
            <w:hideMark/>
          </w:tcPr>
          <w:p w14:paraId="32EB2764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8F035A" w:rsidRPr="008F035A" w14:paraId="24308DF6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280D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FR-007</w:t>
            </w:r>
          </w:p>
        </w:tc>
        <w:tc>
          <w:tcPr>
            <w:tcW w:w="0" w:type="auto"/>
            <w:vAlign w:val="center"/>
            <w:hideMark/>
          </w:tcPr>
          <w:p w14:paraId="4E716533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log shall capture date/time, transaction ID, OTP validation status</w:t>
            </w:r>
          </w:p>
        </w:tc>
        <w:tc>
          <w:tcPr>
            <w:tcW w:w="0" w:type="auto"/>
            <w:vAlign w:val="center"/>
            <w:hideMark/>
          </w:tcPr>
          <w:p w14:paraId="6F442446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75C2EC02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458178">
          <v:rect id="_x0000_i1030" style="width:0;height:1.5pt" o:hralign="center" o:hrstd="t" o:hr="t" fillcolor="#a0a0a0" stroked="f"/>
        </w:pict>
      </w:r>
    </w:p>
    <w:p w14:paraId="51E4FA2B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Non-Functional Requirements</w:t>
      </w:r>
    </w:p>
    <w:p w14:paraId="585E1DC2" w14:textId="77777777" w:rsidR="008F035A" w:rsidRPr="008F035A" w:rsidRDefault="008F035A" w:rsidP="008F0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OTP page load &lt; 2 seconds, SMS delivery &lt; 5 seconds.</w:t>
      </w:r>
    </w:p>
    <w:p w14:paraId="2DA88906" w14:textId="77777777" w:rsidR="008F035A" w:rsidRPr="008F035A" w:rsidRDefault="008F035A" w:rsidP="008F0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OTP data must not be stored in plain text; use encryption.</w:t>
      </w:r>
    </w:p>
    <w:p w14:paraId="359D7416" w14:textId="77777777" w:rsidR="008F035A" w:rsidRPr="008F035A" w:rsidRDefault="008F035A" w:rsidP="008F0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ISO 27001, APRA CPS 234 standards.</w:t>
      </w:r>
    </w:p>
    <w:p w14:paraId="747B3FB7" w14:textId="77777777" w:rsidR="008F035A" w:rsidRPr="008F035A" w:rsidRDefault="008F035A" w:rsidP="008F03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99.9% uptime for OTP service integration.</w:t>
      </w:r>
    </w:p>
    <w:p w14:paraId="37483383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84A11F">
          <v:rect id="_x0000_i1031" style="width:0;height:1.5pt" o:hralign="center" o:hrstd="t" o:hr="t" fillcolor="#a0a0a0" stroked="f"/>
        </w:pict>
      </w:r>
    </w:p>
    <w:p w14:paraId="67ECEEF2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Business Rules</w:t>
      </w:r>
    </w:p>
    <w:p w14:paraId="0797A943" w14:textId="77777777" w:rsidR="008F035A" w:rsidRPr="008F035A" w:rsidRDefault="008F035A" w:rsidP="008F0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Rule 1: OTP verification mandatory for </w:t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transactions &gt; AUD 1,000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451FAB" w14:textId="77777777" w:rsidR="008F035A" w:rsidRPr="008F035A" w:rsidRDefault="008F035A" w:rsidP="008F0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Rule 2: OTP failure after 3 attempts → transaction blocked, customer notified.</w:t>
      </w:r>
    </w:p>
    <w:p w14:paraId="56DCC307" w14:textId="77777777" w:rsidR="008F035A" w:rsidRPr="008F035A" w:rsidRDefault="008F035A" w:rsidP="008F03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Rule 3: Reattempt allowed after 30 minutes or by contacting Customer Support.</w:t>
      </w:r>
    </w:p>
    <w:p w14:paraId="6E32D090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261BDE">
          <v:rect id="_x0000_i1032" style="width:0;height:1.5pt" o:hralign="center" o:hrstd="t" o:hr="t" fillcolor="#a0a0a0" stroked="f"/>
        </w:pict>
      </w:r>
    </w:p>
    <w:p w14:paraId="2E78092B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Assumptions</w:t>
      </w:r>
    </w:p>
    <w:p w14:paraId="4E047CFA" w14:textId="77777777" w:rsidR="008F035A" w:rsidRPr="008F035A" w:rsidRDefault="008F035A" w:rsidP="008F0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>Customer has</w:t>
      </w:r>
      <w:proofErr w:type="gramEnd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valid registered mobile number.</w:t>
      </w:r>
    </w:p>
    <w:p w14:paraId="1D3B722B" w14:textId="77777777" w:rsidR="008F035A" w:rsidRPr="008F035A" w:rsidRDefault="008F035A" w:rsidP="008F0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SMS gateway is operational.</w:t>
      </w:r>
    </w:p>
    <w:p w14:paraId="0C978BF4" w14:textId="77777777" w:rsidR="008F035A" w:rsidRPr="008F035A" w:rsidRDefault="008F035A" w:rsidP="008F03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Bitbucket repository &amp; CI/CD pipeline available for deployment.</w:t>
      </w:r>
    </w:p>
    <w:p w14:paraId="2CE0C930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7080C49">
          <v:rect id="_x0000_i1033" style="width:0;height:1.5pt" o:hralign="center" o:hrstd="t" o:hr="t" fillcolor="#a0a0a0" stroked="f"/>
        </w:pict>
      </w:r>
    </w:p>
    <w:p w14:paraId="4692FD18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Dependencies</w:t>
      </w:r>
    </w:p>
    <w:p w14:paraId="10046693" w14:textId="77777777" w:rsidR="008F035A" w:rsidRPr="008F035A" w:rsidRDefault="008F035A" w:rsidP="008F0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JIRA </w:t>
      </w:r>
      <w:proofErr w:type="gramStart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>used</w:t>
      </w:r>
      <w:proofErr w:type="gramEnd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for user story creation &amp; tracking.</w:t>
      </w:r>
    </w:p>
    <w:p w14:paraId="13DFDB9D" w14:textId="77777777" w:rsidR="008F035A" w:rsidRPr="008F035A" w:rsidRDefault="008F035A" w:rsidP="008F0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Confluence used to capture requirements &amp; share design docs.</w:t>
      </w:r>
    </w:p>
    <w:p w14:paraId="0DF8D115" w14:textId="77777777" w:rsidR="008F035A" w:rsidRPr="008F035A" w:rsidRDefault="008F035A" w:rsidP="008F0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IntelliJ for Java development &amp; code review.</w:t>
      </w:r>
    </w:p>
    <w:p w14:paraId="1D79CB34" w14:textId="77777777" w:rsidR="008F035A" w:rsidRPr="008F035A" w:rsidRDefault="008F035A" w:rsidP="008F03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Bitbucket pipelines for </w:t>
      </w:r>
      <w:proofErr w:type="gramStart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>build</w:t>
      </w:r>
      <w:proofErr w:type="gramEnd"/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&amp; deployment.</w:t>
      </w:r>
    </w:p>
    <w:p w14:paraId="647542AF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ACC1115">
          <v:rect id="_x0000_i1034" style="width:0;height:1.5pt" o:hralign="center" o:hrstd="t" o:hr="t" fillcolor="#a0a0a0" stroked="f"/>
        </w:pict>
      </w:r>
    </w:p>
    <w:p w14:paraId="018C27A4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874"/>
        <w:gridCol w:w="3914"/>
      </w:tblGrid>
      <w:tr w:rsidR="008F035A" w:rsidRPr="008F035A" w14:paraId="20F4E758" w14:textId="77777777" w:rsidTr="008F03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97FEA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B0D1CD5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1180140" w14:textId="77777777" w:rsidR="008F035A" w:rsidRPr="008F035A" w:rsidRDefault="008F035A" w:rsidP="008F03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8F035A" w:rsidRPr="008F035A" w14:paraId="373D1392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CE71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gateway downtime</w:t>
            </w:r>
          </w:p>
        </w:tc>
        <w:tc>
          <w:tcPr>
            <w:tcW w:w="0" w:type="auto"/>
            <w:vAlign w:val="center"/>
            <w:hideMark/>
          </w:tcPr>
          <w:p w14:paraId="530BBD16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461CE89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Failover to backup gateway</w:t>
            </w:r>
          </w:p>
        </w:tc>
      </w:tr>
      <w:tr w:rsidR="008F035A" w:rsidRPr="008F035A" w14:paraId="47F9D092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48B8D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OTP delivery delay</w:t>
            </w:r>
          </w:p>
        </w:tc>
        <w:tc>
          <w:tcPr>
            <w:tcW w:w="0" w:type="auto"/>
            <w:vAlign w:val="center"/>
            <w:hideMark/>
          </w:tcPr>
          <w:p w14:paraId="3E0A6CF3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02801E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 SMS delivery SLA, set alert</w:t>
            </w:r>
          </w:p>
        </w:tc>
      </w:tr>
      <w:tr w:rsidR="008F035A" w:rsidRPr="008F035A" w14:paraId="452698C7" w14:textId="77777777" w:rsidTr="008F03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34A6D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unable to receive SMS</w:t>
            </w:r>
          </w:p>
        </w:tc>
        <w:tc>
          <w:tcPr>
            <w:tcW w:w="0" w:type="auto"/>
            <w:vAlign w:val="center"/>
            <w:hideMark/>
          </w:tcPr>
          <w:p w14:paraId="400B2C30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7AAF932" w14:textId="77777777" w:rsidR="008F035A" w:rsidRPr="008F035A" w:rsidRDefault="008F035A" w:rsidP="008F035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F035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fallback via phone call or email</w:t>
            </w:r>
          </w:p>
        </w:tc>
      </w:tr>
    </w:tbl>
    <w:p w14:paraId="74BFEB2C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1B80DD2">
          <v:rect id="_x0000_i1035" style="width:0;height:1.5pt" o:hralign="center" o:hrstd="t" o:hr="t" fillcolor="#a0a0a0" stroked="f"/>
        </w:pict>
      </w:r>
    </w:p>
    <w:p w14:paraId="01ADF1DF" w14:textId="77777777" w:rsidR="008F035A" w:rsidRPr="008F035A" w:rsidRDefault="008F035A" w:rsidP="008F0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Acceptance Criteria</w:t>
      </w:r>
    </w:p>
    <w:p w14:paraId="0924A74C" w14:textId="77777777" w:rsidR="008F035A" w:rsidRPr="008F035A" w:rsidRDefault="008F035A" w:rsidP="008F0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OTP delivered within 5 seconds for 95% of transactions.</w:t>
      </w:r>
    </w:p>
    <w:p w14:paraId="5E32B353" w14:textId="77777777" w:rsidR="008F035A" w:rsidRPr="008F035A" w:rsidRDefault="008F035A" w:rsidP="008F0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Transaction blocked after 3 failed OTP attempts.</w:t>
      </w:r>
    </w:p>
    <w:p w14:paraId="5A166822" w14:textId="77777777" w:rsidR="008F035A" w:rsidRPr="008F035A" w:rsidRDefault="008F035A" w:rsidP="008F0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Successful OTP validation allows seamless transaction completion.</w:t>
      </w:r>
    </w:p>
    <w:p w14:paraId="28A5CDF9" w14:textId="77777777" w:rsidR="008F035A" w:rsidRPr="008F035A" w:rsidRDefault="008F035A" w:rsidP="008F03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>Audit logs must be visible in compliance dashboard within 1 minute.</w:t>
      </w:r>
    </w:p>
    <w:p w14:paraId="7BDB9954" w14:textId="77777777" w:rsidR="008F035A" w:rsidRPr="008F035A" w:rsidRDefault="00000000" w:rsidP="008F035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F71E29">
          <v:rect id="_x0000_i1036" style="width:0;height:1.5pt" o:hralign="center" o:hrstd="t" o:hr="t" fillcolor="#a0a0a0" stroked="f"/>
        </w:pict>
      </w:r>
    </w:p>
    <w:p w14:paraId="32961D7C" w14:textId="77777777" w:rsidR="008F035A" w:rsidRPr="008F035A" w:rsidRDefault="008F035A" w:rsidP="008F03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This BRD is detailed enough to </w:t>
      </w: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feed into an Agent workflow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that generates:</w:t>
      </w:r>
    </w:p>
    <w:p w14:paraId="43F5DC2A" w14:textId="77777777" w:rsidR="008F035A" w:rsidRPr="008F035A" w:rsidRDefault="008F035A" w:rsidP="008F03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Stories: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Each functional requirement can become a JIRA story.</w:t>
      </w:r>
    </w:p>
    <w:p w14:paraId="4A0C00FD" w14:textId="77777777" w:rsidR="008F035A" w:rsidRPr="008F035A" w:rsidRDefault="008F035A" w:rsidP="008F03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035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Cases:</w:t>
      </w:r>
      <w:r w:rsidRPr="008F035A">
        <w:rPr>
          <w:rFonts w:ascii="Times New Roman" w:eastAsia="Times New Roman" w:hAnsi="Times New Roman" w:cs="Times New Roman"/>
          <w:kern w:val="0"/>
          <w14:ligatures w14:val="none"/>
        </w:rPr>
        <w:t xml:space="preserve"> Acceptance criteria map directly into functional test scenarios.</w:t>
      </w:r>
    </w:p>
    <w:p w14:paraId="4EAC3CA9" w14:textId="77777777" w:rsidR="00AE1387" w:rsidRDefault="00AE1387"/>
    <w:sectPr w:rsidR="00AE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80263"/>
    <w:multiLevelType w:val="multilevel"/>
    <w:tmpl w:val="7C20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0043E"/>
    <w:multiLevelType w:val="multilevel"/>
    <w:tmpl w:val="F1BC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E7C15"/>
    <w:multiLevelType w:val="multilevel"/>
    <w:tmpl w:val="19C8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32B68"/>
    <w:multiLevelType w:val="multilevel"/>
    <w:tmpl w:val="017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90A61"/>
    <w:multiLevelType w:val="multilevel"/>
    <w:tmpl w:val="DCA6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707A64"/>
    <w:multiLevelType w:val="multilevel"/>
    <w:tmpl w:val="2E46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C3B4E"/>
    <w:multiLevelType w:val="multilevel"/>
    <w:tmpl w:val="D35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92CE5"/>
    <w:multiLevelType w:val="multilevel"/>
    <w:tmpl w:val="F21C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0E591E"/>
    <w:multiLevelType w:val="multilevel"/>
    <w:tmpl w:val="47B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17778"/>
    <w:multiLevelType w:val="multilevel"/>
    <w:tmpl w:val="2722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92CEE"/>
    <w:multiLevelType w:val="multilevel"/>
    <w:tmpl w:val="B630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21151A"/>
    <w:multiLevelType w:val="multilevel"/>
    <w:tmpl w:val="97C6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2F7CCE"/>
    <w:multiLevelType w:val="multilevel"/>
    <w:tmpl w:val="8D76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106DC"/>
    <w:multiLevelType w:val="multilevel"/>
    <w:tmpl w:val="A3B8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B61F7"/>
    <w:multiLevelType w:val="multilevel"/>
    <w:tmpl w:val="04E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7550D"/>
    <w:multiLevelType w:val="multilevel"/>
    <w:tmpl w:val="1C5E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B03E2"/>
    <w:multiLevelType w:val="multilevel"/>
    <w:tmpl w:val="3F7CE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2FFA"/>
    <w:multiLevelType w:val="multilevel"/>
    <w:tmpl w:val="AF58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987074">
    <w:abstractNumId w:val="9"/>
  </w:num>
  <w:num w:numId="2" w16cid:durableId="732123647">
    <w:abstractNumId w:val="2"/>
  </w:num>
  <w:num w:numId="3" w16cid:durableId="1298681131">
    <w:abstractNumId w:val="12"/>
  </w:num>
  <w:num w:numId="4" w16cid:durableId="51317209">
    <w:abstractNumId w:val="17"/>
  </w:num>
  <w:num w:numId="5" w16cid:durableId="40715178">
    <w:abstractNumId w:val="16"/>
  </w:num>
  <w:num w:numId="6" w16cid:durableId="858200872">
    <w:abstractNumId w:val="5"/>
  </w:num>
  <w:num w:numId="7" w16cid:durableId="258489835">
    <w:abstractNumId w:val="13"/>
  </w:num>
  <w:num w:numId="8" w16cid:durableId="1921596781">
    <w:abstractNumId w:val="6"/>
  </w:num>
  <w:num w:numId="9" w16cid:durableId="991325771">
    <w:abstractNumId w:val="7"/>
  </w:num>
  <w:num w:numId="10" w16cid:durableId="649944835">
    <w:abstractNumId w:val="0"/>
  </w:num>
  <w:num w:numId="11" w16cid:durableId="2072386731">
    <w:abstractNumId w:val="8"/>
  </w:num>
  <w:num w:numId="12" w16cid:durableId="1626697357">
    <w:abstractNumId w:val="15"/>
  </w:num>
  <w:num w:numId="13" w16cid:durableId="1696806193">
    <w:abstractNumId w:val="14"/>
  </w:num>
  <w:num w:numId="14" w16cid:durableId="1166359287">
    <w:abstractNumId w:val="10"/>
  </w:num>
  <w:num w:numId="15" w16cid:durableId="2104838976">
    <w:abstractNumId w:val="11"/>
  </w:num>
  <w:num w:numId="16" w16cid:durableId="951016637">
    <w:abstractNumId w:val="4"/>
  </w:num>
  <w:num w:numId="17" w16cid:durableId="1658530314">
    <w:abstractNumId w:val="3"/>
  </w:num>
  <w:num w:numId="18" w16cid:durableId="1964114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35A"/>
    <w:rsid w:val="0006330D"/>
    <w:rsid w:val="000A2EBD"/>
    <w:rsid w:val="000C3FB7"/>
    <w:rsid w:val="0016677F"/>
    <w:rsid w:val="007B13EC"/>
    <w:rsid w:val="008E0291"/>
    <w:rsid w:val="008F035A"/>
    <w:rsid w:val="00AA13C0"/>
    <w:rsid w:val="00AE1387"/>
    <w:rsid w:val="00BD263D"/>
    <w:rsid w:val="00E45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EADA5"/>
  <w15:chartTrackingRefBased/>
  <w15:docId w15:val="{D0E0ADF2-625C-433D-B5F1-CA1133511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71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93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579</Words>
  <Characters>3303</Characters>
  <Application>Microsoft Office Word</Application>
  <DocSecurity>0</DocSecurity>
  <Lines>27</Lines>
  <Paragraphs>7</Paragraphs>
  <ScaleCrop>false</ScaleCrop>
  <Company/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Chinni, Mounica</dc:creator>
  <cp:lastModifiedBy>Kennedy, Subitha</cp:lastModifiedBy>
  <cp:revision>2</cp:revision>
  <dcterms:created xsi:type="dcterms:W3CDTF">2026-03-03T08:58:00Z</dcterms:created>
  <dcterms:modified xsi:type="dcterms:W3CDTF">2026-03-03T08:58:00Z</dcterms:modified>
</cp:coreProperties>
</file>