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Anshul Madnawat</w:t>
      </w:r>
    </w:p>
    <w:p>
      <w:r>
        <w:t xml:space="preserve">Software engineer with experience in TypeScript, Node.js, and data pipelines. Built internal tooling for matching and reporting.</w:t>
      </w:r>
    </w:p>
    <w:p>
      <w:r>
        <w:t xml:space="preserve">Experience</w:t>
      </w:r>
    </w:p>
    <w:p>
      <w:r>
        <w:t xml:space="preserve">Built CLI tools in TypeScript</w:t>
      </w:r>
    </w:p>
    <w:p>
      <w:r>
        <w:t xml:space="preserve">Worked with Excel and Markdown pipelines</w:t>
      </w:r>
    </w:p>
  </w:body>
</w:document>
</file>