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1" w:name="X1ffb69cf8f8af76df69c6ba4783bf0dfb01ba76"/>
    <w:p>
      <w:pPr>
        <w:pStyle w:val="Heading1"/>
      </w:pPr>
      <w:r>
        <w:t xml:space="preserve">Consulting OS Core 2: Playbooks, Mobilize to Diagnose</w:t>
      </w:r>
    </w:p>
    <w:p>
      <w:pPr>
        <w:pStyle w:val="FirstParagraph"/>
      </w:pPr>
      <w:r>
        <w:t xml:space="preserve">Each playbook is one task. In Copilot,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copilot"/>
    <w:p>
      <w:pPr>
        <w:pStyle w:val="Heading2"/>
      </w:pPr>
      <w:r>
        <w:t xml:space="preserve">How this playbook works in Copilot</w:t>
      </w:r>
    </w:p>
    <w:p>
      <w:pPr>
        <w:pStyle w:val="FirstParagraph"/>
      </w:pPr>
      <w:r>
        <w:t xml:space="preserve">Add each new file to the Notebook as a reference,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9" w:name="X4cecf8998fd38c74c1fa59425a14c52354f68bd"/>
    <w:p>
      <w:pPr>
        <w:pStyle w:val="Heading2"/>
      </w:pPr>
      <w:r>
        <w:t xml:space="preserve">Playbook: Research Plan (name: research-plan)</w:t>
      </w:r>
    </w:p>
    <w:bookmarkStart w:id="143" w:name="quick-start-7"/>
    <w:p>
      <w:pPr>
        <w:pStyle w:val="Heading3"/>
      </w:pPr>
      <w:r>
        <w:t xml:space="preserve">Quick Start</w:t>
      </w:r>
    </w:p>
    <w:p>
      <w:pPr>
        <w:pStyle w:val="FirstParagraph"/>
      </w:pPr>
      <w:r>
        <w:t xml:space="preserve">Say:</w:t>
      </w:r>
      <w:r>
        <w:t xml:space="preserve"> </w:t>
      </w:r>
      <w:r>
        <w:rPr>
          <w:bCs/>
          <w:b/>
        </w:rPr>
        <w:t xml:space="preserve">Run the research-plan playbook</w:t>
      </w:r>
      <w:r>
        <w:t xml:space="preserve"> </w:t>
      </w:r>
      <w:r>
        <w:t xml:space="preserve">Then provide:</w:t>
      </w:r>
      <w:r>
        <w:t xml:space="preserve"> </w:t>
      </w:r>
      <w:r>
        <w:t xml:space="preserve">1.</w:t>
      </w:r>
      <w:r>
        <w:t xml:space="preserve"> </w:t>
      </w:r>
      <w:r>
        <w:rPr>
          <w:bCs/>
          <w:b/>
        </w:rPr>
        <w:t xml:space="preserve">The question or hypothesis</w:t>
      </w:r>
      <w:r>
        <w:t xml:space="preserve"> </w:t>
      </w:r>
      <w:r>
        <w:t xml:space="preserve">the research must help answer (or let me pull it from the hypothesis log)</w:t>
      </w:r>
      <w:r>
        <w:t xml:space="preserve"> </w:t>
      </w:r>
      <w:r>
        <w:t xml:space="preserve">2.</w:t>
      </w:r>
      <w:r>
        <w:t xml:space="preserve"> </w:t>
      </w:r>
      <w:r>
        <w:rPr>
          <w:bCs/>
          <w:b/>
        </w:rPr>
        <w:t xml:space="preserve">The decision or slide it feeds</w:t>
      </w:r>
      <w:r>
        <w:t xml:space="preserve">, who will use the findings, in what format, and by when</w:t>
      </w:r>
      <w:r>
        <w:t xml:space="preserve"> </w:t>
      </w:r>
      <w:r>
        <w:t xml:space="preserve">3.</w:t>
      </w:r>
      <w:r>
        <w:t xml:space="preserve"> </w:t>
      </w:r>
      <w:r>
        <w:rPr>
          <w:bCs/>
          <w:b/>
        </w:rPr>
        <w:t xml:space="preserve">Time box and depth</w:t>
      </w:r>
      <w:r>
        <w:t xml:space="preserve">: quick (about 10 searches), standard (about 25), or deep (50 or more)</w:t>
      </w:r>
      <w:r>
        <w:t xml:space="preserve"> </w:t>
      </w:r>
      <w:r>
        <w:t xml:space="preserve">4.</w:t>
      </w:r>
      <w:r>
        <w:t xml:space="preserve"> </w:t>
      </w:r>
      <w:r>
        <w:rPr>
          <w:bCs/>
          <w:b/>
        </w:rPr>
        <w:t xml:space="preserve">Which paid sources and experts the team can reach</w:t>
      </w:r>
      <w:r>
        <w:t xml:space="preserve"> </w:t>
      </w:r>
      <w:r>
        <w:t xml:space="preserve">(databases, expert network, firm knowledge base)</w:t>
      </w:r>
    </w:p>
    <w:p>
      <w:pPr>
        <w:pStyle w:val="BodyText"/>
      </w:pPr>
      <w:r>
        <w:t xml:space="preserve">I will write a one-page research brief, lock the definitions, build MECE research questions from the issue tree, rank them by impact, and plan the sources and method for each one, including the questions the open web cannot answer. You approve the plan before I search. After that I run the research, check in with you at the halfway point, log every source with a grade, triangulate the numbers that matter, and write a synthesis that says what moved and what is still open.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~10 min to plan, plus ~30 min to run a standard pass</w:t>
      </w:r>
    </w:p>
    <w:p>
      <w:pPr>
        <w:pStyle w:val="BodyText"/>
      </w:pPr>
      <w:r>
        <w:rPr>
          <w:bCs/>
          <w:b/>
        </w:rPr>
        <w:t xml:space="preserve">When to use:</w:t>
      </w:r>
      <w:r>
        <w:t xml:space="preserve"> </w:t>
      </w:r>
      <w:r>
        <w:t xml:space="preserve">Before the competitive-landscape playbook, the market-sizing playbook, or the benchmark-analysis playbook when the question is open; whenever a hypothesis needs outside evidence; when the sponsor asks "what do we know about X?"</w:t>
      </w:r>
    </w:p>
    <w:p>
      <w:pPr>
        <w:pStyle w:val="BodyText"/>
      </w:pPr>
      <w:r>
        <w:rPr>
          <w:bCs/>
          <w:b/>
        </w:rPr>
        <w:t xml:space="preserve">Phase:</w:t>
      </w:r>
      <w:r>
        <w:t xml:space="preserve"> </w:t>
      </w:r>
      <w:r>
        <w:t xml:space="preserve">Diagnose</w:t>
      </w:r>
    </w:p>
    <w:bookmarkEnd w:id="143"/>
    <w:bookmarkStart w:id="148" w:name="step-1-diagnostic-questions-7"/>
    <w:p>
      <w:pPr>
        <w:pStyle w:val="Heading3"/>
      </w:pPr>
      <w:r>
        <w:t xml:space="preserve">Step 1: Diagnostic Questions</w:t>
      </w:r>
    </w:p>
    <w:bookmarkStart w:id="144" w:name="question-1-the-decision-and-the-user"/>
    <w:p>
      <w:pPr>
        <w:pStyle w:val="Heading4"/>
      </w:pPr>
      <w:r>
        <w:t xml:space="preserve">Question 1: The decision and the user</w:t>
      </w:r>
    </w:p>
    <w:p>
      <w:pPr>
        <w:pStyle w:val="FirstParagraph"/>
      </w:pPr>
      <w:r>
        <w:rPr>
          <w:bCs/>
          <w:b/>
        </w:rPr>
        <w:t xml:space="preserve">"What decision or slide does this research feed, who uses it, in what format, by when, and what would change your mind?"</w:t>
      </w:r>
    </w:p>
    <w:p>
      <w:pPr>
        <w:pStyle w:val="BodyText"/>
      </w:pPr>
      <w:r>
        <w:t xml:space="preserve">Research with no decision behind it becomes a reading list. Name the hypothesis, the result that would weaken it, the person who will use the findings (partner, EM, client team), and the format they want (one page, fact pack, backup slides).</w:t>
      </w:r>
    </w:p>
    <w:bookmarkEnd w:id="144"/>
    <w:bookmarkStart w:id="145" w:name="question-2-the-confidentiality-line"/>
    <w:p>
      <w:pPr>
        <w:pStyle w:val="Heading4"/>
      </w:pPr>
      <w:r>
        <w:t xml:space="preserve">Question 2: The confidentiality line</w:t>
      </w:r>
    </w:p>
    <w:p>
      <w:pPr>
        <w:pStyle w:val="FirstParagraph"/>
      </w:pPr>
      <w:r>
        <w:rPr>
          <w:bCs/>
          <w:b/>
        </w:rPr>
        <w:t xml:space="preserve">"Is there anything I must keep out of search queries?"</w:t>
      </w:r>
    </w:p>
    <w:p>
      <w:pPr>
        <w:pStyle w:val="BodyText"/>
      </w:pPr>
      <w:r>
        <w:t xml:space="preserve">Default: no client name, no project code name, no internal figures, no names of people we interviewed. Search on the market, the competitor set, or the metric, never on the client's situation.</w:t>
      </w:r>
    </w:p>
    <w:bookmarkEnd w:id="145"/>
    <w:bookmarkStart w:id="146" w:name="question-3-access"/>
    <w:p>
      <w:pPr>
        <w:pStyle w:val="Heading4"/>
      </w:pPr>
      <w:r>
        <w:t xml:space="preserve">Question 3: Access</w:t>
      </w:r>
    </w:p>
    <w:p>
      <w:pPr>
        <w:pStyle w:val="FirstParagraph"/>
      </w:pPr>
      <w:r>
        <w:rPr>
          <w:bCs/>
          <w:b/>
        </w:rPr>
        <w:t xml:space="preserve">"Which paid databases, expert networks, and firm knowledge sources can the team use on this engagement?"</w:t>
      </w:r>
    </w:p>
    <w:p>
      <w:pPr>
        <w:pStyle w:val="BodyText"/>
      </w:pPr>
      <w:r>
        <w:t xml:space="preserve">List what the team holds (for example Capital IQ, Bloomberg, Factiva, Gartner, Forrester, Euromonitor, Statista, PitchBook, GLG, AlphaSights, the firm's own knowledge base). I plan only on what you confirm. For anything we lack, I flag it in the plan so you can request access early.</w:t>
      </w:r>
    </w:p>
    <w:bookmarkEnd w:id="146"/>
    <w:bookmarkStart w:id="147" w:name="question-4-depth-and-stop-rule"/>
    <w:p>
      <w:pPr>
        <w:pStyle w:val="Heading4"/>
      </w:pPr>
      <w:r>
        <w:t xml:space="preserve">Question 4: Depth and stop rule</w:t>
      </w:r>
    </w:p>
    <w:p>
      <w:pPr>
        <w:pStyle w:val="FirstParagraph"/>
      </w:pPr>
      <w:r>
        <w:rPr>
          <w:bCs/>
          <w:b/>
        </w:rPr>
        <w:t xml:space="preserve">"Quick, standard, or deep? And when do we stop?"</w:t>
      </w:r>
    </w:p>
    <w:p>
      <w:pPr>
        <w:pStyle w:val="BodyText"/>
      </w:pPr>
      <w:r>
        <w:t xml:space="preserve">Default stop rule: stop a research question when two independent sources of grade A or B agree, or when the time box ends. Report what is still open.</w:t>
      </w:r>
    </w:p>
    <w:p>
      <w:r>
        <w:pict>
          <v:rect style="width:0;height:1.5pt" o:hralign="center" o:hrstd="t" o:hr="t"/>
        </w:pict>
      </w:r>
    </w:p>
    <w:bookmarkEnd w:id="147"/>
    <w:bookmarkEnd w:id="148"/>
    <w:bookmarkStart w:id="152" w:name="the-process-7"/>
    <w:p>
      <w:pPr>
        <w:pStyle w:val="Heading3"/>
      </w:pPr>
      <w:r>
        <w:t xml:space="preserve">The Process</w:t>
      </w:r>
    </w:p>
    <w:bookmarkStart w:id="149" w:name="X840d70314788bce4bfc7d997330ac3f31ede56c"/>
    <w:p>
      <w:pPr>
        <w:pStyle w:val="Heading4"/>
      </w:pPr>
      <w:r>
        <w:t xml:space="preserve">Phase A: Plan (show it, get approval, then search)</w:t>
      </w:r>
    </w:p>
    <w:p>
      <w:pPr>
        <w:pStyle w:val="FirstParagraph"/>
      </w:pPr>
      <w:r>
        <w:rPr>
          <w:bCs/>
          <w:b/>
        </w:rPr>
        <w:t xml:space="preserve">1. Write the research brief.</w:t>
      </w:r>
      <w:r>
        <w:t xml:space="preserve"> </w:t>
      </w:r>
      <w:r>
        <w:t xml:space="preserve">Five lines: the decision this feeds, the user of the findings, the format they want, the due date, and the depth. Add the midpoint check-in (see Phase B, step 15) and name who gets it.</w:t>
      </w:r>
    </w:p>
    <w:p>
      <w:pPr>
        <w:pStyle w:val="BodyText"/>
      </w:pPr>
      <w:r>
        <w:rPr>
          <w:bCs/>
          <w:b/>
        </w:rPr>
        <w:t xml:space="preserve">2. Lock the definitions.</w:t>
      </w:r>
      <w:r>
        <w:t xml:space="preserve"> </w:t>
      </w:r>
      <w:r>
        <w:t xml:space="preserve">Before any question, write a definitions table: each key term (for example "market", "booking", "active customer"), its scope, period, geography, and unit. Most conflicting numbers come from two definitions of one word. If a definition is the client's to set, ask the sponsor or EM to confirm it. Log the agreed definitions with the decision-doc playbook.</w:t>
      </w:r>
    </w:p>
    <w:p>
      <w:pPr>
        <w:pStyle w:val="BodyText"/>
      </w:pPr>
      <w:r>
        <w:rPr>
          <w:bCs/>
          <w:b/>
        </w:rPr>
        <w:t xml:space="preserve">3. Build the research questions from the issue tree.</w:t>
      </w:r>
      <w:r>
        <w:t xml:space="preserve"> </w:t>
      </w:r>
      <w:r>
        <w:t xml:space="preserve">Take the branch this research serves from</w:t>
      </w:r>
      <w:r>
        <w:t xml:space="preserve"> </w:t>
      </w:r>
      <w:r>
        <w:rPr>
          <w:rStyle w:val="VerbatimChar"/>
        </w:rPr>
        <w:t xml:space="preserve">Client folder 01_Outputs/issue-trees/</w:t>
      </w:r>
      <w:r>
        <w:t xml:space="preserve">. Write one research question for each leaf that needs outside evidence. Then run the MECE check against the parent branch: no two questions answer the same thing, and together they cover the branch. Show any leaf you left out and why (client data answers it, or it is out of scope). If no issue tree exists for this branch, run the issue-tree playbook first, or sketch a one-level tree and mark it as a draft. Each question names the hypothesis it tests and the result that would weaken it. Phrase it so it can be answered: "What share of [segment] bookings went through [channel] in the last two full years?" beats "Understand the channel landscape."</w:t>
      </w:r>
    </w:p>
    <w:p>
      <w:pPr>
        <w:pStyle w:val="BodyText"/>
      </w:pPr>
      <w:r>
        <w:rPr>
          <w:bCs/>
          <w:b/>
        </w:rPr>
        <w:t xml:space="preserve">4. Rank and cut.</w:t>
      </w:r>
      <w:r>
        <w:t xml:space="preserve"> </w:t>
      </w:r>
      <w:r>
        <w:t xml:space="preserve">Score every question on three things, High, Medium, or Low:</w:t>
      </w:r>
      <w:r>
        <w:t xml:space="preserve"> </w:t>
      </w:r>
      <w:r>
        <w:t xml:space="preserve">-</w:t>
      </w:r>
      <w:r>
        <w:t xml:space="preserve"> </w:t>
      </w:r>
      <w:r>
        <w:rPr>
          <w:bCs/>
          <w:b/>
        </w:rPr>
        <w:t xml:space="preserve">Impact on the answer:</w:t>
      </w:r>
      <w:r>
        <w:t xml:space="preserve"> </w:t>
      </w:r>
      <w:r>
        <w:t xml:space="preserve">would the result change the recommendation or a number on a page?</w:t>
      </w:r>
      <w:r>
        <w:t xml:space="preserve"> </w:t>
      </w:r>
      <w:r>
        <w:t xml:space="preserve">-</w:t>
      </w:r>
      <w:r>
        <w:t xml:space="preserve"> </w:t>
      </w:r>
      <w:r>
        <w:rPr>
          <w:bCs/>
          <w:b/>
        </w:rPr>
        <w:t xml:space="preserve">Evidence gap:</w:t>
      </w:r>
      <w:r>
        <w:t xml:space="preserve"> </w:t>
      </w:r>
      <w:r>
        <w:t xml:space="preserve">how little do we already know?</w:t>
      </w:r>
      <w:r>
        <w:t xml:space="preserve"> </w:t>
      </w:r>
      <w:r>
        <w:t xml:space="preserve">-</w:t>
      </w:r>
      <w:r>
        <w:t xml:space="preserve"> </w:t>
      </w:r>
      <w:r>
        <w:rPr>
          <w:bCs/>
          <w:b/>
        </w:rPr>
        <w:t xml:space="preserve">Reach:</w:t>
      </w:r>
      <w:r>
        <w:t xml:space="preserve"> </w:t>
      </w:r>
      <w:r>
        <w:t xml:space="preserve">can we get a reliable answer in the time box with the sources we can access?</w:t>
      </w:r>
    </w:p>
    <w:p>
      <w:pPr>
        <w:pStyle w:val="BodyText"/>
      </w:pPr>
      <w:r>
        <w:t xml:space="preserve">Run the High-impact, High-gap questions first. Park or kill Low-impact ones. Keep the plan to five to seven questions. If you have more, use the prioritize-analyses playbook. Show the ranking and what you cut.</w:t>
      </w:r>
    </w:p>
    <w:p>
      <w:pPr>
        <w:pStyle w:val="BodyText"/>
      </w:pPr>
      <w:r>
        <w:rPr>
          <w:bCs/>
          <w:b/>
        </w:rPr>
        <w:t xml:space="preserve">5. Plan the sources beyond the open web.</w:t>
      </w:r>
      <w:r>
        <w:t xml:space="preserve"> </w:t>
      </w:r>
      <w:r>
        <w:t xml:space="preserve">For each question, list sources in this order and mark reach as</w:t>
      </w:r>
      <w:r>
        <w:t xml:space="preserve"> </w:t>
      </w:r>
      <w:r>
        <w:rPr>
          <w:bCs/>
          <w:b/>
        </w:rPr>
        <w:t xml:space="preserve">have</w:t>
      </w:r>
      <w:r>
        <w:t xml:space="preserve">,</w:t>
      </w:r>
      <w:r>
        <w:t xml:space="preserve"> </w:t>
      </w:r>
      <w:r>
        <w:rPr>
          <w:bCs/>
          <w:b/>
        </w:rPr>
        <w:t xml:space="preserve">ask</w:t>
      </w:r>
      <w:r>
        <w:t xml:space="preserve"> </w:t>
      </w:r>
      <w:r>
        <w:t xml:space="preserve">(request access), or</w:t>
      </w:r>
      <w:r>
        <w:t xml:space="preserve"> </w:t>
      </w:r>
      <w:r>
        <w:rPr>
          <w:bCs/>
          <w:b/>
        </w:rPr>
        <w:t xml:space="preserve">no</w:t>
      </w:r>
      <w:r>
        <w:t xml:space="preserve">:</w:t>
      </w:r>
      <w:r>
        <w:t xml:space="preserve"> </w:t>
      </w:r>
      <w:r>
        <w:t xml:space="preserve">1. Client data and the ingest digests (what they already told us)</w:t>
      </w:r>
      <w:r>
        <w:t xml:space="preserve"> </w:t>
      </w:r>
      <w:r>
        <w:t xml:space="preserve">2. Firm knowledge base, prior engagements, and benchmarks (strip client identifiers)</w:t>
      </w:r>
      <w:r>
        <w:t xml:space="preserve"> </w:t>
      </w:r>
      <w:r>
        <w:t xml:space="preserve">3. Licensed databases and research firms (confirmed in Question 3)</w:t>
      </w:r>
      <w:r>
        <w:t xml:space="preserve"> </w:t>
      </w:r>
      <w:r>
        <w:t xml:space="preserve">4. Public primary sources: regulator filings, annual reports and 10-Ks, statistical agencies, investor decks, standards bodies, official price lists</w:t>
      </w:r>
      <w:r>
        <w:t xml:space="preserve"> </w:t>
      </w:r>
      <w:r>
        <w:t xml:space="preserve">5. Reputable secondary sources: industry associations, major business press, peer-reviewed research, analyst summaries with a stated method</w:t>
      </w:r>
      <w:r>
        <w:t xml:space="preserve"> </w:t>
      </w:r>
      <w:r>
        <w:t xml:space="preserve">6. Experts and customers: expert network calls, client interviews (the interview-guide playbook)</w:t>
      </w:r>
    </w:p>
    <w:p>
      <w:pPr>
        <w:pStyle w:val="BodyText"/>
      </w:pPr>
      <w:r>
        <w:t xml:space="preserve">Source grades:</w:t>
      </w:r>
      <w:r>
        <w:t xml:space="preserve"> </w:t>
      </w:r>
      <w:r>
        <w:rPr>
          <w:bCs/>
          <w:b/>
        </w:rPr>
        <w:t xml:space="preserve">A</w:t>
      </w:r>
      <w:r>
        <w:t xml:space="preserve"> </w:t>
      </w:r>
      <w:r>
        <w:t xml:space="preserve">primary,</w:t>
      </w:r>
      <w:r>
        <w:t xml:space="preserve"> </w:t>
      </w:r>
      <w:r>
        <w:rPr>
          <w:bCs/>
          <w:b/>
        </w:rPr>
        <w:t xml:space="preserve">B</w:t>
      </w:r>
      <w:r>
        <w:t xml:space="preserve"> </w:t>
      </w:r>
      <w:r>
        <w:t xml:space="preserve">reputable secondary,</w:t>
      </w:r>
      <w:r>
        <w:t xml:space="preserve"> </w:t>
      </w:r>
      <w:r>
        <w:rPr>
          <w:bCs/>
          <w:b/>
        </w:rPr>
        <w:t xml:space="preserve">C</w:t>
      </w:r>
      <w:r>
        <w:t xml:space="preserve"> </w:t>
      </w:r>
      <w:r>
        <w:t xml:space="preserve">weak (vendor blogs, press releases without data, unsourced lists, opinion, forums; a lead, never the proof of a number).</w:t>
      </w:r>
    </w:p>
    <w:p>
      <w:pPr>
        <w:pStyle w:val="BodyText"/>
      </w:pPr>
      <w:r>
        <w:t xml:space="preserve">Then list the questions the open web cannot answer on its own (paywalled data, proprietary prices, internal client figures, expert judgment). For each, say what we need and request it now: database access, an expert call, or a the data-request playbook. Do not leave these to the end.</w:t>
      </w:r>
    </w:p>
    <w:p>
      <w:pPr>
        <w:pStyle w:val="BodyText"/>
      </w:pPr>
      <w:r>
        <w:rPr>
          <w:bCs/>
          <w:b/>
        </w:rPr>
        <w:t xml:space="preserve">6. Choose the method for each question.</w:t>
      </w:r>
      <w:r>
        <w:t xml:space="preserve"> </w:t>
      </w:r>
      <w:r>
        <w:t xml:space="preserve">For any number we will size or estimate, plan two independent routes:</w:t>
      </w:r>
      <w:r>
        <w:t xml:space="preserve"> </w:t>
      </w:r>
      <w:r>
        <w:t xml:space="preserve">-</w:t>
      </w:r>
      <w:r>
        <w:t xml:space="preserve"> </w:t>
      </w:r>
      <w:r>
        <w:rPr>
          <w:bCs/>
          <w:b/>
        </w:rPr>
        <w:t xml:space="preserve">Top-down and bottom-up:</w:t>
      </w:r>
      <w:r>
        <w:t xml:space="preserve"> </w:t>
      </w:r>
      <w:r>
        <w:t xml:space="preserve">for example total market times share, against units times price</w:t>
      </w:r>
      <w:r>
        <w:t xml:space="preserve"> </w:t>
      </w:r>
      <w:r>
        <w:t xml:space="preserve">-</w:t>
      </w:r>
      <w:r>
        <w:t xml:space="preserve"> </w:t>
      </w:r>
      <w:r>
        <w:rPr>
          <w:bCs/>
          <w:b/>
        </w:rPr>
        <w:t xml:space="preserve">Analog:</w:t>
      </w:r>
      <w:r>
        <w:t xml:space="preserve"> </w:t>
      </w:r>
      <w:r>
        <w:t xml:space="preserve">a comparable market, company, or geography, with the adjustment stated</w:t>
      </w:r>
      <w:r>
        <w:t xml:space="preserve"> </w:t>
      </w:r>
      <w:r>
        <w:t xml:space="preserve">-</w:t>
      </w:r>
      <w:r>
        <w:t xml:space="preserve"> </w:t>
      </w:r>
      <w:r>
        <w:rPr>
          <w:bCs/>
          <w:b/>
        </w:rPr>
        <w:t xml:space="preserve">Source against expert:</w:t>
      </w:r>
      <w:r>
        <w:t xml:space="preserve"> </w:t>
      </w:r>
      <w:r>
        <w:t xml:space="preserve">a filing or dataset checked against an expert's view</w:t>
      </w:r>
    </w:p>
    <w:p>
      <w:pPr>
        <w:pStyle w:val="BodyText"/>
      </w:pPr>
      <w:r>
        <w:t xml:space="preserve">Say which two routes you will use. A fact that exists in one authoritative source (a filed revenue figure, a published rate) needs the source and its date, not a second method.</w:t>
      </w:r>
    </w:p>
    <w:p>
      <w:pPr>
        <w:pStyle w:val="BodyText"/>
      </w:pPr>
      <w:r>
        <w:rPr>
          <w:bCs/>
          <w:b/>
        </w:rPr>
        <w:t xml:space="preserve">7. Draft the search plan.</w:t>
      </w:r>
      <w:r>
        <w:t xml:space="preserve"> </w:t>
      </w:r>
      <w:r>
        <w:t xml:space="preserve">For each web question: three to five queries, the sites or publishers to favor, and the date window. Add the year to queries about current facts.</w:t>
      </w:r>
    </w:p>
    <w:p>
      <w:pPr>
        <w:pStyle w:val="BodyText"/>
      </w:pPr>
      <w:r>
        <w:rPr>
          <w:bCs/>
          <w:b/>
        </w:rPr>
        <w:t xml:space="preserve">8. Set the budget.</w:t>
      </w:r>
      <w:r>
        <w:t xml:space="preserve"> </w:t>
      </w:r>
      <w:r>
        <w:t xml:space="preserve">Searches and page fetches allowed, expert calls allowed, the time box, and the stop rule.</w:t>
      </w:r>
    </w:p>
    <w:p>
      <w:pPr>
        <w:pStyle w:val="BodyText"/>
      </w:pPr>
      <w:r>
        <w:rPr>
          <w:bCs/>
          <w:b/>
        </w:rPr>
        <w:t xml:space="preserve">9. Run the confidentiality and compliance check.</w:t>
      </w:r>
      <w:r>
        <w:t xml:space="preserve"> </w:t>
      </w:r>
      <w:r>
        <w:t xml:space="preserve">- Read every draft query. Remove client identifiers, code names, internal figures, and interviewee names. If web tools are not approved for this engagement, stop and say so.</w:t>
      </w:r>
      <w:r>
        <w:t xml:space="preserve"> </w:t>
      </w:r>
      <w:r>
        <w:t xml:space="preserve">- If the client or any company we research is publicly listed, take no material non-public information from experts, insiders, or leaked documents, and stop the research if you receive some. Follow the firm's policy and ask compliance when unsure. I do not give legal advice.</w:t>
      </w:r>
      <w:r>
        <w:t xml:space="preserve"> </w:t>
      </w:r>
      <w:r>
        <w:t xml:space="preserve">- Before booking an expert call, confirm the firm's expert network rules: no current employees of the client or a competitor on topics that touch confidential information, the required call script, and compliance approval where the policy asks for it.</w:t>
      </w:r>
    </w:p>
    <w:p>
      <w:pPr>
        <w:pStyle w:val="BodyText"/>
      </w:pPr>
      <w:r>
        <w:rPr>
          <w:bCs/>
          <w:b/>
        </w:rPr>
        <w:t xml:space="preserve">10. Show the plan</w:t>
      </w:r>
      <w:r>
        <w:t xml:space="preserve"> </w:t>
      </w:r>
      <w:r>
        <w:t xml:space="preserve">in the template below and ask for approval or edits before running anything.</w:t>
      </w:r>
    </w:p>
    <w:bookmarkEnd w:id="149"/>
    <w:bookmarkStart w:id="150" w:name="phase-b-run"/>
    <w:p>
      <w:pPr>
        <w:pStyle w:val="Heading4"/>
      </w:pPr>
      <w:r>
        <w:t xml:space="preserve">Phase B: Run</w:t>
      </w:r>
    </w:p>
    <w:p>
      <w:pPr>
        <w:pStyle w:val="FirstParagraph"/>
      </w:pPr>
      <w:r>
        <w:rPr>
          <w:bCs/>
          <w:b/>
        </w:rPr>
        <w:t xml:space="preserve">11. Search in batches by research question.</w:t>
      </w:r>
      <w:r>
        <w:t xml:space="preserve"> </w:t>
      </w:r>
      <w:r>
        <w:t xml:space="preserve">Send independent searches together. Read the result list, then fetch the pages that look primary. Read the page itself, not just the snippet.</w:t>
      </w:r>
    </w:p>
    <w:p>
      <w:pPr>
        <w:pStyle w:val="BodyText"/>
      </w:pPr>
      <w:r>
        <w:rPr>
          <w:bCs/>
          <w:b/>
        </w:rPr>
        <w:t xml:space="preserve">12. Log every source you use</w:t>
      </w:r>
      <w:r>
        <w:t xml:space="preserve"> </w:t>
      </w:r>
      <w:r>
        <w:t xml:space="preserve">in the source log: ID (S1, S2), URL or reference, publisher, author or body, publication date, date accessed, source type, and grade (A, B, C).</w:t>
      </w:r>
    </w:p>
    <w:p>
      <w:pPr>
        <w:pStyle w:val="BodyText"/>
      </w:pPr>
      <w:r>
        <w:rPr>
          <w:bCs/>
          <w:b/>
        </w:rPr>
        <w:t xml:space="preserve">13. Record each finding as a claim.</w:t>
      </w:r>
      <w:r>
        <w:t xml:space="preserve"> </w:t>
      </w:r>
      <w:r>
        <w:t xml:space="preserve">One line each: the claim, the number with unit and period (using the locked definitions), the source ID and location (section, table, page), and a status:</w:t>
      </w:r>
      <w:r>
        <w:t xml:space="preserve"> </w:t>
      </w:r>
      <w:r>
        <w:t xml:space="preserve">-</w:t>
      </w:r>
      <w:r>
        <w:t xml:space="preserve"> </w:t>
      </w:r>
      <w:r>
        <w:rPr>
          <w:bCs/>
          <w:b/>
        </w:rPr>
        <w:t xml:space="preserve">Sourced:</w:t>
      </w:r>
      <w:r>
        <w:t xml:space="preserve"> </w:t>
      </w:r>
      <w:r>
        <w:t xml:space="preserve">stated in a grade A or B source</w:t>
      </w:r>
      <w:r>
        <w:t xml:space="preserve"> </w:t>
      </w:r>
      <w:r>
        <w:t xml:space="preserve">-</w:t>
      </w:r>
      <w:r>
        <w:t xml:space="preserve"> </w:t>
      </w:r>
      <w:r>
        <w:rPr>
          <w:bCs/>
          <w:b/>
        </w:rPr>
        <w:t xml:space="preserve">Corroborated:</w:t>
      </w:r>
      <w:r>
        <w:t xml:space="preserve"> </w:t>
      </w:r>
      <w:r>
        <w:t xml:space="preserve">two independent sources agree</w:t>
      </w:r>
      <w:r>
        <w:t xml:space="preserve"> </w:t>
      </w:r>
      <w:r>
        <w:t xml:space="preserve">-</w:t>
      </w:r>
      <w:r>
        <w:t xml:space="preserve"> </w:t>
      </w:r>
      <w:r>
        <w:rPr>
          <w:bCs/>
          <w:b/>
        </w:rPr>
        <w:t xml:space="preserve">Triangulated:</w:t>
      </w:r>
      <w:r>
        <w:t xml:space="preserve"> </w:t>
      </w:r>
      <w:r>
        <w:t xml:space="preserve">two independent methods agree within the tolerance</w:t>
      </w:r>
      <w:r>
        <w:t xml:space="preserve"> </w:t>
      </w:r>
      <w:r>
        <w:t xml:space="preserve">-</w:t>
      </w:r>
      <w:r>
        <w:t xml:space="preserve"> </w:t>
      </w:r>
      <w:r>
        <w:rPr>
          <w:bCs/>
          <w:b/>
        </w:rPr>
        <w:t xml:space="preserve">Inferred:</w:t>
      </w:r>
      <w:r>
        <w:t xml:space="preserve"> </w:t>
      </w:r>
      <w:r>
        <w:t xml:space="preserve">our calculation from sourced inputs (show the inputs)</w:t>
      </w:r>
      <w:r>
        <w:t xml:space="preserve"> </w:t>
      </w:r>
      <w:r>
        <w:t xml:space="preserve">-</w:t>
      </w:r>
      <w:r>
        <w:t xml:space="preserve"> </w:t>
      </w:r>
      <w:r>
        <w:rPr>
          <w:bCs/>
          <w:b/>
        </w:rPr>
        <w:t xml:space="preserve">Unverified:</w:t>
      </w:r>
      <w:r>
        <w:t xml:space="preserve"> </w:t>
      </w:r>
      <w:r>
        <w:t xml:space="preserve">single weak source, or conflicting sources</w:t>
      </w:r>
    </w:p>
    <w:p>
      <w:pPr>
        <w:pStyle w:val="BodyText"/>
      </w:pPr>
      <w:r>
        <w:t xml:space="preserve">Any number that drives the answer needs two independent sources or two methods, or it is flagged single-source.</w:t>
      </w:r>
    </w:p>
    <w:p>
      <w:pPr>
        <w:pStyle w:val="BodyText"/>
      </w:pPr>
      <w:r>
        <w:rPr>
          <w:bCs/>
          <w:b/>
        </w:rPr>
        <w:t xml:space="preserve">14. Triangulate.</w:t>
      </w:r>
      <w:r>
        <w:t xml:space="preserve"> </w:t>
      </w:r>
      <w:r>
        <w:t xml:space="preserve">For each estimated number, put the routes side by side in the triangulation table. If they differ by more than the tolerance (default 25%, set it for the engagement and mark it as an assumption), find the reason before you report: a definition, a period, a scope, or a wrong input. Do not average two numbers that disagree.</w:t>
      </w:r>
    </w:p>
    <w:p>
      <w:pPr>
        <w:pStyle w:val="BodyText"/>
      </w:pPr>
      <w:r>
        <w:rPr>
          <w:bCs/>
          <w:b/>
        </w:rPr>
        <w:t xml:space="preserve">15. Check in at the halfway point.</w:t>
      </w:r>
      <w:r>
        <w:t xml:space="preserve"> </w:t>
      </w:r>
      <w:r>
        <w:t xml:space="preserve">When about half the time box or budget is spent, send the EM a short note: what we found, what changed or surprised us, what we will cut or add, and any question we need a steer on. Wait for the steer before you spend the second half, unless the user said to continue.</w:t>
      </w:r>
    </w:p>
    <w:p>
      <w:pPr>
        <w:pStyle w:val="BodyText"/>
      </w:pPr>
      <w:r>
        <w:rPr>
          <w:bCs/>
          <w:b/>
        </w:rPr>
        <w:t xml:space="preserve">16. Check recency.</w:t>
      </w:r>
      <w:r>
        <w:t xml:space="preserve"> </w:t>
      </w:r>
      <w:r>
        <w:t xml:space="preserve">For any "current" fact (a price, a rank, a share, a rule in force), find the date. If the newest source is more than 12 months old, say so on the claim.</w:t>
      </w:r>
    </w:p>
    <w:p>
      <w:pPr>
        <w:pStyle w:val="BodyText"/>
      </w:pPr>
      <w:r>
        <w:rPr>
          <w:bCs/>
          <w:b/>
        </w:rPr>
        <w:t xml:space="preserve">17. Handle conflicts and walls.</w:t>
      </w:r>
      <w:r>
        <w:t xml:space="preserve"> </w:t>
      </w:r>
      <w:r>
        <w:t xml:space="preserve">When sources disagree, show both values and the reason they may differ (definition, period, scope). Do not pick silently. When a page is paywalled, blocked, or will not load, log it as unreachable and ask the user to supply the file. Do not try to get around it.</w:t>
      </w:r>
    </w:p>
    <w:p>
      <w:pPr>
        <w:pStyle w:val="BodyText"/>
      </w:pPr>
      <w:r>
        <w:rPr>
          <w:bCs/>
          <w:b/>
        </w:rPr>
        <w:t xml:space="preserve">18. Stop</w:t>
      </w:r>
      <w:r>
        <w:t xml:space="preserve"> </w:t>
      </w:r>
      <w:r>
        <w:t xml:space="preserve">by the stop rule. List what is still open.</w:t>
      </w:r>
    </w:p>
    <w:bookmarkEnd w:id="150"/>
    <w:bookmarkStart w:id="151" w:name="phase-c-synthesize"/>
    <w:p>
      <w:pPr>
        <w:pStyle w:val="Heading4"/>
      </w:pPr>
      <w:r>
        <w:t xml:space="preserve">Phase C: Synthesize</w:t>
      </w:r>
    </w:p>
    <w:p>
      <w:pPr>
        <w:pStyle w:val="FirstParagraph"/>
      </w:pPr>
      <w:r>
        <w:rPr>
          <w:bCs/>
          <w:b/>
        </w:rPr>
        <w:t xml:space="preserve">19. Write the answer first.</w:t>
      </w:r>
      <w:r>
        <w:t xml:space="preserve"> </w:t>
      </w:r>
      <w:r>
        <w:t xml:space="preserve">Three sentences: what we learned, what it means for the hypothesis, and what we still do not know.</w:t>
      </w:r>
    </w:p>
    <w:p>
      <w:pPr>
        <w:pStyle w:val="BodyText"/>
      </w:pPr>
      <w:r>
        <w:rPr>
          <w:bCs/>
          <w:b/>
        </w:rPr>
        <w:t xml:space="preserve">20. Findings by research question,</w:t>
      </w:r>
      <w:r>
        <w:t xml:space="preserve"> </w:t>
      </w:r>
      <w:r>
        <w:t xml:space="preserve">each with its claims, grades, method, and the effect on the hypothesis (supports, weakens, no effect) with strength: strong (grade A and corroborated or triangulated), medium (grade B or one A), weak (grade C or inferred).</w:t>
      </w:r>
    </w:p>
    <w:p>
      <w:pPr>
        <w:pStyle w:val="BodyText"/>
      </w:pPr>
      <w:r>
        <w:rPr>
          <w:bCs/>
          <w:b/>
        </w:rPr>
        <w:t xml:space="preserve">21. Close the gaps.</w:t>
      </w:r>
      <w:r>
        <w:t xml:space="preserve"> </w:t>
      </w:r>
      <w:r>
        <w:t xml:space="preserve">For each open item name the next move: an expert interview (the interview-guide playbook), a client data request (the data-request playbook), a database request, a model run, or park it.</w:t>
      </w:r>
    </w:p>
    <w:p>
      <w:pPr>
        <w:pStyle w:val="BodyText"/>
      </w:pPr>
      <w:r>
        <w:rPr>
          <w:bCs/>
          <w:b/>
        </w:rPr>
        <w:t xml:space="preserve">22. Hand off.</w:t>
      </w:r>
      <w:r>
        <w:t xml:space="preserve"> </w:t>
      </w:r>
      <w:r>
        <w:t xml:space="preserve">Propose the updates to the hypothesis log, fact base, definitions, and risk register as a list. Apply nothing to</w:t>
      </w:r>
      <w:r>
        <w:t xml:space="preserve"> </w:t>
      </w:r>
      <w:r>
        <w:rPr>
          <w:rStyle w:val="VerbatimChar"/>
        </w:rPr>
        <w:t xml:space="preserve">context docs/</w:t>
      </w:r>
      <w:r>
        <w:t xml:space="preserve"> </w:t>
      </w:r>
      <w:r>
        <w:t xml:space="preserve">yourself.</w:t>
      </w:r>
    </w:p>
    <w:p>
      <w:r>
        <w:pict>
          <v:rect style="width:0;height:1.5pt" o:hralign="center" o:hrstd="t" o:hr="t"/>
        </w:pict>
      </w:r>
    </w:p>
    <w:bookmarkEnd w:id="151"/>
    <w:bookmarkEnd w:id="152"/>
    <w:bookmarkStart w:id="153" w:name="common-mistakes-3"/>
    <w:p>
      <w:pPr>
        <w:pStyle w:val="Heading3"/>
      </w:pPr>
      <w:r>
        <w:t xml:space="preserve">Common Mistakes</w:t>
      </w:r>
    </w:p>
    <w:p>
      <w:pPr>
        <w:numPr>
          <w:ilvl w:val="0"/>
          <w:numId w:val="1019"/>
        </w:numPr>
        <w:pStyle w:val="Compact"/>
      </w:pPr>
      <w:r>
        <w:rPr>
          <w:bCs/>
          <w:b/>
        </w:rPr>
        <w:t xml:space="preserve">Searching before planning</w:t>
      </w:r>
      <w:r>
        <w:t xml:space="preserve">: Twenty random searches produce a pile, not an answer. Write the brief and the research questions first.</w:t>
      </w:r>
    </w:p>
    <w:p>
      <w:pPr>
        <w:numPr>
          <w:ilvl w:val="0"/>
          <w:numId w:val="1019"/>
        </w:numPr>
        <w:pStyle w:val="Compact"/>
      </w:pPr>
      <w:r>
        <w:rPr>
          <w:bCs/>
          <w:b/>
        </w:rPr>
        <w:t xml:space="preserve">Questions that do not map to the issue tree</w:t>
      </w:r>
      <w:r>
        <w:t xml:space="preserve">: They overlap or leave a hole. Run the MECE check against the branch.</w:t>
      </w:r>
    </w:p>
    <w:p>
      <w:pPr>
        <w:numPr>
          <w:ilvl w:val="0"/>
          <w:numId w:val="1019"/>
        </w:numPr>
        <w:pStyle w:val="Compact"/>
      </w:pPr>
      <w:r>
        <w:rPr>
          <w:bCs/>
          <w:b/>
        </w:rPr>
        <w:t xml:space="preserve">Researching everything</w:t>
      </w:r>
      <w:r>
        <w:t xml:space="preserve">: Rank by impact and cut. Seven questions answered well beat fifteen skimmed.</w:t>
      </w:r>
    </w:p>
    <w:p>
      <w:pPr>
        <w:numPr>
          <w:ilvl w:val="0"/>
          <w:numId w:val="1019"/>
        </w:numPr>
        <w:pStyle w:val="Compact"/>
      </w:pPr>
      <w:r>
        <w:rPr>
          <w:bCs/>
          <w:b/>
        </w:rPr>
        <w:t xml:space="preserve">Planning on web search alone</w:t>
      </w:r>
      <w:r>
        <w:t xml:space="preserve">: Prices, share data, and internal figures sit behind databases, experts, or the client. Flag them in the plan and request access early.</w:t>
      </w:r>
    </w:p>
    <w:p>
      <w:pPr>
        <w:numPr>
          <w:ilvl w:val="0"/>
          <w:numId w:val="1019"/>
        </w:numPr>
        <w:pStyle w:val="Compact"/>
      </w:pPr>
      <w:r>
        <w:rPr>
          <w:bCs/>
          <w:b/>
        </w:rPr>
        <w:t xml:space="preserve">Averaging two numbers that disagree</w:t>
      </w:r>
      <w:r>
        <w:t xml:space="preserve">: Find why they differ. Do not blend them.</w:t>
      </w:r>
    </w:p>
    <w:p>
      <w:pPr>
        <w:numPr>
          <w:ilvl w:val="0"/>
          <w:numId w:val="1019"/>
        </w:numPr>
        <w:pStyle w:val="Compact"/>
      </w:pPr>
      <w:r>
        <w:rPr>
          <w:bCs/>
          <w:b/>
        </w:rPr>
        <w:t xml:space="preserve">Skipping the halfway check-in</w:t>
      </w:r>
      <w:r>
        <w:t xml:space="preserve">: Find out at 50% of the budget that the research is off target, not at 100%.</w:t>
      </w:r>
    </w:p>
    <w:p>
      <w:pPr>
        <w:numPr>
          <w:ilvl w:val="0"/>
          <w:numId w:val="1019"/>
        </w:numPr>
        <w:pStyle w:val="Compact"/>
      </w:pPr>
      <w:r>
        <w:rPr>
          <w:bCs/>
          <w:b/>
        </w:rPr>
        <w:t xml:space="preserve">Leaving definitions loose</w:t>
      </w:r>
      <w:r>
        <w:t xml:space="preserve">: Lock the terms first or the numbers will not compare.</w:t>
      </w:r>
    </w:p>
    <w:p>
      <w:pPr>
        <w:numPr>
          <w:ilvl w:val="0"/>
          <w:numId w:val="1019"/>
        </w:numPr>
        <w:pStyle w:val="Compact"/>
      </w:pPr>
      <w:r>
        <w:rPr>
          <w:bCs/>
          <w:b/>
        </w:rPr>
        <w:t xml:space="preserve">Taking non-public information on a listed company</w:t>
      </w:r>
      <w:r>
        <w:t xml:space="preserve">: Stop and ask compliance.</w:t>
      </w:r>
    </w:p>
    <w:p>
      <w:pPr>
        <w:numPr>
          <w:ilvl w:val="0"/>
          <w:numId w:val="1019"/>
        </w:numPr>
        <w:pStyle w:val="Compact"/>
      </w:pPr>
      <w:r>
        <w:rPr>
          <w:bCs/>
          <w:b/>
        </w:rPr>
        <w:t xml:space="preserve">Putting client details in a query</w:t>
      </w:r>
      <w:r>
        <w:t xml:space="preserve">: Search the market, never the client. Check every query.</w:t>
      </w:r>
    </w:p>
    <w:p>
      <w:pPr>
        <w:numPr>
          <w:ilvl w:val="0"/>
          <w:numId w:val="1019"/>
        </w:numPr>
        <w:pStyle w:val="Compact"/>
      </w:pPr>
      <w:r>
        <w:rPr>
          <w:bCs/>
          <w:b/>
        </w:rPr>
        <w:t xml:space="preserve">Trusting the snippet</w:t>
      </w:r>
      <w:r>
        <w:t xml:space="preserve">: Open the page. Snippets drop the period, the unit, and the caveat.</w:t>
      </w:r>
    </w:p>
    <w:p>
      <w:pPr>
        <w:numPr>
          <w:ilvl w:val="0"/>
          <w:numId w:val="1019"/>
        </w:numPr>
        <w:pStyle w:val="Compact"/>
      </w:pPr>
      <w:r>
        <w:rPr>
          <w:bCs/>
          <w:b/>
        </w:rPr>
        <w:t xml:space="preserve">Treating a vendor claim as a fact</w:t>
      </w:r>
      <w:r>
        <w:t xml:space="preserve">: A press release saying "40% savings" is a claim from an interested party. Grade it C.</w:t>
      </w:r>
    </w:p>
    <w:p>
      <w:pPr>
        <w:numPr>
          <w:ilvl w:val="0"/>
          <w:numId w:val="1019"/>
        </w:numPr>
        <w:pStyle w:val="Compact"/>
      </w:pPr>
      <w:r>
        <w:rPr>
          <w:bCs/>
          <w:b/>
        </w:rPr>
        <w:t xml:space="preserve">One source for a number that drives the answer</w:t>
      </w:r>
      <w:r>
        <w:t xml:space="preserve">: Find a second independent source or flag it.</w:t>
      </w:r>
    </w:p>
    <w:p>
      <w:pPr>
        <w:numPr>
          <w:ilvl w:val="0"/>
          <w:numId w:val="1019"/>
        </w:numPr>
        <w:pStyle w:val="Compact"/>
      </w:pPr>
      <w:r>
        <w:rPr>
          <w:bCs/>
          <w:b/>
        </w:rPr>
        <w:t xml:space="preserve">Mixing definitions</w:t>
      </w:r>
      <w:r>
        <w:t xml:space="preserve">: Two "market size" figures often differ in scope or year. Compare the definitions before the numbers.</w:t>
      </w:r>
    </w:p>
    <w:p>
      <w:pPr>
        <w:numPr>
          <w:ilvl w:val="0"/>
          <w:numId w:val="1019"/>
        </w:numPr>
        <w:pStyle w:val="Compact"/>
      </w:pPr>
      <w:r>
        <w:rPr>
          <w:bCs/>
          <w:b/>
        </w:rPr>
        <w:t xml:space="preserve">Stale facts stated as current</w:t>
      </w:r>
      <w:r>
        <w:t xml:space="preserve">: Date every current-state claim.</w:t>
      </w:r>
    </w:p>
    <w:p>
      <w:pPr>
        <w:numPr>
          <w:ilvl w:val="0"/>
          <w:numId w:val="1019"/>
        </w:numPr>
        <w:pStyle w:val="Compact"/>
      </w:pPr>
      <w:r>
        <w:rPr>
          <w:bCs/>
          <w:b/>
        </w:rPr>
        <w:t xml:space="preserve">Researching what the client already told us</w:t>
      </w:r>
      <w:r>
        <w:t xml:space="preserve">: Read the ingest digests first.</w:t>
      </w:r>
    </w:p>
    <w:p>
      <w:pPr>
        <w:numPr>
          <w:ilvl w:val="0"/>
          <w:numId w:val="1019"/>
        </w:numPr>
        <w:pStyle w:val="Compact"/>
      </w:pPr>
      <w:r>
        <w:rPr>
          <w:bCs/>
          <w:b/>
        </w:rPr>
        <w:t xml:space="preserve">Never stopping</w:t>
      </w:r>
      <w:r>
        <w:t xml:space="preserve">: Use the stop rule. Report the open items instead of searching forever.</w:t>
      </w:r>
    </w:p>
    <w:p>
      <w:r>
        <w:pict>
          <v:rect style="width:0;height:1.5pt" o:hralign="center" o:hrstd="t" o:hr="t"/>
        </w:pict>
      </w:r>
    </w:p>
    <w:bookmarkEnd w:id="153"/>
    <w:bookmarkStart w:id="154" w:name="structured-output-template-7"/>
    <w:p>
      <w:pPr>
        <w:pStyle w:val="Heading3"/>
      </w:pPr>
      <w:r>
        <w:t xml:space="preserve">Structured Output Template</w:t>
      </w:r>
    </w:p>
    <w:p>
      <w:pPr>
        <w:pStyle w:val="SourceCode"/>
      </w:pPr>
      <w:r>
        <w:rPr>
          <w:rStyle w:val="FunctionTok"/>
        </w:rPr>
        <w:t xml:space="preserve"># Research Plan: [Topic], [date]</w:t>
      </w:r>
      <w:r>
        <w:br/>
      </w:r>
      <w:r>
        <w:br/>
      </w:r>
      <w:r>
        <w:rPr>
          <w:rStyle w:val="FunctionTok"/>
        </w:rPr>
        <w:t xml:space="preserve">## So what</w:t>
      </w:r>
      <w:r>
        <w:br/>
      </w:r>
      <w:r>
        <w:rPr>
          <w:rStyle w:val="CommentTok"/>
        </w:rPr>
        <w:t xml:space="preserve">[</w:t>
      </w:r>
      <w:r>
        <w:rPr>
          <w:rStyle w:val="OtherTok"/>
        </w:rPr>
        <w:t xml:space="preserve">Question, decision it feeds, and what would change our mind</w:t>
      </w:r>
      <w:r>
        <w:rPr>
          <w:rStyle w:val="CommentTok"/>
        </w:rPr>
        <w:t xml:space="preserve">]</w:t>
      </w:r>
      <w:r>
        <w:br/>
      </w:r>
      <w:r>
        <w:br/>
      </w:r>
      <w:r>
        <w:rPr>
          <w:rStyle w:val="FunctionTok"/>
        </w:rPr>
        <w:t xml:space="preserve">## Research brief</w:t>
      </w:r>
      <w:r>
        <w:br/>
      </w:r>
      <w:r>
        <w:rPr>
          <w:rStyle w:val="NormalTok"/>
        </w:rPr>
        <w:t xml:space="preserve">**Decision:** [ ] **User:** [ ] **Format:** [ ] **Due:** [ ] **Depth and time box:** </w:t>
      </w:r>
      <w:r>
        <w:rPr>
          <w:rStyle w:val="CommentTok"/>
        </w:rPr>
        <w:t xml:space="preserve">[ ]</w:t>
      </w:r>
      <w:r>
        <w:br/>
      </w:r>
      <w:r>
        <w:rPr>
          <w:rStyle w:val="NormalTok"/>
        </w:rPr>
        <w:t xml:space="preserve">**Midpoint check-in:** </w:t>
      </w:r>
      <w:r>
        <w:rPr>
          <w:rStyle w:val="CommentTok"/>
        </w:rPr>
        <w:t xml:space="preserve">[</w:t>
      </w:r>
      <w:r>
        <w:rPr>
          <w:rStyle w:val="OtherTok"/>
        </w:rPr>
        <w:t xml:space="preserve">date, who</w:t>
      </w:r>
      <w:r>
        <w:rPr>
          <w:rStyle w:val="CommentTok"/>
        </w:rPr>
        <w:t xml:space="preserve">]</w:t>
      </w:r>
      <w:r>
        <w:br/>
      </w:r>
      <w:r>
        <w:br/>
      </w:r>
      <w:r>
        <w:rPr>
          <w:rStyle w:val="FunctionTok"/>
        </w:rPr>
        <w:t xml:space="preserve">## Definitions (locked)</w:t>
      </w:r>
      <w:r>
        <w:br/>
      </w:r>
      <w:r>
        <w:rPr>
          <w:rStyle w:val="NormalTok"/>
        </w:rPr>
        <w:t xml:space="preserve">| Term | Scope | Period | Geography | Unit | Confirmed by |</w:t>
      </w:r>
      <w:r>
        <w:br/>
      </w:r>
      <w:r>
        <w:rPr>
          <w:rStyle w:val="NormalTok"/>
        </w:rPr>
        <w:t xml:space="preserve">|---|---|---|---|---|---|</w:t>
      </w:r>
      <w:r>
        <w:br/>
      </w:r>
      <w:r>
        <w:br/>
      </w:r>
      <w:r>
        <w:rPr>
          <w:rStyle w:val="FunctionTok"/>
        </w:rPr>
        <w:t xml:space="preserve">## Research questions (from issue tree branch [ID])</w:t>
      </w:r>
      <w:r>
        <w:br/>
      </w:r>
      <w:r>
        <w:rPr>
          <w:rStyle w:val="NormalTok"/>
        </w:rPr>
        <w:t xml:space="preserve">| ID | Leaf | Research question | Hypothesis tested | Result that would weaken it | Impact | Gap | Reach | Rank |</w:t>
      </w:r>
      <w:r>
        <w:br/>
      </w:r>
      <w:r>
        <w:rPr>
          <w:rStyle w:val="NormalTok"/>
        </w:rPr>
        <w:t xml:space="preserve">|---|---|---|---|---|---|---|---|---|</w:t>
      </w:r>
      <w:r>
        <w:br/>
      </w:r>
      <w:r>
        <w:rPr>
          <w:rStyle w:val="NormalTok"/>
        </w:rPr>
        <w:t xml:space="preserve">| R1 | | | H1 | | H | H | M | 1 |</w:t>
      </w:r>
      <w:r>
        <w:br/>
      </w:r>
      <w:r>
        <w:br/>
      </w:r>
      <w:r>
        <w:rPr>
          <w:rStyle w:val="NormalTok"/>
        </w:rPr>
        <w:t xml:space="preserve">**MECE check:** </w:t>
      </w:r>
      <w:r>
        <w:rPr>
          <w:rStyle w:val="CommentTok"/>
        </w:rPr>
        <w:t xml:space="preserve">[</w:t>
      </w:r>
      <w:r>
        <w:rPr>
          <w:rStyle w:val="OtherTok"/>
        </w:rPr>
        <w:t xml:space="preserve">Overlaps: none / list. Gaps: none / list. Leaves left out and why.</w:t>
      </w:r>
      <w:r>
        <w:rPr>
          <w:rStyle w:val="CommentTok"/>
        </w:rPr>
        <w:t xml:space="preserve">]</w:t>
      </w:r>
      <w:r>
        <w:br/>
      </w:r>
      <w:r>
        <w:rPr>
          <w:rStyle w:val="NormalTok"/>
        </w:rPr>
        <w:t xml:space="preserve">**Parked or cut:** </w:t>
      </w:r>
      <w:r>
        <w:rPr>
          <w:rStyle w:val="CommentTok"/>
        </w:rPr>
        <w:t xml:space="preserve">[</w:t>
      </w:r>
      <w:r>
        <w:rPr>
          <w:rStyle w:val="OtherTok"/>
        </w:rPr>
        <w:t xml:space="preserve">Questions and why</w:t>
      </w:r>
      <w:r>
        <w:rPr>
          <w:rStyle w:val="CommentTok"/>
        </w:rPr>
        <w:t xml:space="preserve">]</w:t>
      </w:r>
      <w:r>
        <w:br/>
      </w:r>
      <w:r>
        <w:br/>
      </w:r>
      <w:r>
        <w:rPr>
          <w:rStyle w:val="FunctionTok"/>
        </w:rPr>
        <w:t xml:space="preserve">## Source and method plan</w:t>
      </w:r>
      <w:r>
        <w:br/>
      </w:r>
      <w:r>
        <w:rPr>
          <w:rStyle w:val="NormalTok"/>
        </w:rPr>
        <w:t xml:space="preserve">| ID | Sources in order (reach: have / ask / no) | Method (two routes) | Queries | Date window |</w:t>
      </w:r>
      <w:r>
        <w:br/>
      </w:r>
      <w:r>
        <w:rPr>
          <w:rStyle w:val="NormalTok"/>
        </w:rPr>
        <w:t xml:space="preserve">|---|---|---|---|---|</w:t>
      </w:r>
      <w:r>
        <w:br/>
      </w:r>
      <w:r>
        <w:rPr>
          <w:rStyle w:val="NormalTok"/>
        </w:rPr>
        <w:t xml:space="preserve">| R1 | 1 client data (have); 3 Capital IQ (ask); 4 10-K (have) | Top-down and bottom-up | | |</w:t>
      </w:r>
      <w:r>
        <w:br/>
      </w:r>
      <w:r>
        <w:br/>
      </w:r>
      <w:r>
        <w:rPr>
          <w:rStyle w:val="FunctionTok"/>
        </w:rPr>
        <w:t xml:space="preserve">## Questions the web cannot answer alone</w:t>
      </w:r>
      <w:r>
        <w:br/>
      </w:r>
      <w:r>
        <w:rPr>
          <w:rStyle w:val="NormalTok"/>
        </w:rPr>
        <w:t xml:space="preserve">| ID | What we need | How | Owner | Needed by |</w:t>
      </w:r>
      <w:r>
        <w:br/>
      </w:r>
      <w:r>
        <w:rPr>
          <w:rStyle w:val="NormalTok"/>
        </w:rPr>
        <w:t xml:space="preserve">|---|---|---|---|---|</w:t>
      </w:r>
      <w:r>
        <w:br/>
      </w:r>
      <w:r>
        <w:br/>
      </w:r>
      <w:r>
        <w:rPr>
          <w:rStyle w:val="FunctionTok"/>
        </w:rPr>
        <w:t xml:space="preserve">## Budget and stop rule</w:t>
      </w:r>
      <w:r>
        <w:br/>
      </w:r>
      <w:r>
        <w:rPr>
          <w:rStyle w:val="CommentTok"/>
        </w:rPr>
        <w:t xml:space="preserve">[</w:t>
      </w:r>
      <w:r>
        <w:rPr>
          <w:rStyle w:val="OtherTok"/>
        </w:rPr>
        <w:t xml:space="preserve">Searches, fetches, expert calls, time box, stop rule, triangulation tolerance (assumption)</w:t>
      </w:r>
      <w:r>
        <w:rPr>
          <w:rStyle w:val="CommentTok"/>
        </w:rPr>
        <w:t xml:space="preserve">]</w:t>
      </w:r>
      <w:r>
        <w:br/>
      </w:r>
      <w:r>
        <w:br/>
      </w:r>
      <w:r>
        <w:rPr>
          <w:rStyle w:val="FunctionTok"/>
        </w:rPr>
        <w:t xml:space="preserve">## Confidentiality and compliance check</w:t>
      </w:r>
      <w:r>
        <w:br/>
      </w:r>
      <w:r>
        <w:rPr>
          <w:rStyle w:val="CommentTok"/>
        </w:rPr>
        <w:t xml:space="preserve">[</w:t>
      </w:r>
      <w:r>
        <w:rPr>
          <w:rStyle w:val="OtherTok"/>
        </w:rPr>
        <w:t xml:space="preserve">Terms kept out of queries. Web tools approved: yes/no. Listed companies involved: yes/no, MNPI rule noted. Expert network rules confirmed: yes/no/not needed.</w:t>
      </w:r>
      <w:r>
        <w:rPr>
          <w:rStyle w:val="CommentTok"/>
        </w:rPr>
        <w:t xml:space="preserve">]</w:t>
      </w:r>
      <w:r>
        <w:br/>
      </w:r>
      <w:r>
        <w:br/>
      </w:r>
      <w:r>
        <w:rPr>
          <w:rStyle w:val="FunctionTok"/>
        </w:rPr>
        <w:t xml:space="preserve">## Decision needed</w:t>
      </w:r>
      <w:r>
        <w:br/>
      </w:r>
      <w:r>
        <w:rPr>
          <w:rStyle w:val="CommentTok"/>
        </w:rPr>
        <w:t xml:space="preserve">[</w:t>
      </w:r>
      <w:r>
        <w:rPr>
          <w:rStyle w:val="OtherTok"/>
        </w:rPr>
        <w:t xml:space="preserve">Approve / edit / cut</w:t>
      </w:r>
      <w:r>
        <w:rPr>
          <w:rStyle w:val="CommentTok"/>
        </w:rPr>
        <w:t xml:space="preserve">]</w:t>
      </w:r>
    </w:p>
    <w:p>
      <w:pPr>
        <w:pStyle w:val="SourceCode"/>
      </w:pPr>
      <w:r>
        <w:rPr>
          <w:rStyle w:val="FunctionTok"/>
        </w:rPr>
        <w:t xml:space="preserve"># Research: [Topic], [date]</w:t>
      </w:r>
      <w:r>
        <w:br/>
      </w:r>
      <w:r>
        <w:br/>
      </w:r>
      <w:r>
        <w:rPr>
          <w:rStyle w:val="FunctionTok"/>
        </w:rPr>
        <w:t xml:space="preserve">## So what</w:t>
      </w:r>
      <w:r>
        <w:br/>
      </w:r>
      <w:r>
        <w:rPr>
          <w:rStyle w:val="CommentTok"/>
        </w:rPr>
        <w:t xml:space="preserve">[</w:t>
      </w:r>
      <w:r>
        <w:rPr>
          <w:rStyle w:val="OtherTok"/>
        </w:rPr>
        <w:t xml:space="preserve">Three sentences: what we learned, effect on the hypothesis, what is still open</w:t>
      </w:r>
      <w:r>
        <w:rPr>
          <w:rStyle w:val="CommentTok"/>
        </w:rPr>
        <w:t xml:space="preserve">]</w:t>
      </w:r>
      <w:r>
        <w:br/>
      </w:r>
      <w:r>
        <w:br/>
      </w:r>
      <w:r>
        <w:rPr>
          <w:rStyle w:val="FunctionTok"/>
        </w:rPr>
        <w:t xml:space="preserve">## Midpoint note (sent [date])</w:t>
      </w:r>
      <w:r>
        <w:br/>
      </w:r>
      <w:r>
        <w:rPr>
          <w:rStyle w:val="CommentTok"/>
        </w:rPr>
        <w:t xml:space="preserve">[</w:t>
      </w:r>
      <w:r>
        <w:rPr>
          <w:rStyle w:val="OtherTok"/>
        </w:rPr>
        <w:t xml:space="preserve">What we found, what changed, what we cut or added, the steer received</w:t>
      </w:r>
      <w:r>
        <w:rPr>
          <w:rStyle w:val="CommentTok"/>
        </w:rPr>
        <w:t xml:space="preserve">]</w:t>
      </w:r>
      <w:r>
        <w:br/>
      </w:r>
      <w:r>
        <w:br/>
      </w:r>
      <w:r>
        <w:rPr>
          <w:rStyle w:val="FunctionTok"/>
        </w:rPr>
        <w:t xml:space="preserve">## Findings</w:t>
      </w:r>
      <w:r>
        <w:br/>
      </w:r>
      <w:r>
        <w:rPr>
          <w:rStyle w:val="FunctionTok"/>
        </w:rPr>
        <w:t xml:space="preserve">### R1: [Research question]</w:t>
      </w:r>
      <w:r>
        <w:br/>
      </w:r>
      <w:r>
        <w:rPr>
          <w:rStyle w:val="NormalTok"/>
        </w:rPr>
        <w:t xml:space="preserve">**Effect on H1:** </w:t>
      </w:r>
      <w:r>
        <w:rPr>
          <w:rStyle w:val="CommentTok"/>
        </w:rPr>
        <w:t xml:space="preserve">[</w:t>
      </w:r>
      <w:r>
        <w:rPr>
          <w:rStyle w:val="OtherTok"/>
        </w:rPr>
        <w:t xml:space="preserve">supports / weakens / no effect</w:t>
      </w:r>
      <w:r>
        <w:rPr>
          <w:rStyle w:val="CommentTok"/>
        </w:rPr>
        <w:t xml:space="preserve">]</w:t>
      </w:r>
      <w:r>
        <w:rPr>
          <w:rStyle w:val="NormalTok"/>
        </w:rPr>
        <w:t xml:space="preserve">, </w:t>
      </w:r>
      <w:r>
        <w:rPr>
          <w:rStyle w:val="CommentTok"/>
        </w:rPr>
        <w:t xml:space="preserve">[</w:t>
      </w:r>
      <w:r>
        <w:rPr>
          <w:rStyle w:val="OtherTok"/>
        </w:rPr>
        <w:t xml:space="preserve">strong / medium / weak</w:t>
      </w:r>
      <w:r>
        <w:rPr>
          <w:rStyle w:val="CommentTok"/>
        </w:rPr>
        <w:t xml:space="preserve">]</w:t>
      </w:r>
      <w:r>
        <w:br/>
      </w:r>
      <w:r>
        <w:rPr>
          <w:rStyle w:val="NormalTok"/>
        </w:rPr>
        <w:t xml:space="preserve">| Claim | Number, unit, period | Source ID and location | Status |</w:t>
      </w:r>
      <w:r>
        <w:br/>
      </w:r>
      <w:r>
        <w:rPr>
          <w:rStyle w:val="NormalTok"/>
        </w:rPr>
        <w:t xml:space="preserve">|---|---|---|---|</w:t>
      </w:r>
      <w:r>
        <w:br/>
      </w:r>
      <w:r>
        <w:rPr>
          <w:rStyle w:val="NormalTok"/>
        </w:rPr>
        <w:t xml:space="preserve">| | | S1, p. | sourced |</w:t>
      </w:r>
      <w:r>
        <w:br/>
      </w:r>
      <w:r>
        <w:br/>
      </w:r>
      <w:r>
        <w:rPr>
          <w:rStyle w:val="FunctionTok"/>
        </w:rPr>
        <w:t xml:space="preserve">## Triangulation</w:t>
      </w:r>
      <w:r>
        <w:br/>
      </w:r>
      <w:r>
        <w:rPr>
          <w:rStyle w:val="NormalTok"/>
        </w:rPr>
        <w:t xml:space="preserve">| Number | Route 1 | Route 2 | Gap % | Within tolerance | Reason for gap |</w:t>
      </w:r>
      <w:r>
        <w:br/>
      </w:r>
      <w:r>
        <w:rPr>
          <w:rStyle w:val="NormalTok"/>
        </w:rPr>
        <w:t xml:space="preserve">|---|---|---|---|---|---|</w:t>
      </w:r>
      <w:r>
        <w:br/>
      </w:r>
      <w:r>
        <w:br/>
      </w:r>
      <w:r>
        <w:rPr>
          <w:rStyle w:val="FunctionTok"/>
        </w:rPr>
        <w:t xml:space="preserve">## Conflicts</w:t>
      </w:r>
      <w:r>
        <w:br/>
      </w:r>
      <w:r>
        <w:rPr>
          <w:rStyle w:val="CommentTok"/>
        </w:rPr>
        <w:t xml:space="preserve">[</w:t>
      </w:r>
      <w:r>
        <w:rPr>
          <w:rStyle w:val="OtherTok"/>
        </w:rPr>
        <w:t xml:space="preserve">Both values, likely reason, who should rule</w:t>
      </w:r>
      <w:r>
        <w:rPr>
          <w:rStyle w:val="CommentTok"/>
        </w:rPr>
        <w:t xml:space="preserve">]</w:t>
      </w:r>
      <w:r>
        <w:br/>
      </w:r>
      <w:r>
        <w:br/>
      </w:r>
      <w:r>
        <w:rPr>
          <w:rStyle w:val="FunctionTok"/>
        </w:rPr>
        <w:t xml:space="preserve">## Still open</w:t>
      </w:r>
      <w:r>
        <w:br/>
      </w:r>
      <w:r>
        <w:rPr>
          <w:rStyle w:val="NormalTok"/>
        </w:rPr>
        <w:t xml:space="preserve">| Item | Next move | Owner |</w:t>
      </w:r>
      <w:r>
        <w:br/>
      </w:r>
      <w:r>
        <w:rPr>
          <w:rStyle w:val="NormalTok"/>
        </w:rPr>
        <w:t xml:space="preserve">|---|---|---|</w:t>
      </w:r>
      <w:r>
        <w:br/>
      </w:r>
      <w:r>
        <w:br/>
      </w:r>
      <w:r>
        <w:rPr>
          <w:rStyle w:val="FunctionTok"/>
        </w:rPr>
        <w:t xml:space="preserve">## Proposed updates</w:t>
      </w:r>
      <w:r>
        <w:br/>
      </w:r>
      <w:r>
        <w:rPr>
          <w:rStyle w:val="CommentTok"/>
        </w:rPr>
        <w:t xml:space="preserve">[</w:t>
      </w:r>
      <w:r>
        <w:rPr>
          <w:rStyle w:val="OtherTok"/>
        </w:rPr>
        <w:t xml:space="preserve">Hypothesis log, fact base, definitions, risk register: exact text, evidence, confidence</w:t>
      </w:r>
      <w:r>
        <w:rPr>
          <w:rStyle w:val="CommentTok"/>
        </w:rPr>
        <w:t xml:space="preserve">]</w:t>
      </w:r>
      <w:r>
        <w:br/>
      </w:r>
      <w:r>
        <w:br/>
      </w:r>
      <w:r>
        <w:rPr>
          <w:rStyle w:val="FunctionTok"/>
        </w:rPr>
        <w:t xml:space="preserve">## Source log</w:t>
      </w:r>
      <w:r>
        <w:br/>
      </w:r>
      <w:r>
        <w:rPr>
          <w:rStyle w:val="NormalTok"/>
        </w:rPr>
        <w:t xml:space="preserve">| ID | URL or reference | Publisher | Date published | Date accessed | Type | Grade |</w:t>
      </w:r>
      <w:r>
        <w:br/>
      </w:r>
      <w:r>
        <w:rPr>
          <w:rStyle w:val="NormalTok"/>
        </w:rPr>
        <w:t xml:space="preserve">|---|---|---|---|---|---|---|</w:t>
      </w:r>
      <w:r>
        <w:br/>
      </w:r>
      <w:r>
        <w:rPr>
          <w:rStyle w:val="NormalTok"/>
        </w:rPr>
        <w:t xml:space="preserve">| S1 | | | | | | A |</w:t>
      </w:r>
      <w:r>
        <w:br/>
      </w:r>
      <w:r>
        <w:br/>
      </w:r>
      <w:r>
        <w:rPr>
          <w:rStyle w:val="FunctionTok"/>
        </w:rPr>
        <w:t xml:space="preserve">## Unreachable</w:t>
      </w:r>
      <w:r>
        <w:br/>
      </w:r>
      <w:r>
        <w:rPr>
          <w:rStyle w:val="CommentTok"/>
        </w:rPr>
        <w:t xml:space="preserve">[</w:t>
      </w:r>
      <w:r>
        <w:rPr>
          <w:rStyle w:val="OtherTok"/>
        </w:rPr>
        <w:t xml:space="preserve">Pages that were blocked or paywalled, and what we needed from them</w:t>
      </w:r>
      <w:r>
        <w:rPr>
          <w:rStyle w:val="CommentTok"/>
        </w:rPr>
        <w:t xml:space="preserve">]</w:t>
      </w:r>
    </w:p>
    <w:p>
      <w:r>
        <w:pict>
          <v:rect style="width:0;height:1.5pt" o:hralign="center" o:hrstd="t" o:hr="t"/>
        </w:pict>
      </w:r>
    </w:p>
    <w:bookmarkEnd w:id="154"/>
    <w:bookmarkStart w:id="156" w:name="output-integration-7"/>
    <w:p>
      <w:pPr>
        <w:pStyle w:val="Heading3"/>
      </w:pPr>
      <w:r>
        <w:t xml:space="preserve">Output Integration</w:t>
      </w:r>
    </w:p>
    <w:bookmarkStart w:id="155" w:name="cross-skill-integration-7"/>
    <w:p>
      <w:pPr>
        <w:pStyle w:val="Heading4"/>
      </w:pPr>
      <w:r>
        <w:t xml:space="preserve">Cross-Skill Integration</w:t>
      </w:r>
    </w:p>
    <w:p>
      <w:pPr>
        <w:pStyle w:val="FirstParagraph"/>
      </w:pPr>
      <w:r>
        <w:rPr>
          <w:bCs/>
          <w:b/>
        </w:rPr>
        <w:t xml:space="preserve">Feeds into:</w:t>
      </w:r>
      <w:r>
        <w:t xml:space="preserve"> </w:t>
      </w:r>
      <w:r>
        <w:t xml:space="preserve">- the competitive-landscape playbook, the market-sizing playbook, the benchmark-analysis playbook - Sourced inputs</w:t>
      </w:r>
      <w:r>
        <w:t xml:space="preserve"> </w:t>
      </w:r>
      <w:r>
        <w:t xml:space="preserve">- the hypothesis-draft playbook - Evidence for and against</w:t>
      </w:r>
      <w:r>
        <w:t xml:space="preserve"> </w:t>
      </w:r>
      <w:r>
        <w:t xml:space="preserve">- the fact-base playbook - External numbers with grades</w:t>
      </w:r>
      <w:r>
        <w:t xml:space="preserve"> </w:t>
      </w:r>
      <w:r>
        <w:t xml:space="preserve">- the interview-guide playbook - Questions the web could not answer</w:t>
      </w:r>
      <w:r>
        <w:t xml:space="preserve"> </w:t>
      </w:r>
      <w:r>
        <w:t xml:space="preserve">- the data-request playbook - Client data the research showed we need</w:t>
      </w:r>
      <w:r>
        <w:t xml:space="preserve"> </w:t>
      </w:r>
      <w:r>
        <w:t xml:space="preserve">- the risk-register playbook - Risks the research surfaced</w:t>
      </w:r>
      <w:r>
        <w:t xml:space="preserve"> </w:t>
      </w:r>
      <w:r>
        <w:t xml:space="preserve">- the decision-doc playbook - Agreed definitions</w:t>
      </w:r>
    </w:p>
    <w:p>
      <w:pPr>
        <w:pStyle w:val="BodyText"/>
      </w:pPr>
      <w:r>
        <w:rPr>
          <w:bCs/>
          <w:b/>
        </w:rPr>
        <w:t xml:space="preserve">Pulls from:</w:t>
      </w:r>
      <w:r>
        <w:t xml:space="preserve"> </w:t>
      </w:r>
      <w:r>
        <w:t xml:space="preserve">- the issue-tree playbook - The branch and leaves the questions map to</w:t>
      </w:r>
      <w:r>
        <w:t xml:space="preserve"> </w:t>
      </w:r>
      <w:r>
        <w:t xml:space="preserve">- the prioritize-analyses playbook - Ranking when many questions compete</w:t>
      </w:r>
      <w:r>
        <w:t xml:space="preserve"> </w:t>
      </w:r>
      <w:r>
        <w:t xml:space="preserve">- the hypothesis-draft playbook - What needs outside evidence</w:t>
      </w:r>
      <w:r>
        <w:t xml:space="preserve"> </w:t>
      </w:r>
      <w:r>
        <w:t xml:space="preserve">- the ingest-materials playbook - What the client already told us</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5"/>
    <w:bookmarkEnd w:id="156"/>
    <w:bookmarkStart w:id="157" w:name="output-quality-self-check-7"/>
    <w:p>
      <w:pPr>
        <w:pStyle w:val="Heading3"/>
      </w:pPr>
      <w:r>
        <w:t xml:space="preserve">Output Quality Self-Check</w:t>
      </w:r>
    </w:p>
    <w:p>
      <w:pPr>
        <w:pStyle w:val="FirstParagraph"/>
      </w:pPr>
      <w:r>
        <w:t xml:space="preserve">Before delivering, verify:</w:t>
      </w:r>
    </w:p>
    <w:p>
      <w:pPr>
        <w:numPr>
          <w:ilvl w:val="0"/>
          <w:numId w:val="1020"/>
        </w:numPr>
        <w:pStyle w:val="Compact"/>
      </w:pPr>
      <w:r>
        <w:t xml:space="preserve">☐</w:t>
      </w:r>
      <w:r>
        <w:t xml:space="preserve"> </w:t>
      </w:r>
      <w:r>
        <w:rPr>
          <w:bCs/>
          <w:b/>
        </w:rPr>
        <w:t xml:space="preserve">Research brief</w:t>
      </w:r>
      <w:r>
        <w:t xml:space="preserve"> </w:t>
      </w:r>
      <w:r>
        <w:t xml:space="preserve">names the decision, user, format, due date, and check-in</w:t>
      </w:r>
    </w:p>
    <w:p>
      <w:pPr>
        <w:numPr>
          <w:ilvl w:val="0"/>
          <w:numId w:val="1020"/>
        </w:numPr>
        <w:pStyle w:val="Compact"/>
      </w:pPr>
      <w:r>
        <w:t xml:space="preserve">☐</w:t>
      </w:r>
      <w:r>
        <w:t xml:space="preserve"> </w:t>
      </w:r>
      <w:r>
        <w:rPr>
          <w:bCs/>
          <w:b/>
        </w:rPr>
        <w:t xml:space="preserve">Definitions</w:t>
      </w:r>
      <w:r>
        <w:t xml:space="preserve"> </w:t>
      </w:r>
      <w:r>
        <w:t xml:space="preserve">are locked and confirmed</w:t>
      </w:r>
    </w:p>
    <w:p>
      <w:pPr>
        <w:numPr>
          <w:ilvl w:val="0"/>
          <w:numId w:val="1020"/>
        </w:numPr>
        <w:pStyle w:val="Compact"/>
      </w:pPr>
      <w:r>
        <w:t xml:space="preserve">☐</w:t>
      </w:r>
      <w:r>
        <w:t xml:space="preserve"> </w:t>
      </w:r>
      <w:r>
        <w:rPr>
          <w:bCs/>
          <w:b/>
        </w:rPr>
        <w:t xml:space="preserve">Research questions</w:t>
      </w:r>
      <w:r>
        <w:t xml:space="preserve"> </w:t>
      </w:r>
      <w:r>
        <w:t xml:space="preserve">map to issue-tree leaves, and the MECE check is shown</w:t>
      </w:r>
    </w:p>
    <w:p>
      <w:pPr>
        <w:numPr>
          <w:ilvl w:val="0"/>
          <w:numId w:val="1020"/>
        </w:numPr>
        <w:pStyle w:val="Compact"/>
      </w:pPr>
      <w:r>
        <w:t xml:space="preserve">☐</w:t>
      </w:r>
      <w:r>
        <w:t xml:space="preserve"> </w:t>
      </w:r>
      <w:r>
        <w:rPr>
          <w:bCs/>
          <w:b/>
        </w:rPr>
        <w:t xml:space="preserve">Questions are ranked</w:t>
      </w:r>
      <w:r>
        <w:t xml:space="preserve"> </w:t>
      </w:r>
      <w:r>
        <w:t xml:space="preserve">by impact, gap, and reach, with cuts listed</w:t>
      </w:r>
    </w:p>
    <w:p>
      <w:pPr>
        <w:numPr>
          <w:ilvl w:val="0"/>
          <w:numId w:val="1020"/>
        </w:numPr>
        <w:pStyle w:val="Compact"/>
      </w:pPr>
      <w:r>
        <w:t xml:space="preserve">☐</w:t>
      </w:r>
      <w:r>
        <w:t xml:space="preserve"> </w:t>
      </w:r>
      <w:r>
        <w:rPr>
          <w:bCs/>
          <w:b/>
        </w:rPr>
        <w:t xml:space="preserve">Plan approved</w:t>
      </w:r>
      <w:r>
        <w:t xml:space="preserve"> </w:t>
      </w:r>
      <w:r>
        <w:t xml:space="preserve">before any search ran</w:t>
      </w:r>
    </w:p>
    <w:p>
      <w:pPr>
        <w:numPr>
          <w:ilvl w:val="0"/>
          <w:numId w:val="1020"/>
        </w:numPr>
        <w:pStyle w:val="Compact"/>
      </w:pPr>
      <w:r>
        <w:t xml:space="preserve">☐</w:t>
      </w:r>
      <w:r>
        <w:t xml:space="preserve"> </w:t>
      </w:r>
      <w:r>
        <w:rPr>
          <w:bCs/>
          <w:b/>
        </w:rPr>
        <w:t xml:space="preserve">Every research question</w:t>
      </w:r>
      <w:r>
        <w:t xml:space="preserve"> </w:t>
      </w:r>
      <w:r>
        <w:t xml:space="preserve">ties to a hypothesis and a decision</w:t>
      </w:r>
    </w:p>
    <w:p>
      <w:pPr>
        <w:numPr>
          <w:ilvl w:val="0"/>
          <w:numId w:val="1020"/>
        </w:numPr>
        <w:pStyle w:val="Compact"/>
      </w:pPr>
      <w:r>
        <w:t xml:space="preserve">☐</w:t>
      </w:r>
      <w:r>
        <w:t xml:space="preserve"> </w:t>
      </w:r>
      <w:r>
        <w:rPr>
          <w:bCs/>
          <w:b/>
        </w:rPr>
        <w:t xml:space="preserve">Sources beyond the web</w:t>
      </w:r>
      <w:r>
        <w:t xml:space="preserve"> </w:t>
      </w:r>
      <w:r>
        <w:t xml:space="preserve">are planned, with reach marked have, ask, or no</w:t>
      </w:r>
    </w:p>
    <w:p>
      <w:pPr>
        <w:numPr>
          <w:ilvl w:val="0"/>
          <w:numId w:val="1020"/>
        </w:numPr>
        <w:pStyle w:val="Compact"/>
      </w:pPr>
      <w:r>
        <w:t xml:space="preserve">☐</w:t>
      </w:r>
      <w:r>
        <w:t xml:space="preserve"> </w:t>
      </w:r>
      <w:r>
        <w:rPr>
          <w:bCs/>
          <w:b/>
        </w:rPr>
        <w:t xml:space="preserve">Questions the web cannot answer</w:t>
      </w:r>
      <w:r>
        <w:t xml:space="preserve"> </w:t>
      </w:r>
      <w:r>
        <w:t xml:space="preserve">each have a request and an owner</w:t>
      </w:r>
    </w:p>
    <w:p>
      <w:pPr>
        <w:numPr>
          <w:ilvl w:val="0"/>
          <w:numId w:val="1020"/>
        </w:numPr>
        <w:pStyle w:val="Compact"/>
      </w:pPr>
      <w:r>
        <w:t xml:space="preserve">☐</w:t>
      </w:r>
      <w:r>
        <w:t xml:space="preserve"> </w:t>
      </w:r>
      <w:r>
        <w:rPr>
          <w:bCs/>
          <w:b/>
        </w:rPr>
        <w:t xml:space="preserve">Two methods</w:t>
      </w:r>
      <w:r>
        <w:t xml:space="preserve"> </w:t>
      </w:r>
      <w:r>
        <w:t xml:space="preserve">planned for every estimated number</w:t>
      </w:r>
    </w:p>
    <w:p>
      <w:pPr>
        <w:numPr>
          <w:ilvl w:val="0"/>
          <w:numId w:val="1020"/>
        </w:numPr>
        <w:pStyle w:val="Compact"/>
      </w:pPr>
      <w:r>
        <w:t xml:space="preserve">☐</w:t>
      </w:r>
      <w:r>
        <w:t xml:space="preserve"> </w:t>
      </w:r>
      <w:r>
        <w:rPr>
          <w:bCs/>
          <w:b/>
        </w:rPr>
        <w:t xml:space="preserve">Compliance check</w:t>
      </w:r>
      <w:r>
        <w:t xml:space="preserve"> </w:t>
      </w:r>
      <w:r>
        <w:t xml:space="preserve">done: listed companies, MNPI, expert network rules</w:t>
      </w:r>
    </w:p>
    <w:p>
      <w:pPr>
        <w:numPr>
          <w:ilvl w:val="0"/>
          <w:numId w:val="1020"/>
        </w:numPr>
        <w:pStyle w:val="Compact"/>
      </w:pPr>
      <w:r>
        <w:t xml:space="preserve">☐</w:t>
      </w:r>
      <w:r>
        <w:t xml:space="preserve"> </w:t>
      </w:r>
      <w:r>
        <w:rPr>
          <w:bCs/>
          <w:b/>
        </w:rPr>
        <w:t xml:space="preserve">Midpoint check-in</w:t>
      </w:r>
      <w:r>
        <w:t xml:space="preserve"> </w:t>
      </w:r>
      <w:r>
        <w:t xml:space="preserve">sent and the steer recorded</w:t>
      </w:r>
    </w:p>
    <w:p>
      <w:pPr>
        <w:numPr>
          <w:ilvl w:val="0"/>
          <w:numId w:val="1020"/>
        </w:numPr>
        <w:pStyle w:val="Compact"/>
      </w:pPr>
      <w:r>
        <w:t xml:space="preserve">☐</w:t>
      </w:r>
      <w:r>
        <w:t xml:space="preserve"> </w:t>
      </w:r>
      <w:r>
        <w:rPr>
          <w:bCs/>
          <w:b/>
        </w:rPr>
        <w:t xml:space="preserve">No client identifiers</w:t>
      </w:r>
      <w:r>
        <w:t xml:space="preserve"> </w:t>
      </w:r>
      <w:r>
        <w:t xml:space="preserve">appear in any query</w:t>
      </w:r>
    </w:p>
    <w:p>
      <w:pPr>
        <w:numPr>
          <w:ilvl w:val="0"/>
          <w:numId w:val="1020"/>
        </w:numPr>
        <w:pStyle w:val="Compact"/>
      </w:pPr>
      <w:r>
        <w:t xml:space="preserve">☐</w:t>
      </w:r>
      <w:r>
        <w:t xml:space="preserve"> </w:t>
      </w:r>
      <w:r>
        <w:rPr>
          <w:bCs/>
          <w:b/>
        </w:rPr>
        <w:t xml:space="preserve">Every source</w:t>
      </w:r>
      <w:r>
        <w:t xml:space="preserve"> </w:t>
      </w:r>
      <w:r>
        <w:t xml:space="preserve">is in the log with URL, date published, date accessed, and a grade</w:t>
      </w:r>
    </w:p>
    <w:p>
      <w:pPr>
        <w:numPr>
          <w:ilvl w:val="0"/>
          <w:numId w:val="1020"/>
        </w:numPr>
        <w:pStyle w:val="Compact"/>
      </w:pPr>
      <w:r>
        <w:t xml:space="preserve">☐</w:t>
      </w:r>
      <w:r>
        <w:t xml:space="preserve"> </w:t>
      </w:r>
      <w:r>
        <w:rPr>
          <w:bCs/>
          <w:b/>
        </w:rPr>
        <w:t xml:space="preserve">Every number</w:t>
      </w:r>
      <w:r>
        <w:t xml:space="preserve"> </w:t>
      </w:r>
      <w:r>
        <w:t xml:space="preserve">has a unit, a period, and a source location</w:t>
      </w:r>
    </w:p>
    <w:p>
      <w:pPr>
        <w:numPr>
          <w:ilvl w:val="0"/>
          <w:numId w:val="1020"/>
        </w:numPr>
        <w:pStyle w:val="Compact"/>
      </w:pPr>
      <w:r>
        <w:t xml:space="preserve">☐</w:t>
      </w:r>
      <w:r>
        <w:t xml:space="preserve"> </w:t>
      </w:r>
      <w:r>
        <w:rPr>
          <w:bCs/>
          <w:b/>
        </w:rPr>
        <w:t xml:space="preserve">Numbers that drive the answer</w:t>
      </w:r>
      <w:r>
        <w:t xml:space="preserve"> </w:t>
      </w:r>
      <w:r>
        <w:t xml:space="preserve">have two independent sources or two methods, or are flagged single-source</w:t>
      </w:r>
    </w:p>
    <w:p>
      <w:pPr>
        <w:numPr>
          <w:ilvl w:val="0"/>
          <w:numId w:val="1020"/>
        </w:numPr>
        <w:pStyle w:val="Compact"/>
      </w:pPr>
      <w:r>
        <w:t xml:space="preserve">☐</w:t>
      </w:r>
      <w:r>
        <w:t xml:space="preserve"> </w:t>
      </w:r>
      <w:r>
        <w:rPr>
          <w:bCs/>
          <w:b/>
        </w:rPr>
        <w:t xml:space="preserve">Triangulation gaps</w:t>
      </w:r>
      <w:r>
        <w:t xml:space="preserve"> </w:t>
      </w:r>
      <w:r>
        <w:t xml:space="preserve">above tolerance are explained, not averaged</w:t>
      </w:r>
    </w:p>
    <w:p>
      <w:pPr>
        <w:numPr>
          <w:ilvl w:val="0"/>
          <w:numId w:val="1020"/>
        </w:numPr>
        <w:pStyle w:val="Compact"/>
      </w:pPr>
      <w:r>
        <w:t xml:space="preserve">☐</w:t>
      </w:r>
      <w:r>
        <w:t xml:space="preserve"> </w:t>
      </w:r>
      <w:r>
        <w:rPr>
          <w:bCs/>
          <w:b/>
        </w:rPr>
        <w:t xml:space="preserve">Current-state claims</w:t>
      </w:r>
      <w:r>
        <w:t xml:space="preserve"> </w:t>
      </w:r>
      <w:r>
        <w:t xml:space="preserve">carry a date</w:t>
      </w:r>
    </w:p>
    <w:p>
      <w:pPr>
        <w:numPr>
          <w:ilvl w:val="0"/>
          <w:numId w:val="1020"/>
        </w:numPr>
        <w:pStyle w:val="Compact"/>
      </w:pPr>
      <w:r>
        <w:t xml:space="preserve">☐</w:t>
      </w:r>
      <w:r>
        <w:t xml:space="preserve"> </w:t>
      </w:r>
      <w:r>
        <w:rPr>
          <w:bCs/>
          <w:b/>
        </w:rPr>
        <w:t xml:space="preserve">Conflicts</w:t>
      </w:r>
      <w:r>
        <w:t xml:space="preserve"> </w:t>
      </w:r>
      <w:r>
        <w:t xml:space="preserve">are shown with both values</w:t>
      </w:r>
    </w:p>
    <w:p>
      <w:pPr>
        <w:numPr>
          <w:ilvl w:val="0"/>
          <w:numId w:val="1020"/>
        </w:numPr>
        <w:pStyle w:val="Compact"/>
      </w:pPr>
      <w:r>
        <w:t xml:space="preserve">☐</w:t>
      </w:r>
      <w:r>
        <w:t xml:space="preserve"> </w:t>
      </w:r>
      <w:r>
        <w:rPr>
          <w:bCs/>
          <w:b/>
        </w:rPr>
        <w:t xml:space="preserve">Blocked pages</w:t>
      </w:r>
      <w:r>
        <w:t xml:space="preserve"> </w:t>
      </w:r>
      <w:r>
        <w:t xml:space="preserve">are logged as unreachable, not worked around</w:t>
      </w:r>
    </w:p>
    <w:p>
      <w:pPr>
        <w:numPr>
          <w:ilvl w:val="0"/>
          <w:numId w:val="1020"/>
        </w:numPr>
        <w:pStyle w:val="Compact"/>
      </w:pPr>
      <w:r>
        <w:t xml:space="preserve">☐</w:t>
      </w:r>
      <w:r>
        <w:t xml:space="preserve"> </w:t>
      </w:r>
      <w:r>
        <w:rPr>
          <w:bCs/>
          <w:b/>
        </w:rPr>
        <w:t xml:space="preserve">Open items</w:t>
      </w:r>
      <w:r>
        <w:t xml:space="preserve"> </w:t>
      </w:r>
      <w:r>
        <w:t xml:space="preserve">each have a next move</w:t>
      </w:r>
    </w:p>
    <w:p>
      <w:pPr>
        <w:numPr>
          <w:ilvl w:val="0"/>
          <w:numId w:val="1020"/>
        </w:numPr>
        <w:pStyle w:val="Compact"/>
      </w:pPr>
      <w:r>
        <w:t xml:space="preserve">☐</w:t>
      </w:r>
      <w:r>
        <w:t xml:space="preserve"> </w:t>
      </w:r>
      <w:r>
        <w:rPr>
          <w:bCs/>
          <w:b/>
        </w:rPr>
        <w:t xml:space="preserve">Answer first</w:t>
      </w:r>
      <w:r>
        <w:t xml:space="preserve">: the so-what leads, the detail follows</w:t>
      </w:r>
    </w:p>
    <w:p>
      <w:pPr>
        <w:numPr>
          <w:ilvl w:val="0"/>
          <w:numId w:val="1020"/>
        </w:numPr>
        <w:pStyle w:val="Compact"/>
      </w:pPr>
      <w:r>
        <w:t xml:space="preserve">☐</w:t>
      </w:r>
      <w:r>
        <w:t xml:space="preserve"> </w:t>
      </w:r>
      <w:r>
        <w:rPr>
          <w:bCs/>
          <w:b/>
        </w:rPr>
        <w:t xml:space="preserve">Sourced</w:t>
      </w:r>
      <w:r>
        <w:t xml:space="preserve">: every claim has a source or is marked inferred or unverified</w:t>
      </w:r>
    </w:p>
    <w:p>
      <w:pPr>
        <w:numPr>
          <w:ilvl w:val="0"/>
          <w:numId w:val="102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7"/>
    <w:bookmarkStart w:id="158" w:name="related-skills-7"/>
    <w:p>
      <w:pPr>
        <w:pStyle w:val="Heading3"/>
      </w:pPr>
      <w:r>
        <w:t xml:space="preserve">Related Skills</w:t>
      </w:r>
    </w:p>
    <w:p>
      <w:pPr>
        <w:numPr>
          <w:ilvl w:val="0"/>
          <w:numId w:val="1021"/>
        </w:numPr>
        <w:pStyle w:val="Compact"/>
      </w:pPr>
      <w:r>
        <w:rPr>
          <w:rStyle w:val="VerbatimChar"/>
        </w:rPr>
        <w:t xml:space="preserve">competitive-landscape</w:t>
      </w:r>
      <w:r>
        <w:t xml:space="preserve"> </w:t>
      </w:r>
      <w:r>
        <w:t xml:space="preserve">- Map competitors once the facts are in</w:t>
      </w:r>
    </w:p>
    <w:p>
      <w:pPr>
        <w:numPr>
          <w:ilvl w:val="0"/>
          <w:numId w:val="1021"/>
        </w:numPr>
        <w:pStyle w:val="Compact"/>
      </w:pPr>
      <w:r>
        <w:rPr>
          <w:rStyle w:val="VerbatimChar"/>
        </w:rPr>
        <w:t xml:space="preserve">market-sizing</w:t>
      </w:r>
      <w:r>
        <w:t xml:space="preserve"> </w:t>
      </w:r>
      <w:r>
        <w:t xml:space="preserve">- Size the market from sourced inputs</w:t>
      </w:r>
    </w:p>
    <w:p>
      <w:pPr>
        <w:numPr>
          <w:ilvl w:val="0"/>
          <w:numId w:val="1021"/>
        </w:numPr>
        <w:pStyle w:val="Compact"/>
      </w:pPr>
      <w:r>
        <w:rPr>
          <w:rStyle w:val="VerbatimChar"/>
        </w:rPr>
        <w:t xml:space="preserve">benchmark-analysis</w:t>
      </w:r>
      <w:r>
        <w:t xml:space="preserve"> </w:t>
      </w:r>
      <w:r>
        <w:t xml:space="preserve">- Compare to peers</w:t>
      </w:r>
    </w:p>
    <w:p>
      <w:pPr>
        <w:numPr>
          <w:ilvl w:val="0"/>
          <w:numId w:val="1021"/>
        </w:numPr>
        <w:pStyle w:val="Compact"/>
      </w:pPr>
      <w:r>
        <w:rPr>
          <w:rStyle w:val="VerbatimChar"/>
        </w:rPr>
        <w:t xml:space="preserve">hypothesis-draft</w:t>
      </w:r>
      <w:r>
        <w:t xml:space="preserve"> </w:t>
      </w:r>
      <w:r>
        <w:t xml:space="preserve">- Update the hypothesis log</w:t>
      </w:r>
    </w:p>
    <w:p>
      <w:pPr>
        <w:numPr>
          <w:ilvl w:val="0"/>
          <w:numId w:val="1021"/>
        </w:numPr>
        <w:pStyle w:val="Compact"/>
      </w:pPr>
      <w:r>
        <w:rPr>
          <w:rStyle w:val="VerbatimChar"/>
        </w:rPr>
        <w:t xml:space="preserve">ingest-materials</w:t>
      </w:r>
      <w:r>
        <w:t xml:space="preserve"> </w:t>
      </w:r>
      <w:r>
        <w:t xml:space="preserve">- Digest what the client gave us</w:t>
      </w:r>
    </w:p>
    <w:p>
      <w:pPr>
        <w:numPr>
          <w:ilvl w:val="0"/>
          <w:numId w:val="1021"/>
        </w:numPr>
        <w:pStyle w:val="Compact"/>
      </w:pPr>
      <w:r>
        <w:rPr>
          <w:rStyle w:val="VerbatimChar"/>
        </w:rPr>
        <w:t xml:space="preserve">issue-tree</w:t>
      </w:r>
      <w:r>
        <w:t xml:space="preserve"> </w:t>
      </w:r>
      <w:r>
        <w:t xml:space="preserve">- Source of the research questions</w:t>
      </w:r>
    </w:p>
    <w:p>
      <w:pPr>
        <w:numPr>
          <w:ilvl w:val="0"/>
          <w:numId w:val="1021"/>
        </w:numPr>
        <w:pStyle w:val="Compact"/>
      </w:pPr>
      <w:r>
        <w:rPr>
          <w:rStyle w:val="VerbatimChar"/>
        </w:rPr>
        <w:t xml:space="preserve">prioritize-analyses</w:t>
      </w:r>
      <w:r>
        <w:t xml:space="preserve"> </w:t>
      </w:r>
      <w:r>
        <w:t xml:space="preserve">- Rank and cut when questions pile up</w:t>
      </w:r>
    </w:p>
    <w:p>
      <w:pPr>
        <w:numPr>
          <w:ilvl w:val="0"/>
          <w:numId w:val="1021"/>
        </w:numPr>
        <w:pStyle w:val="Compact"/>
      </w:pPr>
      <w:r>
        <w:rPr>
          <w:rStyle w:val="VerbatimChar"/>
        </w:rPr>
        <w:t xml:space="preserve">decision-doc</w:t>
      </w:r>
      <w:r>
        <w:t xml:space="preserve"> </w:t>
      </w:r>
      <w:r>
        <w:t xml:space="preserve">- Log agreed definitions</w:t>
      </w:r>
    </w:p>
    <w:p>
      <w:pPr>
        <w:numPr>
          <w:ilvl w:val="0"/>
          <w:numId w:val="1021"/>
        </w:numPr>
        <w:pStyle w:val="Compact"/>
      </w:pPr>
      <w:r>
        <w:rPr>
          <w:rStyle w:val="VerbatimChar"/>
        </w:rPr>
        <w:t xml:space="preserve">interview-guide</w:t>
      </w:r>
      <w:r>
        <w:t xml:space="preserve"> </w:t>
      </w:r>
      <w:r>
        <w:t xml:space="preserve">- Cover what the web cannot</w:t>
      </w:r>
    </w:p>
    <w:p>
      <w:pPr>
        <w:numPr>
          <w:ilvl w:val="0"/>
          <w:numId w:val="1021"/>
        </w:numPr>
        <w:pStyle w:val="Compact"/>
      </w:pPr>
      <w:r>
        <w:rPr>
          <w:rStyle w:val="VerbatimChar"/>
        </w:rPr>
        <w:t xml:space="preserve">data-request</w:t>
      </w:r>
      <w:r>
        <w:t xml:space="preserve"> </w:t>
      </w:r>
      <w:r>
        <w:t xml:space="preserve">- Ask the client for what only they hold</w:t>
      </w:r>
    </w:p>
    <w:p>
      <w:pPr>
        <w:numPr>
          <w:ilvl w:val="0"/>
          <w:numId w:val="1021"/>
        </w:numPr>
        <w:pStyle w:val="Compact"/>
      </w:pPr>
      <w:r>
        <w:rPr>
          <w:rStyle w:val="VerbatimChar"/>
        </w:rPr>
        <w:t xml:space="preserve">fact-base</w:t>
      </w:r>
      <w:r>
        <w:t xml:space="preserve"> </w:t>
      </w:r>
      <w:r>
        <w:t xml:space="preserve">- Agree one number per metric</w:t>
      </w:r>
    </w:p>
    <w:bookmarkEnd w:id="158"/>
    <w:bookmarkEnd w:id="159"/>
    <w:bookmarkStart w:id="160" w:name="how-this-playbook-works-in-copilot-1"/>
    <w:p>
      <w:pPr>
        <w:pStyle w:val="Heading2"/>
      </w:pPr>
      <w:r>
        <w:t xml:space="preserve">How this playbook works in Copilot</w:t>
      </w:r>
    </w:p>
    <w:p>
      <w:pPr>
        <w:pStyle w:val="FirstParagraph"/>
      </w:pPr>
      <w:r>
        <w:t xml:space="preserve">Use the web search this chat provides. If web search is off or not approved for this client, deliver the research plan only and stop before searching. Keep client names and internal figures out of every query. Give the source log with full URLs so the team can check each one. Save the plan and findings in the client Outputs folder.</w:t>
      </w:r>
    </w:p>
    <w:p>
      <w:r>
        <w:pict>
          <v:rect style="width:0;height:1.5pt" o:hralign="center" o:hrstd="t" o:hr="t"/>
        </w:pict>
      </w:r>
    </w:p>
    <w:bookmarkEnd w:id="160"/>
    <w:bookmarkStart w:id="176" w:name="X5c451a89b80204fe25cea4c8e00baf3788aaa08"/>
    <w:p>
      <w:pPr>
        <w:pStyle w:val="Heading2"/>
      </w:pPr>
      <w:r>
        <w:t xml:space="preserve">Playbook: Day-One Answer (name: day-one-answer)</w:t>
      </w:r>
    </w:p>
    <w:bookmarkStart w:id="161" w:name="quick-start-8"/>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61"/>
    <w:bookmarkStart w:id="164"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2"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62"/>
    <w:bookmarkStart w:id="163"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63"/>
    <w:bookmarkEnd w:id="164"/>
    <w:bookmarkStart w:id="170" w:name="the-process-8"/>
    <w:p>
      <w:pPr>
        <w:pStyle w:val="Heading3"/>
      </w:pPr>
      <w:r>
        <w:t xml:space="preserve">The Process</w:t>
      </w:r>
    </w:p>
    <w:bookmarkStart w:id="165"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65"/>
    <w:bookmarkStart w:id="166" w:name="step-2-list-what-must-be-true"/>
    <w:p>
      <w:pPr>
        <w:pStyle w:val="Heading4"/>
      </w:pPr>
      <w:r>
        <w:t xml:space="preserve">Step 2: List what must be true</w:t>
      </w:r>
    </w:p>
    <w:p>
      <w:pPr>
        <w:pStyle w:val="FirstParagraph"/>
      </w:pPr>
      <w:r>
        <w:t xml:space="preserve">Three to five conditions, each testable.</w:t>
      </w:r>
    </w:p>
    <w:bookmarkEnd w:id="166"/>
    <w:bookmarkStart w:id="167" w:name="step-3-link-to-analyses"/>
    <w:p>
      <w:pPr>
        <w:pStyle w:val="Heading4"/>
      </w:pPr>
      <w:r>
        <w:t xml:space="preserve">Step 3: Link to analyses</w:t>
      </w:r>
    </w:p>
    <w:p>
      <w:pPr>
        <w:pStyle w:val="FirstParagraph"/>
      </w:pPr>
      <w:r>
        <w:t xml:space="preserve">One analysis per condition, ranked by uncertainty and impact.</w:t>
      </w:r>
    </w:p>
    <w:bookmarkEnd w:id="167"/>
    <w:bookmarkStart w:id="168" w:name="step-4-name-what-would-change-your-mind"/>
    <w:p>
      <w:pPr>
        <w:pStyle w:val="Heading4"/>
      </w:pPr>
      <w:r>
        <w:t xml:space="preserve">Step 4: Name what would change your mind</w:t>
      </w:r>
    </w:p>
    <w:p>
      <w:pPr>
        <w:pStyle w:val="FirstParagraph"/>
      </w:pPr>
      <w:r>
        <w:t xml:space="preserve">Specific data points or findings.</w:t>
      </w:r>
    </w:p>
    <w:bookmarkEnd w:id="168"/>
    <w:bookmarkStart w:id="169"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69"/>
    <w:bookmarkEnd w:id="170"/>
    <w:bookmarkStart w:id="171" w:name="structured-output-template-8"/>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71"/>
    <w:bookmarkStart w:id="173" w:name="output-integration-8"/>
    <w:p>
      <w:pPr>
        <w:pStyle w:val="Heading3"/>
      </w:pPr>
      <w:r>
        <w:t xml:space="preserve">Output Integration</w:t>
      </w:r>
    </w:p>
    <w:bookmarkStart w:id="172"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2"/>
    <w:bookmarkEnd w:id="173"/>
    <w:bookmarkStart w:id="174" w:name="output-quality-self-check-8"/>
    <w:p>
      <w:pPr>
        <w:pStyle w:val="Heading3"/>
      </w:pPr>
      <w:r>
        <w:t xml:space="preserve">Output Quality Self-Check</w:t>
      </w:r>
    </w:p>
    <w:p>
      <w:pPr>
        <w:pStyle w:val="FirstParagraph"/>
      </w:pPr>
      <w:r>
        <w:t xml:space="preserve">Before delivering, verify:</w:t>
      </w:r>
    </w:p>
    <w:p>
      <w:pPr>
        <w:numPr>
          <w:ilvl w:val="0"/>
          <w:numId w:val="1022"/>
        </w:numPr>
        <w:pStyle w:val="Compact"/>
      </w:pPr>
      <w:r>
        <w:t xml:space="preserve">☐</w:t>
      </w:r>
      <w:r>
        <w:t xml:space="preserve"> </w:t>
      </w:r>
      <w:r>
        <w:rPr>
          <w:bCs/>
          <w:b/>
        </w:rPr>
        <w:t xml:space="preserve">One sentence</w:t>
      </w:r>
      <w:r>
        <w:t xml:space="preserve"> </w:t>
      </w:r>
      <w:r>
        <w:t xml:space="preserve">answer, not a topic</w:t>
      </w:r>
    </w:p>
    <w:p>
      <w:pPr>
        <w:numPr>
          <w:ilvl w:val="0"/>
          <w:numId w:val="1022"/>
        </w:numPr>
        <w:pStyle w:val="Compact"/>
      </w:pPr>
      <w:r>
        <w:t xml:space="preserve">☐</w:t>
      </w:r>
      <w:r>
        <w:t xml:space="preserve"> </w:t>
      </w:r>
      <w:r>
        <w:rPr>
          <w:bCs/>
          <w:b/>
        </w:rPr>
        <w:t xml:space="preserve">Conditions</w:t>
      </w:r>
      <w:r>
        <w:t xml:space="preserve"> </w:t>
      </w:r>
      <w:r>
        <w:t xml:space="preserve">are testable</w:t>
      </w:r>
    </w:p>
    <w:p>
      <w:pPr>
        <w:numPr>
          <w:ilvl w:val="0"/>
          <w:numId w:val="1022"/>
        </w:numPr>
        <w:pStyle w:val="Compact"/>
      </w:pPr>
      <w:r>
        <w:t xml:space="preserve">☐</w:t>
      </w:r>
      <w:r>
        <w:t xml:space="preserve"> </w:t>
      </w:r>
      <w:r>
        <w:rPr>
          <w:bCs/>
          <w:b/>
        </w:rPr>
        <w:t xml:space="preserve">Flip conditions</w:t>
      </w:r>
      <w:r>
        <w:t xml:space="preserve"> </w:t>
      </w:r>
      <w:r>
        <w:t xml:space="preserve">are named</w:t>
      </w:r>
    </w:p>
    <w:p>
      <w:pPr>
        <w:numPr>
          <w:ilvl w:val="0"/>
          <w:numId w:val="1022"/>
        </w:numPr>
        <w:pStyle w:val="Compact"/>
      </w:pPr>
      <w:r>
        <w:t xml:space="preserve">☐</w:t>
      </w:r>
      <w:r>
        <w:t xml:space="preserve"> </w:t>
      </w:r>
      <w:r>
        <w:rPr>
          <w:bCs/>
          <w:b/>
        </w:rPr>
        <w:t xml:space="preserve">Version</w:t>
      </w:r>
      <w:r>
        <w:t xml:space="preserve"> </w:t>
      </w:r>
      <w:r>
        <w:t xml:space="preserve">and date recorded</w:t>
      </w:r>
    </w:p>
    <w:p>
      <w:pPr>
        <w:numPr>
          <w:ilvl w:val="0"/>
          <w:numId w:val="1022"/>
        </w:numPr>
        <w:pStyle w:val="Compact"/>
      </w:pPr>
      <w:r>
        <w:t xml:space="preserve">☐</w:t>
      </w:r>
      <w:r>
        <w:t xml:space="preserve"> </w:t>
      </w:r>
      <w:r>
        <w:rPr>
          <w:bCs/>
          <w:b/>
        </w:rPr>
        <w:t xml:space="preserve">Answer first</w:t>
      </w:r>
      <w:r>
        <w:t xml:space="preserve">: the so-what leads, the detail follows</w:t>
      </w:r>
    </w:p>
    <w:p>
      <w:pPr>
        <w:numPr>
          <w:ilvl w:val="0"/>
          <w:numId w:val="102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4"/>
    <w:bookmarkStart w:id="175" w:name="related-skills-8"/>
    <w:p>
      <w:pPr>
        <w:pStyle w:val="Heading3"/>
      </w:pPr>
      <w:r>
        <w:t xml:space="preserve">Related Skills</w:t>
      </w:r>
    </w:p>
    <w:p>
      <w:pPr>
        <w:numPr>
          <w:ilvl w:val="0"/>
          <w:numId w:val="1023"/>
        </w:numPr>
        <w:pStyle w:val="Compact"/>
      </w:pPr>
      <w:r>
        <w:rPr>
          <w:rStyle w:val="VerbatimChar"/>
        </w:rPr>
        <w:t xml:space="preserve">hypothesis-draft</w:t>
      </w:r>
      <w:r>
        <w:t xml:space="preserve"> </w:t>
      </w:r>
      <w:r>
        <w:t xml:space="preserve">- Build the log</w:t>
      </w:r>
    </w:p>
    <w:p>
      <w:pPr>
        <w:numPr>
          <w:ilvl w:val="0"/>
          <w:numId w:val="1023"/>
        </w:numPr>
        <w:pStyle w:val="Compact"/>
      </w:pPr>
      <w:r>
        <w:rPr>
          <w:rStyle w:val="VerbatimChar"/>
        </w:rPr>
        <w:t xml:space="preserve">storyline</w:t>
      </w:r>
      <w:r>
        <w:t xml:space="preserve"> </w:t>
      </w:r>
      <w:r>
        <w:t xml:space="preserve">- Build the storyline</w:t>
      </w:r>
    </w:p>
    <w:p>
      <w:pPr>
        <w:numPr>
          <w:ilvl w:val="0"/>
          <w:numId w:val="1023"/>
        </w:numPr>
        <w:pStyle w:val="Compact"/>
      </w:pPr>
      <w:r>
        <w:rPr>
          <w:rStyle w:val="VerbatimChar"/>
        </w:rPr>
        <w:t xml:space="preserve">skeptic</w:t>
      </w:r>
      <w:r>
        <w:t xml:space="preserve"> </w:t>
      </w:r>
      <w:r>
        <w:t xml:space="preserve">- Challenge the answer</w:t>
      </w:r>
    </w:p>
    <w:bookmarkEnd w:id="175"/>
    <w:bookmarkEnd w:id="176"/>
    <w:bookmarkStart w:id="192" w:name="playbook-issue-tree-name-issue-tree"/>
    <w:p>
      <w:pPr>
        <w:pStyle w:val="Heading2"/>
      </w:pPr>
      <w:r>
        <w:t xml:space="preserve">Playbook: Issue Tree (name: issue-tree)</w:t>
      </w:r>
    </w:p>
    <w:bookmarkStart w:id="177" w:name="quick-start-9"/>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77"/>
    <w:bookmarkStart w:id="180"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8"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78"/>
    <w:bookmarkStart w:id="179"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79"/>
    <w:bookmarkEnd w:id="180"/>
    <w:bookmarkStart w:id="186" w:name="the-process-9"/>
    <w:p>
      <w:pPr>
        <w:pStyle w:val="Heading3"/>
      </w:pPr>
      <w:r>
        <w:t xml:space="preserve">The Process</w:t>
      </w:r>
    </w:p>
    <w:bookmarkStart w:id="181" w:name="step-1-choose-tree-type"/>
    <w:p>
      <w:pPr>
        <w:pStyle w:val="Heading4"/>
      </w:pPr>
      <w:r>
        <w:t xml:space="preserve">Step 1: Choose tree type</w:t>
      </w:r>
    </w:p>
    <w:p>
      <w:pPr>
        <w:pStyle w:val="FirstParagraph"/>
      </w:pPr>
      <w:r>
        <w:t xml:space="preserve">Diagnostic (why), solution (how), or value-driver.</w:t>
      </w:r>
    </w:p>
    <w:bookmarkEnd w:id="181"/>
    <w:bookmarkStart w:id="182" w:name="step-2-draft-level-1"/>
    <w:p>
      <w:pPr>
        <w:pStyle w:val="Heading4"/>
      </w:pPr>
      <w:r>
        <w:t xml:space="preserve">Step 2: Draft level 1</w:t>
      </w:r>
    </w:p>
    <w:p>
      <w:pPr>
        <w:pStyle w:val="FirstParagraph"/>
      </w:pPr>
      <w:r>
        <w:t xml:space="preserve">Two to five branches. Test: mutually exclusive, collectively exhaustive.</w:t>
      </w:r>
    </w:p>
    <w:bookmarkEnd w:id="182"/>
    <w:bookmarkStart w:id="183" w:name="step-3-draft-levels-2-and-3"/>
    <w:p>
      <w:pPr>
        <w:pStyle w:val="Heading4"/>
      </w:pPr>
      <w:r>
        <w:t xml:space="preserve">Step 3: Draft levels 2 and 3</w:t>
      </w:r>
    </w:p>
    <w:p>
      <w:pPr>
        <w:pStyle w:val="FirstParagraph"/>
      </w:pPr>
      <w:r>
        <w:t xml:space="preserve">Stop at leaves that can be tested with a specific analysis.</w:t>
      </w:r>
    </w:p>
    <w:bookmarkEnd w:id="183"/>
    <w:bookmarkStart w:id="184" w:name="step-4-run-the-mece-test"/>
    <w:p>
      <w:pPr>
        <w:pStyle w:val="Heading4"/>
      </w:pPr>
      <w:r>
        <w:t xml:space="preserve">Step 4: Run the MECE test</w:t>
      </w:r>
    </w:p>
    <w:p>
      <w:pPr>
        <w:pStyle w:val="FirstParagraph"/>
      </w:pPr>
      <w:r>
        <w:t xml:space="preserve">Look for overlaps (same item in two branches) and gaps (what is missing).</w:t>
      </w:r>
    </w:p>
    <w:bookmarkEnd w:id="184"/>
    <w:bookmarkStart w:id="185"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85"/>
    <w:bookmarkEnd w:id="186"/>
    <w:bookmarkStart w:id="187" w:name="structured-output-template-9"/>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87"/>
    <w:bookmarkStart w:id="189" w:name="output-integration-9"/>
    <w:p>
      <w:pPr>
        <w:pStyle w:val="Heading3"/>
      </w:pPr>
      <w:r>
        <w:t xml:space="preserve">Output Integration</w:t>
      </w:r>
    </w:p>
    <w:bookmarkStart w:id="188" w:name="cross-skill-integration-9"/>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8"/>
    <w:bookmarkEnd w:id="189"/>
    <w:bookmarkStart w:id="190" w:name="output-quality-self-check-9"/>
    <w:p>
      <w:pPr>
        <w:pStyle w:val="Heading3"/>
      </w:pPr>
      <w:r>
        <w:t xml:space="preserve">Output Quality Self-Check</w:t>
      </w:r>
    </w:p>
    <w:p>
      <w:pPr>
        <w:pStyle w:val="FirstParagraph"/>
      </w:pPr>
      <w:r>
        <w:t xml:space="preserve">Before delivering, verify:</w:t>
      </w:r>
    </w:p>
    <w:p>
      <w:pPr>
        <w:numPr>
          <w:ilvl w:val="0"/>
          <w:numId w:val="1024"/>
        </w:numPr>
        <w:pStyle w:val="Compact"/>
      </w:pPr>
      <w:r>
        <w:t xml:space="preserve">☐</w:t>
      </w:r>
      <w:r>
        <w:t xml:space="preserve"> </w:t>
      </w:r>
      <w:r>
        <w:rPr>
          <w:bCs/>
          <w:b/>
        </w:rPr>
        <w:t xml:space="preserve">Siblings</w:t>
      </w:r>
      <w:r>
        <w:t xml:space="preserve"> </w:t>
      </w:r>
      <w:r>
        <w:t xml:space="preserve">are mutually exclusive</w:t>
      </w:r>
    </w:p>
    <w:p>
      <w:pPr>
        <w:numPr>
          <w:ilvl w:val="0"/>
          <w:numId w:val="1024"/>
        </w:numPr>
        <w:pStyle w:val="Compact"/>
      </w:pPr>
      <w:r>
        <w:t xml:space="preserve">☐</w:t>
      </w:r>
      <w:r>
        <w:t xml:space="preserve"> </w:t>
      </w:r>
      <w:r>
        <w:rPr>
          <w:bCs/>
          <w:b/>
        </w:rPr>
        <w:t xml:space="preserve">Branches</w:t>
      </w:r>
      <w:r>
        <w:t xml:space="preserve"> </w:t>
      </w:r>
      <w:r>
        <w:t xml:space="preserve">together cover the question</w:t>
      </w:r>
    </w:p>
    <w:p>
      <w:pPr>
        <w:numPr>
          <w:ilvl w:val="0"/>
          <w:numId w:val="1024"/>
        </w:numPr>
        <w:pStyle w:val="Compact"/>
      </w:pPr>
      <w:r>
        <w:t xml:space="preserve">☐</w:t>
      </w:r>
      <w:r>
        <w:t xml:space="preserve"> </w:t>
      </w:r>
      <w:r>
        <w:rPr>
          <w:bCs/>
          <w:b/>
        </w:rPr>
        <w:t xml:space="preserve">No leaf</w:t>
      </w:r>
      <w:r>
        <w:t xml:space="preserve"> </w:t>
      </w:r>
      <w:r>
        <w:t xml:space="preserve">is untestable</w:t>
      </w:r>
    </w:p>
    <w:p>
      <w:pPr>
        <w:numPr>
          <w:ilvl w:val="0"/>
          <w:numId w:val="1024"/>
        </w:numPr>
        <w:pStyle w:val="Compact"/>
      </w:pPr>
      <w:r>
        <w:t xml:space="preserve">☐</w:t>
      </w:r>
      <w:r>
        <w:t xml:space="preserve"> </w:t>
      </w:r>
      <w:r>
        <w:rPr>
          <w:bCs/>
          <w:b/>
        </w:rPr>
        <w:t xml:space="preserve">Depth</w:t>
      </w:r>
      <w:r>
        <w:t xml:space="preserve"> </w:t>
      </w:r>
      <w:r>
        <w:t xml:space="preserve">is consistent across branches</w:t>
      </w:r>
    </w:p>
    <w:p>
      <w:pPr>
        <w:numPr>
          <w:ilvl w:val="0"/>
          <w:numId w:val="1024"/>
        </w:numPr>
        <w:pStyle w:val="Compact"/>
      </w:pPr>
      <w:r>
        <w:t xml:space="preserve">☐</w:t>
      </w:r>
      <w:r>
        <w:t xml:space="preserve"> </w:t>
      </w:r>
      <w:r>
        <w:rPr>
          <w:bCs/>
          <w:b/>
        </w:rPr>
        <w:t xml:space="preserve">Tree type</w:t>
      </w:r>
      <w:r>
        <w:t xml:space="preserve"> </w:t>
      </w:r>
      <w:r>
        <w:t xml:space="preserve">is not mixed</w:t>
      </w:r>
    </w:p>
    <w:p>
      <w:pPr>
        <w:numPr>
          <w:ilvl w:val="0"/>
          <w:numId w:val="1024"/>
        </w:numPr>
        <w:pStyle w:val="Compact"/>
      </w:pPr>
      <w:r>
        <w:t xml:space="preserve">☐</w:t>
      </w:r>
      <w:r>
        <w:t xml:space="preserve"> </w:t>
      </w:r>
      <w:r>
        <w:rPr>
          <w:bCs/>
          <w:b/>
        </w:rPr>
        <w:t xml:space="preserve">Answer first</w:t>
      </w:r>
      <w:r>
        <w:t xml:space="preserve">: the so-what leads, the detail follows</w:t>
      </w:r>
    </w:p>
    <w:p>
      <w:pPr>
        <w:numPr>
          <w:ilvl w:val="0"/>
          <w:numId w:val="102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90"/>
    <w:bookmarkStart w:id="191" w:name="related-skills-9"/>
    <w:p>
      <w:pPr>
        <w:pStyle w:val="Heading3"/>
      </w:pPr>
      <w:r>
        <w:t xml:space="preserve">Related Skills</w:t>
      </w:r>
    </w:p>
    <w:p>
      <w:pPr>
        <w:numPr>
          <w:ilvl w:val="0"/>
          <w:numId w:val="1025"/>
        </w:numPr>
        <w:pStyle w:val="Compact"/>
      </w:pPr>
      <w:r>
        <w:rPr>
          <w:rStyle w:val="VerbatimChar"/>
        </w:rPr>
        <w:t xml:space="preserve">hypothesis-draft</w:t>
      </w:r>
      <w:r>
        <w:t xml:space="preserve"> </w:t>
      </w:r>
      <w:r>
        <w:t xml:space="preserve">- Write hypotheses per branch</w:t>
      </w:r>
    </w:p>
    <w:p>
      <w:pPr>
        <w:numPr>
          <w:ilvl w:val="0"/>
          <w:numId w:val="1025"/>
        </w:numPr>
        <w:pStyle w:val="Compact"/>
      </w:pPr>
      <w:r>
        <w:rPr>
          <w:rStyle w:val="VerbatimChar"/>
        </w:rPr>
        <w:t xml:space="preserve">prioritize-analyses</w:t>
      </w:r>
      <w:r>
        <w:t xml:space="preserve"> </w:t>
      </w:r>
      <w:r>
        <w:t xml:space="preserve">- Rank leaves</w:t>
      </w:r>
    </w:p>
    <w:p>
      <w:pPr>
        <w:numPr>
          <w:ilvl w:val="0"/>
          <w:numId w:val="1025"/>
        </w:numPr>
        <w:pStyle w:val="Compact"/>
      </w:pPr>
      <w:r>
        <w:rPr>
          <w:rStyle w:val="VerbatimChar"/>
        </w:rPr>
        <w:t xml:space="preserve">value-driver-tree</w:t>
      </w:r>
      <w:r>
        <w:t xml:space="preserve"> </w:t>
      </w:r>
      <w:r>
        <w:t xml:space="preserve">- Quantify drivers</w:t>
      </w:r>
    </w:p>
    <w:bookmarkEnd w:id="191"/>
    <w:bookmarkEnd w:id="192"/>
    <w:bookmarkStart w:id="208" w:name="Xb073154bde3adc879682c5cc4ee07bff4bd6823"/>
    <w:p>
      <w:pPr>
        <w:pStyle w:val="Heading2"/>
      </w:pPr>
      <w:r>
        <w:t xml:space="preserve">Playbook: Hypothesis Draft (name: hypothesis-draft)</w:t>
      </w:r>
    </w:p>
    <w:bookmarkStart w:id="193" w:name="quick-start-10"/>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93"/>
    <w:bookmarkStart w:id="196"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4"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94"/>
    <w:bookmarkStart w:id="195"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95"/>
    <w:bookmarkEnd w:id="196"/>
    <w:bookmarkStart w:id="202" w:name="the-process-10"/>
    <w:p>
      <w:pPr>
        <w:pStyle w:val="Heading3"/>
      </w:pPr>
      <w:r>
        <w:t xml:space="preserve">The Process</w:t>
      </w:r>
    </w:p>
    <w:bookmarkStart w:id="197"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97"/>
    <w:bookmarkStart w:id="198" w:name="step-2-define-the-test"/>
    <w:p>
      <w:pPr>
        <w:pStyle w:val="Heading4"/>
      </w:pPr>
      <w:r>
        <w:t xml:space="preserve">Step 2: Define the test</w:t>
      </w:r>
    </w:p>
    <w:p>
      <w:pPr>
        <w:pStyle w:val="FirstParagraph"/>
      </w:pPr>
      <w:r>
        <w:t xml:space="preserve">Analysis, data, threshold, owner, date.</w:t>
      </w:r>
    </w:p>
    <w:bookmarkEnd w:id="198"/>
    <w:bookmarkStart w:id="199" w:name="step-3-log-evidence"/>
    <w:p>
      <w:pPr>
        <w:pStyle w:val="Heading4"/>
      </w:pPr>
      <w:r>
        <w:t xml:space="preserve">Step 3: Log evidence</w:t>
      </w:r>
    </w:p>
    <w:p>
      <w:pPr>
        <w:pStyle w:val="FirstParagraph"/>
      </w:pPr>
      <w:r>
        <w:t xml:space="preserve">For and against, with source and confidence.</w:t>
      </w:r>
    </w:p>
    <w:bookmarkEnd w:id="199"/>
    <w:bookmarkStart w:id="200" w:name="step-4-update-status"/>
    <w:p>
      <w:pPr>
        <w:pStyle w:val="Heading4"/>
      </w:pPr>
      <w:r>
        <w:t xml:space="preserve">Step 4: Update status</w:t>
      </w:r>
    </w:p>
    <w:p>
      <w:pPr>
        <w:pStyle w:val="FirstParagraph"/>
      </w:pPr>
      <w:r>
        <w:t xml:space="preserve">Open, supported, partly supported, rejected; note what changed.</w:t>
      </w:r>
    </w:p>
    <w:bookmarkEnd w:id="200"/>
    <w:bookmarkStart w:id="201"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201"/>
    <w:bookmarkEnd w:id="202"/>
    <w:bookmarkStart w:id="203" w:name="structured-output-template-10"/>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203"/>
    <w:bookmarkStart w:id="205" w:name="output-integration-10"/>
    <w:p>
      <w:pPr>
        <w:pStyle w:val="Heading3"/>
      </w:pPr>
      <w:r>
        <w:t xml:space="preserve">Output Integration</w:t>
      </w:r>
    </w:p>
    <w:bookmarkStart w:id="204" w:name="cross-skill-integration-10"/>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r>
        <w:t xml:space="preserve"> </w:t>
      </w:r>
      <w:r>
        <w:t xml:space="preserve">- the research-plan playbook - Sourced outside evidence, graded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4"/>
    <w:bookmarkEnd w:id="205"/>
    <w:bookmarkStart w:id="206" w:name="output-quality-self-check-10"/>
    <w:p>
      <w:pPr>
        <w:pStyle w:val="Heading3"/>
      </w:pPr>
      <w:r>
        <w:t xml:space="preserve">Output Quality Self-Check</w:t>
      </w:r>
    </w:p>
    <w:p>
      <w:pPr>
        <w:pStyle w:val="FirstParagraph"/>
      </w:pPr>
      <w:r>
        <w:t xml:space="preserve">Before delivering, verify:</w:t>
      </w:r>
    </w:p>
    <w:p>
      <w:pPr>
        <w:numPr>
          <w:ilvl w:val="0"/>
          <w:numId w:val="1026"/>
        </w:numPr>
        <w:pStyle w:val="Compact"/>
      </w:pPr>
      <w:r>
        <w:t xml:space="preserve">☐</w:t>
      </w:r>
      <w:r>
        <w:t xml:space="preserve"> </w:t>
      </w:r>
      <w:r>
        <w:rPr>
          <w:bCs/>
          <w:b/>
        </w:rPr>
        <w:t xml:space="preserve">Each hypothesis</w:t>
      </w:r>
      <w:r>
        <w:t xml:space="preserve"> </w:t>
      </w:r>
      <w:r>
        <w:t xml:space="preserve">is falsifiable</w:t>
      </w:r>
    </w:p>
    <w:p>
      <w:pPr>
        <w:numPr>
          <w:ilvl w:val="0"/>
          <w:numId w:val="1026"/>
        </w:numPr>
        <w:pStyle w:val="Compact"/>
      </w:pPr>
      <w:r>
        <w:t xml:space="preserve">☐</w:t>
      </w:r>
      <w:r>
        <w:t xml:space="preserve"> </w:t>
      </w:r>
      <w:r>
        <w:rPr>
          <w:bCs/>
          <w:b/>
        </w:rPr>
        <w:t xml:space="preserve">Each test</w:t>
      </w:r>
      <w:r>
        <w:t xml:space="preserve"> </w:t>
      </w:r>
      <w:r>
        <w:t xml:space="preserve">has a threshold</w:t>
      </w:r>
    </w:p>
    <w:p>
      <w:pPr>
        <w:numPr>
          <w:ilvl w:val="0"/>
          <w:numId w:val="1026"/>
        </w:numPr>
        <w:pStyle w:val="Compact"/>
      </w:pPr>
      <w:r>
        <w:t xml:space="preserve">☐</w:t>
      </w:r>
      <w:r>
        <w:t xml:space="preserve"> </w:t>
      </w:r>
      <w:r>
        <w:rPr>
          <w:bCs/>
          <w:b/>
        </w:rPr>
        <w:t xml:space="preserve">Evidence</w:t>
      </w:r>
      <w:r>
        <w:t xml:space="preserve"> </w:t>
      </w:r>
      <w:r>
        <w:t xml:space="preserve">cites sources</w:t>
      </w:r>
    </w:p>
    <w:p>
      <w:pPr>
        <w:numPr>
          <w:ilvl w:val="0"/>
          <w:numId w:val="1026"/>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6"/>
        </w:numPr>
        <w:pStyle w:val="Compact"/>
      </w:pPr>
      <w:r>
        <w:t xml:space="preserve">☐</w:t>
      </w:r>
      <w:r>
        <w:t xml:space="preserve"> </w:t>
      </w:r>
      <w:r>
        <w:rPr>
          <w:bCs/>
          <w:b/>
        </w:rPr>
        <w:t xml:space="preserve">Day-1 answer</w:t>
      </w:r>
      <w:r>
        <w:t xml:space="preserve"> </w:t>
      </w:r>
      <w:r>
        <w:t xml:space="preserve">is checked against the log</w:t>
      </w:r>
    </w:p>
    <w:p>
      <w:pPr>
        <w:numPr>
          <w:ilvl w:val="0"/>
          <w:numId w:val="1026"/>
        </w:numPr>
        <w:pStyle w:val="Compact"/>
      </w:pPr>
      <w:r>
        <w:t xml:space="preserve">☐</w:t>
      </w:r>
      <w:r>
        <w:t xml:space="preserve"> </w:t>
      </w:r>
      <w:r>
        <w:rPr>
          <w:bCs/>
          <w:b/>
        </w:rPr>
        <w:t xml:space="preserve">Answer first</w:t>
      </w:r>
      <w:r>
        <w:t xml:space="preserve">: the so-what leads, the detail follows</w:t>
      </w:r>
    </w:p>
    <w:p>
      <w:pPr>
        <w:numPr>
          <w:ilvl w:val="0"/>
          <w:numId w:val="102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6"/>
    <w:bookmarkStart w:id="207" w:name="related-skills-10"/>
    <w:p>
      <w:pPr>
        <w:pStyle w:val="Heading3"/>
      </w:pPr>
      <w:r>
        <w:t xml:space="preserve">Related Skills</w:t>
      </w:r>
    </w:p>
    <w:p>
      <w:pPr>
        <w:numPr>
          <w:ilvl w:val="0"/>
          <w:numId w:val="1027"/>
        </w:numPr>
        <w:pStyle w:val="Compact"/>
      </w:pPr>
      <w:r>
        <w:rPr>
          <w:rStyle w:val="VerbatimChar"/>
        </w:rPr>
        <w:t xml:space="preserve">day-one-answer</w:t>
      </w:r>
      <w:r>
        <w:t xml:space="preserve"> </w:t>
      </w:r>
      <w:r>
        <w:t xml:space="preserve">- Update the answer</w:t>
      </w:r>
    </w:p>
    <w:p>
      <w:pPr>
        <w:numPr>
          <w:ilvl w:val="0"/>
          <w:numId w:val="1027"/>
        </w:numPr>
        <w:pStyle w:val="Compact"/>
      </w:pPr>
      <w:r>
        <w:rPr>
          <w:rStyle w:val="VerbatimChar"/>
        </w:rPr>
        <w:t xml:space="preserve">storyline</w:t>
      </w:r>
      <w:r>
        <w:t xml:space="preserve"> </w:t>
      </w:r>
      <w:r>
        <w:t xml:space="preserve">- Build the storyline</w:t>
      </w:r>
    </w:p>
    <w:p>
      <w:pPr>
        <w:numPr>
          <w:ilvl w:val="0"/>
          <w:numId w:val="1027"/>
        </w:numPr>
        <w:pStyle w:val="Compact"/>
      </w:pPr>
      <w:r>
        <w:rPr>
          <w:rStyle w:val="VerbatimChar"/>
        </w:rPr>
        <w:t xml:space="preserve">skeptic</w:t>
      </w:r>
      <w:r>
        <w:t xml:space="preserve"> </w:t>
      </w:r>
      <w:r>
        <w:t xml:space="preserve">- Challenge the evidence</w:t>
      </w:r>
    </w:p>
    <w:bookmarkEnd w:id="207"/>
    <w:bookmarkEnd w:id="208"/>
    <w:bookmarkStart w:id="224" w:name="Xb7fac45183d14e583b082b9fbabc7b8888e0f76"/>
    <w:p>
      <w:pPr>
        <w:pStyle w:val="Heading2"/>
      </w:pPr>
      <w:r>
        <w:t xml:space="preserve">Playbook: Prioritize Analyses (name: prioritize-analyses)</w:t>
      </w:r>
    </w:p>
    <w:bookmarkStart w:id="209" w:name="quick-start-11"/>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209"/>
    <w:bookmarkStart w:id="212"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10"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210"/>
    <w:bookmarkStart w:id="211"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211"/>
    <w:bookmarkEnd w:id="212"/>
    <w:bookmarkStart w:id="218" w:name="the-process-11"/>
    <w:p>
      <w:pPr>
        <w:pStyle w:val="Heading3"/>
      </w:pPr>
      <w:r>
        <w:t xml:space="preserve">The Process</w:t>
      </w:r>
    </w:p>
    <w:bookmarkStart w:id="213" w:name="step-1-list-candidates"/>
    <w:p>
      <w:pPr>
        <w:pStyle w:val="Heading4"/>
      </w:pPr>
      <w:r>
        <w:t xml:space="preserve">Step 1: List candidates</w:t>
      </w:r>
    </w:p>
    <w:p>
      <w:pPr>
        <w:pStyle w:val="FirstParagraph"/>
      </w:pPr>
      <w:r>
        <w:t xml:space="preserve">One line each with the hypothesis it tests.</w:t>
      </w:r>
    </w:p>
    <w:bookmarkEnd w:id="213"/>
    <w:bookmarkStart w:id="214"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214"/>
    <w:bookmarkStart w:id="215" w:name="step-3-plot-the-matrix"/>
    <w:p>
      <w:pPr>
        <w:pStyle w:val="Heading4"/>
      </w:pPr>
      <w:r>
        <w:t xml:space="preserve">Step 3: Plot the matrix</w:t>
      </w:r>
    </w:p>
    <w:p>
      <w:pPr>
        <w:pStyle w:val="FirstParagraph"/>
      </w:pPr>
      <w:r>
        <w:t xml:space="preserve">Do now, schedule, quick check, park.</w:t>
      </w:r>
    </w:p>
    <w:bookmarkEnd w:id="215"/>
    <w:bookmarkStart w:id="216" w:name="step-4-apply-the-8020-rule"/>
    <w:p>
      <w:pPr>
        <w:pStyle w:val="Heading4"/>
      </w:pPr>
      <w:r>
        <w:t xml:space="preserve">Step 4: Apply the 80/20 rule</w:t>
      </w:r>
    </w:p>
    <w:p>
      <w:pPr>
        <w:pStyle w:val="FirstParagraph"/>
      </w:pPr>
      <w:r>
        <w:t xml:space="preserve">Cut analyses that cannot change the answer.</w:t>
      </w:r>
    </w:p>
    <w:bookmarkEnd w:id="216"/>
    <w:bookmarkStart w:id="217"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217"/>
    <w:bookmarkEnd w:id="218"/>
    <w:bookmarkStart w:id="219" w:name="structured-output-template-11"/>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19"/>
    <w:bookmarkStart w:id="221" w:name="output-integration-11"/>
    <w:p>
      <w:pPr>
        <w:pStyle w:val="Heading3"/>
      </w:pPr>
      <w:r>
        <w:t xml:space="preserve">Output Integration</w:t>
      </w:r>
    </w:p>
    <w:bookmarkStart w:id="220" w:name="cross-skill-integration-11"/>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20"/>
    <w:bookmarkEnd w:id="221"/>
    <w:bookmarkStart w:id="222" w:name="output-quality-self-check-11"/>
    <w:p>
      <w:pPr>
        <w:pStyle w:val="Heading3"/>
      </w:pPr>
      <w:r>
        <w:t xml:space="preserve">Output Quality Self-Check</w:t>
      </w:r>
    </w:p>
    <w:p>
      <w:pPr>
        <w:pStyle w:val="FirstParagraph"/>
      </w:pPr>
      <w:r>
        <w:t xml:space="preserve">Before delivering, verify:</w:t>
      </w:r>
    </w:p>
    <w:p>
      <w:pPr>
        <w:numPr>
          <w:ilvl w:val="0"/>
          <w:numId w:val="1028"/>
        </w:numPr>
        <w:pStyle w:val="Compact"/>
      </w:pPr>
      <w:r>
        <w:t xml:space="preserve">☐</w:t>
      </w:r>
      <w:r>
        <w:t xml:space="preserve"> </w:t>
      </w:r>
      <w:r>
        <w:rPr>
          <w:bCs/>
          <w:b/>
        </w:rPr>
        <w:t xml:space="preserve">Every analysis</w:t>
      </w:r>
      <w:r>
        <w:t xml:space="preserve"> </w:t>
      </w:r>
      <w:r>
        <w:t xml:space="preserve">links to a hypothesis</w:t>
      </w:r>
    </w:p>
    <w:p>
      <w:pPr>
        <w:numPr>
          <w:ilvl w:val="0"/>
          <w:numId w:val="1028"/>
        </w:numPr>
        <w:pStyle w:val="Compact"/>
      </w:pPr>
      <w:r>
        <w:t xml:space="preserve">☐</w:t>
      </w:r>
      <w:r>
        <w:t xml:space="preserve"> </w:t>
      </w:r>
      <w:r>
        <w:rPr>
          <w:bCs/>
          <w:b/>
        </w:rPr>
        <w:t xml:space="preserve">Scores</w:t>
      </w:r>
      <w:r>
        <w:t xml:space="preserve"> </w:t>
      </w:r>
      <w:r>
        <w:t xml:space="preserve">have a one-line reason</w:t>
      </w:r>
    </w:p>
    <w:p>
      <w:pPr>
        <w:numPr>
          <w:ilvl w:val="0"/>
          <w:numId w:val="1028"/>
        </w:numPr>
        <w:pStyle w:val="Compact"/>
      </w:pPr>
      <w:r>
        <w:t xml:space="preserve">☐</w:t>
      </w:r>
      <w:r>
        <w:t xml:space="preserve"> </w:t>
      </w:r>
      <w:r>
        <w:rPr>
          <w:bCs/>
          <w:b/>
        </w:rPr>
        <w:t xml:space="preserve">Parked items</w:t>
      </w:r>
      <w:r>
        <w:t xml:space="preserve"> </w:t>
      </w:r>
      <w:r>
        <w:t xml:space="preserve">are recorded</w:t>
      </w:r>
    </w:p>
    <w:p>
      <w:pPr>
        <w:numPr>
          <w:ilvl w:val="0"/>
          <w:numId w:val="1028"/>
        </w:numPr>
        <w:pStyle w:val="Compact"/>
      </w:pPr>
      <w:r>
        <w:t xml:space="preserve">☐</w:t>
      </w:r>
      <w:r>
        <w:t xml:space="preserve"> </w:t>
      </w:r>
      <w:r>
        <w:rPr>
          <w:bCs/>
          <w:b/>
        </w:rPr>
        <w:t xml:space="preserve">Capacity</w:t>
      </w:r>
      <w:r>
        <w:t xml:space="preserve"> </w:t>
      </w:r>
      <w:r>
        <w:t xml:space="preserve">fits the next gate</w:t>
      </w:r>
    </w:p>
    <w:p>
      <w:pPr>
        <w:numPr>
          <w:ilvl w:val="0"/>
          <w:numId w:val="1028"/>
        </w:numPr>
        <w:pStyle w:val="Compact"/>
      </w:pPr>
      <w:r>
        <w:t xml:space="preserve">☐</w:t>
      </w:r>
      <w:r>
        <w:t xml:space="preserve"> </w:t>
      </w:r>
      <w:r>
        <w:rPr>
          <w:bCs/>
          <w:b/>
        </w:rPr>
        <w:t xml:space="preserve">Answer first</w:t>
      </w:r>
      <w:r>
        <w:t xml:space="preserve">: the so-what leads, the detail follows</w:t>
      </w:r>
    </w:p>
    <w:p>
      <w:pPr>
        <w:numPr>
          <w:ilvl w:val="0"/>
          <w:numId w:val="102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2"/>
    <w:bookmarkStart w:id="223" w:name="related-skills-11"/>
    <w:p>
      <w:pPr>
        <w:pStyle w:val="Heading3"/>
      </w:pPr>
      <w:r>
        <w:t xml:space="preserve">Related Skills</w:t>
      </w:r>
    </w:p>
    <w:p>
      <w:pPr>
        <w:numPr>
          <w:ilvl w:val="0"/>
          <w:numId w:val="1029"/>
        </w:numPr>
        <w:pStyle w:val="Compact"/>
      </w:pPr>
      <w:r>
        <w:rPr>
          <w:rStyle w:val="VerbatimChar"/>
        </w:rPr>
        <w:t xml:space="preserve">workplan-build</w:t>
      </w:r>
      <w:r>
        <w:t xml:space="preserve"> </w:t>
      </w:r>
      <w:r>
        <w:t xml:space="preserve">- Update the plan</w:t>
      </w:r>
    </w:p>
    <w:p>
      <w:pPr>
        <w:numPr>
          <w:ilvl w:val="0"/>
          <w:numId w:val="1029"/>
        </w:numPr>
        <w:pStyle w:val="Compact"/>
      </w:pPr>
      <w:r>
        <w:rPr>
          <w:rStyle w:val="VerbatimChar"/>
        </w:rPr>
        <w:t xml:space="preserve">hypothesis-draft</w:t>
      </w:r>
      <w:r>
        <w:t xml:space="preserve"> </w:t>
      </w:r>
      <w:r>
        <w:t xml:space="preserve">- Update hypotheses</w:t>
      </w:r>
    </w:p>
    <w:p>
      <w:pPr>
        <w:numPr>
          <w:ilvl w:val="0"/>
          <w:numId w:val="1029"/>
        </w:numPr>
        <w:pStyle w:val="Compact"/>
      </w:pPr>
      <w:r>
        <w:rPr>
          <w:rStyle w:val="VerbatimChar"/>
        </w:rPr>
        <w:t xml:space="preserve">decision-doc</w:t>
      </w:r>
      <w:r>
        <w:t xml:space="preserve"> </w:t>
      </w:r>
      <w:r>
        <w:t xml:space="preserve">- Log scope trade-offs</w:t>
      </w:r>
    </w:p>
    <w:bookmarkEnd w:id="223"/>
    <w:bookmarkEnd w:id="224"/>
    <w:bookmarkStart w:id="240" w:name="X05135e567a246e9caaa45094531e541965376c1"/>
    <w:p>
      <w:pPr>
        <w:pStyle w:val="Heading2"/>
      </w:pPr>
      <w:r>
        <w:t xml:space="preserve">Playbook: Interview Guide (name: interview-guide)</w:t>
      </w:r>
    </w:p>
    <w:bookmarkStart w:id="225" w:name="quick-start-12"/>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25"/>
    <w:bookmarkStart w:id="228"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6"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26"/>
    <w:bookmarkStart w:id="227"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27"/>
    <w:bookmarkEnd w:id="228"/>
    <w:bookmarkStart w:id="234" w:name="the-process-12"/>
    <w:p>
      <w:pPr>
        <w:pStyle w:val="Heading3"/>
      </w:pPr>
      <w:r>
        <w:t xml:space="preserve">The Process</w:t>
      </w:r>
    </w:p>
    <w:bookmarkStart w:id="229" w:name="step-1-pick-the-objective"/>
    <w:p>
      <w:pPr>
        <w:pStyle w:val="Heading4"/>
      </w:pPr>
      <w:r>
        <w:t xml:space="preserve">Step 1: Pick the objective</w:t>
      </w:r>
    </w:p>
    <w:p>
      <w:pPr>
        <w:pStyle w:val="FirstParagraph"/>
      </w:pPr>
      <w:r>
        <w:t xml:space="preserve">One sentence: what we need to learn and which hypothesis it supports.</w:t>
      </w:r>
    </w:p>
    <w:bookmarkEnd w:id="229"/>
    <w:bookmarkStart w:id="230" w:name="step-2-write-the-opener"/>
    <w:p>
      <w:pPr>
        <w:pStyle w:val="Heading4"/>
      </w:pPr>
      <w:r>
        <w:t xml:space="preserve">Step 2: Write the opener</w:t>
      </w:r>
    </w:p>
    <w:p>
      <w:pPr>
        <w:pStyle w:val="FirstParagraph"/>
      </w:pPr>
      <w:r>
        <w:t xml:space="preserve">Purpose, confidentiality, how notes are used, time check.</w:t>
      </w:r>
    </w:p>
    <w:bookmarkEnd w:id="230"/>
    <w:bookmarkStart w:id="231" w:name="step-3-draft-6-to-8-open-questions"/>
    <w:p>
      <w:pPr>
        <w:pStyle w:val="Heading4"/>
      </w:pPr>
      <w:r>
        <w:t xml:space="preserve">Step 3: Draft 6 to 8 open questions</w:t>
      </w:r>
    </w:p>
    <w:p>
      <w:pPr>
        <w:pStyle w:val="FirstParagraph"/>
      </w:pPr>
      <w:r>
        <w:t xml:space="preserve">Start broad, narrow with probes. No leading questions.</w:t>
      </w:r>
    </w:p>
    <w:bookmarkEnd w:id="231"/>
    <w:bookmarkStart w:id="232"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32"/>
    <w:bookmarkStart w:id="233"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33"/>
    <w:bookmarkEnd w:id="234"/>
    <w:bookmarkStart w:id="235" w:name="structured-output-template-12"/>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35"/>
    <w:bookmarkStart w:id="237" w:name="output-integration-12"/>
    <w:p>
      <w:pPr>
        <w:pStyle w:val="Heading3"/>
      </w:pPr>
      <w:r>
        <w:t xml:space="preserve">Output Integration</w:t>
      </w:r>
    </w:p>
    <w:bookmarkStart w:id="236" w:name="cross-skill-integration-12"/>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6"/>
    <w:bookmarkEnd w:id="237"/>
    <w:bookmarkStart w:id="238" w:name="output-quality-self-check-12"/>
    <w:p>
      <w:pPr>
        <w:pStyle w:val="Heading3"/>
      </w:pPr>
      <w:r>
        <w:t xml:space="preserve">Output Quality Self-Check</w:t>
      </w:r>
    </w:p>
    <w:p>
      <w:pPr>
        <w:pStyle w:val="FirstParagraph"/>
      </w:pPr>
      <w:r>
        <w:t xml:space="preserve">Before delivering, verify:</w:t>
      </w:r>
    </w:p>
    <w:p>
      <w:pPr>
        <w:numPr>
          <w:ilvl w:val="0"/>
          <w:numId w:val="1030"/>
        </w:numPr>
        <w:pStyle w:val="Compact"/>
      </w:pPr>
      <w:r>
        <w:t xml:space="preserve">☐</w:t>
      </w:r>
      <w:r>
        <w:t xml:space="preserve"> </w:t>
      </w:r>
      <w:r>
        <w:rPr>
          <w:bCs/>
          <w:b/>
        </w:rPr>
        <w:t xml:space="preserve">Questions</w:t>
      </w:r>
      <w:r>
        <w:t xml:space="preserve"> </w:t>
      </w:r>
      <w:r>
        <w:t xml:space="preserve">are open and non-leading</w:t>
      </w:r>
    </w:p>
    <w:p>
      <w:pPr>
        <w:numPr>
          <w:ilvl w:val="0"/>
          <w:numId w:val="1030"/>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30"/>
        </w:numPr>
        <w:pStyle w:val="Compact"/>
      </w:pPr>
      <w:r>
        <w:t xml:space="preserve">☐</w:t>
      </w:r>
      <w:r>
        <w:t xml:space="preserve"> </w:t>
      </w:r>
      <w:r>
        <w:rPr>
          <w:bCs/>
          <w:b/>
        </w:rPr>
        <w:t xml:space="preserve">Timing</w:t>
      </w:r>
      <w:r>
        <w:t xml:space="preserve"> </w:t>
      </w:r>
      <w:r>
        <w:t xml:space="preserve">fits the slot</w:t>
      </w:r>
    </w:p>
    <w:p>
      <w:pPr>
        <w:numPr>
          <w:ilvl w:val="0"/>
          <w:numId w:val="1030"/>
        </w:numPr>
        <w:pStyle w:val="Compact"/>
      </w:pPr>
      <w:r>
        <w:t xml:space="preserve">☐</w:t>
      </w:r>
      <w:r>
        <w:t xml:space="preserve"> </w:t>
      </w:r>
      <w:r>
        <w:rPr>
          <w:bCs/>
          <w:b/>
        </w:rPr>
        <w:t xml:space="preserve">Confidentiality</w:t>
      </w:r>
      <w:r>
        <w:t xml:space="preserve"> </w:t>
      </w:r>
      <w:r>
        <w:t xml:space="preserve">wording is included</w:t>
      </w:r>
    </w:p>
    <w:p>
      <w:pPr>
        <w:numPr>
          <w:ilvl w:val="0"/>
          <w:numId w:val="1030"/>
        </w:numPr>
        <w:pStyle w:val="Compact"/>
      </w:pPr>
      <w:r>
        <w:t xml:space="preserve">☐</w:t>
      </w:r>
      <w:r>
        <w:t xml:space="preserve"> </w:t>
      </w:r>
      <w:r>
        <w:rPr>
          <w:bCs/>
          <w:b/>
        </w:rPr>
        <w:t xml:space="preserve">Referral ask</w:t>
      </w:r>
      <w:r>
        <w:t xml:space="preserve"> </w:t>
      </w:r>
      <w:r>
        <w:t xml:space="preserve">is in the close</w:t>
      </w:r>
    </w:p>
    <w:p>
      <w:pPr>
        <w:numPr>
          <w:ilvl w:val="0"/>
          <w:numId w:val="1030"/>
        </w:numPr>
        <w:pStyle w:val="Compact"/>
      </w:pPr>
      <w:r>
        <w:t xml:space="preserve">☐</w:t>
      </w:r>
      <w:r>
        <w:t xml:space="preserve"> </w:t>
      </w:r>
      <w:r>
        <w:rPr>
          <w:bCs/>
          <w:b/>
        </w:rPr>
        <w:t xml:space="preserve">Answer first</w:t>
      </w:r>
      <w:r>
        <w:t xml:space="preserve">: the so-what leads, the detail follows</w:t>
      </w:r>
    </w:p>
    <w:p>
      <w:pPr>
        <w:numPr>
          <w:ilvl w:val="0"/>
          <w:numId w:val="103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8"/>
    <w:bookmarkStart w:id="239" w:name="related-skills-12"/>
    <w:p>
      <w:pPr>
        <w:pStyle w:val="Heading3"/>
      </w:pPr>
      <w:r>
        <w:t xml:space="preserve">Related Skills</w:t>
      </w:r>
    </w:p>
    <w:p>
      <w:pPr>
        <w:numPr>
          <w:ilvl w:val="0"/>
          <w:numId w:val="1031"/>
        </w:numPr>
        <w:pStyle w:val="Compact"/>
      </w:pPr>
      <w:r>
        <w:rPr>
          <w:rStyle w:val="VerbatimChar"/>
        </w:rPr>
        <w:t xml:space="preserve">interview-synthesis</w:t>
      </w:r>
      <w:r>
        <w:t xml:space="preserve"> </w:t>
      </w:r>
      <w:r>
        <w:t xml:space="preserve">- Synthesize findings</w:t>
      </w:r>
    </w:p>
    <w:p>
      <w:pPr>
        <w:numPr>
          <w:ilvl w:val="0"/>
          <w:numId w:val="1031"/>
        </w:numPr>
        <w:pStyle w:val="Compact"/>
      </w:pPr>
      <w:r>
        <w:rPr>
          <w:rStyle w:val="VerbatimChar"/>
        </w:rPr>
        <w:t xml:space="preserve">survey-design</w:t>
      </w:r>
      <w:r>
        <w:t xml:space="preserve"> </w:t>
      </w:r>
      <w:r>
        <w:t xml:space="preserve">- Scale with a survey</w:t>
      </w:r>
    </w:p>
    <w:p>
      <w:pPr>
        <w:numPr>
          <w:ilvl w:val="0"/>
          <w:numId w:val="1031"/>
        </w:numPr>
        <w:pStyle w:val="Compact"/>
      </w:pPr>
      <w:r>
        <w:rPr>
          <w:rStyle w:val="VerbatimChar"/>
        </w:rPr>
        <w:t xml:space="preserve">hypothesis-draft</w:t>
      </w:r>
      <w:r>
        <w:t xml:space="preserve"> </w:t>
      </w:r>
      <w:r>
        <w:t xml:space="preserve">- Update hypotheses</w:t>
      </w:r>
    </w:p>
    <w:bookmarkEnd w:id="239"/>
    <w:bookmarkEnd w:id="240"/>
    <w:bookmarkStart w:id="256" w:name="X588a1215ad21705747f0ee3359afa84a884c8f0"/>
    <w:p>
      <w:pPr>
        <w:pStyle w:val="Heading2"/>
      </w:pPr>
      <w:r>
        <w:t xml:space="preserve">Playbook: Interview Synthesis (name: interview-synthesis)</w:t>
      </w:r>
    </w:p>
    <w:bookmarkStart w:id="241" w:name="quick-start-13"/>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41"/>
    <w:bookmarkStart w:id="244"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2"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42"/>
    <w:bookmarkStart w:id="243"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43"/>
    <w:bookmarkEnd w:id="244"/>
    <w:bookmarkStart w:id="250" w:name="the-process-13"/>
    <w:p>
      <w:pPr>
        <w:pStyle w:val="Heading3"/>
      </w:pPr>
      <w:r>
        <w:t xml:space="preserve">The Process</w:t>
      </w:r>
    </w:p>
    <w:bookmarkStart w:id="245" w:name="step-1-code-the-notes"/>
    <w:p>
      <w:pPr>
        <w:pStyle w:val="Heading4"/>
      </w:pPr>
      <w:r>
        <w:t xml:space="preserve">Step 1: Code the notes</w:t>
      </w:r>
    </w:p>
    <w:p>
      <w:pPr>
        <w:pStyle w:val="FirstParagraph"/>
      </w:pPr>
      <w:r>
        <w:t xml:space="preserve">Tag each statement with a theme, interviewee type, and fact vs opinion.</w:t>
      </w:r>
    </w:p>
    <w:bookmarkEnd w:id="245"/>
    <w:bookmarkStart w:id="246" w:name="step-2-count-and-cluster"/>
    <w:p>
      <w:pPr>
        <w:pStyle w:val="Heading4"/>
      </w:pPr>
      <w:r>
        <w:t xml:space="preserve">Step 2: Count and cluster</w:t>
      </w:r>
    </w:p>
    <w:p>
      <w:pPr>
        <w:pStyle w:val="FirstParagraph"/>
      </w:pPr>
      <w:r>
        <w:t xml:space="preserve">Number of interviewees per theme and per segment.</w:t>
      </w:r>
    </w:p>
    <w:bookmarkEnd w:id="246"/>
    <w:bookmarkStart w:id="247" w:name="step-3-pick-verbatim-quotes"/>
    <w:p>
      <w:pPr>
        <w:pStyle w:val="Heading4"/>
      </w:pPr>
      <w:r>
        <w:t xml:space="preserve">Step 3: Pick verbatim quotes</w:t>
      </w:r>
    </w:p>
    <w:p>
      <w:pPr>
        <w:pStyle w:val="FirstParagraph"/>
      </w:pPr>
      <w:r>
        <w:t xml:space="preserve">Two per major theme, anonymized unless agreed.</w:t>
      </w:r>
    </w:p>
    <w:bookmarkEnd w:id="247"/>
    <w:bookmarkStart w:id="248" w:name="step-4-flag-contradictions"/>
    <w:p>
      <w:pPr>
        <w:pStyle w:val="Heading4"/>
      </w:pPr>
      <w:r>
        <w:t xml:space="preserve">Step 4: Flag contradictions</w:t>
      </w:r>
    </w:p>
    <w:p>
      <w:pPr>
        <w:pStyle w:val="FirstParagraph"/>
      </w:pPr>
      <w:r>
        <w:t xml:space="preserve">Between groups, and between interviews and data.</w:t>
      </w:r>
    </w:p>
    <w:bookmarkEnd w:id="248"/>
    <w:bookmarkStart w:id="249"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49"/>
    <w:bookmarkEnd w:id="250"/>
    <w:bookmarkStart w:id="251" w:name="structured-output-template-13"/>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51"/>
    <w:bookmarkStart w:id="253" w:name="output-integration-13"/>
    <w:p>
      <w:pPr>
        <w:pStyle w:val="Heading3"/>
      </w:pPr>
      <w:r>
        <w:t xml:space="preserve">Output Integration</w:t>
      </w:r>
    </w:p>
    <w:bookmarkStart w:id="252" w:name="cross-skill-integration-13"/>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52"/>
    <w:bookmarkEnd w:id="253"/>
    <w:bookmarkStart w:id="254" w:name="output-quality-self-check-13"/>
    <w:p>
      <w:pPr>
        <w:pStyle w:val="Heading3"/>
      </w:pPr>
      <w:r>
        <w:t xml:space="preserve">Output Quality Self-Check</w:t>
      </w:r>
    </w:p>
    <w:p>
      <w:pPr>
        <w:pStyle w:val="FirstParagraph"/>
      </w:pPr>
      <w:r>
        <w:t xml:space="preserve">Before delivering, verify:</w:t>
      </w:r>
    </w:p>
    <w:p>
      <w:pPr>
        <w:numPr>
          <w:ilvl w:val="0"/>
          <w:numId w:val="1032"/>
        </w:numPr>
        <w:pStyle w:val="Compact"/>
      </w:pPr>
      <w:r>
        <w:t xml:space="preserve">☐</w:t>
      </w:r>
      <w:r>
        <w:t xml:space="preserve"> </w:t>
      </w:r>
      <w:r>
        <w:rPr>
          <w:bCs/>
          <w:b/>
        </w:rPr>
        <w:t xml:space="preserve">n of N</w:t>
      </w:r>
      <w:r>
        <w:t xml:space="preserve"> </w:t>
      </w:r>
      <w:r>
        <w:t xml:space="preserve">shown for each theme</w:t>
      </w:r>
    </w:p>
    <w:p>
      <w:pPr>
        <w:numPr>
          <w:ilvl w:val="0"/>
          <w:numId w:val="1032"/>
        </w:numPr>
        <w:pStyle w:val="Compact"/>
      </w:pPr>
      <w:r>
        <w:t xml:space="preserve">☐</w:t>
      </w:r>
      <w:r>
        <w:t xml:space="preserve"> </w:t>
      </w:r>
      <w:r>
        <w:rPr>
          <w:bCs/>
          <w:b/>
        </w:rPr>
        <w:t xml:space="preserve">Quotes</w:t>
      </w:r>
      <w:r>
        <w:t xml:space="preserve"> </w:t>
      </w:r>
      <w:r>
        <w:t xml:space="preserve">are verbatim and anonymized</w:t>
      </w:r>
    </w:p>
    <w:p>
      <w:pPr>
        <w:numPr>
          <w:ilvl w:val="0"/>
          <w:numId w:val="1032"/>
        </w:numPr>
        <w:pStyle w:val="Compact"/>
      </w:pPr>
      <w:r>
        <w:t xml:space="preserve">☐</w:t>
      </w:r>
      <w:r>
        <w:t xml:space="preserve"> </w:t>
      </w:r>
      <w:r>
        <w:rPr>
          <w:bCs/>
          <w:b/>
        </w:rPr>
        <w:t xml:space="preserve">Opinions</w:t>
      </w:r>
      <w:r>
        <w:t xml:space="preserve"> </w:t>
      </w:r>
      <w:r>
        <w:t xml:space="preserve">are not presented as facts</w:t>
      </w:r>
    </w:p>
    <w:p>
      <w:pPr>
        <w:numPr>
          <w:ilvl w:val="0"/>
          <w:numId w:val="1032"/>
        </w:numPr>
        <w:pStyle w:val="Compact"/>
      </w:pPr>
      <w:r>
        <w:t xml:space="preserve">☐</w:t>
      </w:r>
      <w:r>
        <w:t xml:space="preserve"> </w:t>
      </w:r>
      <w:r>
        <w:rPr>
          <w:bCs/>
          <w:b/>
        </w:rPr>
        <w:t xml:space="preserve">Contradictions</w:t>
      </w:r>
      <w:r>
        <w:t xml:space="preserve"> </w:t>
      </w:r>
      <w:r>
        <w:t xml:space="preserve">are listed</w:t>
      </w:r>
    </w:p>
    <w:p>
      <w:pPr>
        <w:numPr>
          <w:ilvl w:val="0"/>
          <w:numId w:val="1032"/>
        </w:numPr>
        <w:pStyle w:val="Compact"/>
      </w:pPr>
      <w:r>
        <w:t xml:space="preserve">☐</w:t>
      </w:r>
      <w:r>
        <w:t xml:space="preserve"> </w:t>
      </w:r>
      <w:r>
        <w:rPr>
          <w:bCs/>
          <w:b/>
        </w:rPr>
        <w:t xml:space="preserve">Hypothesis log</w:t>
      </w:r>
      <w:r>
        <w:t xml:space="preserve"> </w:t>
      </w:r>
      <w:r>
        <w:t xml:space="preserve">is updated</w:t>
      </w:r>
    </w:p>
    <w:p>
      <w:pPr>
        <w:numPr>
          <w:ilvl w:val="0"/>
          <w:numId w:val="1032"/>
        </w:numPr>
        <w:pStyle w:val="Compact"/>
      </w:pPr>
      <w:r>
        <w:t xml:space="preserve">☐</w:t>
      </w:r>
      <w:r>
        <w:t xml:space="preserve"> </w:t>
      </w:r>
      <w:r>
        <w:rPr>
          <w:bCs/>
          <w:b/>
        </w:rPr>
        <w:t xml:space="preserve">Answer first</w:t>
      </w:r>
      <w:r>
        <w:t xml:space="preserve">: the so-what leads, the detail follows</w:t>
      </w:r>
    </w:p>
    <w:p>
      <w:pPr>
        <w:numPr>
          <w:ilvl w:val="0"/>
          <w:numId w:val="103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4"/>
    <w:bookmarkStart w:id="255" w:name="related-skills-13"/>
    <w:p>
      <w:pPr>
        <w:pStyle w:val="Heading3"/>
      </w:pPr>
      <w:r>
        <w:t xml:space="preserve">Related Skills</w:t>
      </w:r>
    </w:p>
    <w:p>
      <w:pPr>
        <w:numPr>
          <w:ilvl w:val="0"/>
          <w:numId w:val="1033"/>
        </w:numPr>
        <w:pStyle w:val="Compact"/>
      </w:pPr>
      <w:r>
        <w:rPr>
          <w:rStyle w:val="VerbatimChar"/>
        </w:rPr>
        <w:t xml:space="preserve">hypothesis-draft</w:t>
      </w:r>
      <w:r>
        <w:t xml:space="preserve"> </w:t>
      </w:r>
      <w:r>
        <w:t xml:space="preserve">- Update the log</w:t>
      </w:r>
    </w:p>
    <w:p>
      <w:pPr>
        <w:numPr>
          <w:ilvl w:val="0"/>
          <w:numId w:val="1033"/>
        </w:numPr>
        <w:pStyle w:val="Compact"/>
      </w:pPr>
      <w:r>
        <w:rPr>
          <w:rStyle w:val="VerbatimChar"/>
        </w:rPr>
        <w:t xml:space="preserve">root-cause-analysis</w:t>
      </w:r>
      <w:r>
        <w:t xml:space="preserve"> </w:t>
      </w:r>
      <w:r>
        <w:t xml:space="preserve">- Test causes</w:t>
      </w:r>
    </w:p>
    <w:p>
      <w:pPr>
        <w:numPr>
          <w:ilvl w:val="0"/>
          <w:numId w:val="1033"/>
        </w:numPr>
        <w:pStyle w:val="Compact"/>
      </w:pPr>
      <w:r>
        <w:rPr>
          <w:rStyle w:val="VerbatimChar"/>
        </w:rPr>
        <w:t xml:space="preserve">storyline</w:t>
      </w:r>
      <w:r>
        <w:t xml:space="preserve"> </w:t>
      </w:r>
      <w:r>
        <w:t xml:space="preserve">- Use in the story</w:t>
      </w:r>
    </w:p>
    <w:bookmarkEnd w:id="255"/>
    <w:bookmarkEnd w:id="256"/>
    <w:bookmarkStart w:id="271" w:name="Xfe31077a89062833432e708c966649869b9f3b4"/>
    <w:p>
      <w:pPr>
        <w:pStyle w:val="Heading2"/>
      </w:pPr>
      <w:r>
        <w:t xml:space="preserve">Playbook: Survey Design (name: survey-design)</w:t>
      </w:r>
    </w:p>
    <w:bookmarkStart w:id="257" w:name="quick-start-14"/>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57"/>
    <w:bookmarkStart w:id="259"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8" w:name="question-1-the-decision-2"/>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58"/>
    <w:bookmarkEnd w:id="259"/>
    <w:bookmarkStart w:id="265" w:name="the-process-14"/>
    <w:p>
      <w:pPr>
        <w:pStyle w:val="Heading3"/>
      </w:pPr>
      <w:r>
        <w:t xml:space="preserve">The Process</w:t>
      </w:r>
    </w:p>
    <w:bookmarkStart w:id="260" w:name="X0ede6453888d52ef69b17b277ae0b40676cccd4"/>
    <w:p>
      <w:pPr>
        <w:pStyle w:val="Heading4"/>
      </w:pPr>
      <w:r>
        <w:t xml:space="preserve">Step 1: Define the objective and the decision rule</w:t>
      </w:r>
    </w:p>
    <w:p>
      <w:pPr>
        <w:pStyle w:val="FirstParagraph"/>
      </w:pPr>
      <w:r>
        <w:t xml:space="preserve">What result changes what.</w:t>
      </w:r>
    </w:p>
    <w:bookmarkEnd w:id="260"/>
    <w:bookmarkStart w:id="261" w:name="step-2-design-the-sample"/>
    <w:p>
      <w:pPr>
        <w:pStyle w:val="Heading4"/>
      </w:pPr>
      <w:r>
        <w:t xml:space="preserve">Step 2: Design the sample</w:t>
      </w:r>
    </w:p>
    <w:p>
      <w:pPr>
        <w:pStyle w:val="FirstParagraph"/>
      </w:pPr>
      <w:r>
        <w:t xml:space="preserve">Segments, size, quotas, response rate assumption.</w:t>
      </w:r>
    </w:p>
    <w:bookmarkEnd w:id="261"/>
    <w:bookmarkStart w:id="262" w:name="step-3-write-questions"/>
    <w:p>
      <w:pPr>
        <w:pStyle w:val="Heading4"/>
      </w:pPr>
      <w:r>
        <w:t xml:space="preserve">Step 3: Write questions</w:t>
      </w:r>
    </w:p>
    <w:p>
      <w:pPr>
        <w:pStyle w:val="FirstParagraph"/>
      </w:pPr>
      <w:r>
        <w:t xml:space="preserve">Neutral, one idea per question, consistent scales.</w:t>
      </w:r>
    </w:p>
    <w:bookmarkEnd w:id="262"/>
    <w:bookmarkStart w:id="263" w:name="step-4-plan-the-analysis"/>
    <w:p>
      <w:pPr>
        <w:pStyle w:val="Heading4"/>
      </w:pPr>
      <w:r>
        <w:t xml:space="preserve">Step 4: Plan the analysis</w:t>
      </w:r>
    </w:p>
    <w:p>
      <w:pPr>
        <w:pStyle w:val="FirstParagraph"/>
      </w:pPr>
      <w:r>
        <w:t xml:space="preserve">Cuts, significance, how results map to hypotheses.</w:t>
      </w:r>
    </w:p>
    <w:bookmarkEnd w:id="263"/>
    <w:bookmarkStart w:id="264"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64"/>
    <w:bookmarkEnd w:id="265"/>
    <w:bookmarkStart w:id="266" w:name="structured-output-template-14"/>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66"/>
    <w:bookmarkStart w:id="268" w:name="output-integration-14"/>
    <w:p>
      <w:pPr>
        <w:pStyle w:val="Heading3"/>
      </w:pPr>
      <w:r>
        <w:t xml:space="preserve">Output Integration</w:t>
      </w:r>
    </w:p>
    <w:bookmarkStart w:id="267" w:name="cross-skill-integration-14"/>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7"/>
    <w:bookmarkEnd w:id="268"/>
    <w:bookmarkStart w:id="269" w:name="output-quality-self-check-14"/>
    <w:p>
      <w:pPr>
        <w:pStyle w:val="Heading3"/>
      </w:pPr>
      <w:r>
        <w:t xml:space="preserve">Output Quality Self-Check</w:t>
      </w:r>
    </w:p>
    <w:p>
      <w:pPr>
        <w:pStyle w:val="FirstParagraph"/>
      </w:pPr>
      <w:r>
        <w:t xml:space="preserve">Before delivering, verify:</w:t>
      </w:r>
    </w:p>
    <w:p>
      <w:pPr>
        <w:numPr>
          <w:ilvl w:val="0"/>
          <w:numId w:val="1034"/>
        </w:numPr>
        <w:pStyle w:val="Compact"/>
      </w:pPr>
      <w:r>
        <w:t xml:space="preserve">☐</w:t>
      </w:r>
      <w:r>
        <w:t xml:space="preserve"> </w:t>
      </w:r>
      <w:r>
        <w:rPr>
          <w:bCs/>
          <w:b/>
        </w:rPr>
        <w:t xml:space="preserve">Questions</w:t>
      </w:r>
      <w:r>
        <w:t xml:space="preserve"> </w:t>
      </w:r>
      <w:r>
        <w:t xml:space="preserve">are neutral</w:t>
      </w:r>
    </w:p>
    <w:p>
      <w:pPr>
        <w:numPr>
          <w:ilvl w:val="0"/>
          <w:numId w:val="1034"/>
        </w:numPr>
        <w:pStyle w:val="Compact"/>
      </w:pPr>
      <w:r>
        <w:t xml:space="preserve">☐</w:t>
      </w:r>
      <w:r>
        <w:t xml:space="preserve"> </w:t>
      </w:r>
      <w:r>
        <w:rPr>
          <w:bCs/>
          <w:b/>
        </w:rPr>
        <w:t xml:space="preserve">Sample</w:t>
      </w:r>
      <w:r>
        <w:t xml:space="preserve"> </w:t>
      </w:r>
      <w:r>
        <w:t xml:space="preserve">supports the cuts planned</w:t>
      </w:r>
    </w:p>
    <w:p>
      <w:pPr>
        <w:numPr>
          <w:ilvl w:val="0"/>
          <w:numId w:val="1034"/>
        </w:numPr>
        <w:pStyle w:val="Compact"/>
      </w:pPr>
      <w:r>
        <w:t xml:space="preserve">☐</w:t>
      </w:r>
      <w:r>
        <w:t xml:space="preserve"> </w:t>
      </w:r>
      <w:r>
        <w:rPr>
          <w:bCs/>
          <w:b/>
        </w:rPr>
        <w:t xml:space="preserve">Decision rule</w:t>
      </w:r>
      <w:r>
        <w:t xml:space="preserve"> </w:t>
      </w:r>
      <w:r>
        <w:t xml:space="preserve">set before launch</w:t>
      </w:r>
    </w:p>
    <w:p>
      <w:pPr>
        <w:numPr>
          <w:ilvl w:val="0"/>
          <w:numId w:val="1034"/>
        </w:numPr>
        <w:pStyle w:val="Compact"/>
      </w:pPr>
      <w:r>
        <w:t xml:space="preserve">☐</w:t>
      </w:r>
      <w:r>
        <w:t xml:space="preserve"> </w:t>
      </w:r>
      <w:r>
        <w:rPr>
          <w:bCs/>
          <w:b/>
        </w:rPr>
        <w:t xml:space="preserve">Consent and privacy</w:t>
      </w:r>
      <w:r>
        <w:t xml:space="preserve"> </w:t>
      </w:r>
      <w:r>
        <w:t xml:space="preserve">addressed</w:t>
      </w:r>
    </w:p>
    <w:p>
      <w:pPr>
        <w:numPr>
          <w:ilvl w:val="0"/>
          <w:numId w:val="1034"/>
        </w:numPr>
        <w:pStyle w:val="Compact"/>
      </w:pPr>
      <w:r>
        <w:t xml:space="preserve">☐</w:t>
      </w:r>
      <w:r>
        <w:t xml:space="preserve"> </w:t>
      </w:r>
      <w:r>
        <w:rPr>
          <w:bCs/>
          <w:b/>
        </w:rPr>
        <w:t xml:space="preserve">Answer first</w:t>
      </w:r>
      <w:r>
        <w:t xml:space="preserve">: the so-what leads, the detail follows</w:t>
      </w:r>
    </w:p>
    <w:p>
      <w:pPr>
        <w:numPr>
          <w:ilvl w:val="0"/>
          <w:numId w:val="103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9"/>
    <w:bookmarkStart w:id="270" w:name="related-skills-14"/>
    <w:p>
      <w:pPr>
        <w:pStyle w:val="Heading3"/>
      </w:pPr>
      <w:r>
        <w:t xml:space="preserve">Related Skills</w:t>
      </w:r>
    </w:p>
    <w:p>
      <w:pPr>
        <w:numPr>
          <w:ilvl w:val="0"/>
          <w:numId w:val="1035"/>
        </w:numPr>
        <w:pStyle w:val="Compact"/>
      </w:pPr>
      <w:r>
        <w:rPr>
          <w:rStyle w:val="VerbatimChar"/>
        </w:rPr>
        <w:t xml:space="preserve">interview-guide</w:t>
      </w:r>
      <w:r>
        <w:t xml:space="preserve"> </w:t>
      </w:r>
      <w:r>
        <w:t xml:space="preserve">- Add depth</w:t>
      </w:r>
    </w:p>
    <w:p>
      <w:pPr>
        <w:numPr>
          <w:ilvl w:val="0"/>
          <w:numId w:val="1035"/>
        </w:numPr>
        <w:pStyle w:val="Compact"/>
      </w:pPr>
      <w:r>
        <w:rPr>
          <w:rStyle w:val="VerbatimChar"/>
        </w:rPr>
        <w:t xml:space="preserve">data-exploration</w:t>
      </w:r>
      <w:r>
        <w:t xml:space="preserve"> </w:t>
      </w:r>
      <w:r>
        <w:t xml:space="preserve">- Profile results</w:t>
      </w:r>
    </w:p>
    <w:p>
      <w:pPr>
        <w:numPr>
          <w:ilvl w:val="0"/>
          <w:numId w:val="1035"/>
        </w:numPr>
        <w:pStyle w:val="Compact"/>
      </w:pPr>
      <w:r>
        <w:rPr>
          <w:rStyle w:val="VerbatimChar"/>
        </w:rPr>
        <w:t xml:space="preserve">root-cause-analysis</w:t>
      </w:r>
      <w:r>
        <w:t xml:space="preserve"> </w:t>
      </w:r>
      <w:r>
        <w:t xml:space="preserve">- Test causes</w:t>
      </w:r>
    </w:p>
    <w:bookmarkEnd w:id="270"/>
    <w:bookmarkEnd w:id="271"/>
    <w:bookmarkStart w:id="286" w:name="playbook-fact-base-name-fact-base"/>
    <w:p>
      <w:pPr>
        <w:pStyle w:val="Heading2"/>
      </w:pPr>
      <w:r>
        <w:t xml:space="preserve">Playbook: Fact Base (name: fact-base)</w:t>
      </w:r>
    </w:p>
    <w:bookmarkStart w:id="272" w:name="quick-start-15"/>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72"/>
    <w:bookmarkStart w:id="274"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3"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73"/>
    <w:bookmarkEnd w:id="274"/>
    <w:bookmarkStart w:id="280" w:name="the-process-15"/>
    <w:p>
      <w:pPr>
        <w:pStyle w:val="Heading3"/>
      </w:pPr>
      <w:r>
        <w:t xml:space="preserve">The Process</w:t>
      </w:r>
    </w:p>
    <w:bookmarkStart w:id="275" w:name="step-1-list-the-metrics"/>
    <w:p>
      <w:pPr>
        <w:pStyle w:val="Heading4"/>
      </w:pPr>
      <w:r>
        <w:t xml:space="preserve">Step 1: List the metrics</w:t>
      </w:r>
    </w:p>
    <w:p>
      <w:pPr>
        <w:pStyle w:val="FirstParagraph"/>
      </w:pPr>
      <w:r>
        <w:t xml:space="preserve">Only those used on slides or in the model.</w:t>
      </w:r>
    </w:p>
    <w:bookmarkEnd w:id="275"/>
    <w:bookmarkStart w:id="276" w:name="step-2-assign-a-source-per-metric"/>
    <w:p>
      <w:pPr>
        <w:pStyle w:val="Heading4"/>
      </w:pPr>
      <w:r>
        <w:t xml:space="preserve">Step 2: Assign a source per metric</w:t>
      </w:r>
    </w:p>
    <w:p>
      <w:pPr>
        <w:pStyle w:val="FirstParagraph"/>
      </w:pPr>
      <w:r>
        <w:t xml:space="preserve">With owner, date, and definition.</w:t>
      </w:r>
    </w:p>
    <w:bookmarkEnd w:id="276"/>
    <w:bookmarkStart w:id="277" w:name="step-3-reconcile-conflicts"/>
    <w:p>
      <w:pPr>
        <w:pStyle w:val="Heading4"/>
      </w:pPr>
      <w:r>
        <w:t xml:space="preserve">Step 3: Reconcile conflicts</w:t>
      </w:r>
    </w:p>
    <w:p>
      <w:pPr>
        <w:pStyle w:val="FirstParagraph"/>
      </w:pPr>
      <w:r>
        <w:t xml:space="preserve">Explain gaps and pick one number; log the decision.</w:t>
      </w:r>
    </w:p>
    <w:bookmarkEnd w:id="277"/>
    <w:bookmarkStart w:id="278" w:name="step-4-get-client-sign-off"/>
    <w:p>
      <w:pPr>
        <w:pStyle w:val="Heading4"/>
      </w:pPr>
      <w:r>
        <w:t xml:space="preserve">Step 4: Get client sign-off</w:t>
      </w:r>
    </w:p>
    <w:p>
      <w:pPr>
        <w:pStyle w:val="FirstParagraph"/>
      </w:pPr>
      <w:r>
        <w:t xml:space="preserve">CFO or counterpart confirms.</w:t>
      </w:r>
    </w:p>
    <w:bookmarkEnd w:id="278"/>
    <w:bookmarkStart w:id="279"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79"/>
    <w:bookmarkEnd w:id="280"/>
    <w:bookmarkStart w:id="281" w:name="structured-output-template-15"/>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81"/>
    <w:bookmarkStart w:id="283" w:name="output-integration-15"/>
    <w:p>
      <w:pPr>
        <w:pStyle w:val="Heading3"/>
      </w:pPr>
      <w:r>
        <w:t xml:space="preserve">Output Integration</w:t>
      </w:r>
    </w:p>
    <w:bookmarkStart w:id="282"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82"/>
    <w:bookmarkEnd w:id="283"/>
    <w:bookmarkStart w:id="284" w:name="output-quality-self-check-15"/>
    <w:p>
      <w:pPr>
        <w:pStyle w:val="Heading3"/>
      </w:pPr>
      <w:r>
        <w:t xml:space="preserve">Output Quality Self-Check</w:t>
      </w:r>
    </w:p>
    <w:p>
      <w:pPr>
        <w:pStyle w:val="FirstParagraph"/>
      </w:pPr>
      <w:r>
        <w:t xml:space="preserve">Before delivering, verify:</w:t>
      </w:r>
    </w:p>
    <w:p>
      <w:pPr>
        <w:numPr>
          <w:ilvl w:val="0"/>
          <w:numId w:val="1036"/>
        </w:numPr>
        <w:pStyle w:val="Compact"/>
      </w:pPr>
      <w:r>
        <w:t xml:space="preserve">☐</w:t>
      </w:r>
      <w:r>
        <w:t xml:space="preserve"> </w:t>
      </w:r>
      <w:r>
        <w:rPr>
          <w:bCs/>
          <w:b/>
        </w:rPr>
        <w:t xml:space="preserve">One number per metric</w:t>
      </w:r>
    </w:p>
    <w:p>
      <w:pPr>
        <w:numPr>
          <w:ilvl w:val="0"/>
          <w:numId w:val="1036"/>
        </w:numPr>
        <w:pStyle w:val="Compact"/>
      </w:pPr>
      <w:r>
        <w:t xml:space="preserve">☐</w:t>
      </w:r>
      <w:r>
        <w:t xml:space="preserve"> </w:t>
      </w:r>
      <w:r>
        <w:rPr>
          <w:bCs/>
          <w:b/>
        </w:rPr>
        <w:t xml:space="preserve">Definition and source</w:t>
      </w:r>
      <w:r>
        <w:t xml:space="preserve"> </w:t>
      </w:r>
      <w:r>
        <w:t xml:space="preserve">recorded</w:t>
      </w:r>
    </w:p>
    <w:p>
      <w:pPr>
        <w:numPr>
          <w:ilvl w:val="0"/>
          <w:numId w:val="1036"/>
        </w:numPr>
        <w:pStyle w:val="Compact"/>
      </w:pPr>
      <w:r>
        <w:t xml:space="preserve">☐</w:t>
      </w:r>
      <w:r>
        <w:t xml:space="preserve"> </w:t>
      </w:r>
      <w:r>
        <w:rPr>
          <w:bCs/>
          <w:b/>
        </w:rPr>
        <w:t xml:space="preserve">Conflicts</w:t>
      </w:r>
      <w:r>
        <w:t xml:space="preserve"> </w:t>
      </w:r>
      <w:r>
        <w:t xml:space="preserve">resolved and logged</w:t>
      </w:r>
    </w:p>
    <w:p>
      <w:pPr>
        <w:numPr>
          <w:ilvl w:val="0"/>
          <w:numId w:val="1036"/>
        </w:numPr>
        <w:pStyle w:val="Compact"/>
      </w:pPr>
      <w:r>
        <w:t xml:space="preserve">☐</w:t>
      </w:r>
      <w:r>
        <w:t xml:space="preserve"> </w:t>
      </w:r>
      <w:r>
        <w:rPr>
          <w:bCs/>
          <w:b/>
        </w:rPr>
        <w:t xml:space="preserve">Client sign-off</w:t>
      </w:r>
      <w:r>
        <w:t xml:space="preserve"> </w:t>
      </w:r>
      <w:r>
        <w:t xml:space="preserve">obtained</w:t>
      </w:r>
    </w:p>
    <w:p>
      <w:pPr>
        <w:numPr>
          <w:ilvl w:val="0"/>
          <w:numId w:val="1036"/>
        </w:numPr>
        <w:pStyle w:val="Compact"/>
      </w:pPr>
      <w:r>
        <w:t xml:space="preserve">☐</w:t>
      </w:r>
      <w:r>
        <w:t xml:space="preserve"> </w:t>
      </w:r>
      <w:r>
        <w:rPr>
          <w:bCs/>
          <w:b/>
        </w:rPr>
        <w:t xml:space="preserve">Answer first</w:t>
      </w:r>
      <w:r>
        <w:t xml:space="preserve">: the so-what leads, the detail follows</w:t>
      </w:r>
    </w:p>
    <w:p>
      <w:pPr>
        <w:numPr>
          <w:ilvl w:val="0"/>
          <w:numId w:val="103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4"/>
    <w:bookmarkStart w:id="285" w:name="related-skills-15"/>
    <w:p>
      <w:pPr>
        <w:pStyle w:val="Heading3"/>
      </w:pPr>
      <w:r>
        <w:t xml:space="preserve">Related Skills</w:t>
      </w:r>
    </w:p>
    <w:p>
      <w:pPr>
        <w:numPr>
          <w:ilvl w:val="0"/>
          <w:numId w:val="1037"/>
        </w:numPr>
        <w:pStyle w:val="Compact"/>
      </w:pPr>
      <w:r>
        <w:rPr>
          <w:rStyle w:val="VerbatimChar"/>
        </w:rPr>
        <w:t xml:space="preserve">number-tie-out</w:t>
      </w:r>
      <w:r>
        <w:t xml:space="preserve"> </w:t>
      </w:r>
      <w:r>
        <w:t xml:space="preserve">- Tie every page</w:t>
      </w:r>
    </w:p>
    <w:p>
      <w:pPr>
        <w:numPr>
          <w:ilvl w:val="0"/>
          <w:numId w:val="1037"/>
        </w:numPr>
        <w:pStyle w:val="Compact"/>
      </w:pPr>
      <w:r>
        <w:rPr>
          <w:rStyle w:val="VerbatimChar"/>
        </w:rPr>
        <w:t xml:space="preserve">model-spec</w:t>
      </w:r>
      <w:r>
        <w:t xml:space="preserve"> </w:t>
      </w:r>
      <w:r>
        <w:t xml:space="preserve">- Plan the model</w:t>
      </w:r>
    </w:p>
    <w:p>
      <w:pPr>
        <w:numPr>
          <w:ilvl w:val="0"/>
          <w:numId w:val="1037"/>
        </w:numPr>
        <w:pStyle w:val="Compact"/>
      </w:pPr>
      <w:r>
        <w:rPr>
          <w:rStyle w:val="VerbatimChar"/>
        </w:rPr>
        <w:t xml:space="preserve">decision-doc</w:t>
      </w:r>
      <w:r>
        <w:t xml:space="preserve"> </w:t>
      </w:r>
      <w:r>
        <w:t xml:space="preserve">- Log definitions</w:t>
      </w:r>
    </w:p>
    <w:bookmarkEnd w:id="285"/>
    <w:bookmarkEnd w:id="286"/>
    <w:bookmarkStart w:id="301" w:name="Xa8d843912066465379259c3c1109742205fd8f2"/>
    <w:p>
      <w:pPr>
        <w:pStyle w:val="Heading2"/>
      </w:pPr>
      <w:r>
        <w:t xml:space="preserve">Playbook: Data Exploration (name: data-exploration)</w:t>
      </w:r>
    </w:p>
    <w:bookmarkStart w:id="287" w:name="quick-start-16"/>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87"/>
    <w:bookmarkStart w:id="289"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8"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88"/>
    <w:bookmarkEnd w:id="289"/>
    <w:bookmarkStart w:id="295" w:name="the-process-16"/>
    <w:p>
      <w:pPr>
        <w:pStyle w:val="Heading3"/>
      </w:pPr>
      <w:r>
        <w:t xml:space="preserve">The Process</w:t>
      </w:r>
    </w:p>
    <w:bookmarkStart w:id="290" w:name="step-1-inventory"/>
    <w:p>
      <w:pPr>
        <w:pStyle w:val="Heading4"/>
      </w:pPr>
      <w:r>
        <w:t xml:space="preserve">Step 1: Inventory</w:t>
      </w:r>
    </w:p>
    <w:p>
      <w:pPr>
        <w:pStyle w:val="FirstParagraph"/>
      </w:pPr>
      <w:r>
        <w:t xml:space="preserve">Rows, columns, period, keys, date received.</w:t>
      </w:r>
    </w:p>
    <w:bookmarkEnd w:id="290"/>
    <w:bookmarkStart w:id="291" w:name="step-2-profile"/>
    <w:p>
      <w:pPr>
        <w:pStyle w:val="Heading4"/>
      </w:pPr>
      <w:r>
        <w:t xml:space="preserve">Step 2: Profile</w:t>
      </w:r>
    </w:p>
    <w:p>
      <w:pPr>
        <w:pStyle w:val="FirstParagraph"/>
      </w:pPr>
      <w:r>
        <w:t xml:space="preserve">Missing, duplicates, ranges, outliers per field.</w:t>
      </w:r>
    </w:p>
    <w:bookmarkEnd w:id="291"/>
    <w:bookmarkStart w:id="292" w:name="step-3-reconcile"/>
    <w:p>
      <w:pPr>
        <w:pStyle w:val="Heading4"/>
      </w:pPr>
      <w:r>
        <w:t xml:space="preserve">Step 3: Reconcile</w:t>
      </w:r>
    </w:p>
    <w:p>
      <w:pPr>
        <w:pStyle w:val="FirstParagraph"/>
      </w:pPr>
      <w:r>
        <w:t xml:space="preserve">Sum to the reported figure; explain gaps.</w:t>
      </w:r>
    </w:p>
    <w:bookmarkEnd w:id="292"/>
    <w:bookmarkStart w:id="293" w:name="step-4-clean"/>
    <w:p>
      <w:pPr>
        <w:pStyle w:val="Heading4"/>
      </w:pPr>
      <w:r>
        <w:t xml:space="preserve">Step 4: Clean</w:t>
      </w:r>
    </w:p>
    <w:p>
      <w:pPr>
        <w:pStyle w:val="FirstParagraph"/>
      </w:pPr>
      <w:r>
        <w:t xml:space="preserve">Rules logged one by one; never overwrite raw data.</w:t>
      </w:r>
    </w:p>
    <w:bookmarkEnd w:id="293"/>
    <w:bookmarkStart w:id="294"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94"/>
    <w:bookmarkEnd w:id="295"/>
    <w:bookmarkStart w:id="296" w:name="structured-output-template-16"/>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96"/>
    <w:bookmarkStart w:id="298" w:name="output-integration-16"/>
    <w:p>
      <w:pPr>
        <w:pStyle w:val="Heading3"/>
      </w:pPr>
      <w:r>
        <w:t xml:space="preserve">Output Integration</w:t>
      </w:r>
    </w:p>
    <w:bookmarkStart w:id="297" w:name="cross-skill-integration-16"/>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7"/>
    <w:bookmarkEnd w:id="298"/>
    <w:bookmarkStart w:id="299"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Reconciled</w:t>
      </w:r>
      <w:r>
        <w:t xml:space="preserve"> </w:t>
      </w:r>
      <w:r>
        <w:t xml:space="preserve">to a reported total</w:t>
      </w:r>
    </w:p>
    <w:p>
      <w:pPr>
        <w:numPr>
          <w:ilvl w:val="0"/>
          <w:numId w:val="1038"/>
        </w:numPr>
        <w:pStyle w:val="Compact"/>
      </w:pPr>
      <w:r>
        <w:t xml:space="preserve">☐</w:t>
      </w:r>
      <w:r>
        <w:t xml:space="preserve"> </w:t>
      </w:r>
      <w:r>
        <w:rPr>
          <w:bCs/>
          <w:b/>
        </w:rPr>
        <w:t xml:space="preserve">Cleaning steps</w:t>
      </w:r>
      <w:r>
        <w:t xml:space="preserve"> </w:t>
      </w:r>
      <w:r>
        <w:t xml:space="preserve">are logged</w:t>
      </w:r>
    </w:p>
    <w:p>
      <w:pPr>
        <w:numPr>
          <w:ilvl w:val="0"/>
          <w:numId w:val="1038"/>
        </w:numPr>
        <w:pStyle w:val="Compact"/>
      </w:pPr>
      <w:r>
        <w:t xml:space="preserve">☐</w:t>
      </w:r>
      <w:r>
        <w:t xml:space="preserve"> </w:t>
      </w:r>
      <w:r>
        <w:rPr>
          <w:bCs/>
          <w:b/>
        </w:rPr>
        <w:t xml:space="preserve">Raw file</w:t>
      </w:r>
      <w:r>
        <w:t xml:space="preserve"> </w:t>
      </w:r>
      <w:r>
        <w:t xml:space="preserve">is untouched</w:t>
      </w:r>
    </w:p>
    <w:p>
      <w:pPr>
        <w:numPr>
          <w:ilvl w:val="0"/>
          <w:numId w:val="1038"/>
        </w:numPr>
        <w:pStyle w:val="Compact"/>
      </w:pPr>
      <w:r>
        <w:t xml:space="preserve">☐</w:t>
      </w:r>
      <w:r>
        <w:t xml:space="preserve"> </w:t>
      </w:r>
      <w:r>
        <w:rPr>
          <w:bCs/>
          <w:b/>
        </w:rPr>
        <w:t xml:space="preserve">Open questions</w:t>
      </w:r>
      <w:r>
        <w:t xml:space="preserve"> </w:t>
      </w:r>
      <w:r>
        <w:t xml:space="preserve">go back to the client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9"/>
    <w:bookmarkStart w:id="300" w:name="related-skills-16"/>
    <w:p>
      <w:pPr>
        <w:pStyle w:val="Heading3"/>
      </w:pPr>
      <w:r>
        <w:t xml:space="preserve">Related Skills</w:t>
      </w:r>
    </w:p>
    <w:p>
      <w:pPr>
        <w:numPr>
          <w:ilvl w:val="0"/>
          <w:numId w:val="1039"/>
        </w:numPr>
        <w:pStyle w:val="Compact"/>
      </w:pPr>
      <w:r>
        <w:rPr>
          <w:rStyle w:val="VerbatimChar"/>
        </w:rPr>
        <w:t xml:space="preserve">data-request</w:t>
      </w:r>
      <w:r>
        <w:t xml:space="preserve"> </w:t>
      </w:r>
      <w:r>
        <w:t xml:space="preserve">- Ask for corrections</w:t>
      </w:r>
    </w:p>
    <w:p>
      <w:pPr>
        <w:numPr>
          <w:ilvl w:val="0"/>
          <w:numId w:val="1039"/>
        </w:numPr>
        <w:pStyle w:val="Compact"/>
      </w:pPr>
      <w:r>
        <w:rPr>
          <w:rStyle w:val="VerbatimChar"/>
        </w:rPr>
        <w:t xml:space="preserve">model-spec</w:t>
      </w:r>
      <w:r>
        <w:t xml:space="preserve"> </w:t>
      </w:r>
      <w:r>
        <w:t xml:space="preserve">- Plan the model</w:t>
      </w:r>
    </w:p>
    <w:p>
      <w:pPr>
        <w:numPr>
          <w:ilvl w:val="0"/>
          <w:numId w:val="1039"/>
        </w:numPr>
        <w:pStyle w:val="Compact"/>
      </w:pPr>
      <w:r>
        <w:rPr>
          <w:rStyle w:val="VerbatimChar"/>
        </w:rPr>
        <w:t xml:space="preserve">root-cause-analysis</w:t>
      </w:r>
      <w:r>
        <w:t xml:space="preserve"> </w:t>
      </w:r>
      <w:r>
        <w:t xml:space="preserve">- Find causes</w:t>
      </w:r>
    </w:p>
    <w:bookmarkEnd w:id="300"/>
    <w:bookmarkEnd w:id="301"/>
    <w:bookmarkStart w:id="318" w:name="Xc3cbc25cd734484ef4c6aac68e31b546a79f639"/>
    <w:p>
      <w:pPr>
        <w:pStyle w:val="Heading2"/>
      </w:pPr>
      <w:r>
        <w:t xml:space="preserve">Playbook: Market Sizing (name: market-sizing)</w:t>
      </w:r>
    </w:p>
    <w:bookmarkStart w:id="302" w:name="quick-start-17"/>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302"/>
    <w:bookmarkStart w:id="305"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3"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303"/>
    <w:bookmarkStart w:id="304"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304"/>
    <w:bookmarkEnd w:id="305"/>
    <w:bookmarkStart w:id="311" w:name="the-process-17"/>
    <w:p>
      <w:pPr>
        <w:pStyle w:val="Heading3"/>
      </w:pPr>
      <w:r>
        <w:t xml:space="preserve">The Process</w:t>
      </w:r>
    </w:p>
    <w:bookmarkStart w:id="306" w:name="step-1-define-the-market"/>
    <w:p>
      <w:pPr>
        <w:pStyle w:val="Heading4"/>
      </w:pPr>
      <w:r>
        <w:t xml:space="preserve">Step 1: Define the market</w:t>
      </w:r>
    </w:p>
    <w:p>
      <w:pPr>
        <w:pStyle w:val="FirstParagraph"/>
      </w:pPr>
      <w:r>
        <w:t xml:space="preserve">Product, geography, segment, year, currency.</w:t>
      </w:r>
    </w:p>
    <w:bookmarkEnd w:id="306"/>
    <w:bookmarkStart w:id="307" w:name="step-2-top-down"/>
    <w:p>
      <w:pPr>
        <w:pStyle w:val="Heading4"/>
      </w:pPr>
      <w:r>
        <w:t xml:space="preserve">Step 2: Top-down</w:t>
      </w:r>
    </w:p>
    <w:p>
      <w:pPr>
        <w:pStyle w:val="FirstParagraph"/>
      </w:pPr>
      <w:r>
        <w:t xml:space="preserve">Start from a published total and narrow by segment, share, and relevance.</w:t>
      </w:r>
    </w:p>
    <w:bookmarkEnd w:id="307"/>
    <w:bookmarkStart w:id="308" w:name="step-3-bottom-up"/>
    <w:p>
      <w:pPr>
        <w:pStyle w:val="Heading4"/>
      </w:pPr>
      <w:r>
        <w:t xml:space="preserve">Step 3: Bottom-up</w:t>
      </w:r>
    </w:p>
    <w:p>
      <w:pPr>
        <w:pStyle w:val="FirstParagraph"/>
      </w:pPr>
      <w:r>
        <w:t xml:space="preserve">Units x price x frequency x customers; use client data where possible.</w:t>
      </w:r>
    </w:p>
    <w:bookmarkEnd w:id="308"/>
    <w:bookmarkStart w:id="309" w:name="step-4-reconcile"/>
    <w:p>
      <w:pPr>
        <w:pStyle w:val="Heading4"/>
      </w:pPr>
      <w:r>
        <w:t xml:space="preserve">Step 4: Reconcile</w:t>
      </w:r>
    </w:p>
    <w:p>
      <w:pPr>
        <w:pStyle w:val="FirstParagraph"/>
      </w:pPr>
      <w:r>
        <w:t xml:space="preserve">Explain gaps over 20%; choose a base and a range.</w:t>
      </w:r>
    </w:p>
    <w:bookmarkEnd w:id="309"/>
    <w:bookmarkStart w:id="310"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310"/>
    <w:bookmarkEnd w:id="311"/>
    <w:bookmarkStart w:id="312" w:name="common-mistakes-4"/>
    <w:p>
      <w:pPr>
        <w:pStyle w:val="Heading3"/>
      </w:pPr>
      <w:r>
        <w:t xml:space="preserve">Common Mistakes</w:t>
      </w:r>
    </w:p>
    <w:p>
      <w:pPr>
        <w:numPr>
          <w:ilvl w:val="0"/>
          <w:numId w:val="1040"/>
        </w:numPr>
        <w:pStyle w:val="Compact"/>
      </w:pPr>
      <w:r>
        <w:rPr>
          <w:bCs/>
          <w:b/>
        </w:rPr>
        <w:t xml:space="preserve">Using one source</w:t>
      </w:r>
      <w:r>
        <w:t xml:space="preserve">: Triangulate with at least two independent sources.</w:t>
      </w:r>
    </w:p>
    <w:p>
      <w:pPr>
        <w:numPr>
          <w:ilvl w:val="0"/>
          <w:numId w:val="1040"/>
        </w:numPr>
        <w:pStyle w:val="Compact"/>
      </w:pPr>
      <w:r>
        <w:rPr>
          <w:bCs/>
          <w:b/>
        </w:rPr>
        <w:t xml:space="preserve">Mixing years or currencies</w:t>
      </w:r>
      <w:r>
        <w:t xml:space="preserve">: State year and currency on every number.</w:t>
      </w:r>
    </w:p>
    <w:p>
      <w:r>
        <w:pict>
          <v:rect style="width:0;height:1.5pt" o:hralign="center" o:hrstd="t" o:hr="t"/>
        </w:pict>
      </w:r>
    </w:p>
    <w:bookmarkEnd w:id="312"/>
    <w:bookmarkStart w:id="313" w:name="structured-output-template-17"/>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313"/>
    <w:bookmarkStart w:id="315" w:name="output-integration-17"/>
    <w:p>
      <w:pPr>
        <w:pStyle w:val="Heading3"/>
      </w:pPr>
      <w:r>
        <w:t xml:space="preserve">Output Integration</w:t>
      </w:r>
    </w:p>
    <w:bookmarkStart w:id="314"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4"/>
    <w:bookmarkEnd w:id="315"/>
    <w:bookmarkStart w:id="316" w:name="output-quality-self-check-17"/>
    <w:p>
      <w:pPr>
        <w:pStyle w:val="Heading3"/>
      </w:pPr>
      <w:r>
        <w:t xml:space="preserve">Output Quality Self-Check</w:t>
      </w:r>
    </w:p>
    <w:p>
      <w:pPr>
        <w:pStyle w:val="FirstParagraph"/>
      </w:pPr>
      <w:r>
        <w:t xml:space="preserve">Before delivering, verify:</w:t>
      </w:r>
    </w:p>
    <w:p>
      <w:pPr>
        <w:numPr>
          <w:ilvl w:val="0"/>
          <w:numId w:val="1041"/>
        </w:numPr>
        <w:pStyle w:val="Compact"/>
      </w:pPr>
      <w:r>
        <w:t xml:space="preserve">☐</w:t>
      </w:r>
      <w:r>
        <w:t xml:space="preserve"> </w:t>
      </w:r>
      <w:r>
        <w:rPr>
          <w:bCs/>
          <w:b/>
        </w:rPr>
        <w:t xml:space="preserve">Boundary</w:t>
      </w:r>
      <w:r>
        <w:t xml:space="preserve"> </w:t>
      </w:r>
      <w:r>
        <w:t xml:space="preserve">is explicit</w:t>
      </w:r>
    </w:p>
    <w:p>
      <w:pPr>
        <w:numPr>
          <w:ilvl w:val="0"/>
          <w:numId w:val="1041"/>
        </w:numPr>
        <w:pStyle w:val="Compact"/>
      </w:pPr>
      <w:r>
        <w:t xml:space="preserve">☐</w:t>
      </w:r>
      <w:r>
        <w:t xml:space="preserve"> </w:t>
      </w:r>
      <w:r>
        <w:rPr>
          <w:bCs/>
          <w:b/>
        </w:rPr>
        <w:t xml:space="preserve">Two methods</w:t>
      </w:r>
      <w:r>
        <w:t xml:space="preserve"> </w:t>
      </w:r>
      <w:r>
        <w:t xml:space="preserve">are reconciled</w:t>
      </w:r>
    </w:p>
    <w:p>
      <w:pPr>
        <w:numPr>
          <w:ilvl w:val="0"/>
          <w:numId w:val="1041"/>
        </w:numPr>
        <w:pStyle w:val="Compact"/>
      </w:pPr>
      <w:r>
        <w:t xml:space="preserve">☐</w:t>
      </w:r>
      <w:r>
        <w:t xml:space="preserve"> </w:t>
      </w:r>
      <w:r>
        <w:rPr>
          <w:bCs/>
          <w:b/>
        </w:rPr>
        <w:t xml:space="preserve">Range</w:t>
      </w:r>
      <w:r>
        <w:t xml:space="preserve"> </w:t>
      </w:r>
      <w:r>
        <w:t xml:space="preserve">is shown</w:t>
      </w:r>
    </w:p>
    <w:p>
      <w:pPr>
        <w:numPr>
          <w:ilvl w:val="0"/>
          <w:numId w:val="1041"/>
        </w:numPr>
        <w:pStyle w:val="Compact"/>
      </w:pPr>
      <w:r>
        <w:t xml:space="preserve">☐</w:t>
      </w:r>
      <w:r>
        <w:t xml:space="preserve"> </w:t>
      </w:r>
      <w:r>
        <w:rPr>
          <w:bCs/>
          <w:b/>
        </w:rPr>
        <w:t xml:space="preserve">Sources and years</w:t>
      </w:r>
      <w:r>
        <w:t xml:space="preserve"> </w:t>
      </w:r>
      <w:r>
        <w:t xml:space="preserve">are cited</w:t>
      </w:r>
    </w:p>
    <w:p>
      <w:pPr>
        <w:numPr>
          <w:ilvl w:val="0"/>
          <w:numId w:val="1041"/>
        </w:numPr>
        <w:pStyle w:val="Compact"/>
      </w:pPr>
      <w:r>
        <w:t xml:space="preserve">☐</w:t>
      </w:r>
      <w:r>
        <w:t xml:space="preserve"> </w:t>
      </w:r>
      <w:r>
        <w:rPr>
          <w:bCs/>
          <w:b/>
        </w:rPr>
        <w:t xml:space="preserve">Units and currency</w:t>
      </w:r>
      <w:r>
        <w:t xml:space="preserve"> </w:t>
      </w:r>
      <w:r>
        <w:t xml:space="preserve">are consistent</w:t>
      </w:r>
    </w:p>
    <w:p>
      <w:pPr>
        <w:numPr>
          <w:ilvl w:val="0"/>
          <w:numId w:val="1041"/>
        </w:numPr>
        <w:pStyle w:val="Compact"/>
      </w:pPr>
      <w:r>
        <w:t xml:space="preserve">☐</w:t>
      </w:r>
      <w:r>
        <w:t xml:space="preserve"> </w:t>
      </w:r>
      <w:r>
        <w:rPr>
          <w:bCs/>
          <w:b/>
        </w:rPr>
        <w:t xml:space="preserve">Answer first</w:t>
      </w:r>
      <w:r>
        <w:t xml:space="preserve">: the so-what leads, the detail follows</w:t>
      </w:r>
    </w:p>
    <w:p>
      <w:pPr>
        <w:numPr>
          <w:ilvl w:val="0"/>
          <w:numId w:val="104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6"/>
    <w:bookmarkStart w:id="317" w:name="related-skills-17"/>
    <w:p>
      <w:pPr>
        <w:pStyle w:val="Heading3"/>
      </w:pPr>
      <w:r>
        <w:t xml:space="preserve">Related Skills</w:t>
      </w:r>
    </w:p>
    <w:p>
      <w:pPr>
        <w:numPr>
          <w:ilvl w:val="0"/>
          <w:numId w:val="1042"/>
        </w:numPr>
        <w:pStyle w:val="Compact"/>
      </w:pPr>
      <w:r>
        <w:rPr>
          <w:rStyle w:val="VerbatimChar"/>
        </w:rPr>
        <w:t xml:space="preserve">initiative-sizing</w:t>
      </w:r>
      <w:r>
        <w:t xml:space="preserve"> </w:t>
      </w:r>
      <w:r>
        <w:t xml:space="preserve">- Size the prize</w:t>
      </w:r>
    </w:p>
    <w:p>
      <w:pPr>
        <w:numPr>
          <w:ilvl w:val="0"/>
          <w:numId w:val="1042"/>
        </w:numPr>
        <w:pStyle w:val="Compact"/>
      </w:pPr>
      <w:r>
        <w:rPr>
          <w:rStyle w:val="VerbatimChar"/>
        </w:rPr>
        <w:t xml:space="preserve">benchmark-analysis</w:t>
      </w:r>
      <w:r>
        <w:t xml:space="preserve"> </w:t>
      </w:r>
      <w:r>
        <w:t xml:space="preserve">- Compare to peers</w:t>
      </w:r>
    </w:p>
    <w:p>
      <w:pPr>
        <w:numPr>
          <w:ilvl w:val="0"/>
          <w:numId w:val="1042"/>
        </w:numPr>
        <w:pStyle w:val="Compact"/>
      </w:pPr>
      <w:r>
        <w:rPr>
          <w:rStyle w:val="VerbatimChar"/>
        </w:rPr>
        <w:t xml:space="preserve">model-spec</w:t>
      </w:r>
      <w:r>
        <w:t xml:space="preserve"> </w:t>
      </w:r>
      <w:r>
        <w:t xml:space="preserve">- Plan the model</w:t>
      </w:r>
    </w:p>
    <w:bookmarkEnd w:id="317"/>
    <w:bookmarkEnd w:id="318"/>
    <w:bookmarkStart w:id="334" w:name="Xc4164740584937937c80eab56c12f7357066eda"/>
    <w:p>
      <w:pPr>
        <w:pStyle w:val="Heading2"/>
      </w:pPr>
      <w:r>
        <w:t xml:space="preserve">Playbook: Benchmark Analysis (name: benchmark-analysis)</w:t>
      </w:r>
    </w:p>
    <w:bookmarkStart w:id="319" w:name="quick-start-18"/>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19"/>
    <w:bookmarkStart w:id="322"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20"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20"/>
    <w:bookmarkStart w:id="321"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21"/>
    <w:bookmarkEnd w:id="322"/>
    <w:bookmarkStart w:id="328" w:name="the-process-18"/>
    <w:p>
      <w:pPr>
        <w:pStyle w:val="Heading3"/>
      </w:pPr>
      <w:r>
        <w:t xml:space="preserve">The Process</w:t>
      </w:r>
    </w:p>
    <w:bookmarkStart w:id="323" w:name="step-1-choose-metrics-and-peers"/>
    <w:p>
      <w:pPr>
        <w:pStyle w:val="Heading4"/>
      </w:pPr>
      <w:r>
        <w:t xml:space="preserve">Step 1: Choose metrics and peers</w:t>
      </w:r>
    </w:p>
    <w:p>
      <w:pPr>
        <w:pStyle w:val="FirstParagraph"/>
      </w:pPr>
      <w:r>
        <w:t xml:space="preserve">Limit to metrics that connect to the key question.</w:t>
      </w:r>
    </w:p>
    <w:bookmarkEnd w:id="323"/>
    <w:bookmarkStart w:id="324" w:name="step-2-normalize"/>
    <w:p>
      <w:pPr>
        <w:pStyle w:val="Heading4"/>
      </w:pPr>
      <w:r>
        <w:t xml:space="preserve">Step 2: Normalize</w:t>
      </w:r>
    </w:p>
    <w:p>
      <w:pPr>
        <w:pStyle w:val="FirstParagraph"/>
      </w:pPr>
      <w:r>
        <w:t xml:space="preserve">Align period, currency, scope, and definition; log adjustments.</w:t>
      </w:r>
    </w:p>
    <w:bookmarkEnd w:id="324"/>
    <w:bookmarkStart w:id="325" w:name="step-3-compare"/>
    <w:p>
      <w:pPr>
        <w:pStyle w:val="Heading4"/>
      </w:pPr>
      <w:r>
        <w:t xml:space="preserve">Step 3: Compare</w:t>
      </w:r>
    </w:p>
    <w:p>
      <w:pPr>
        <w:pStyle w:val="FirstParagraph"/>
      </w:pPr>
      <w:r>
        <w:t xml:space="preserve">Median, quartiles, best-in-class; show client position.</w:t>
      </w:r>
    </w:p>
    <w:bookmarkEnd w:id="325"/>
    <w:bookmarkStart w:id="326" w:name="step-4-size-the-gap"/>
    <w:p>
      <w:pPr>
        <w:pStyle w:val="Heading4"/>
      </w:pPr>
      <w:r>
        <w:t xml:space="preserve">Step 4: Size the gap</w:t>
      </w:r>
    </w:p>
    <w:p>
      <w:pPr>
        <w:pStyle w:val="FirstParagraph"/>
      </w:pPr>
      <w:r>
        <w:t xml:space="preserve">Gap x client base = value if closed; show a haircut.</w:t>
      </w:r>
    </w:p>
    <w:bookmarkEnd w:id="326"/>
    <w:bookmarkStart w:id="327"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27"/>
    <w:bookmarkEnd w:id="328"/>
    <w:bookmarkStart w:id="329" w:name="structured-output-template-18"/>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29"/>
    <w:bookmarkStart w:id="331" w:name="output-integration-18"/>
    <w:p>
      <w:pPr>
        <w:pStyle w:val="Heading3"/>
      </w:pPr>
      <w:r>
        <w:t xml:space="preserve">Output Integration</w:t>
      </w:r>
    </w:p>
    <w:bookmarkStart w:id="330" w:name="cross-skill-integration-18"/>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0"/>
    <w:bookmarkEnd w:id="331"/>
    <w:bookmarkStart w:id="332" w:name="output-quality-self-check-18"/>
    <w:p>
      <w:pPr>
        <w:pStyle w:val="Heading3"/>
      </w:pPr>
      <w:r>
        <w:t xml:space="preserve">Output Quality Self-Check</w:t>
      </w:r>
    </w:p>
    <w:p>
      <w:pPr>
        <w:pStyle w:val="FirstParagraph"/>
      </w:pPr>
      <w:r>
        <w:t xml:space="preserve">Before delivering, verify:</w:t>
      </w:r>
    </w:p>
    <w:p>
      <w:pPr>
        <w:numPr>
          <w:ilvl w:val="0"/>
          <w:numId w:val="1043"/>
        </w:numPr>
        <w:pStyle w:val="Compact"/>
      </w:pPr>
      <w:r>
        <w:t xml:space="preserve">☐</w:t>
      </w:r>
      <w:r>
        <w:t xml:space="preserve"> </w:t>
      </w:r>
      <w:r>
        <w:rPr>
          <w:bCs/>
          <w:b/>
        </w:rPr>
        <w:t xml:space="preserve">Definitions</w:t>
      </w:r>
      <w:r>
        <w:t xml:space="preserve"> </w:t>
      </w:r>
      <w:r>
        <w:t xml:space="preserve">are aligned</w:t>
      </w:r>
    </w:p>
    <w:p>
      <w:pPr>
        <w:numPr>
          <w:ilvl w:val="0"/>
          <w:numId w:val="1043"/>
        </w:numPr>
        <w:pStyle w:val="Compact"/>
      </w:pPr>
      <w:r>
        <w:t xml:space="preserve">☐</w:t>
      </w:r>
      <w:r>
        <w:t xml:space="preserve"> </w:t>
      </w:r>
      <w:r>
        <w:rPr>
          <w:bCs/>
          <w:b/>
        </w:rPr>
        <w:t xml:space="preserve">Adjustments</w:t>
      </w:r>
      <w:r>
        <w:t xml:space="preserve"> </w:t>
      </w:r>
      <w:r>
        <w:t xml:space="preserve">are logged</w:t>
      </w:r>
    </w:p>
    <w:p>
      <w:pPr>
        <w:numPr>
          <w:ilvl w:val="0"/>
          <w:numId w:val="1043"/>
        </w:numPr>
        <w:pStyle w:val="Compact"/>
      </w:pPr>
      <w:r>
        <w:t xml:space="preserve">☐</w:t>
      </w:r>
      <w:r>
        <w:t xml:space="preserve"> </w:t>
      </w:r>
      <w:r>
        <w:rPr>
          <w:bCs/>
          <w:b/>
        </w:rPr>
        <w:t xml:space="preserve">Sources and years</w:t>
      </w:r>
      <w:r>
        <w:t xml:space="preserve"> </w:t>
      </w:r>
      <w:r>
        <w:t xml:space="preserve">are cited</w:t>
      </w:r>
    </w:p>
    <w:p>
      <w:pPr>
        <w:numPr>
          <w:ilvl w:val="0"/>
          <w:numId w:val="1043"/>
        </w:numPr>
        <w:pStyle w:val="Compact"/>
      </w:pPr>
      <w:r>
        <w:t xml:space="preserve">☐</w:t>
      </w:r>
      <w:r>
        <w:t xml:space="preserve"> </w:t>
      </w:r>
      <w:r>
        <w:rPr>
          <w:bCs/>
          <w:b/>
        </w:rPr>
        <w:t xml:space="preserve">Gap value</w:t>
      </w:r>
      <w:r>
        <w:t xml:space="preserve"> </w:t>
      </w:r>
      <w:r>
        <w:t xml:space="preserve">has a haircut</w:t>
      </w:r>
    </w:p>
    <w:p>
      <w:pPr>
        <w:numPr>
          <w:ilvl w:val="0"/>
          <w:numId w:val="1043"/>
        </w:numPr>
        <w:pStyle w:val="Compact"/>
      </w:pPr>
      <w:r>
        <w:t xml:space="preserve">☐</w:t>
      </w:r>
      <w:r>
        <w:t xml:space="preserve"> </w:t>
      </w:r>
      <w:r>
        <w:rPr>
          <w:bCs/>
          <w:b/>
        </w:rPr>
        <w:t xml:space="preserve">Caveats</w:t>
      </w:r>
      <w:r>
        <w:t xml:space="preserve"> </w:t>
      </w:r>
      <w:r>
        <w:t xml:space="preserve">are stated</w:t>
      </w:r>
    </w:p>
    <w:p>
      <w:pPr>
        <w:numPr>
          <w:ilvl w:val="0"/>
          <w:numId w:val="1043"/>
        </w:numPr>
        <w:pStyle w:val="Compact"/>
      </w:pPr>
      <w:r>
        <w:t xml:space="preserve">☐</w:t>
      </w:r>
      <w:r>
        <w:t xml:space="preserve"> </w:t>
      </w:r>
      <w:r>
        <w:rPr>
          <w:bCs/>
          <w:b/>
        </w:rPr>
        <w:t xml:space="preserve">Answer first</w:t>
      </w:r>
      <w:r>
        <w:t xml:space="preserve">: the so-what leads, the detail follows</w:t>
      </w:r>
    </w:p>
    <w:p>
      <w:pPr>
        <w:numPr>
          <w:ilvl w:val="0"/>
          <w:numId w:val="104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2"/>
    <w:bookmarkStart w:id="333" w:name="related-skills-18"/>
    <w:p>
      <w:pPr>
        <w:pStyle w:val="Heading3"/>
      </w:pPr>
      <w:r>
        <w:t xml:space="preserve">Related Skills</w:t>
      </w:r>
    </w:p>
    <w:p>
      <w:pPr>
        <w:numPr>
          <w:ilvl w:val="0"/>
          <w:numId w:val="1044"/>
        </w:numPr>
        <w:pStyle w:val="Compact"/>
      </w:pPr>
      <w:r>
        <w:rPr>
          <w:rStyle w:val="VerbatimChar"/>
        </w:rPr>
        <w:t xml:space="preserve">initiative-sizing</w:t>
      </w:r>
      <w:r>
        <w:t xml:space="preserve"> </w:t>
      </w:r>
      <w:r>
        <w:t xml:space="preserve">- Convert gap to value</w:t>
      </w:r>
    </w:p>
    <w:p>
      <w:pPr>
        <w:numPr>
          <w:ilvl w:val="0"/>
          <w:numId w:val="1044"/>
        </w:numPr>
        <w:pStyle w:val="Compact"/>
      </w:pPr>
      <w:r>
        <w:rPr>
          <w:rStyle w:val="VerbatimChar"/>
        </w:rPr>
        <w:t xml:space="preserve">root-cause-analysis</w:t>
      </w:r>
      <w:r>
        <w:t xml:space="preserve"> </w:t>
      </w:r>
      <w:r>
        <w:t xml:space="preserve">- Explain the gap</w:t>
      </w:r>
    </w:p>
    <w:p>
      <w:pPr>
        <w:numPr>
          <w:ilvl w:val="0"/>
          <w:numId w:val="1044"/>
        </w:numPr>
        <w:pStyle w:val="Compact"/>
      </w:pPr>
      <w:r>
        <w:rPr>
          <w:rStyle w:val="VerbatimChar"/>
        </w:rPr>
        <w:t xml:space="preserve">slide-draft</w:t>
      </w:r>
      <w:r>
        <w:t xml:space="preserve"> </w:t>
      </w:r>
      <w:r>
        <w:t xml:space="preserve">- Make the chart</w:t>
      </w:r>
    </w:p>
    <w:bookmarkEnd w:id="333"/>
    <w:bookmarkEnd w:id="334"/>
    <w:bookmarkStart w:id="350" w:name="Xfbdb51fc4f164ad21d0f30a1376b4fa2ac0cd02"/>
    <w:p>
      <w:pPr>
        <w:pStyle w:val="Heading2"/>
      </w:pPr>
      <w:r>
        <w:t xml:space="preserve">Playbook: Competitive Landscape (name: competitive-landscape)</w:t>
      </w:r>
    </w:p>
    <w:bookmarkStart w:id="335" w:name="quick-start-19"/>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35"/>
    <w:bookmarkStart w:id="338"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6" w:name="question-1-the-decision-3"/>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36"/>
    <w:bookmarkStart w:id="337"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37"/>
    <w:bookmarkEnd w:id="338"/>
    <w:bookmarkStart w:id="344" w:name="the-process-19"/>
    <w:p>
      <w:pPr>
        <w:pStyle w:val="Heading3"/>
      </w:pPr>
      <w:r>
        <w:t xml:space="preserve">The Process</w:t>
      </w:r>
    </w:p>
    <w:bookmarkStart w:id="339" w:name="step-1-define-the-field"/>
    <w:p>
      <w:pPr>
        <w:pStyle w:val="Heading4"/>
      </w:pPr>
      <w:r>
        <w:t xml:space="preserve">Step 1: Define the field</w:t>
      </w:r>
    </w:p>
    <w:p>
      <w:pPr>
        <w:pStyle w:val="FirstParagraph"/>
      </w:pPr>
      <w:r>
        <w:t xml:space="preserve">Direct, indirect, new entrants, substitutes.</w:t>
      </w:r>
    </w:p>
    <w:bookmarkEnd w:id="339"/>
    <w:bookmarkStart w:id="340" w:name="step-2-profile-each"/>
    <w:p>
      <w:pPr>
        <w:pStyle w:val="Heading4"/>
      </w:pPr>
      <w:r>
        <w:t xml:space="preserve">Step 2: Profile each</w:t>
      </w:r>
    </w:p>
    <w:p>
      <w:pPr>
        <w:pStyle w:val="FirstParagraph"/>
      </w:pPr>
      <w:r>
        <w:t xml:space="preserve">Offer, price, scale, strengths, moves, evidence.</w:t>
      </w:r>
    </w:p>
    <w:bookmarkEnd w:id="340"/>
    <w:bookmarkStart w:id="341" w:name="step-3-map-positioning"/>
    <w:p>
      <w:pPr>
        <w:pStyle w:val="Heading4"/>
      </w:pPr>
      <w:r>
        <w:t xml:space="preserve">Step 3: Map positioning</w:t>
      </w:r>
    </w:p>
    <w:p>
      <w:pPr>
        <w:pStyle w:val="FirstParagraph"/>
      </w:pPr>
      <w:r>
        <w:t xml:space="preserve">Two axes chosen from customer evidence.</w:t>
      </w:r>
    </w:p>
    <w:bookmarkEnd w:id="341"/>
    <w:bookmarkStart w:id="342" w:name="step-4-draw-implications"/>
    <w:p>
      <w:pPr>
        <w:pStyle w:val="Heading4"/>
      </w:pPr>
      <w:r>
        <w:t xml:space="preserve">Step 4: Draw implications</w:t>
      </w:r>
    </w:p>
    <w:p>
      <w:pPr>
        <w:pStyle w:val="FirstParagraph"/>
      </w:pPr>
      <w:r>
        <w:t xml:space="preserve">Where the client wins, loses, and what moves are likely.</w:t>
      </w:r>
    </w:p>
    <w:bookmarkEnd w:id="342"/>
    <w:bookmarkStart w:id="343"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43"/>
    <w:bookmarkEnd w:id="344"/>
    <w:bookmarkStart w:id="345" w:name="structured-output-template-19"/>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45"/>
    <w:bookmarkStart w:id="347" w:name="output-integration-19"/>
    <w:p>
      <w:pPr>
        <w:pStyle w:val="Heading3"/>
      </w:pPr>
      <w:r>
        <w:t xml:space="preserve">Output Integration</w:t>
      </w:r>
    </w:p>
    <w:bookmarkStart w:id="346" w:name="cross-skill-integration-19"/>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6"/>
    <w:bookmarkEnd w:id="347"/>
    <w:bookmarkStart w:id="348" w:name="output-quality-self-check-19"/>
    <w:p>
      <w:pPr>
        <w:pStyle w:val="Heading3"/>
      </w:pPr>
      <w:r>
        <w:t xml:space="preserve">Output Quality Self-Check</w:t>
      </w:r>
    </w:p>
    <w:p>
      <w:pPr>
        <w:pStyle w:val="FirstParagraph"/>
      </w:pPr>
      <w:r>
        <w:t xml:space="preserve">Before delivering, verify:</w:t>
      </w:r>
    </w:p>
    <w:p>
      <w:pPr>
        <w:numPr>
          <w:ilvl w:val="0"/>
          <w:numId w:val="1045"/>
        </w:numPr>
        <w:pStyle w:val="Compact"/>
      </w:pPr>
      <w:r>
        <w:t xml:space="preserve">☐</w:t>
      </w:r>
      <w:r>
        <w:t xml:space="preserve"> </w:t>
      </w:r>
      <w:r>
        <w:rPr>
          <w:bCs/>
          <w:b/>
        </w:rPr>
        <w:t xml:space="preserve">Every claim</w:t>
      </w:r>
      <w:r>
        <w:t xml:space="preserve"> </w:t>
      </w:r>
      <w:r>
        <w:t xml:space="preserve">has a source and date</w:t>
      </w:r>
    </w:p>
    <w:p>
      <w:pPr>
        <w:numPr>
          <w:ilvl w:val="0"/>
          <w:numId w:val="1045"/>
        </w:numPr>
        <w:pStyle w:val="Compact"/>
      </w:pPr>
      <w:r>
        <w:t xml:space="preserve">☐</w:t>
      </w:r>
      <w:r>
        <w:t xml:space="preserve"> </w:t>
      </w:r>
      <w:r>
        <w:rPr>
          <w:bCs/>
          <w:b/>
        </w:rPr>
        <w:t xml:space="preserve">Axes</w:t>
      </w:r>
      <w:r>
        <w:t xml:space="preserve"> </w:t>
      </w:r>
      <w:r>
        <w:t xml:space="preserve">come from customer evidence</w:t>
      </w:r>
    </w:p>
    <w:p>
      <w:pPr>
        <w:numPr>
          <w:ilvl w:val="0"/>
          <w:numId w:val="1045"/>
        </w:numPr>
        <w:pStyle w:val="Compact"/>
      </w:pPr>
      <w:r>
        <w:t xml:space="preserve">☐</w:t>
      </w:r>
      <w:r>
        <w:t xml:space="preserve"> </w:t>
      </w:r>
      <w:r>
        <w:rPr>
          <w:bCs/>
          <w:b/>
        </w:rPr>
        <w:t xml:space="preserve">Implications</w:t>
      </w:r>
      <w:r>
        <w:t xml:space="preserve"> </w:t>
      </w:r>
      <w:r>
        <w:t xml:space="preserve">link to the decision</w:t>
      </w:r>
    </w:p>
    <w:p>
      <w:pPr>
        <w:numPr>
          <w:ilvl w:val="0"/>
          <w:numId w:val="1045"/>
        </w:numPr>
        <w:pStyle w:val="Compact"/>
      </w:pPr>
      <w:r>
        <w:t xml:space="preserve">☐</w:t>
      </w:r>
      <w:r>
        <w:t xml:space="preserve"> </w:t>
      </w:r>
      <w:r>
        <w:rPr>
          <w:bCs/>
          <w:b/>
        </w:rPr>
        <w:t xml:space="preserve">Gaps</w:t>
      </w:r>
      <w:r>
        <w:t xml:space="preserve"> </w:t>
      </w:r>
      <w:r>
        <w:t xml:space="preserve">are listed</w:t>
      </w:r>
    </w:p>
    <w:p>
      <w:pPr>
        <w:numPr>
          <w:ilvl w:val="0"/>
          <w:numId w:val="1045"/>
        </w:numPr>
        <w:pStyle w:val="Compact"/>
      </w:pPr>
      <w:r>
        <w:t xml:space="preserve">☐</w:t>
      </w:r>
      <w:r>
        <w:t xml:space="preserve"> </w:t>
      </w:r>
      <w:r>
        <w:rPr>
          <w:bCs/>
          <w:b/>
        </w:rPr>
        <w:t xml:space="preserve">Answer first</w:t>
      </w:r>
      <w:r>
        <w:t xml:space="preserve">: the so-what leads, the detail follows</w:t>
      </w:r>
    </w:p>
    <w:p>
      <w:pPr>
        <w:numPr>
          <w:ilvl w:val="0"/>
          <w:numId w:val="104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8"/>
    <w:bookmarkStart w:id="349" w:name="related-skills-19"/>
    <w:p>
      <w:pPr>
        <w:pStyle w:val="Heading3"/>
      </w:pPr>
      <w:r>
        <w:t xml:space="preserve">Related Skills</w:t>
      </w:r>
    </w:p>
    <w:p>
      <w:pPr>
        <w:numPr>
          <w:ilvl w:val="0"/>
          <w:numId w:val="1046"/>
        </w:numPr>
        <w:pStyle w:val="Compact"/>
      </w:pPr>
      <w:r>
        <w:rPr>
          <w:rStyle w:val="VerbatimChar"/>
        </w:rPr>
        <w:t xml:space="preserve">benchmark-analysis</w:t>
      </w:r>
      <w:r>
        <w:t xml:space="preserve"> </w:t>
      </w:r>
      <w:r>
        <w:t xml:space="preserve">- Quantify the gap</w:t>
      </w:r>
    </w:p>
    <w:p>
      <w:pPr>
        <w:numPr>
          <w:ilvl w:val="0"/>
          <w:numId w:val="1046"/>
        </w:numPr>
        <w:pStyle w:val="Compact"/>
      </w:pPr>
      <w:r>
        <w:rPr>
          <w:rStyle w:val="VerbatimChar"/>
        </w:rPr>
        <w:t xml:space="preserve">market-sizing</w:t>
      </w:r>
      <w:r>
        <w:t xml:space="preserve"> </w:t>
      </w:r>
      <w:r>
        <w:t xml:space="preserve">- Size the market</w:t>
      </w:r>
    </w:p>
    <w:p>
      <w:pPr>
        <w:numPr>
          <w:ilvl w:val="0"/>
          <w:numId w:val="1046"/>
        </w:numPr>
        <w:pStyle w:val="Compact"/>
      </w:pPr>
      <w:r>
        <w:rPr>
          <w:rStyle w:val="VerbatimChar"/>
        </w:rPr>
        <w:t xml:space="preserve">slide-draft</w:t>
      </w:r>
      <w:r>
        <w:t xml:space="preserve"> </w:t>
      </w:r>
      <w:r>
        <w:t xml:space="preserve">- Visualize</w:t>
      </w:r>
    </w:p>
    <w:bookmarkEnd w:id="349"/>
    <w:bookmarkEnd w:id="350"/>
    <w:bookmarkStart w:id="365" w:name="X40a929a877eb72d404965aca44093ea667c9bcf"/>
    <w:p>
      <w:pPr>
        <w:pStyle w:val="Heading2"/>
      </w:pPr>
      <w:r>
        <w:t xml:space="preserve">Playbook: Value Driver Tree (name: value-driver-tree)</w:t>
      </w:r>
    </w:p>
    <w:bookmarkStart w:id="351" w:name="quick-start-20"/>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51"/>
    <w:bookmarkStart w:id="353"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52"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52"/>
    <w:bookmarkEnd w:id="353"/>
    <w:bookmarkStart w:id="359" w:name="the-process-20"/>
    <w:p>
      <w:pPr>
        <w:pStyle w:val="Heading3"/>
      </w:pPr>
      <w:r>
        <w:t xml:space="preserve">The Process</w:t>
      </w:r>
    </w:p>
    <w:bookmarkStart w:id="354" w:name="step-1-state-the-outcome"/>
    <w:p>
      <w:pPr>
        <w:pStyle w:val="Heading4"/>
      </w:pPr>
      <w:r>
        <w:t xml:space="preserve">Step 1: State the outcome</w:t>
      </w:r>
    </w:p>
    <w:p>
      <w:pPr>
        <w:pStyle w:val="FirstParagraph"/>
      </w:pPr>
      <w:r>
        <w:t xml:space="preserve">Pick one metric and its baseline.</w:t>
      </w:r>
    </w:p>
    <w:bookmarkEnd w:id="354"/>
    <w:bookmarkStart w:id="355" w:name="step-2-decompose"/>
    <w:p>
      <w:pPr>
        <w:pStyle w:val="Heading4"/>
      </w:pPr>
      <w:r>
        <w:t xml:space="preserve">Step 2: Decompose</w:t>
      </w:r>
    </w:p>
    <w:p>
      <w:pPr>
        <w:pStyle w:val="FirstParagraph"/>
      </w:pPr>
      <w:r>
        <w:t xml:space="preserve">Revenue = volume x price x mix; cost by fixed/variable and by activity.</w:t>
      </w:r>
    </w:p>
    <w:bookmarkEnd w:id="355"/>
    <w:bookmarkStart w:id="356" w:name="step-3-attach-values"/>
    <w:p>
      <w:pPr>
        <w:pStyle w:val="Heading4"/>
      </w:pPr>
      <w:r>
        <w:t xml:space="preserve">Step 3: Attach values</w:t>
      </w:r>
    </w:p>
    <w:p>
      <w:pPr>
        <w:pStyle w:val="FirstParagraph"/>
      </w:pPr>
      <w:r>
        <w:t xml:space="preserve">Baseline per leaf; mark source and quality.</w:t>
      </w:r>
    </w:p>
    <w:bookmarkEnd w:id="356"/>
    <w:bookmarkStart w:id="357" w:name="step-4-rate-each-driver"/>
    <w:p>
      <w:pPr>
        <w:pStyle w:val="Heading4"/>
      </w:pPr>
      <w:r>
        <w:t xml:space="preserve">Step 4: Rate each driver</w:t>
      </w:r>
    </w:p>
    <w:p>
      <w:pPr>
        <w:pStyle w:val="FirstParagraph"/>
      </w:pPr>
      <w:r>
        <w:t xml:space="preserve">Controllable? Sensitivity? Evidence for a lever?</w:t>
      </w:r>
    </w:p>
    <w:bookmarkEnd w:id="357"/>
    <w:bookmarkStart w:id="358"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58"/>
    <w:bookmarkEnd w:id="359"/>
    <w:bookmarkStart w:id="360" w:name="structured-output-template-20"/>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60"/>
    <w:bookmarkStart w:id="362" w:name="output-integration-20"/>
    <w:p>
      <w:pPr>
        <w:pStyle w:val="Heading3"/>
      </w:pPr>
      <w:r>
        <w:t xml:space="preserve">Output Integration</w:t>
      </w:r>
    </w:p>
    <w:bookmarkStart w:id="361" w:name="cross-skill-integration-20"/>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61"/>
    <w:bookmarkEnd w:id="362"/>
    <w:bookmarkStart w:id="363" w:name="output-quality-self-check-20"/>
    <w:p>
      <w:pPr>
        <w:pStyle w:val="Heading3"/>
      </w:pPr>
      <w:r>
        <w:t xml:space="preserve">Output Quality Self-Check</w:t>
      </w:r>
    </w:p>
    <w:p>
      <w:pPr>
        <w:pStyle w:val="FirstParagraph"/>
      </w:pPr>
      <w:r>
        <w:t xml:space="preserve">Before delivering, verify:</w:t>
      </w:r>
    </w:p>
    <w:p>
      <w:pPr>
        <w:numPr>
          <w:ilvl w:val="0"/>
          <w:numId w:val="1047"/>
        </w:numPr>
        <w:pStyle w:val="Compact"/>
      </w:pPr>
      <w:r>
        <w:t xml:space="preserve">☐</w:t>
      </w:r>
      <w:r>
        <w:t xml:space="preserve"> </w:t>
      </w:r>
      <w:r>
        <w:rPr>
          <w:bCs/>
          <w:b/>
        </w:rPr>
        <w:t xml:space="preserve">Tree rolls up</w:t>
      </w:r>
      <w:r>
        <w:t xml:space="preserve"> </w:t>
      </w:r>
      <w:r>
        <w:t xml:space="preserve">exactly to the outcome</w:t>
      </w:r>
    </w:p>
    <w:p>
      <w:pPr>
        <w:numPr>
          <w:ilvl w:val="0"/>
          <w:numId w:val="1047"/>
        </w:numPr>
        <w:pStyle w:val="Compact"/>
      </w:pPr>
      <w:r>
        <w:t xml:space="preserve">☐</w:t>
      </w:r>
      <w:r>
        <w:t xml:space="preserve"> </w:t>
      </w:r>
      <w:r>
        <w:rPr>
          <w:bCs/>
          <w:b/>
        </w:rPr>
        <w:t xml:space="preserve">Baseline</w:t>
      </w:r>
      <w:r>
        <w:t xml:space="preserve"> </w:t>
      </w:r>
      <w:r>
        <w:t xml:space="preserve">ties to a source</w:t>
      </w:r>
    </w:p>
    <w:p>
      <w:pPr>
        <w:numPr>
          <w:ilvl w:val="0"/>
          <w:numId w:val="1047"/>
        </w:numPr>
        <w:pStyle w:val="Compact"/>
      </w:pPr>
      <w:r>
        <w:t xml:space="preserve">☐</w:t>
      </w:r>
      <w:r>
        <w:t xml:space="preserve"> </w:t>
      </w:r>
      <w:r>
        <w:rPr>
          <w:bCs/>
          <w:b/>
        </w:rPr>
        <w:t xml:space="preserve">Controllable</w:t>
      </w:r>
      <w:r>
        <w:t xml:space="preserve"> </w:t>
      </w:r>
      <w:r>
        <w:t xml:space="preserve">vs not is marked</w:t>
      </w:r>
    </w:p>
    <w:p>
      <w:pPr>
        <w:numPr>
          <w:ilvl w:val="0"/>
          <w:numId w:val="1047"/>
        </w:numPr>
        <w:pStyle w:val="Compact"/>
      </w:pPr>
      <w:r>
        <w:t xml:space="preserve">☐</w:t>
      </w:r>
      <w:r>
        <w:t xml:space="preserve"> </w:t>
      </w:r>
      <w:r>
        <w:rPr>
          <w:bCs/>
          <w:b/>
        </w:rPr>
        <w:t xml:space="preserve">Leaves</w:t>
      </w:r>
      <w:r>
        <w:t xml:space="preserve"> </w:t>
      </w:r>
      <w:r>
        <w:t xml:space="preserve">are measurable</w:t>
      </w:r>
    </w:p>
    <w:p>
      <w:pPr>
        <w:numPr>
          <w:ilvl w:val="0"/>
          <w:numId w:val="1047"/>
        </w:numPr>
        <w:pStyle w:val="Compact"/>
      </w:pPr>
      <w:r>
        <w:t xml:space="preserve">☐</w:t>
      </w:r>
      <w:r>
        <w:t xml:space="preserve"> </w:t>
      </w:r>
      <w:r>
        <w:rPr>
          <w:bCs/>
          <w:b/>
        </w:rPr>
        <w:t xml:space="preserve">Answer first</w:t>
      </w:r>
      <w:r>
        <w:t xml:space="preserve">: the so-what leads, the detail follows</w:t>
      </w:r>
    </w:p>
    <w:p>
      <w:pPr>
        <w:numPr>
          <w:ilvl w:val="0"/>
          <w:numId w:val="104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3"/>
    <w:bookmarkStart w:id="364" w:name="related-skills-20"/>
    <w:p>
      <w:pPr>
        <w:pStyle w:val="Heading3"/>
      </w:pPr>
      <w:r>
        <w:t xml:space="preserve">Related Skills</w:t>
      </w:r>
    </w:p>
    <w:p>
      <w:pPr>
        <w:numPr>
          <w:ilvl w:val="0"/>
          <w:numId w:val="1048"/>
        </w:numPr>
        <w:pStyle w:val="Compact"/>
      </w:pPr>
      <w:r>
        <w:rPr>
          <w:rStyle w:val="VerbatimChar"/>
        </w:rPr>
        <w:t xml:space="preserve">initiative-sizing</w:t>
      </w:r>
      <w:r>
        <w:t xml:space="preserve"> </w:t>
      </w:r>
      <w:r>
        <w:t xml:space="preserve">- Size levers</w:t>
      </w:r>
    </w:p>
    <w:p>
      <w:pPr>
        <w:numPr>
          <w:ilvl w:val="0"/>
          <w:numId w:val="1048"/>
        </w:numPr>
        <w:pStyle w:val="Compact"/>
      </w:pPr>
      <w:r>
        <w:rPr>
          <w:rStyle w:val="VerbatimChar"/>
        </w:rPr>
        <w:t xml:space="preserve">model-spec</w:t>
      </w:r>
      <w:r>
        <w:t xml:space="preserve"> </w:t>
      </w:r>
      <w:r>
        <w:t xml:space="preserve">- Plan the model</w:t>
      </w:r>
    </w:p>
    <w:p>
      <w:pPr>
        <w:numPr>
          <w:ilvl w:val="0"/>
          <w:numId w:val="1048"/>
        </w:numPr>
        <w:pStyle w:val="Compact"/>
      </w:pPr>
      <w:r>
        <w:rPr>
          <w:rStyle w:val="VerbatimChar"/>
        </w:rPr>
        <w:t xml:space="preserve">benchmark-analysis</w:t>
      </w:r>
      <w:r>
        <w:t xml:space="preserve"> </w:t>
      </w:r>
      <w:r>
        <w:t xml:space="preserve">- Target values</w:t>
      </w:r>
    </w:p>
    <w:bookmarkEnd w:id="364"/>
    <w:bookmarkEnd w:id="365"/>
    <w:bookmarkStart w:id="380" w:name="X53a5885ba880cbc6b30a58536e3cd773b8188fc"/>
    <w:p>
      <w:pPr>
        <w:pStyle w:val="Heading2"/>
      </w:pPr>
      <w:r>
        <w:t xml:space="preserve">Playbook: Root Cause Analysis (name: root-cause-analysis)</w:t>
      </w:r>
    </w:p>
    <w:bookmarkStart w:id="366" w:name="quick-start-21"/>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Copy into Word or Excel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66"/>
    <w:bookmarkStart w:id="368" w:name="step-1-diagnostic-questions-21"/>
    <w:p>
      <w:pPr>
        <w:pStyle w:val="Heading3"/>
      </w:pPr>
      <w:r>
        <w:t xml:space="preserve">Step 1: Diagnostic Questions</w:t>
      </w:r>
    </w:p>
    <w:p>
      <w:pPr>
        <w:pStyle w:val="FirstParagraph"/>
      </w:pPr>
      <w:r>
        <w:t xml:space="preserve">Instead of a generic intake, I ask only what the files cannot answer:</w:t>
      </w:r>
    </w:p>
    <w:bookmarkStart w:id="367"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67"/>
    <w:bookmarkEnd w:id="368"/>
    <w:bookmarkStart w:id="374" w:name="the-process-21"/>
    <w:p>
      <w:pPr>
        <w:pStyle w:val="Heading3"/>
      </w:pPr>
      <w:r>
        <w:t xml:space="preserve">The Process</w:t>
      </w:r>
    </w:p>
    <w:bookmarkStart w:id="369" w:name="step-1-quantify-the-gap"/>
    <w:p>
      <w:pPr>
        <w:pStyle w:val="Heading4"/>
      </w:pPr>
      <w:r>
        <w:t xml:space="preserve">Step 1: Quantify the gap</w:t>
      </w:r>
    </w:p>
    <w:p>
      <w:pPr>
        <w:pStyle w:val="FirstParagraph"/>
      </w:pPr>
      <w:r>
        <w:t xml:space="preserve">Size, trend, and where it is largest.</w:t>
      </w:r>
    </w:p>
    <w:bookmarkEnd w:id="369"/>
    <w:bookmarkStart w:id="370" w:name="step-2-split-by-dimension"/>
    <w:p>
      <w:pPr>
        <w:pStyle w:val="Heading4"/>
      </w:pPr>
      <w:r>
        <w:t xml:space="preserve">Step 2: Split by dimension</w:t>
      </w:r>
    </w:p>
    <w:p>
      <w:pPr>
        <w:pStyle w:val="FirstParagraph"/>
      </w:pPr>
      <w:r>
        <w:t xml:space="preserve">Pareto the gap by segment, time, product, region.</w:t>
      </w:r>
    </w:p>
    <w:bookmarkEnd w:id="370"/>
    <w:bookmarkStart w:id="371" w:name="step-3-list-cause-hypotheses"/>
    <w:p>
      <w:pPr>
        <w:pStyle w:val="Heading4"/>
      </w:pPr>
      <w:r>
        <w:t xml:space="preserve">Step 3: List cause hypotheses</w:t>
      </w:r>
    </w:p>
    <w:p>
      <w:pPr>
        <w:pStyle w:val="FirstParagraph"/>
      </w:pPr>
      <w:r>
        <w:t xml:space="preserve">Structured by driver tree.</w:t>
      </w:r>
    </w:p>
    <w:bookmarkEnd w:id="371"/>
    <w:bookmarkStart w:id="372" w:name="step-4-test-each"/>
    <w:p>
      <w:pPr>
        <w:pStyle w:val="Heading4"/>
      </w:pPr>
      <w:r>
        <w:t xml:space="preserve">Step 4: Test each</w:t>
      </w:r>
    </w:p>
    <w:p>
      <w:pPr>
        <w:pStyle w:val="FirstParagraph"/>
      </w:pPr>
      <w:r>
        <w:t xml:space="preserve">With data or field evidence; record result.</w:t>
      </w:r>
    </w:p>
    <w:bookmarkEnd w:id="372"/>
    <w:bookmarkStart w:id="373"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73"/>
    <w:bookmarkEnd w:id="374"/>
    <w:bookmarkStart w:id="375" w:name="structured-output-template-21"/>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75"/>
    <w:bookmarkStart w:id="377" w:name="output-integration-21"/>
    <w:p>
      <w:pPr>
        <w:pStyle w:val="Heading3"/>
      </w:pPr>
      <w:r>
        <w:t xml:space="preserve">Output Integration</w:t>
      </w:r>
    </w:p>
    <w:bookmarkStart w:id="376" w:name="cross-skill-integration-21"/>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76"/>
    <w:bookmarkEnd w:id="377"/>
    <w:bookmarkStart w:id="378" w:name="output-quality-self-check-21"/>
    <w:p>
      <w:pPr>
        <w:pStyle w:val="Heading3"/>
      </w:pPr>
      <w:r>
        <w:t xml:space="preserve">Output Quality Self-Check</w:t>
      </w:r>
    </w:p>
    <w:p>
      <w:pPr>
        <w:pStyle w:val="FirstParagraph"/>
      </w:pPr>
      <w:r>
        <w:t xml:space="preserve">Before delivering, verify:</w:t>
      </w:r>
    </w:p>
    <w:p>
      <w:pPr>
        <w:numPr>
          <w:ilvl w:val="0"/>
          <w:numId w:val="1049"/>
        </w:numPr>
        <w:pStyle w:val="Compact"/>
      </w:pPr>
      <w:r>
        <w:t xml:space="preserve">☐</w:t>
      </w:r>
      <w:r>
        <w:t xml:space="preserve"> </w:t>
      </w:r>
      <w:r>
        <w:rPr>
          <w:bCs/>
          <w:b/>
        </w:rPr>
        <w:t xml:space="preserve">Cause vs symptom</w:t>
      </w:r>
      <w:r>
        <w:t xml:space="preserve"> </w:t>
      </w:r>
      <w:r>
        <w:t xml:space="preserve">is distinguished</w:t>
      </w:r>
    </w:p>
    <w:p>
      <w:pPr>
        <w:numPr>
          <w:ilvl w:val="0"/>
          <w:numId w:val="1049"/>
        </w:numPr>
        <w:pStyle w:val="Compact"/>
      </w:pPr>
      <w:r>
        <w:t xml:space="preserve">☐</w:t>
      </w:r>
      <w:r>
        <w:t xml:space="preserve"> </w:t>
      </w:r>
      <w:r>
        <w:rPr>
          <w:bCs/>
          <w:b/>
        </w:rPr>
        <w:t xml:space="preserve">Shares</w:t>
      </w:r>
      <w:r>
        <w:t xml:space="preserve"> </w:t>
      </w:r>
      <w:r>
        <w:t xml:space="preserve">sum to the gap or explain the rest</w:t>
      </w:r>
    </w:p>
    <w:p>
      <w:pPr>
        <w:numPr>
          <w:ilvl w:val="0"/>
          <w:numId w:val="1049"/>
        </w:numPr>
        <w:pStyle w:val="Compact"/>
      </w:pPr>
      <w:r>
        <w:t xml:space="preserve">☐</w:t>
      </w:r>
      <w:r>
        <w:t xml:space="preserve"> </w:t>
      </w:r>
      <w:r>
        <w:rPr>
          <w:bCs/>
          <w:b/>
        </w:rPr>
        <w:t xml:space="preserve">Evidence</w:t>
      </w:r>
      <w:r>
        <w:t xml:space="preserve"> </w:t>
      </w:r>
      <w:r>
        <w:t xml:space="preserve">cited for each cause</w:t>
      </w:r>
    </w:p>
    <w:p>
      <w:pPr>
        <w:numPr>
          <w:ilvl w:val="0"/>
          <w:numId w:val="1049"/>
        </w:numPr>
        <w:pStyle w:val="Compact"/>
      </w:pPr>
      <w:r>
        <w:t xml:space="preserve">☐</w:t>
      </w:r>
      <w:r>
        <w:t xml:space="preserve"> </w:t>
      </w:r>
      <w:r>
        <w:rPr>
          <w:bCs/>
          <w:b/>
        </w:rPr>
        <w:t xml:space="preserve">Alternatives</w:t>
      </w:r>
      <w:r>
        <w:t xml:space="preserve"> </w:t>
      </w:r>
      <w:r>
        <w:t xml:space="preserve">considered</w:t>
      </w:r>
    </w:p>
    <w:p>
      <w:pPr>
        <w:numPr>
          <w:ilvl w:val="0"/>
          <w:numId w:val="1049"/>
        </w:numPr>
        <w:pStyle w:val="Compact"/>
      </w:pPr>
      <w:r>
        <w:t xml:space="preserve">☐</w:t>
      </w:r>
      <w:r>
        <w:t xml:space="preserve"> </w:t>
      </w:r>
      <w:r>
        <w:rPr>
          <w:bCs/>
          <w:b/>
        </w:rPr>
        <w:t xml:space="preserve">Answer first</w:t>
      </w:r>
      <w:r>
        <w:t xml:space="preserve">: the so-what leads, the detail follows</w:t>
      </w:r>
    </w:p>
    <w:p>
      <w:pPr>
        <w:numPr>
          <w:ilvl w:val="0"/>
          <w:numId w:val="104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78"/>
    <w:bookmarkStart w:id="379" w:name="related-skills-21"/>
    <w:p>
      <w:pPr>
        <w:pStyle w:val="Heading3"/>
      </w:pPr>
      <w:r>
        <w:t xml:space="preserve">Related Skills</w:t>
      </w:r>
    </w:p>
    <w:p>
      <w:pPr>
        <w:numPr>
          <w:ilvl w:val="0"/>
          <w:numId w:val="1050"/>
        </w:numPr>
        <w:pStyle w:val="Compact"/>
      </w:pPr>
      <w:r>
        <w:rPr>
          <w:rStyle w:val="VerbatimChar"/>
        </w:rPr>
        <w:t xml:space="preserve">options-evaluation</w:t>
      </w:r>
      <w:r>
        <w:t xml:space="preserve"> </w:t>
      </w:r>
      <w:r>
        <w:t xml:space="preserve">- Choose fixes</w:t>
      </w:r>
    </w:p>
    <w:p>
      <w:pPr>
        <w:numPr>
          <w:ilvl w:val="0"/>
          <w:numId w:val="1050"/>
        </w:numPr>
        <w:pStyle w:val="Compact"/>
      </w:pPr>
      <w:r>
        <w:rPr>
          <w:rStyle w:val="VerbatimChar"/>
        </w:rPr>
        <w:t xml:space="preserve">value-driver-tree</w:t>
      </w:r>
      <w:r>
        <w:t xml:space="preserve"> </w:t>
      </w:r>
      <w:r>
        <w:t xml:space="preserve">- Link to value</w:t>
      </w:r>
    </w:p>
    <w:p>
      <w:pPr>
        <w:numPr>
          <w:ilvl w:val="0"/>
          <w:numId w:val="1050"/>
        </w:numPr>
        <w:pStyle w:val="Compact"/>
      </w:pPr>
      <w:r>
        <w:rPr>
          <w:rStyle w:val="VerbatimChar"/>
        </w:rPr>
        <w:t xml:space="preserve">skeptic</w:t>
      </w:r>
      <w:r>
        <w:t xml:space="preserve"> </w:t>
      </w:r>
      <w:r>
        <w:t xml:space="preserve">- Challenge</w:t>
      </w:r>
    </w:p>
    <w:bookmarkEnd w:id="379"/>
    <w:bookmarkEnd w:id="380"/>
    <w:bookmarkEnd w:id="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2026-10-21T19:29:32Z</dcterms:created>
  <dcterms:modified xsi:type="dcterms:W3CDTF">2026-10-21T19:29:32Z</dcterms:modified>
</cp:coreProperties>
</file>

<file path=docProps/custom.xml><?xml version="1.0" encoding="utf-8"?>
<Properties xmlns="http://schemas.openxmlformats.org/officeDocument/2006/custom-properties" xmlns:vt="http://schemas.openxmlformats.org/officeDocument/2006/docPropsVTypes"/>
</file>