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B1" w:rsidRDefault="00921DA7" w:rsidP="00921DA7">
      <w:pPr>
        <w:pStyle w:val="a4"/>
      </w:pPr>
      <w:r>
        <w:t>证券交易所挡板设计开发说明</w:t>
      </w:r>
    </w:p>
    <w:p w:rsidR="007B0103" w:rsidRDefault="007B0103"/>
    <w:p w:rsidR="00055E15" w:rsidRDefault="00055E15" w:rsidP="00F022F1">
      <w:pPr>
        <w:pStyle w:val="1"/>
        <w:numPr>
          <w:ilvl w:val="0"/>
          <w:numId w:val="3"/>
        </w:numPr>
      </w:pPr>
      <w:r>
        <w:t>模块图</w:t>
      </w:r>
    </w:p>
    <w:p w:rsidR="00055E15" w:rsidRDefault="00055E15" w:rsidP="00055E15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150485" cy="30480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609602" y="146979"/>
                            <a:ext cx="33337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E15" w:rsidRPr="000C46A6" w:rsidRDefault="00055E15" w:rsidP="00055E1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46A6">
                                <w:rPr>
                                  <w:rFonts w:hint="eastAsia"/>
                                  <w:b/>
                                </w:rPr>
                                <w:t>接入</w:t>
                              </w:r>
                            </w:p>
                            <w:p w:rsidR="00055E15" w:rsidRPr="000C46A6" w:rsidRDefault="00055E15" w:rsidP="00055E1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609603" y="593679"/>
                            <a:ext cx="3333750" cy="3333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E15" w:rsidRPr="000C46A6" w:rsidRDefault="00055E15" w:rsidP="00055E1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46A6">
                                <w:rPr>
                                  <w:rFonts w:hint="eastAsia"/>
                                  <w:b/>
                                </w:rPr>
                                <w:t>中间</w:t>
                              </w:r>
                              <w:r w:rsidRPr="000C46A6">
                                <w:rPr>
                                  <w:b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599101" y="1088979"/>
                            <a:ext cx="2077425" cy="1210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E15" w:rsidRPr="000C46A6" w:rsidRDefault="00055E15" w:rsidP="00055E1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46A6">
                                <w:rPr>
                                  <w:rFonts w:hint="eastAsia"/>
                                  <w:b/>
                                </w:rPr>
                                <w:t>核心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781301" y="1098504"/>
                            <a:ext cx="1162051" cy="121065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E15" w:rsidRPr="000C46A6" w:rsidRDefault="00055E15" w:rsidP="00055E1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46A6">
                                <w:rPr>
                                  <w:rFonts w:hint="eastAsia"/>
                                  <w:b/>
                                </w:rPr>
                                <w:t>持久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599101" y="2479629"/>
                            <a:ext cx="3344251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E15" w:rsidRPr="000C46A6" w:rsidRDefault="00055E15" w:rsidP="00055E1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C46A6">
                                <w:rPr>
                                  <w:rFonts w:hint="eastAsia"/>
                                  <w:b/>
                                </w:rPr>
                                <w:t>清算</w:t>
                              </w:r>
                            </w:p>
                            <w:p w:rsidR="00055E15" w:rsidRDefault="00055E15" w:rsidP="00055E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05.55pt;height:240pt;mso-position-horizontal-relative:char;mso-position-vertical-relative:line" coordsize="51504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04;height:30480;visibility:visible;mso-wrap-style:square">
                  <v:fill o:detectmouseclick="t"/>
                  <v:path o:connecttype="none"/>
                </v:shape>
                <v:roundrect id="圆角矩形 3" o:spid="_x0000_s1028" style="position:absolute;left:6096;top:1469;width:33337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55E15" w:rsidRPr="000C46A6" w:rsidRDefault="00055E15" w:rsidP="00055E15">
                        <w:pPr>
                          <w:jc w:val="center"/>
                          <w:rPr>
                            <w:b/>
                          </w:rPr>
                        </w:pPr>
                        <w:r w:rsidRPr="000C46A6">
                          <w:rPr>
                            <w:rFonts w:hint="eastAsia"/>
                            <w:b/>
                          </w:rPr>
                          <w:t>接入</w:t>
                        </w:r>
                      </w:p>
                      <w:p w:rsidR="00055E15" w:rsidRPr="000C46A6" w:rsidRDefault="00055E15" w:rsidP="00055E1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圆角矩形 4" o:spid="_x0000_s1029" style="position:absolute;left:6096;top:5936;width:33337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HeMEA&#10;AADaAAAADwAAAGRycy9kb3ducmV2LnhtbESPQYvCMBSE7wv+h/AEb2vqImWpRhFBVwSFVUG8PZpn&#10;W2xeShK1/nsjCB6HmfmGGU9bU4sbOV9ZVjDoJyCIc6srLhQc9ovvXxA+IGusLZOCB3mYTjpfY8y0&#10;vfM/3XahEBHCPkMFZQhNJqXPSzLo+7Yhjt7ZOoMhSldI7fAe4aaWP0mSSoMVx4USG5qXlF92V6Ng&#10;dkyvy/U5Tbd/m5XmJTWO9EmpXredjUAEasMn/G6vtIIhvK7EGyA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OR3jBAAAA2gAAAA8AAAAAAAAAAAAAAAAAmAIAAGRycy9kb3du&#10;cmV2LnhtbFBLBQYAAAAABAAEAPUAAACGAwAAAAA=&#10;" fillcolor="#c45911 [2405]" strokecolor="#823b0b [1605]" strokeweight="1pt">
                  <v:stroke joinstyle="miter"/>
                  <v:textbox>
                    <w:txbxContent>
                      <w:p w:rsidR="00055E15" w:rsidRPr="000C46A6" w:rsidRDefault="00055E15" w:rsidP="00055E15">
                        <w:pPr>
                          <w:jc w:val="center"/>
                          <w:rPr>
                            <w:b/>
                          </w:rPr>
                        </w:pPr>
                        <w:r w:rsidRPr="000C46A6">
                          <w:rPr>
                            <w:rFonts w:hint="eastAsia"/>
                            <w:b/>
                          </w:rPr>
                          <w:t>中间</w:t>
                        </w:r>
                        <w:r w:rsidRPr="000C46A6">
                          <w:rPr>
                            <w:b/>
                          </w:rPr>
                          <w:t>层</w:t>
                        </w:r>
                      </w:p>
                    </w:txbxContent>
                  </v:textbox>
                </v:roundrect>
                <v:roundrect id="圆角矩形 5" o:spid="_x0000_s1030" style="position:absolute;left:5991;top:10889;width:20774;height:121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nosQA&#10;AADaAAAADwAAAGRycy9kb3ducmV2LnhtbESPW2sCMRSE3wv+h3AE32pWoUW2RhFBqrQ+eEHq23Fz&#10;9oKbkyWJuu2vNwXBx2FmvmHG09bU4krOV5YVDPoJCOLM6ooLBfvd4nUEwgdkjbVlUvBLHqaTzssY&#10;U21vvKHrNhQiQtinqKAMoUml9FlJBn3fNsTRy60zGKJ0hdQObxFuajlMkndpsOK4UGJD85Ky8/Zi&#10;FHw2Q14tTy4/m5/D33rzdfwe5Sulet129gEiUBue4Ud7qRW8wf+Ve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ep6LEAAAA2gAAAA8AAAAAAAAAAAAAAAAAmAIAAGRycy9k&#10;b3ducmV2LnhtbFBLBQYAAAAABAAEAPUAAACJAwAAAAA=&#10;" fillcolor="#ffc000 [3207]" strokecolor="#7f5f00 [1607]" strokeweight="1pt">
                  <v:stroke joinstyle="miter"/>
                  <v:textbox>
                    <w:txbxContent>
                      <w:p w:rsidR="00055E15" w:rsidRPr="000C46A6" w:rsidRDefault="00055E15" w:rsidP="00055E15">
                        <w:pPr>
                          <w:jc w:val="center"/>
                          <w:rPr>
                            <w:b/>
                          </w:rPr>
                        </w:pPr>
                        <w:r w:rsidRPr="000C46A6">
                          <w:rPr>
                            <w:rFonts w:hint="eastAsia"/>
                            <w:b/>
                          </w:rPr>
                          <w:t>核心</w:t>
                        </w:r>
                      </w:p>
                    </w:txbxContent>
                  </v:textbox>
                </v:roundrect>
                <v:roundrect id="圆角矩形 6" o:spid="_x0000_s1031" style="position:absolute;left:27813;top:10985;width:11620;height:121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xWsMA&#10;AADaAAAADwAAAGRycy9kb3ducmV2LnhtbESPQWvCQBSE74X+h+UVeim6aRWVmI0UQeipq6l4fmZf&#10;k9Ds25hdNf77bkHocZiZb5hsNdhWXKj3jWMFr+MEBHHpTMOVgv3XZrQA4QOywdYxKbiRh1X++JBh&#10;atyVd3QpQiUihH2KCuoQulRKX9Zk0Y9dRxy9b9dbDFH2lTQ9XiPctvItSWbSYsNxocaO1jWVP8XZ&#10;KrAvWuvDlI+nz61bzM87PSlPWqnnp+F9CSLQEP7D9/aHUTCD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xWsMAAADaAAAADwAAAAAAAAAAAAAAAACYAgAAZHJzL2Rv&#10;d25yZXYueG1sUEsFBgAAAAAEAAQA9QAAAIgDAAAAAA==&#10;" fillcolor="#7030a0" strokecolor="#1f4d78 [1604]" strokeweight="1pt">
                  <v:stroke joinstyle="miter"/>
                  <v:textbox>
                    <w:txbxContent>
                      <w:p w:rsidR="00055E15" w:rsidRPr="000C46A6" w:rsidRDefault="00055E15" w:rsidP="00055E15">
                        <w:pPr>
                          <w:jc w:val="center"/>
                          <w:rPr>
                            <w:b/>
                          </w:rPr>
                        </w:pPr>
                        <w:r w:rsidRPr="000C46A6">
                          <w:rPr>
                            <w:rFonts w:hint="eastAsia"/>
                            <w:b/>
                          </w:rPr>
                          <w:t>持久</w:t>
                        </w:r>
                      </w:p>
                    </w:txbxContent>
                  </v:textbox>
                </v:roundrect>
                <v:roundrect id="圆角矩形 7" o:spid="_x0000_s1032" style="position:absolute;left:5991;top:24796;width:33442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RvcMA&#10;AADaAAAADwAAAGRycy9kb3ducmV2LnhtbESPT2vCQBTE74V+h+UVeqsbS2s1upEiCl4M1n/nR/aZ&#10;Dcm+DdlV02/vFgoeh5n5DTOb97YRV+p85VjBcJCAIC6crrhUcNiv3sYgfEDW2DgmBb/kYZ49P80w&#10;1e7GP3TdhVJECPsUFZgQ2lRKXxiy6AeuJY7e2XUWQ5RdKXWHtwi3jXxPkpG0WHFcMNjSwlBR7y5W&#10;QUg2y9bkeDzX+enjc7TVq20+Uer1pf+eggjUh0f4v73WCr7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wRvcMAAADa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:rsidR="00055E15" w:rsidRPr="000C46A6" w:rsidRDefault="00055E15" w:rsidP="00055E15">
                        <w:pPr>
                          <w:jc w:val="center"/>
                          <w:rPr>
                            <w:b/>
                          </w:rPr>
                        </w:pPr>
                        <w:r w:rsidRPr="000C46A6">
                          <w:rPr>
                            <w:rFonts w:hint="eastAsia"/>
                            <w:b/>
                          </w:rPr>
                          <w:t>清算</w:t>
                        </w:r>
                      </w:p>
                      <w:p w:rsidR="00055E15" w:rsidRDefault="00055E15" w:rsidP="00055E15">
                        <w:pPr>
                          <w:jc w:val="center"/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55E15" w:rsidRDefault="00055E15" w:rsidP="00F022F1">
      <w:pPr>
        <w:pStyle w:val="1"/>
        <w:numPr>
          <w:ilvl w:val="0"/>
          <w:numId w:val="3"/>
        </w:numPr>
      </w:pPr>
      <w:r>
        <w:t>模块功能简介</w:t>
      </w:r>
    </w:p>
    <w:p w:rsidR="00055E15" w:rsidRDefault="00055E15" w:rsidP="00055E15">
      <w:pPr>
        <w:pStyle w:val="a3"/>
        <w:numPr>
          <w:ilvl w:val="0"/>
          <w:numId w:val="2"/>
        </w:numPr>
        <w:ind w:firstLineChars="0"/>
      </w:pPr>
      <w:r>
        <w:t>接入模块，作为服务端跟</w:t>
      </w:r>
      <w:r>
        <w:t>ETF</w:t>
      </w:r>
      <w:r>
        <w:t>交易系统前置连接，管理连接、发送、接收报文；</w:t>
      </w:r>
    </w:p>
    <w:p w:rsidR="00055E15" w:rsidRDefault="00055E15" w:rsidP="00055E15">
      <w:pPr>
        <w:pStyle w:val="a3"/>
        <w:numPr>
          <w:ilvl w:val="0"/>
          <w:numId w:val="2"/>
        </w:numPr>
        <w:ind w:firstLineChars="0"/>
      </w:pPr>
      <w:r>
        <w:t>中间层，解析、组装报文并转发；</w:t>
      </w:r>
    </w:p>
    <w:p w:rsidR="00055E15" w:rsidRDefault="00055E15" w:rsidP="00055E15">
      <w:pPr>
        <w:pStyle w:val="a3"/>
        <w:numPr>
          <w:ilvl w:val="0"/>
          <w:numId w:val="2"/>
        </w:numPr>
        <w:ind w:firstLineChars="0"/>
      </w:pPr>
      <w:r>
        <w:t>核心，业务处理；</w:t>
      </w:r>
    </w:p>
    <w:p w:rsidR="00055E15" w:rsidRDefault="00055E15" w:rsidP="00055E15">
      <w:pPr>
        <w:pStyle w:val="a3"/>
        <w:numPr>
          <w:ilvl w:val="0"/>
          <w:numId w:val="2"/>
        </w:numPr>
        <w:ind w:firstLineChars="0"/>
      </w:pPr>
      <w:r>
        <w:t>持久层，业务数据持久化，写入数据库或文件；</w:t>
      </w:r>
    </w:p>
    <w:p w:rsidR="00055E15" w:rsidRDefault="00055E15" w:rsidP="00055E15">
      <w:pPr>
        <w:pStyle w:val="a3"/>
        <w:numPr>
          <w:ilvl w:val="0"/>
          <w:numId w:val="2"/>
        </w:numPr>
        <w:ind w:firstLineChars="0"/>
      </w:pPr>
      <w:r>
        <w:t>清算，生成对账文件</w:t>
      </w:r>
      <w:r w:rsidR="00AF660F">
        <w:t>，与</w:t>
      </w:r>
      <w:r w:rsidR="00AF660F">
        <w:t>ETF</w:t>
      </w:r>
      <w:r w:rsidR="00AF660F">
        <w:t>交易系统对账</w:t>
      </w:r>
      <w:r>
        <w:t>。</w:t>
      </w:r>
    </w:p>
    <w:p w:rsidR="00BC4A56" w:rsidRDefault="00BC4A56" w:rsidP="00BC4A56"/>
    <w:p w:rsidR="00BC4A56" w:rsidRDefault="00BC4A56" w:rsidP="00BC4A56"/>
    <w:p w:rsidR="00BC4A56" w:rsidRDefault="00BC4A56" w:rsidP="00BC4A56">
      <w:pPr>
        <w:pStyle w:val="1"/>
        <w:numPr>
          <w:ilvl w:val="0"/>
          <w:numId w:val="3"/>
        </w:numPr>
      </w:pPr>
      <w:r>
        <w:t>持久文件设计</w:t>
      </w:r>
    </w:p>
    <w:p w:rsidR="00BC4A56" w:rsidRDefault="00BC4A56" w:rsidP="00BC4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user.info</w:t>
      </w:r>
      <w:r>
        <w:rPr>
          <w:rFonts w:hint="eastAsia"/>
        </w:rPr>
        <w:t>，</w:t>
      </w:r>
      <w:r w:rsidR="003F4351">
        <w:rPr>
          <w:rFonts w:hint="eastAsia"/>
        </w:rPr>
        <w:t>接入</w:t>
      </w:r>
      <w:r>
        <w:rPr>
          <w:rFonts w:hint="eastAsia"/>
        </w:rPr>
        <w:t>用户信息表，包括用户名、密码，用户登录用；</w:t>
      </w:r>
    </w:p>
    <w:p w:rsidR="00BC4A56" w:rsidRDefault="00BC4A56" w:rsidP="00BC4A56">
      <w:pPr>
        <w:pStyle w:val="a3"/>
        <w:numPr>
          <w:ilvl w:val="0"/>
          <w:numId w:val="6"/>
        </w:numPr>
        <w:ind w:firstLineChars="0"/>
      </w:pPr>
      <w:r>
        <w:t>client.info</w:t>
      </w:r>
      <w:r>
        <w:t>，账户信息表，包括证券账号、份额、交易单元等信息；</w:t>
      </w:r>
    </w:p>
    <w:p w:rsidR="00BC4A56" w:rsidRDefault="00BC4A56" w:rsidP="00BC4A56">
      <w:pPr>
        <w:pStyle w:val="a3"/>
        <w:numPr>
          <w:ilvl w:val="0"/>
          <w:numId w:val="6"/>
        </w:numPr>
        <w:ind w:firstLineChars="0"/>
      </w:pPr>
      <w:r>
        <w:t>trade.info</w:t>
      </w:r>
      <w:r>
        <w:t>，交易信息表，存放交易信息；</w:t>
      </w:r>
    </w:p>
    <w:p w:rsidR="00BC4A56" w:rsidRDefault="00BC4A56" w:rsidP="00BC4A56">
      <w:pPr>
        <w:pStyle w:val="a3"/>
        <w:numPr>
          <w:ilvl w:val="0"/>
          <w:numId w:val="6"/>
        </w:numPr>
        <w:ind w:firstLineChars="0"/>
      </w:pPr>
      <w:r>
        <w:t>date.info</w:t>
      </w:r>
      <w:r>
        <w:t>，交易日期表。</w:t>
      </w:r>
    </w:p>
    <w:p w:rsidR="00BC4A56" w:rsidRDefault="002474C7" w:rsidP="002474C7">
      <w:pPr>
        <w:pStyle w:val="1"/>
        <w:numPr>
          <w:ilvl w:val="0"/>
          <w:numId w:val="3"/>
        </w:numPr>
      </w:pPr>
      <w:r>
        <w:lastRenderedPageBreak/>
        <w:t>心跳设计</w:t>
      </w:r>
    </w:p>
    <w:p w:rsidR="002474C7" w:rsidRDefault="002474C7" w:rsidP="002474C7">
      <w:pPr>
        <w:pStyle w:val="1"/>
        <w:numPr>
          <w:ilvl w:val="0"/>
          <w:numId w:val="3"/>
        </w:numPr>
      </w:pPr>
      <w:r>
        <w:t>日志设计</w:t>
      </w:r>
    </w:p>
    <w:p w:rsidR="008A2E17" w:rsidRPr="008A2E17" w:rsidRDefault="008A2E17" w:rsidP="008A2E17">
      <w:pPr>
        <w:pStyle w:val="1"/>
        <w:numPr>
          <w:ilvl w:val="0"/>
          <w:numId w:val="3"/>
        </w:numPr>
        <w:rPr>
          <w:rFonts w:hint="eastAsia"/>
        </w:rPr>
      </w:pPr>
      <w:r>
        <w:t>系统</w:t>
      </w:r>
      <w:bookmarkStart w:id="0" w:name="_GoBack"/>
      <w:bookmarkEnd w:id="0"/>
      <w:r>
        <w:t>配置设计</w:t>
      </w:r>
    </w:p>
    <w:sectPr w:rsidR="008A2E17" w:rsidRPr="008A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2DF" w:rsidRDefault="001722DF" w:rsidP="00BC4A56">
      <w:r>
        <w:separator/>
      </w:r>
    </w:p>
  </w:endnote>
  <w:endnote w:type="continuationSeparator" w:id="0">
    <w:p w:rsidR="001722DF" w:rsidRDefault="001722DF" w:rsidP="00BC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2DF" w:rsidRDefault="001722DF" w:rsidP="00BC4A56">
      <w:r>
        <w:separator/>
      </w:r>
    </w:p>
  </w:footnote>
  <w:footnote w:type="continuationSeparator" w:id="0">
    <w:p w:rsidR="001722DF" w:rsidRDefault="001722DF" w:rsidP="00BC4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C046D"/>
    <w:multiLevelType w:val="hybridMultilevel"/>
    <w:tmpl w:val="625608E0"/>
    <w:lvl w:ilvl="0" w:tplc="A00A3B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22C00"/>
    <w:multiLevelType w:val="hybridMultilevel"/>
    <w:tmpl w:val="DE8C53F0"/>
    <w:lvl w:ilvl="0" w:tplc="D792B7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F6556"/>
    <w:multiLevelType w:val="hybridMultilevel"/>
    <w:tmpl w:val="AA4CBF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463D41"/>
    <w:multiLevelType w:val="hybridMultilevel"/>
    <w:tmpl w:val="FBD25FCE"/>
    <w:lvl w:ilvl="0" w:tplc="0602E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E6F54"/>
    <w:multiLevelType w:val="hybridMultilevel"/>
    <w:tmpl w:val="1AA485B2"/>
    <w:lvl w:ilvl="0" w:tplc="B00E7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3A5579"/>
    <w:multiLevelType w:val="hybridMultilevel"/>
    <w:tmpl w:val="060A008E"/>
    <w:lvl w:ilvl="0" w:tplc="C7627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71"/>
    <w:rsid w:val="00055E15"/>
    <w:rsid w:val="000C46A6"/>
    <w:rsid w:val="001722DF"/>
    <w:rsid w:val="002474C7"/>
    <w:rsid w:val="00274EDE"/>
    <w:rsid w:val="003C4DBE"/>
    <w:rsid w:val="003F4351"/>
    <w:rsid w:val="006647DE"/>
    <w:rsid w:val="007B0103"/>
    <w:rsid w:val="008030C0"/>
    <w:rsid w:val="008A2E17"/>
    <w:rsid w:val="00921DA7"/>
    <w:rsid w:val="00AF660F"/>
    <w:rsid w:val="00BC4A56"/>
    <w:rsid w:val="00D97D71"/>
    <w:rsid w:val="00EE7CB1"/>
    <w:rsid w:val="00F0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760D0-1753-4A6A-B46E-551B50FD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E1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21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21D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47DE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C4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4A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4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4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11</cp:revision>
  <dcterms:created xsi:type="dcterms:W3CDTF">2017-05-22T03:22:00Z</dcterms:created>
  <dcterms:modified xsi:type="dcterms:W3CDTF">2017-06-16T02:22:00Z</dcterms:modified>
</cp:coreProperties>
</file>