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Universitat de Barcelona</w:t>
      </w:r>
    </w:p>
    <w:p w:rsidR="00000000" w:rsidDel="00000000" w:rsidP="00000000" w:rsidRDefault="00000000" w:rsidRPr="00000000" w14:paraId="00000002">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3">
      <w:pPr>
        <w:spacing w:before="240" w:lin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Arthur Font Gouveia    20222613</w:t>
      </w:r>
    </w:p>
    <w:p w:rsidR="00000000" w:rsidDel="00000000" w:rsidP="00000000" w:rsidRDefault="00000000" w:rsidRPr="00000000" w14:paraId="00000004">
      <w:pPr>
        <w:spacing w:before="240" w:line="240" w:lineRule="auto"/>
        <w:jc w:val="center"/>
        <w:rPr>
          <w:rFonts w:ascii="Arial" w:cs="Arial" w:eastAsia="Arial" w:hAnsi="Arial"/>
          <w:b w:val="1"/>
          <w:sz w:val="32"/>
          <w:szCs w:val="32"/>
        </w:rPr>
      </w:pPr>
      <w:r w:rsidDel="00000000" w:rsidR="00000000" w:rsidRPr="00000000">
        <w:rPr>
          <w:rFonts w:ascii="Arial" w:cs="Arial" w:eastAsia="Arial" w:hAnsi="Arial"/>
          <w:sz w:val="28"/>
          <w:szCs w:val="28"/>
          <w:rtl w:val="0"/>
        </w:rPr>
        <w:t xml:space="preserve">Eduard Vives Isern    20206970</w:t>
      </w: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9">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C">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Bases de Datos Avanzadas</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Práctica 1</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28"/>
          <w:szCs w:val="28"/>
        </w:rPr>
      </w:pPr>
      <w:bookmarkStart w:colFirst="0" w:colLast="0" w:name="_heading=h.gjdgxs" w:id="0"/>
      <w:bookmarkEnd w:id="0"/>
      <w:r w:rsidDel="00000000" w:rsidR="00000000" w:rsidRPr="00000000">
        <w:rPr>
          <w:rFonts w:ascii="Arial" w:cs="Arial" w:eastAsia="Arial" w:hAnsi="Arial"/>
          <w:sz w:val="28"/>
          <w:szCs w:val="28"/>
          <w:rtl w:val="0"/>
        </w:rPr>
        <w:t xml:space="preserve">Barcelona</w:t>
      </w:r>
    </w:p>
    <w:p w:rsidR="00000000" w:rsidDel="00000000" w:rsidP="00000000" w:rsidRDefault="00000000" w:rsidRPr="00000000" w14:paraId="00000017">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2021</w:t>
      </w:r>
    </w:p>
    <w:p w:rsidR="00000000" w:rsidDel="00000000" w:rsidP="00000000" w:rsidRDefault="00000000" w:rsidRPr="00000000" w14:paraId="00000018">
      <w:pPr>
        <w:pStyle w:val="Heading1"/>
        <w:ind w:left="0" w:firstLine="0"/>
        <w:rPr>
          <w:rFonts w:ascii="Arial" w:cs="Arial" w:eastAsia="Arial" w:hAnsi="Arial"/>
          <w:b w:val="0"/>
          <w:sz w:val="24"/>
          <w:szCs w:val="24"/>
        </w:rPr>
      </w:pPr>
      <w:bookmarkStart w:colFirst="0" w:colLast="0" w:name="_heading=h.4quxa7m3zge8" w:id="1"/>
      <w:bookmarkEnd w:id="1"/>
      <w:r w:rsidDel="00000000" w:rsidR="00000000" w:rsidRPr="00000000">
        <w:rPr>
          <w:rFonts w:ascii="Arial" w:cs="Arial" w:eastAsia="Arial" w:hAnsi="Arial"/>
          <w:sz w:val="24"/>
          <w:szCs w:val="24"/>
          <w:rtl w:val="0"/>
        </w:rPr>
        <w:t xml:space="preserve">1. Plataforma escogida: </w:t>
      </w:r>
      <w:r w:rsidDel="00000000" w:rsidR="00000000" w:rsidRPr="00000000">
        <w:rPr>
          <w:rFonts w:ascii="Arial" w:cs="Arial" w:eastAsia="Arial" w:hAnsi="Arial"/>
          <w:b w:val="0"/>
          <w:sz w:val="24"/>
          <w:szCs w:val="24"/>
          <w:rtl w:val="0"/>
        </w:rPr>
        <w:t xml:space="preserve">Netflix</w:t>
      </w:r>
    </w:p>
    <w:p w:rsidR="00000000" w:rsidDel="00000000" w:rsidP="00000000" w:rsidRDefault="00000000" w:rsidRPr="00000000" w14:paraId="00000019">
      <w:pPr>
        <w:pStyle w:val="Heading1"/>
        <w:rPr>
          <w:rFonts w:ascii="Arial" w:cs="Arial" w:eastAsia="Arial" w:hAnsi="Arial"/>
          <w:sz w:val="24"/>
          <w:szCs w:val="24"/>
        </w:rPr>
      </w:pPr>
      <w:bookmarkStart w:colFirst="0" w:colLast="0" w:name="_heading=h.nkswyi9qg710" w:id="2"/>
      <w:bookmarkEnd w:id="2"/>
      <w:r w:rsidDel="00000000" w:rsidR="00000000" w:rsidRPr="00000000">
        <w:rPr>
          <w:rFonts w:ascii="Arial" w:cs="Arial" w:eastAsia="Arial" w:hAnsi="Arial"/>
          <w:sz w:val="24"/>
          <w:szCs w:val="24"/>
          <w:rtl w:val="0"/>
        </w:rPr>
        <w:t xml:space="preserve">2. Descripción</w:t>
      </w:r>
      <w:r w:rsidDel="00000000" w:rsidR="00000000" w:rsidRPr="00000000">
        <w:rPr>
          <w:rFonts w:ascii="Arial" w:cs="Arial" w:eastAsia="Arial" w:hAnsi="Arial"/>
          <w:sz w:val="24"/>
          <w:szCs w:val="24"/>
          <w:rtl w:val="0"/>
        </w:rPr>
        <w:t xml:space="preserve"> del sistema de la base de datos</w:t>
      </w:r>
      <w:r w:rsidDel="00000000" w:rsidR="00000000" w:rsidRPr="00000000">
        <w:rPr>
          <w:rtl w:val="0"/>
        </w:rPr>
      </w:r>
    </w:p>
    <w:p w:rsidR="00000000" w:rsidDel="00000000" w:rsidP="00000000" w:rsidRDefault="00000000" w:rsidRPr="00000000" w14:paraId="0000001A">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Quines tecnologies i perquè han triat?</w:t>
      </w:r>
    </w:p>
    <w:p w:rsidR="00000000" w:rsidDel="00000000" w:rsidP="00000000" w:rsidRDefault="00000000" w:rsidRPr="00000000" w14:paraId="0000001B">
      <w:pPr>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Netflix necesita de un sistema de base de datos que permita la reproducción de vídeo de alta resolución en tiempo real para miles de usuarios alrededor del mundo. A fin de obtener la escalabilidad, el rendimiento y la estabilidad de este sistema, Netflix ha diseñado el </w:t>
      </w:r>
      <w:r w:rsidDel="00000000" w:rsidR="00000000" w:rsidRPr="00000000">
        <w:rPr>
          <w:rFonts w:ascii="Arial" w:cs="Arial" w:eastAsia="Arial" w:hAnsi="Arial"/>
          <w:b w:val="1"/>
          <w:sz w:val="24"/>
          <w:szCs w:val="24"/>
          <w:rtl w:val="0"/>
        </w:rPr>
        <w:t xml:space="preserve">Netflix Media DataBase (NMDB)</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C">
      <w:pPr>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El NMBD és una base de datos consultable construida en la plataforma de microservicios de Netflix. Esta base permite guardar metadatos sobre archivos de media y atender consultas en tiempo real utilizando una combinación de búsquedas y recursos computacionales. </w:t>
      </w:r>
    </w:p>
    <w:p w:rsidR="00000000" w:rsidDel="00000000" w:rsidP="00000000" w:rsidRDefault="00000000" w:rsidRPr="00000000" w14:paraId="0000001D">
      <w:pPr>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Los metadatos son estructurados en un documento JSON que permite representar metadatos estáticos así como dinámicos de los diversos tipos de media. Así, el sistema dispone de la capacidad de consultar características espacio-temporales. Un ejemplo sería: </w:t>
      </w:r>
      <w:r w:rsidDel="00000000" w:rsidR="00000000" w:rsidRPr="00000000">
        <w:rPr>
          <w:rFonts w:ascii="Arial" w:cs="Arial" w:eastAsia="Arial" w:hAnsi="Arial"/>
          <w:i w:val="1"/>
          <w:sz w:val="24"/>
          <w:szCs w:val="24"/>
          <w:rtl w:val="0"/>
        </w:rPr>
        <w:t xml:space="preserve">“</w:t>
      </w:r>
      <w:r w:rsidDel="00000000" w:rsidR="00000000" w:rsidRPr="00000000">
        <w:rPr>
          <w:rFonts w:ascii="Arial" w:cs="Arial" w:eastAsia="Arial" w:hAnsi="Arial"/>
          <w:i w:val="1"/>
          <w:sz w:val="24"/>
          <w:szCs w:val="24"/>
          <w:rtl w:val="0"/>
        </w:rPr>
        <w:t xml:space="preserve">Get all events happening during given time interval(s) in given region(s)”</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1E">
      <w:pPr>
        <w:pStyle w:val="Heading1"/>
        <w:rPr>
          <w:rFonts w:ascii="Arial" w:cs="Arial" w:eastAsia="Arial" w:hAnsi="Arial"/>
          <w:sz w:val="24"/>
          <w:szCs w:val="24"/>
        </w:rPr>
      </w:pPr>
      <w:bookmarkStart w:colFirst="0" w:colLast="0" w:name="_heading=h.1mev6dupf032" w:id="3"/>
      <w:bookmarkEnd w:id="3"/>
      <w:r w:rsidDel="00000000" w:rsidR="00000000" w:rsidRPr="00000000">
        <w:rPr>
          <w:rFonts w:ascii="Arial" w:cs="Arial" w:eastAsia="Arial" w:hAnsi="Arial"/>
          <w:sz w:val="24"/>
          <w:szCs w:val="24"/>
          <w:rtl w:val="0"/>
        </w:rPr>
        <w:t xml:space="preserve">3. Infraestructura del sistema</w:t>
      </w:r>
      <w:r w:rsidDel="00000000" w:rsidR="00000000" w:rsidRPr="00000000">
        <w:rPr>
          <w:rtl w:val="0"/>
        </w:rPr>
      </w:r>
    </w:p>
    <w:p w:rsidR="00000000" w:rsidDel="00000000" w:rsidP="00000000" w:rsidRDefault="00000000" w:rsidRPr="00000000" w14:paraId="0000001F">
      <w:pPr>
        <w:spacing w:after="240"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2130" cy="3149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1213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1"/>
        <w:rPr>
          <w:rFonts w:ascii="Arial" w:cs="Arial" w:eastAsia="Arial" w:hAnsi="Arial"/>
          <w:sz w:val="24"/>
          <w:szCs w:val="24"/>
        </w:rPr>
      </w:pPr>
      <w:bookmarkStart w:colFirst="0" w:colLast="0" w:name="_heading=h.727hymtpr9u1" w:id="4"/>
      <w:bookmarkEnd w:id="4"/>
      <w:r w:rsidDel="00000000" w:rsidR="00000000" w:rsidRPr="00000000">
        <w:rPr>
          <w:rtl w:val="0"/>
        </w:rPr>
      </w:r>
    </w:p>
    <w:p w:rsidR="00000000" w:rsidDel="00000000" w:rsidP="00000000" w:rsidRDefault="00000000" w:rsidRPr="00000000" w14:paraId="00000021">
      <w:pPr>
        <w:pStyle w:val="Heading1"/>
        <w:rPr>
          <w:rFonts w:ascii="Arial" w:cs="Arial" w:eastAsia="Arial" w:hAnsi="Arial"/>
          <w:sz w:val="24"/>
          <w:szCs w:val="24"/>
        </w:rPr>
      </w:pPr>
      <w:bookmarkStart w:colFirst="0" w:colLast="0" w:name="_heading=h.4332l1xqdm5t" w:id="5"/>
      <w:bookmarkEnd w:id="5"/>
      <w:r w:rsidDel="00000000" w:rsidR="00000000" w:rsidRPr="00000000">
        <w:rPr>
          <w:rFonts w:ascii="Arial" w:cs="Arial" w:eastAsia="Arial" w:hAnsi="Arial"/>
          <w:sz w:val="24"/>
          <w:szCs w:val="24"/>
          <w:rtl w:val="0"/>
        </w:rPr>
        <w:t xml:space="preserve">3.1. Tecnologías utilizadas</w:t>
      </w:r>
    </w:p>
    <w:p w:rsidR="00000000" w:rsidDel="00000000" w:rsidP="00000000" w:rsidRDefault="00000000" w:rsidRPr="00000000" w14:paraId="00000022">
      <w:pPr>
        <w:numPr>
          <w:ilvl w:val="0"/>
          <w:numId w:val="2"/>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Cassandra (NoSQL)</w:t>
      </w:r>
    </w:p>
    <w:p w:rsidR="00000000" w:rsidDel="00000000" w:rsidP="00000000" w:rsidRDefault="00000000" w:rsidRPr="00000000" w14:paraId="00000023">
      <w:pPr>
        <w:numPr>
          <w:ilvl w:val="0"/>
          <w:numId w:val="2"/>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MySQL (SQL)</w:t>
      </w:r>
    </w:p>
    <w:p w:rsidR="00000000" w:rsidDel="00000000" w:rsidP="00000000" w:rsidRDefault="00000000" w:rsidRPr="00000000" w14:paraId="00000024">
      <w:pPr>
        <w:numPr>
          <w:ilvl w:val="0"/>
          <w:numId w:val="2"/>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Object Store (Media)</w:t>
      </w:r>
      <w:r w:rsidDel="00000000" w:rsidR="00000000" w:rsidRPr="00000000">
        <w:rPr>
          <w:rtl w:val="0"/>
        </w:rPr>
      </w:r>
    </w:p>
    <w:p w:rsidR="00000000" w:rsidDel="00000000" w:rsidP="00000000" w:rsidRDefault="00000000" w:rsidRPr="00000000" w14:paraId="00000025">
      <w:pPr>
        <w:spacing w:after="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Artigo 2: The Media Document Model</w:t>
      </w:r>
    </w:p>
    <w:p w:rsidR="00000000" w:rsidDel="00000000" w:rsidP="00000000" w:rsidRDefault="00000000" w:rsidRPr="00000000" w14:paraId="00000026">
      <w:pPr>
        <w:spacing w:after="240" w:lineRule="auto"/>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Flexible framework that can be used to represent static as well as dynamic (varying with time and space) metadata for various media modalities</w:t>
      </w:r>
      <w:r w:rsidDel="00000000" w:rsidR="00000000" w:rsidRPr="00000000">
        <w:rPr>
          <w:rtl w:val="0"/>
        </w:rPr>
      </w:r>
    </w:p>
    <w:p w:rsidR="00000000" w:rsidDel="00000000" w:rsidP="00000000" w:rsidRDefault="00000000" w:rsidRPr="00000000" w14:paraId="00000027">
      <w:pPr>
        <w:spacing w:after="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NMDB is built to be a highly scalable, multi-tenant, media metadata system that can serve a high volume of write/read throughput as well as support near real-time queries.</w:t>
      </w:r>
    </w:p>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sz w:val="24"/>
          <w:szCs w:val="24"/>
          <w:rtl w:val="0"/>
        </w:rPr>
        <w:t xml:space="preserve">Characteristics of a Media Database</w:t>
      </w:r>
    </w:p>
    <w:p w:rsidR="00000000" w:rsidDel="00000000" w:rsidP="00000000" w:rsidRDefault="00000000" w:rsidRPr="00000000" w14:paraId="00000029">
      <w:pPr>
        <w:numPr>
          <w:ilvl w:val="0"/>
          <w:numId w:val="3"/>
        </w:numPr>
        <w:spacing w:after="0" w:after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Affinity to structured data: </w:t>
      </w:r>
    </w:p>
    <w:p w:rsidR="00000000" w:rsidDel="00000000" w:rsidP="00000000" w:rsidRDefault="00000000" w:rsidRPr="00000000" w14:paraId="0000002A">
      <w:pPr>
        <w:numPr>
          <w:ilvl w:val="0"/>
          <w:numId w:val="3"/>
        </w:numPr>
        <w:spacing w:after="0" w:after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Efficient media timeline modeling</w:t>
      </w:r>
    </w:p>
    <w:p w:rsidR="00000000" w:rsidDel="00000000" w:rsidP="00000000" w:rsidRDefault="00000000" w:rsidRPr="00000000" w14:paraId="0000002B">
      <w:pPr>
        <w:numPr>
          <w:ilvl w:val="0"/>
          <w:numId w:val="3"/>
        </w:numPr>
        <w:spacing w:after="0" w:after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Spatio-temporal query-ability</w:t>
      </w:r>
    </w:p>
    <w:p w:rsidR="00000000" w:rsidDel="00000000" w:rsidP="00000000" w:rsidRDefault="00000000" w:rsidRPr="00000000" w14:paraId="0000002C">
      <w:pPr>
        <w:numPr>
          <w:ilvl w:val="0"/>
          <w:numId w:val="3"/>
        </w:numPr>
        <w:spacing w:after="0" w:after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Multi-tenancy</w:t>
      </w:r>
    </w:p>
    <w:p w:rsidR="00000000" w:rsidDel="00000000" w:rsidP="00000000" w:rsidRDefault="00000000" w:rsidRPr="00000000" w14:paraId="0000002D">
      <w:pPr>
        <w:numPr>
          <w:ilvl w:val="0"/>
          <w:numId w:val="3"/>
        </w:numPr>
        <w:spacing w:after="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Scalability</w:t>
      </w:r>
      <w:r w:rsidDel="00000000" w:rsidR="00000000" w:rsidRPr="00000000">
        <w:rPr>
          <w:rtl w:val="0"/>
        </w:rPr>
      </w:r>
    </w:p>
    <w:p w:rsidR="00000000" w:rsidDel="00000000" w:rsidP="00000000" w:rsidRDefault="00000000" w:rsidRPr="00000000" w14:paraId="0000002E">
      <w:pPr>
        <w:spacing w:after="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NMDB as a “schema-on-write” system — data is validated against schema at the time of writing to NMDB</w:t>
      </w:r>
    </w:p>
    <w:p w:rsidR="00000000" w:rsidDel="00000000" w:rsidP="00000000" w:rsidRDefault="00000000" w:rsidRPr="00000000" w14:paraId="0000002F">
      <w:pPr>
        <w:spacing w:after="240" w:lineRule="auto"/>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Artigo 4: </w:t>
      </w:r>
      <w:r w:rsidDel="00000000" w:rsidR="00000000" w:rsidRPr="00000000">
        <w:rPr>
          <w:rFonts w:ascii="Arial" w:cs="Arial" w:eastAsia="Arial" w:hAnsi="Arial"/>
          <w:sz w:val="24"/>
          <w:szCs w:val="24"/>
          <w:highlight w:val="white"/>
          <w:rtl w:val="0"/>
        </w:rPr>
        <w:t xml:space="preserve">high data capacity and high performance Cassandra (C*) database as the backend implementation that serves as the source of truth for all our data</w:t>
      </w:r>
    </w:p>
    <w:p w:rsidR="00000000" w:rsidDel="00000000" w:rsidP="00000000" w:rsidRDefault="00000000" w:rsidRPr="00000000" w14:paraId="00000030">
      <w:pPr>
        <w:spacing w:after="240" w:lineRule="auto"/>
        <w:ind w:left="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We started with Elasticsearch as our data store due to its flexible data model and querying capabilities. As we onboarded more streaming services, the trace data volume started increasing exponentially. The increased operational burden of scaling ElasticSearch clusters due to high data write rate became painful for us. The data read queries took an increasingly longer time to finish because ElasticSearch clusters were using heavy compute resources for creating indexes on ingested traces.</w:t>
      </w:r>
      <w:r w:rsidDel="00000000" w:rsidR="00000000" w:rsidRPr="00000000">
        <w:rPr>
          <w:rtl w:val="0"/>
        </w:rPr>
      </w:r>
    </w:p>
    <w:p w:rsidR="00000000" w:rsidDel="00000000" w:rsidP="00000000" w:rsidRDefault="00000000" w:rsidRPr="00000000" w14:paraId="00000031">
      <w:pPr>
        <w:spacing w:after="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high data ingestion rate eventually degraded both read and write operations. We solved this by migrating to </w:t>
      </w:r>
      <w:hyperlink r:id="rId8">
        <w:r w:rsidDel="00000000" w:rsidR="00000000" w:rsidRPr="00000000">
          <w:rPr>
            <w:rFonts w:ascii="Arial" w:cs="Arial" w:eastAsia="Arial" w:hAnsi="Arial"/>
            <w:sz w:val="24"/>
            <w:szCs w:val="24"/>
            <w:highlight w:val="white"/>
            <w:u w:val="single"/>
            <w:rtl w:val="0"/>
          </w:rPr>
          <w:t xml:space="preserve">Cassandra</w:t>
        </w:r>
      </w:hyperlink>
      <w:r w:rsidDel="00000000" w:rsidR="00000000" w:rsidRPr="00000000">
        <w:rPr>
          <w:rFonts w:ascii="Arial" w:cs="Arial" w:eastAsia="Arial" w:hAnsi="Arial"/>
          <w:sz w:val="24"/>
          <w:szCs w:val="24"/>
          <w:highlight w:val="white"/>
          <w:rtl w:val="0"/>
        </w:rPr>
        <w:t xml:space="preserve"> as our data store for handling high data ingestion rates. Using simple lookup indices in Cassandra gives us the ability to maintain acceptable read latencies while doing heavy writes.</w:t>
      </w:r>
    </w:p>
    <w:p w:rsidR="00000000" w:rsidDel="00000000" w:rsidP="00000000" w:rsidRDefault="00000000" w:rsidRPr="00000000" w14:paraId="00000032">
      <w:pPr>
        <w:spacing w:after="240" w:lineRule="auto"/>
        <w:rPr>
          <w:rFonts w:ascii="Georgia" w:cs="Georgia" w:eastAsia="Georgia" w:hAnsi="Georgia"/>
          <w:color w:val="292929"/>
          <w:sz w:val="32"/>
          <w:szCs w:val="32"/>
          <w:highlight w:val="white"/>
        </w:rPr>
      </w:pPr>
      <w:r w:rsidDel="00000000" w:rsidR="00000000" w:rsidRPr="00000000">
        <w:rPr>
          <w:rFonts w:ascii="Arial" w:cs="Arial" w:eastAsia="Arial" w:hAnsi="Arial"/>
          <w:sz w:val="24"/>
          <w:szCs w:val="24"/>
          <w:highlight w:val="white"/>
          <w:rtl w:val="0"/>
        </w:rPr>
        <w:t xml:space="preserve">We use </w:t>
      </w:r>
      <w:hyperlink r:id="rId9">
        <w:r w:rsidDel="00000000" w:rsidR="00000000" w:rsidRPr="00000000">
          <w:rPr>
            <w:rFonts w:ascii="Arial" w:cs="Arial" w:eastAsia="Arial" w:hAnsi="Arial"/>
            <w:sz w:val="24"/>
            <w:szCs w:val="24"/>
            <w:highlight w:val="white"/>
            <w:u w:val="single"/>
            <w:rtl w:val="0"/>
          </w:rPr>
          <w:t xml:space="preserve">Mantis</w:t>
        </w:r>
      </w:hyperlink>
      <w:r w:rsidDel="00000000" w:rsidR="00000000" w:rsidRPr="00000000">
        <w:rPr>
          <w:rFonts w:ascii="Arial" w:cs="Arial" w:eastAsia="Arial" w:hAnsi="Arial"/>
          <w:sz w:val="24"/>
          <w:szCs w:val="24"/>
          <w:highlight w:val="white"/>
          <w:rtl w:val="0"/>
        </w:rPr>
        <w:t xml:space="preserve"> for processing the stream of collected traces, and we use Cassandra for storing traces.</w:t>
      </w:r>
      <w:r w:rsidDel="00000000" w:rsidR="00000000" w:rsidRPr="00000000">
        <w:rPr>
          <w:rFonts w:ascii="Georgia" w:cs="Georgia" w:eastAsia="Georgia" w:hAnsi="Georgia"/>
          <w:color w:val="292929"/>
          <w:sz w:val="32"/>
          <w:szCs w:val="32"/>
          <w:highlight w:val="white"/>
        </w:rPr>
        <w:drawing>
          <wp:inline distB="114300" distT="114300" distL="114300" distR="114300">
            <wp:extent cx="5020628" cy="3759078"/>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20628" cy="375907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1"/>
        <w:rPr>
          <w:rFonts w:ascii="Arial" w:cs="Arial" w:eastAsia="Arial" w:hAnsi="Arial"/>
          <w:sz w:val="24"/>
          <w:szCs w:val="24"/>
        </w:rPr>
      </w:pPr>
      <w:bookmarkStart w:colFirst="0" w:colLast="0" w:name="_heading=h.d1lw7g53dy6a" w:id="6"/>
      <w:bookmarkEnd w:id="6"/>
      <w:r w:rsidDel="00000000" w:rsidR="00000000" w:rsidRPr="00000000">
        <w:rPr>
          <w:rFonts w:ascii="Arial" w:cs="Arial" w:eastAsia="Arial" w:hAnsi="Arial"/>
          <w:sz w:val="24"/>
          <w:szCs w:val="24"/>
          <w:rtl w:val="0"/>
        </w:rPr>
        <w:t xml:space="preserve">4. Referencias</w:t>
      </w:r>
    </w:p>
    <w:p w:rsidR="00000000" w:rsidDel="00000000" w:rsidP="00000000" w:rsidRDefault="00000000" w:rsidRPr="00000000" w14:paraId="00000034">
      <w:pPr>
        <w:rPr>
          <w:rFonts w:ascii="Arial" w:cs="Arial" w:eastAsia="Arial" w:hAnsi="Arial"/>
          <w:sz w:val="24"/>
          <w:szCs w:val="24"/>
        </w:rPr>
      </w:pPr>
      <w:hyperlink r:id="rId11">
        <w:r w:rsidDel="00000000" w:rsidR="00000000" w:rsidRPr="00000000">
          <w:rPr>
            <w:rFonts w:ascii="Arial" w:cs="Arial" w:eastAsia="Arial" w:hAnsi="Arial"/>
            <w:color w:val="1155cc"/>
            <w:sz w:val="24"/>
            <w:szCs w:val="24"/>
            <w:u w:val="single"/>
            <w:rtl w:val="0"/>
          </w:rPr>
          <w:t xml:space="preserve">https://netflixtechblog.com/the-netflix-media-database-nmdb-9bf8e6d0944d</w:t>
        </w:r>
      </w:hyperlink>
      <w:r w:rsidDel="00000000" w:rsidR="00000000" w:rsidRPr="00000000">
        <w:rPr>
          <w:rtl w:val="0"/>
        </w:rPr>
      </w:r>
    </w:p>
    <w:p w:rsidR="00000000" w:rsidDel="00000000" w:rsidP="00000000" w:rsidRDefault="00000000" w:rsidRPr="00000000" w14:paraId="00000035">
      <w:pPr>
        <w:rPr>
          <w:rFonts w:ascii="Arial" w:cs="Arial" w:eastAsia="Arial" w:hAnsi="Arial"/>
          <w:sz w:val="24"/>
          <w:szCs w:val="24"/>
        </w:rPr>
      </w:pPr>
      <w:hyperlink r:id="rId12">
        <w:r w:rsidDel="00000000" w:rsidR="00000000" w:rsidRPr="00000000">
          <w:rPr>
            <w:rFonts w:ascii="Arial" w:cs="Arial" w:eastAsia="Arial" w:hAnsi="Arial"/>
            <w:color w:val="1155cc"/>
            <w:sz w:val="24"/>
            <w:szCs w:val="24"/>
            <w:u w:val="single"/>
            <w:rtl w:val="0"/>
          </w:rPr>
          <w:t xml:space="preserve">https://netflixtechblog.com/netflix-mediadatabase-media-timeline-data-model-4e657e6ffe93</w:t>
        </w:r>
      </w:hyperlink>
      <w:r w:rsidDel="00000000" w:rsidR="00000000" w:rsidRPr="00000000">
        <w:rPr>
          <w:rtl w:val="0"/>
        </w:rPr>
      </w:r>
    </w:p>
    <w:p w:rsidR="00000000" w:rsidDel="00000000" w:rsidP="00000000" w:rsidRDefault="00000000" w:rsidRPr="00000000" w14:paraId="00000036">
      <w:pPr>
        <w:rPr>
          <w:rFonts w:ascii="Arial" w:cs="Arial" w:eastAsia="Arial" w:hAnsi="Arial"/>
          <w:sz w:val="24"/>
          <w:szCs w:val="24"/>
        </w:rPr>
      </w:pPr>
      <w:hyperlink r:id="rId13">
        <w:r w:rsidDel="00000000" w:rsidR="00000000" w:rsidRPr="00000000">
          <w:rPr>
            <w:rFonts w:ascii="Arial" w:cs="Arial" w:eastAsia="Arial" w:hAnsi="Arial"/>
            <w:color w:val="1155cc"/>
            <w:sz w:val="24"/>
            <w:szCs w:val="24"/>
            <w:u w:val="single"/>
            <w:rtl w:val="0"/>
          </w:rPr>
          <w:t xml:space="preserve">https://netflixtechblog.com/implementing-the-netflix-media-database-53b5a840b42a</w:t>
        </w:r>
      </w:hyperlink>
      <w:r w:rsidDel="00000000" w:rsidR="00000000" w:rsidRPr="00000000">
        <w:rPr>
          <w:rtl w:val="0"/>
        </w:rPr>
      </w:r>
    </w:p>
    <w:p w:rsidR="00000000" w:rsidDel="00000000" w:rsidP="00000000" w:rsidRDefault="00000000" w:rsidRPr="00000000" w14:paraId="00000037">
      <w:pPr>
        <w:rPr>
          <w:rFonts w:ascii="Arial" w:cs="Arial" w:eastAsia="Arial" w:hAnsi="Arial"/>
          <w:sz w:val="24"/>
          <w:szCs w:val="24"/>
        </w:rPr>
      </w:pPr>
      <w:hyperlink r:id="rId14">
        <w:r w:rsidDel="00000000" w:rsidR="00000000" w:rsidRPr="00000000">
          <w:rPr>
            <w:rFonts w:ascii="Arial" w:cs="Arial" w:eastAsia="Arial" w:hAnsi="Arial"/>
            <w:color w:val="1155cc"/>
            <w:sz w:val="24"/>
            <w:szCs w:val="24"/>
            <w:u w:val="single"/>
            <w:rtl w:val="0"/>
          </w:rPr>
          <w:t xml:space="preserve">https://netflixtechblog.com/building-netflixs-distributed-tracing-infrastructure-bb856c319304</w:t>
        </w:r>
      </w:hyperlink>
      <w:r w:rsidDel="00000000" w:rsidR="00000000" w:rsidRPr="00000000">
        <w:rPr>
          <w:rtl w:val="0"/>
        </w:rPr>
      </w:r>
    </w:p>
    <w:p w:rsidR="00000000" w:rsidDel="00000000" w:rsidP="00000000" w:rsidRDefault="00000000" w:rsidRPr="00000000" w14:paraId="00000038">
      <w:pPr>
        <w:rPr>
          <w:rFonts w:ascii="Arial" w:cs="Arial" w:eastAsia="Arial" w:hAnsi="Arial"/>
          <w:sz w:val="24"/>
          <w:szCs w:val="24"/>
        </w:rPr>
      </w:pPr>
      <w:r w:rsidDel="00000000" w:rsidR="00000000" w:rsidRPr="00000000">
        <w:rPr>
          <w:rFonts w:ascii="Arial" w:cs="Arial" w:eastAsia="Arial" w:hAnsi="Arial"/>
          <w:sz w:val="24"/>
          <w:szCs w:val="24"/>
          <w:rtl w:val="0"/>
        </w:rPr>
        <w:t xml:space="preserve">The Netflix Media Database: </w:t>
      </w:r>
      <w:hyperlink r:id="rId15">
        <w:r w:rsidDel="00000000" w:rsidR="00000000" w:rsidRPr="00000000">
          <w:rPr>
            <w:rFonts w:ascii="Arial" w:cs="Arial" w:eastAsia="Arial" w:hAnsi="Arial"/>
            <w:color w:val="1155cc"/>
            <w:sz w:val="24"/>
            <w:szCs w:val="24"/>
            <w:u w:val="single"/>
            <w:rtl w:val="0"/>
          </w:rPr>
          <w:t xml:space="preserve">https://www.youtube.com/watch?v=OQK3E21BEn8&amp;ab_channel=HPAonline</w:t>
        </w:r>
      </w:hyperlink>
      <w:r w:rsidDel="00000000" w:rsidR="00000000" w:rsidRPr="00000000">
        <w:rPr>
          <w:rtl w:val="0"/>
        </w:rPr>
      </w:r>
    </w:p>
    <w:p w:rsidR="00000000" w:rsidDel="00000000" w:rsidP="00000000" w:rsidRDefault="00000000" w:rsidRPr="00000000" w14:paraId="00000039">
      <w:pPr>
        <w:rPr>
          <w:rFonts w:ascii="Arial" w:cs="Arial" w:eastAsia="Arial" w:hAnsi="Arial"/>
          <w:sz w:val="24"/>
          <w:szCs w:val="24"/>
        </w:rPr>
      </w:pPr>
      <w:r w:rsidDel="00000000" w:rsidR="00000000" w:rsidRPr="00000000">
        <w:rPr>
          <w:rFonts w:ascii="Arial" w:cs="Arial" w:eastAsia="Arial" w:hAnsi="Arial"/>
          <w:sz w:val="24"/>
          <w:szCs w:val="24"/>
          <w:rtl w:val="0"/>
        </w:rPr>
        <w:t xml:space="preserve">NETFLIX system design: </w:t>
      </w:r>
      <w:hyperlink r:id="rId16">
        <w:r w:rsidDel="00000000" w:rsidR="00000000" w:rsidRPr="00000000">
          <w:rPr>
            <w:rFonts w:ascii="Arial" w:cs="Arial" w:eastAsia="Arial" w:hAnsi="Arial"/>
            <w:color w:val="1155cc"/>
            <w:sz w:val="24"/>
            <w:szCs w:val="24"/>
            <w:u w:val="single"/>
            <w:rtl w:val="0"/>
          </w:rPr>
          <w:t xml:space="preserve">https://medium.com/@narengowda/netflix-system-design-dbec30fede8d</w:t>
        </w:r>
      </w:hyperlink>
      <w:r w:rsidDel="00000000" w:rsidR="00000000" w:rsidRPr="00000000">
        <w:rPr>
          <w:rtl w:val="0"/>
        </w:rPr>
      </w:r>
    </w:p>
    <w:p w:rsidR="00000000" w:rsidDel="00000000" w:rsidP="00000000" w:rsidRDefault="00000000" w:rsidRPr="00000000" w14:paraId="0000003A">
      <w:pPr>
        <w:rPr>
          <w:rFonts w:ascii="Arial" w:cs="Arial" w:eastAsia="Arial" w:hAnsi="Arial"/>
          <w:sz w:val="24"/>
          <w:szCs w:val="24"/>
        </w:rPr>
      </w:pPr>
      <w:r w:rsidDel="00000000" w:rsidR="00000000" w:rsidRPr="00000000">
        <w:rPr>
          <w:rFonts w:ascii="Arial" w:cs="Arial" w:eastAsia="Arial" w:hAnsi="Arial"/>
          <w:sz w:val="24"/>
          <w:szCs w:val="24"/>
          <w:rtl w:val="0"/>
        </w:rPr>
        <w:t xml:space="preserve">How netflix manages petabyte scale apache cassandra in the cloud: </w:t>
      </w:r>
      <w:hyperlink r:id="rId17">
        <w:r w:rsidDel="00000000" w:rsidR="00000000" w:rsidRPr="00000000">
          <w:rPr>
            <w:rFonts w:ascii="Arial" w:cs="Arial" w:eastAsia="Arial" w:hAnsi="Arial"/>
            <w:color w:val="1155cc"/>
            <w:sz w:val="24"/>
            <w:szCs w:val="24"/>
            <w:u w:val="single"/>
            <w:rtl w:val="0"/>
          </w:rPr>
          <w:t xml:space="preserve">https://es.slideshare.net/VinayKumarChella/how-netflix-manages-petabyte-scale-apache-cassandra-in-the-cloud</w:t>
        </w:r>
      </w:hyperlink>
      <w:r w:rsidDel="00000000" w:rsidR="00000000" w:rsidRPr="00000000">
        <w:rPr>
          <w:rtl w:val="0"/>
        </w:rPr>
      </w:r>
    </w:p>
    <w:p w:rsidR="00000000" w:rsidDel="00000000" w:rsidP="00000000" w:rsidRDefault="00000000" w:rsidRPr="00000000" w14:paraId="0000003B">
      <w:pPr>
        <w:rPr>
          <w:rFonts w:ascii="Arial" w:cs="Arial" w:eastAsia="Arial" w:hAnsi="Arial"/>
          <w:sz w:val="24"/>
          <w:szCs w:val="24"/>
        </w:rPr>
      </w:pPr>
      <w:r w:rsidDel="00000000" w:rsidR="00000000" w:rsidRPr="00000000">
        <w:rPr>
          <w:rFonts w:ascii="Arial" w:cs="Arial" w:eastAsia="Arial" w:hAnsi="Arial"/>
          <w:sz w:val="24"/>
          <w:szCs w:val="24"/>
          <w:rtl w:val="0"/>
        </w:rPr>
        <w:t xml:space="preserve">Cassandra Serving Netflix:</w:t>
      </w:r>
    </w:p>
    <w:p w:rsidR="00000000" w:rsidDel="00000000" w:rsidP="00000000" w:rsidRDefault="00000000" w:rsidRPr="00000000" w14:paraId="0000003C">
      <w:pPr>
        <w:rPr>
          <w:rFonts w:ascii="Arial" w:cs="Arial" w:eastAsia="Arial" w:hAnsi="Arial"/>
          <w:sz w:val="24"/>
          <w:szCs w:val="24"/>
        </w:rPr>
      </w:pPr>
      <w:hyperlink r:id="rId18">
        <w:r w:rsidDel="00000000" w:rsidR="00000000" w:rsidRPr="00000000">
          <w:rPr>
            <w:rFonts w:ascii="Arial" w:cs="Arial" w:eastAsia="Arial" w:hAnsi="Arial"/>
            <w:color w:val="1155cc"/>
            <w:sz w:val="24"/>
            <w:szCs w:val="24"/>
            <w:u w:val="single"/>
            <w:rtl w:val="0"/>
          </w:rPr>
          <w:t xml:space="preserve">https://feathercast.apache.org/2019/09/12/how-netflix-manages-petabyte-scale-apache-cassandra-in-the-cloud-joey-lynch-vinay-chella/</w:t>
        </w:r>
      </w:hyperlink>
      <w:r w:rsidDel="00000000" w:rsidR="00000000" w:rsidRPr="00000000">
        <w:rPr>
          <w:rtl w:val="0"/>
        </w:rPr>
      </w:r>
    </w:p>
    <w:p w:rsidR="00000000" w:rsidDel="00000000" w:rsidP="00000000" w:rsidRDefault="00000000" w:rsidRPr="00000000" w14:paraId="0000003D">
      <w:pPr>
        <w:rPr>
          <w:rFonts w:ascii="Arial" w:cs="Arial" w:eastAsia="Arial" w:hAnsi="Arial"/>
          <w:sz w:val="24"/>
          <w:szCs w:val="24"/>
        </w:rPr>
      </w:pPr>
      <w:r w:rsidDel="00000000" w:rsidR="00000000" w:rsidRPr="00000000">
        <w:rPr>
          <w:rFonts w:ascii="Arial" w:cs="Arial" w:eastAsia="Arial" w:hAnsi="Arial"/>
          <w:sz w:val="24"/>
          <w:szCs w:val="24"/>
          <w:rtl w:val="0"/>
        </w:rPr>
        <w:t xml:space="preserve">(min 28:00) </w:t>
      </w:r>
      <w:hyperlink r:id="rId19">
        <w:r w:rsidDel="00000000" w:rsidR="00000000" w:rsidRPr="00000000">
          <w:rPr>
            <w:rFonts w:ascii="Arial" w:cs="Arial" w:eastAsia="Arial" w:hAnsi="Arial"/>
            <w:color w:val="1155cc"/>
            <w:sz w:val="24"/>
            <w:szCs w:val="24"/>
            <w:u w:val="single"/>
            <w:rtl w:val="0"/>
          </w:rPr>
          <w:t xml:space="preserve">https://www.youtube.com/watch?v=psQzyFfsUGU&amp;ab_channel=TechDummiesNarendraL</w:t>
        </w:r>
      </w:hyperlink>
      <w:r w:rsidDel="00000000" w:rsidR="00000000" w:rsidRPr="00000000">
        <w:rPr>
          <w:rtl w:val="0"/>
        </w:rPr>
      </w:r>
    </w:p>
    <w:p w:rsidR="00000000" w:rsidDel="00000000" w:rsidP="00000000" w:rsidRDefault="00000000" w:rsidRPr="00000000" w14:paraId="0000003E">
      <w:pPr>
        <w:rPr>
          <w:rFonts w:ascii="Arial" w:cs="Arial" w:eastAsia="Arial" w:hAnsi="Arial"/>
          <w:sz w:val="24"/>
          <w:szCs w:val="24"/>
        </w:rPr>
      </w:pPr>
      <w:r w:rsidDel="00000000" w:rsidR="00000000" w:rsidRPr="00000000">
        <w:rPr>
          <w:rFonts w:ascii="Arial" w:cs="Arial" w:eastAsia="Arial" w:hAnsi="Arial"/>
          <w:sz w:val="24"/>
          <w:szCs w:val="24"/>
          <w:rtl w:val="0"/>
        </w:rPr>
        <w:t xml:space="preserve">(min 5:00) </w:t>
      </w:r>
      <w:hyperlink r:id="rId20">
        <w:r w:rsidDel="00000000" w:rsidR="00000000" w:rsidRPr="00000000">
          <w:rPr>
            <w:rFonts w:ascii="Arial" w:cs="Arial" w:eastAsia="Arial" w:hAnsi="Arial"/>
            <w:color w:val="1155cc"/>
            <w:sz w:val="24"/>
            <w:szCs w:val="24"/>
            <w:u w:val="single"/>
            <w:rtl w:val="0"/>
          </w:rPr>
          <w:t xml:space="preserve">https://www.youtube.com/watch?v=2l0_onmQsPI&amp;ab_channel=TheLinuxFoundation</w:t>
        </w:r>
      </w:hyperlink>
      <w:r w:rsidDel="00000000" w:rsidR="00000000" w:rsidRPr="00000000">
        <w:rPr>
          <w:rtl w:val="0"/>
        </w:rPr>
      </w:r>
    </w:p>
    <w:p w:rsidR="00000000" w:rsidDel="00000000" w:rsidP="00000000" w:rsidRDefault="00000000" w:rsidRPr="00000000" w14:paraId="0000003F">
      <w:pPr>
        <w:rPr>
          <w:rFonts w:ascii="Arial" w:cs="Arial" w:eastAsia="Arial" w:hAnsi="Arial"/>
          <w:sz w:val="24"/>
          <w:szCs w:val="24"/>
        </w:rPr>
      </w:pPr>
      <w:r w:rsidDel="00000000" w:rsidR="00000000" w:rsidRPr="00000000">
        <w:rPr>
          <w:rFonts w:ascii="Arial" w:cs="Arial" w:eastAsia="Arial" w:hAnsi="Arial"/>
          <w:sz w:val="24"/>
          <w:szCs w:val="24"/>
          <w:rtl w:val="0"/>
        </w:rPr>
        <w:t xml:space="preserve">Mantis:</w:t>
      </w:r>
    </w:p>
    <w:p w:rsidR="00000000" w:rsidDel="00000000" w:rsidP="00000000" w:rsidRDefault="00000000" w:rsidRPr="00000000" w14:paraId="00000040">
      <w:pPr>
        <w:rPr>
          <w:rFonts w:ascii="Arial" w:cs="Arial" w:eastAsia="Arial" w:hAnsi="Arial"/>
          <w:sz w:val="24"/>
          <w:szCs w:val="24"/>
        </w:rPr>
      </w:pPr>
      <w:hyperlink r:id="rId21">
        <w:r w:rsidDel="00000000" w:rsidR="00000000" w:rsidRPr="00000000">
          <w:rPr>
            <w:rFonts w:ascii="Arial" w:cs="Arial" w:eastAsia="Arial" w:hAnsi="Arial"/>
            <w:color w:val="1155cc"/>
            <w:sz w:val="24"/>
            <w:szCs w:val="24"/>
            <w:u w:val="single"/>
            <w:rtl w:val="0"/>
          </w:rPr>
          <w:t xml:space="preserve">https://netflix.github.io/mantis/#:~:text=%C2%B6,bytes%20of%20data%20every%20day</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1">
      <w:pPr>
        <w:rPr>
          <w:rFonts w:ascii="Arial" w:cs="Arial" w:eastAsia="Arial" w:hAnsi="Arial"/>
          <w:sz w:val="24"/>
          <w:szCs w:val="24"/>
        </w:rPr>
      </w:pPr>
      <w:hyperlink r:id="rId22">
        <w:r w:rsidDel="00000000" w:rsidR="00000000" w:rsidRPr="00000000">
          <w:rPr>
            <w:rFonts w:ascii="Arial" w:cs="Arial" w:eastAsia="Arial" w:hAnsi="Arial"/>
            <w:color w:val="1155cc"/>
            <w:sz w:val="24"/>
            <w:szCs w:val="24"/>
            <w:u w:val="single"/>
            <w:rtl w:val="0"/>
          </w:rPr>
          <w:t xml:space="preserve">https://netflix.github.io/mantis/getting-started/use-cases/</w:t>
        </w:r>
      </w:hyperlink>
      <w:r w:rsidDel="00000000" w:rsidR="00000000" w:rsidRPr="00000000">
        <w:rPr>
          <w:rtl w:val="0"/>
        </w:rPr>
      </w:r>
    </w:p>
    <w:p w:rsidR="00000000" w:rsidDel="00000000" w:rsidP="00000000" w:rsidRDefault="00000000" w:rsidRPr="00000000" w14:paraId="00000042">
      <w:pPr>
        <w:rPr>
          <w:rFonts w:ascii="Arial" w:cs="Arial" w:eastAsia="Arial" w:hAnsi="Arial"/>
          <w:sz w:val="24"/>
          <w:szCs w:val="24"/>
        </w:rPr>
      </w:pPr>
      <w:hyperlink r:id="rId23">
        <w:r w:rsidDel="00000000" w:rsidR="00000000" w:rsidRPr="00000000">
          <w:rPr>
            <w:rFonts w:ascii="Arial" w:cs="Arial" w:eastAsia="Arial" w:hAnsi="Arial"/>
            <w:color w:val="1155cc"/>
            <w:sz w:val="24"/>
            <w:szCs w:val="24"/>
            <w:u w:val="single"/>
            <w:rtl w:val="0"/>
          </w:rPr>
          <w:t xml:space="preserve">https://netflixtechblog.com/stream-processing-with-mantis-78af913f51a6</w:t>
        </w:r>
      </w:hyperlink>
      <w:r w:rsidDel="00000000" w:rsidR="00000000" w:rsidRPr="00000000">
        <w:rPr>
          <w:rtl w:val="0"/>
        </w:rPr>
      </w:r>
    </w:p>
    <w:p w:rsidR="00000000" w:rsidDel="00000000" w:rsidP="00000000" w:rsidRDefault="00000000" w:rsidRPr="00000000" w14:paraId="00000043">
      <w:pPr>
        <w:rPr>
          <w:rFonts w:ascii="Arial" w:cs="Arial" w:eastAsia="Arial" w:hAnsi="Arial"/>
          <w:sz w:val="24"/>
          <w:szCs w:val="24"/>
        </w:rPr>
      </w:pPr>
      <w:hyperlink r:id="rId24">
        <w:r w:rsidDel="00000000" w:rsidR="00000000" w:rsidRPr="00000000">
          <w:rPr>
            <w:rFonts w:ascii="Arial" w:cs="Arial" w:eastAsia="Arial" w:hAnsi="Arial"/>
            <w:color w:val="1155cc"/>
            <w:sz w:val="24"/>
            <w:szCs w:val="24"/>
            <w:u w:val="single"/>
            <w:rtl w:val="0"/>
          </w:rPr>
          <w:t xml:space="preserve">https://netflixtechblog.com/open-sourcing-mantis-a-platform-for-building-cost-effective-realtime-operations-focused-5b8ff387813a</w:t>
        </w:r>
      </w:hyperlink>
      <w:r w:rsidDel="00000000" w:rsidR="00000000" w:rsidRPr="00000000">
        <w:rPr>
          <w:rtl w:val="0"/>
        </w:rPr>
      </w:r>
    </w:p>
    <w:p w:rsidR="00000000" w:rsidDel="00000000" w:rsidP="00000000" w:rsidRDefault="00000000" w:rsidRPr="00000000" w14:paraId="0000004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rPr>
          <w:rFonts w:ascii="Arial" w:cs="Arial" w:eastAsia="Arial" w:hAnsi="Arial"/>
          <w:sz w:val="24"/>
          <w:szCs w:val="24"/>
        </w:rPr>
      </w:pPr>
      <w:r w:rsidDel="00000000" w:rsidR="00000000" w:rsidRPr="00000000">
        <w:rPr>
          <w:rFonts w:ascii="Arial" w:cs="Arial" w:eastAsia="Arial" w:hAnsi="Arial"/>
          <w:sz w:val="24"/>
          <w:szCs w:val="24"/>
          <w:rtl w:val="0"/>
        </w:rPr>
        <w:t xml:space="preserve">MySQL Customer: Netflix: </w:t>
      </w:r>
      <w:hyperlink r:id="rId25">
        <w:r w:rsidDel="00000000" w:rsidR="00000000" w:rsidRPr="00000000">
          <w:rPr>
            <w:rFonts w:ascii="Arial" w:cs="Arial" w:eastAsia="Arial" w:hAnsi="Arial"/>
            <w:color w:val="1155cc"/>
            <w:sz w:val="24"/>
            <w:szCs w:val="24"/>
            <w:u w:val="single"/>
            <w:rtl w:val="0"/>
          </w:rPr>
          <w:t xml:space="preserve">https://www.mysql.com/customers/view/?id=1276</w:t>
        </w:r>
      </w:hyperlink>
      <w:r w:rsidDel="00000000" w:rsidR="00000000" w:rsidRPr="00000000">
        <w:rPr>
          <w:rtl w:val="0"/>
        </w:rPr>
      </w:r>
    </w:p>
    <w:p w:rsidR="00000000" w:rsidDel="00000000" w:rsidP="00000000" w:rsidRDefault="00000000" w:rsidRPr="00000000" w14:paraId="00000046">
      <w:pPr>
        <w:rPr>
          <w:rFonts w:ascii="Arial" w:cs="Arial" w:eastAsia="Arial" w:hAnsi="Arial"/>
          <w:sz w:val="24"/>
          <w:szCs w:val="24"/>
        </w:rPr>
      </w:pPr>
      <w:r w:rsidDel="00000000" w:rsidR="00000000" w:rsidRPr="00000000">
        <w:rPr>
          <w:rFonts w:ascii="Arial" w:cs="Arial" w:eastAsia="Arial" w:hAnsi="Arial"/>
          <w:sz w:val="24"/>
          <w:szCs w:val="24"/>
          <w:rtl w:val="0"/>
        </w:rPr>
        <w:t xml:space="preserve">Netflix Billing Migration to AWS: </w:t>
      </w:r>
      <w:hyperlink r:id="rId26">
        <w:r w:rsidDel="00000000" w:rsidR="00000000" w:rsidRPr="00000000">
          <w:rPr>
            <w:rFonts w:ascii="Arial" w:cs="Arial" w:eastAsia="Arial" w:hAnsi="Arial"/>
            <w:color w:val="1155cc"/>
            <w:sz w:val="24"/>
            <w:szCs w:val="24"/>
            <w:u w:val="single"/>
            <w:rtl w:val="0"/>
          </w:rPr>
          <w:t xml:space="preserve">https://netflixtechblog.com/netflix-billing-migration-to-aws-451fba085a4</w:t>
        </w:r>
      </w:hyperlink>
      <w:r w:rsidDel="00000000" w:rsidR="00000000" w:rsidRPr="00000000">
        <w:rPr>
          <w:rtl w:val="0"/>
        </w:rPr>
      </w:r>
    </w:p>
    <w:p w:rsidR="00000000" w:rsidDel="00000000" w:rsidP="00000000" w:rsidRDefault="00000000" w:rsidRPr="00000000" w14:paraId="00000047">
      <w:pPr>
        <w:rPr>
          <w:rFonts w:ascii="Arial" w:cs="Arial" w:eastAsia="Arial" w:hAnsi="Arial"/>
          <w:sz w:val="24"/>
          <w:szCs w:val="24"/>
        </w:rPr>
      </w:pPr>
      <w:r w:rsidDel="00000000" w:rsidR="00000000" w:rsidRPr="00000000">
        <w:rPr>
          <w:rFonts w:ascii="Arial" w:cs="Arial" w:eastAsia="Arial" w:hAnsi="Arial"/>
          <w:sz w:val="24"/>
          <w:szCs w:val="24"/>
          <w:rtl w:val="0"/>
        </w:rPr>
        <w:t xml:space="preserve">Migración de facturación de Netflix a AWS - Parte II: </w:t>
      </w:r>
      <w:hyperlink r:id="rId27">
        <w:r w:rsidDel="00000000" w:rsidR="00000000" w:rsidRPr="00000000">
          <w:rPr>
            <w:rFonts w:ascii="Arial" w:cs="Arial" w:eastAsia="Arial" w:hAnsi="Arial"/>
            <w:color w:val="1155cc"/>
            <w:sz w:val="24"/>
            <w:szCs w:val="24"/>
            <w:u w:val="single"/>
            <w:rtl w:val="0"/>
          </w:rPr>
          <w:t xml:space="preserve">https://netflixtechblog.com/netflix-billing-migration-to-aws-part-ii-834f6358126</w:t>
        </w:r>
      </w:hyperlink>
      <w:r w:rsidDel="00000000" w:rsidR="00000000" w:rsidRPr="00000000">
        <w:rPr>
          <w:rtl w:val="0"/>
        </w:rPr>
      </w:r>
    </w:p>
    <w:p w:rsidR="00000000" w:rsidDel="00000000" w:rsidP="00000000" w:rsidRDefault="00000000" w:rsidRPr="00000000" w14:paraId="0000004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rPr>
          <w:rFonts w:ascii="Arial" w:cs="Arial" w:eastAsia="Arial" w:hAnsi="Arial"/>
          <w:sz w:val="24"/>
          <w:szCs w:val="24"/>
        </w:rPr>
      </w:pPr>
      <w:r w:rsidDel="00000000" w:rsidR="00000000" w:rsidRPr="00000000">
        <w:rPr>
          <w:rtl w:val="0"/>
        </w:rPr>
      </w:r>
    </w:p>
    <w:sectPr>
      <w:headerReference r:id="rId2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spacing w:after="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a-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Tipusdelletraperdefectedelpargraf" w:default="1">
    <w:name w:val="Default Paragraph Font"/>
    <w:uiPriority w:val="1"/>
    <w:semiHidden w:val="1"/>
    <w:unhideWhenUsed w:val="1"/>
  </w:style>
  <w:style w:type="table" w:styleId="Tau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nsel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2l0_onmQsPI&amp;ab_channel=TheLinuxFoundation" TargetMode="External"/><Relationship Id="rId22" Type="http://schemas.openxmlformats.org/officeDocument/2006/relationships/hyperlink" Target="https://netflix.github.io/mantis/getting-started/use-cases/" TargetMode="External"/><Relationship Id="rId21" Type="http://schemas.openxmlformats.org/officeDocument/2006/relationships/hyperlink" Target="https://netflix.github.io/mantis/#:~:text=%C2%B6,bytes%20of%20data%20every%20day" TargetMode="External"/><Relationship Id="rId24" Type="http://schemas.openxmlformats.org/officeDocument/2006/relationships/hyperlink" Target="https://netflixtechblog.com/open-sourcing-mantis-a-platform-for-building-cost-effective-realtime-operations-focused-5b8ff387813a" TargetMode="External"/><Relationship Id="rId23" Type="http://schemas.openxmlformats.org/officeDocument/2006/relationships/hyperlink" Target="https://netflixtechblog.com/stream-processing-with-mantis-78af913f51a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tflixtechblog.com/open-sourcing-mantis-a-platform-for-building-cost-effective-realtime-operations-focused-5b8ff387813a" TargetMode="External"/><Relationship Id="rId26" Type="http://schemas.openxmlformats.org/officeDocument/2006/relationships/hyperlink" Target="https://netflixtechblog.com/netflix-billing-migration-to-aws-451fba085a4" TargetMode="External"/><Relationship Id="rId25" Type="http://schemas.openxmlformats.org/officeDocument/2006/relationships/hyperlink" Target="https://www.mysql.com/customers/view/?id=1276" TargetMode="External"/><Relationship Id="rId28" Type="http://schemas.openxmlformats.org/officeDocument/2006/relationships/header" Target="header1.xml"/><Relationship Id="rId27" Type="http://schemas.openxmlformats.org/officeDocument/2006/relationships/hyperlink" Target="https://netflixtechblog.com/netflix-billing-migration-to-aws-part-ii-834f6358126"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netflixtechblog.com/tagged/cassandra" TargetMode="External"/><Relationship Id="rId11" Type="http://schemas.openxmlformats.org/officeDocument/2006/relationships/hyperlink" Target="https://netflixtechblog.com/the-netflix-media-database-nmdb-9bf8e6d0944d" TargetMode="External"/><Relationship Id="rId10" Type="http://schemas.openxmlformats.org/officeDocument/2006/relationships/image" Target="media/image1.png"/><Relationship Id="rId13" Type="http://schemas.openxmlformats.org/officeDocument/2006/relationships/hyperlink" Target="https://netflixtechblog.com/implementing-the-netflix-media-database-53b5a840b42a" TargetMode="External"/><Relationship Id="rId12" Type="http://schemas.openxmlformats.org/officeDocument/2006/relationships/hyperlink" Target="https://netflixtechblog.com/netflix-mediadatabase-media-timeline-data-model-4e657e6ffe93" TargetMode="External"/><Relationship Id="rId15" Type="http://schemas.openxmlformats.org/officeDocument/2006/relationships/hyperlink" Target="https://www.youtube.com/watch?v=OQK3E21BEn8&amp;ab_channel=HPAonline" TargetMode="External"/><Relationship Id="rId14" Type="http://schemas.openxmlformats.org/officeDocument/2006/relationships/hyperlink" Target="https://netflixtechblog.com/building-netflixs-distributed-tracing-infrastructure-bb856c319304" TargetMode="External"/><Relationship Id="rId17" Type="http://schemas.openxmlformats.org/officeDocument/2006/relationships/hyperlink" Target="https://es.slideshare.net/VinayKumarChella/how-netflix-manages-petabyte-scale-apache-cassandra-in-the-cloud" TargetMode="External"/><Relationship Id="rId16" Type="http://schemas.openxmlformats.org/officeDocument/2006/relationships/hyperlink" Target="https://medium.com/@narengowda/netflix-system-design-dbec30fede8d" TargetMode="External"/><Relationship Id="rId19" Type="http://schemas.openxmlformats.org/officeDocument/2006/relationships/hyperlink" Target="https://www.youtube.com/watch?v=psQzyFfsUGU&amp;ab_channel=TechDummiesNarendraL" TargetMode="External"/><Relationship Id="rId18" Type="http://schemas.openxmlformats.org/officeDocument/2006/relationships/hyperlink" Target="https://feathercast.apache.org/2019/09/12/how-netflix-manages-petabyte-scale-apache-cassandra-in-the-cloud-joey-lynch-vinay-chell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MeI/LTuPY1y+beWUJx4I7Ge1mg==">AMUW2mXsTr2oK5UuL8B5GDt9dZe1eIzYwv6H/MUI85fXm93wPMlXyC2BJTd63vrGRB67l2cZa8JK2GSyIeNXvrTrfsbe0arK5JWPhjCTNKNyxQdGJ6qxExJYQ0DgRXCEIfPQngS+VbTDKcxa07Z3U/pnZt7rDuLuaXNXW7Np2tdfgabq7ApeEtg+LCVbe258Tk39i8997sL29sd14HOAIjBFrIGct+BPam3K7NBhPUZkwlZyFf0VPU/wNfnmeDLyNdISqbAiTpzb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2020-02-17T11:46:00Z</dcterms:created>
  <dc:creator>UB</dc:creator>
</cp:coreProperties>
</file>