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 de Barcelona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Font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Cristian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Victor Llinares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 de Prácticas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Disseny de Software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Práctica 1 – 31/10/2019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Barcelona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widowControl w:val="1"/>
        <w:spacing w:after="0" w:lineRule="auto"/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lineRule="auto"/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lineRule="auto"/>
        <w:ind w:left="108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lineRule="auto"/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720" w:hanging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 la práctica es especificar una plataforma donde se pueden registrar usuarios y pueden ver series. Esta plataforma tambien sugiere series conforme los gustos, permite guardar las series ya vistas, permite guardar series que el usuario quiera ver, y más funciones para facilitar la consumición de series para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Diagramas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 – 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Una persona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 – Que no se haya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 – Crear un usuario y hacer Login con él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La persona clica en el botón de registrarse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pide los datos necesarios para el registro del cliente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rd0oqq3asw3g" w:id="2"/>
            <w:bookmarkEnd w:id="2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La persona entra los datos necesarios para el registro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qsvlggbw96su" w:id="3"/>
            <w:bookmarkEnd w:id="3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Se crea un usuario con el nombre que el cliente elija y un avatar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mwhdrwhtwm6a" w:id="4"/>
            <w:bookmarkEnd w:id="4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da la opción de añadir más usuarios.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4a.  El sistema comprueba si la cuenta ya está registrada, el sistema muestra un mensaje de error.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6a.  El cliente elige añadir un usuario nuevo. 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6b.  El sistema da la opción de añadir un usuario nuevo. (UC1.1)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1.1 – Registrar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Un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1.1 – Que se haya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1.1 – Usuario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La persona selecciona el nombre y el icono para su usuario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crea un usuario según el nombre y icono anterior</w:t>
            </w:r>
          </w:p>
        </w:tc>
      </w:tr>
      <w:tr>
        <w:trPr>
          <w:trHeight w:val="166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 El sistema comprueba si hay menos de 5 usuarios y si los hay da la opción de crear otro usuario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Que se haya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Comprobar los datos y proceder a partir de si son correctos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pide el nombre y la clave de entrada del cliente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entra el nombre y la clave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s6rchw3xytqd" w:id="5"/>
            <w:bookmarkEnd w:id="5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da acceso a la cuenta. (UC 2.1)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 El usuario entra un nombre que no existe, muestra un mensaje conforme no existe un usuario con ese nombre. Vuelve al paso 2.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3b.  El usuario entra mal la clave, muestra un mensaje de error y entonces repite desde el paso 2.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2.1 – Log in como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Que se haya registrado previamente y haya intentado hacer el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2 – Entrar a UBFlix como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da acceso a la cuenta y muestra la página de início.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4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3 – Listar catálogo series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Cliente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6">
            <w:pPr>
              <w:spacing w:before="240" w:lineRule="auto"/>
              <w:ind w:hanging="14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Estar registrado en la UBFlix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Se muestra el catálogo de series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8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cliente entra en el catálogo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30j0zll" w:id="6"/>
            <w:bookmarkEnd w:id="6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todo el catálogo alfabéticamente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2a.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No hay series en el catálogo, luego el sistema enseña un mensaje de error.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3a. El cliente elige el filtro de WatchedList  (UC 3.1)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3b. El sistema muestra el catálogo filtrado por WatchedList. Vuelve al paso 3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3a. El cliente elige el filtro de ContinueWatching  (UC 3.2)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3b. El sistema muestra el catálogo filtrado por ContinueWatching. Vuelve al paso 3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3a. El cliente elige el filtro de MyList  (UC 3.3)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3b. El sistema muestra el catálogo filtrado por MyList. Vuelve al paso 3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3a. El cliente elige el filtro de TopPicksForYou  (UC 3.4)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3b. El sistema muestra el catálogo filtrado por TopPicksForYou. Vuelve al paso 3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1fob9te" w:id="7"/>
            <w:bookmarkEnd w:id="7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3a.  El cliente elige una serie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3znysh7" w:id="8"/>
            <w:bookmarkEnd w:id="8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3b.  El sistema muestra la serie (UC4)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B">
            <w:pPr>
              <w:spacing w:before="240" w:lineRule="auto"/>
              <w:ind w:hanging="14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3.1 – Listar WatchedList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D">
            <w:pPr>
              <w:spacing w:before="240" w:lineRule="auto"/>
              <w:ind w:hanging="14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Se muestra la WatchedList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9F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cliente elige el filtro de WatchedList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el catálogo filtrado por WatchedList</w:t>
            </w:r>
          </w:p>
        </w:tc>
      </w:tr>
      <w:tr>
        <w:trPr>
          <w:trHeight w:val="290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 El cliente elimina un episodio/serie de la WatchedList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3b.  El sistema actualiza la lista y vuelve al paso 2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 El cliente elige una serie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3b.  El sistema muestra la serie (UC4)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8">
            <w:pPr>
              <w:spacing w:before="240" w:lineRule="auto"/>
              <w:ind w:hanging="14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3.2 – Listar ContinueWatching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A">
            <w:pPr>
              <w:spacing w:before="240" w:lineRule="auto"/>
              <w:ind w:hanging="14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Se muestra la lista ContinueWatching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C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1"/>
              </w:numPr>
              <w:spacing w:after="0" w:before="240" w:line="36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cliente elige el filtro de ContinueWatching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el catálogo filtrado por ContinueWatching</w:t>
            </w:r>
          </w:p>
        </w:tc>
      </w:tr>
      <w:tr>
        <w:trPr>
          <w:trHeight w:val="82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1">
            <w:pPr>
              <w:spacing w:before="240" w:lineRule="auto"/>
              <w:ind w:hanging="14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3.3 Listar MyList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3">
            <w:pPr>
              <w:spacing w:before="240" w:lineRule="auto"/>
              <w:ind w:hanging="14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Se muestra la lista MyList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5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cliente elige el filtro de MyList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2et92p0" w:id="9"/>
            <w:bookmarkEnd w:id="9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el catálogo filtrado por MyList</w:t>
            </w:r>
          </w:p>
        </w:tc>
      </w:tr>
      <w:tr>
        <w:trPr>
          <w:trHeight w:val="20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El cliente borra una serie de la lista.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3b. El sistema actualiza la lista y vuelve al paso 2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C">
            <w:pPr>
              <w:spacing w:before="240" w:lineRule="auto"/>
              <w:ind w:hanging="14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3.4 TopPicksForYou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E">
            <w:pPr>
              <w:spacing w:before="240" w:lineRule="auto"/>
              <w:ind w:hanging="14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Se muestra la lista TopPicksForYou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0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1. El cliente elige el filtro de TopPicksForYou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2. El sistema muestra una lista de series en función de los géneros que el usuario más visita, en función de las visitas y en función de las valoraciones</w:t>
            </w:r>
          </w:p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5">
            <w:pPr>
              <w:spacing w:before="240" w:lineRule="auto"/>
              <w:ind w:hanging="14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4 – Listar detalladamente una serie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7">
            <w:pPr>
              <w:spacing w:before="240" w:lineRule="auto"/>
              <w:ind w:hanging="14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Estar registrado y estar en un catálogo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Se muestra la lista detallada de una serie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C9">
            <w:pPr>
              <w:spacing w:before="240" w:lineRule="auto"/>
              <w:ind w:hanging="145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0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la información detallada de la serie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0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tyjcwt" w:id="10"/>
            <w:bookmarkEnd w:id="10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cliente elige la temporada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0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3dy6vkm" w:id="11"/>
            <w:bookmarkEnd w:id="11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la lista de los episodios.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0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1t3h5sf" w:id="12"/>
            <w:bookmarkEnd w:id="12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cliente elige un episodio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0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se dirige al paso (UC6 – Visualizar un episodio)</w:t>
            </w:r>
          </w:p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2a. El cliente sale de la serie y el sistema le devuelve al catálogo (UC3)</w:t>
            </w:r>
          </w:p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2a  El cliente añade una serie a la WatchedList que ya ha visto en otra plataforma.</w:t>
            </w:r>
          </w:p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4a. El cliente decide no ver la temporada y vuelve al paso 1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5">
            <w:pP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Finalización: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-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5 – Añadir episodios a My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5 – Que el usuario haya hecho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5 – El episodio se añade a MyList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clica en “Añadir episodio a My List”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añade el episodio </w:t>
            </w:r>
          </w:p>
        </w:tc>
      </w:tr>
      <w:tr>
        <w:trPr>
          <w:trHeight w:val="14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2a. El episodio ya estaba previamente en My List y por tanto se muestra un mensaje de error.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Finalización: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6 – Visualizar un episodio del UBFlix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720" w:hanging="72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 tiene que estar registrado en el sistema UBFlix.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episodio se añade a la lista “WatchedList” o “ContinueWatching”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selecciona un episodio.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la información del episodio: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Nombre;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Data y hora de la primera emisión;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Duración;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Idioma original;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Descripción;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Valoración;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077" w:hanging="357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Enlace de la visualización.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pulsa en el enlace de visualización para ver el episodio.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reproduce el episodio.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Al finalizar la reproducción, el sistema actualiza la lista “WatchedList” y reproduce el siguiente episodio</w:t>
            </w:r>
          </w:p>
        </w:tc>
      </w:tr>
      <w:tr>
        <w:trPr>
          <w:trHeight w:val="2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312420</wp:posOffset>
                      </wp:positionV>
                      <wp:extent cx="1933400" cy="313400"/>
                      <wp:effectExtent b="0" l="0" r="0" t="0"/>
                      <wp:wrapNone/>
                      <wp:docPr id="2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385650" y="3629650"/>
                                <a:ext cx="1920700" cy="30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38135"/>
                                      <w:sz w:val="24"/>
                                      <w:vertAlign w:val="baseline"/>
                                    </w:rPr>
                                    <w:t xml:space="preserve">UC4 Listar Detalles Serie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312420</wp:posOffset>
                      </wp:positionV>
                      <wp:extent cx="1933400" cy="313400"/>
                      <wp:effectExtent b="0" l="0" r="0" t="0"/>
                      <wp:wrapNone/>
                      <wp:docPr id="22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33400" cy="31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1a.  El usuario vuelve a los detalles de la serie.</w:t>
            </w:r>
          </w:p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3a.  El usuario valora el episodio.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20321</wp:posOffset>
                      </wp:positionV>
                      <wp:extent cx="1717040" cy="313055"/>
                      <wp:effectExtent b="0" l="0" r="0" t="0"/>
                      <wp:wrapNone/>
                      <wp:docPr id="2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493830" y="3629823"/>
                                <a:ext cx="1704340" cy="300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55911"/>
                                      <w:sz w:val="24"/>
                                      <w:vertAlign w:val="baseline"/>
                                    </w:rPr>
                                    <w:t xml:space="preserve">UC7 Valorar Episodio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20321</wp:posOffset>
                      </wp:positionV>
                      <wp:extent cx="1717040" cy="313055"/>
                      <wp:effectExtent b="0" l="0" r="0" t="0"/>
                      <wp:wrapNone/>
                      <wp:docPr id="2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7040" cy="313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5a.  El usuario sale de la reproducción antes de que la serie acabe.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4d34og8" w:id="13"/>
            <w:bookmarkEnd w:id="13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5b.  El sistema actualiza la lista “ContinueWatching” y vuelve al paso 2.</w:t>
            </w:r>
          </w:p>
        </w:tc>
      </w:tr>
      <w:tr>
        <w:trPr>
          <w:trHeight w:val="140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Finalización: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865" w:hanging="36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debe suportar la visualización del episodio.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1.0" w:type="dxa"/>
        <w:jc w:val="left"/>
        <w:tblInd w:w="-4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1"/>
        <w:tblGridChange w:id="0">
          <w:tblGrid>
            <w:gridCol w:w="9481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7 – Valorar un episodio del UBFlix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 ha de tener visto el episodio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La valoración del episodio se actualiza.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Flujo básico: 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139700</wp:posOffset>
                      </wp:positionV>
                      <wp:extent cx="5819775" cy="801370"/>
                      <wp:effectExtent b="0" l="0" r="0" t="0"/>
                      <wp:wrapSquare wrapText="bothSides" distB="0" distT="0" distL="0" distR="0"/>
                      <wp:docPr id="2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2442463" y="3385665"/>
                                <a:ext cx="5807075" cy="78867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lgDash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139700</wp:posOffset>
                      </wp:positionV>
                      <wp:extent cx="5819775" cy="801370"/>
                      <wp:effectExtent b="0" l="0" r="0" t="0"/>
                      <wp:wrapSquare wrapText="bothSides" distB="0" distT="0" distL="0" distR="0"/>
                      <wp:docPr id="22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9775" cy="8013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134620</wp:posOffset>
                      </wp:positionV>
                      <wp:extent cx="2120014" cy="299720"/>
                      <wp:effectExtent b="0" l="0" r="0" t="0"/>
                      <wp:wrapNone/>
                      <wp:docPr id="2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298693" y="3642840"/>
                                <a:ext cx="2094614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538135"/>
                                      <w:sz w:val="24"/>
                                      <w:vertAlign w:val="baseline"/>
                                    </w:rPr>
                                    <w:t xml:space="preserve">UC7.2 Valorar con Estrellas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134620</wp:posOffset>
                      </wp:positionV>
                      <wp:extent cx="2120014" cy="299720"/>
                      <wp:effectExtent b="0" l="0" r="0" t="0"/>
                      <wp:wrapNone/>
                      <wp:docPr id="22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0014" cy="299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valora de 1 a 5 cinco estrellas. 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guarda y actualiza la valoración del episodio. </w:t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Flujo alternativo: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109220</wp:posOffset>
                      </wp:positionV>
                      <wp:extent cx="2012950" cy="299720"/>
                      <wp:effectExtent b="0" l="0" r="0" t="0"/>
                      <wp:wrapNone/>
                      <wp:docPr id="2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45875" y="3636490"/>
                                <a:ext cx="2000250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c00000"/>
                                      <w:sz w:val="24"/>
                                      <w:vertAlign w:val="baseline"/>
                                    </w:rPr>
                                    <w:t xml:space="preserve">UC7.1 Valorar con Thumb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109220</wp:posOffset>
                      </wp:positionV>
                      <wp:extent cx="2012950" cy="299720"/>
                      <wp:effectExtent b="0" l="0" r="0" t="0"/>
                      <wp:wrapNone/>
                      <wp:docPr id="2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2950" cy="299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360" w:hanging="145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1a.  El usuario valora con el Thumb (pulsa la “mano arriba” o “mano abajo”).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Finalización: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865" w:hanging="36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ha de ser compatible con la codificación que enseña el Emoji y las estrellas.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81.0" w:type="dxa"/>
        <w:jc w:val="left"/>
        <w:tblInd w:w="-4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1"/>
        <w:tblGridChange w:id="0">
          <w:tblGrid>
            <w:gridCol w:w="9481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7.1 – Valorar un episodio con Thumb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 ha de tener visto el episodio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La valoración del episodio se actualiza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Flujo básico: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valora con el Thumb (pulsa la “mano arriba” o “mano abajo”).  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guarda y actualiza la valoración del episodio. 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Flujo alternativo:</w:t>
            </w:r>
          </w:p>
        </w:tc>
      </w:tr>
      <w:tr>
        <w:trPr>
          <w:trHeight w:val="15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Finalización: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865" w:hanging="36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ha de ser compatible con la codificación que enseña el Emoji.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81.0" w:type="dxa"/>
        <w:jc w:val="left"/>
        <w:tblInd w:w="-4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1"/>
        <w:tblGridChange w:id="0">
          <w:tblGrid>
            <w:gridCol w:w="9481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7.2 – Valorar un episodio con Estrellas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 ha de tener visto el episodio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La valoración del episodio se actualiza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Flujo básico: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valora de 1 a 5 cinco estrellas. 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guarda y actualiza la valoración del episodio. 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Flujo alternativo: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 Finalización: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865" w:hanging="36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ha de ser compatible con la codificación que enseña las estrellas.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Ver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Que el usuario haya hecho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Muestra 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clica en ver perfil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la información perfil</w:t>
            </w:r>
          </w:p>
        </w:tc>
      </w:tr>
      <w:tr>
        <w:trPr>
          <w:trHeight w:val="1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wvv6okoyiqia" w:id="14"/>
            <w:bookmarkEnd w:id="14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3a. El usuario hace las modificaciones pertinentes en su perfil</w:t>
            </w:r>
          </w:p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bookmarkStart w:colFirst="0" w:colLast="0" w:name="_heading=h.qd9xhbiykg77" w:id="15"/>
            <w:bookmarkEnd w:id="15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3b. El sistema actualiza los datos del perfil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9.1 – Modificar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Que el usuario haya hecho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Perfil modificado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hanging="145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clica en ver perfil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muestra la información perfil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j63j5zcch0gi" w:id="16"/>
            <w:bookmarkEnd w:id="16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modifica la información del perfil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40" w:lineRule="auto"/>
              <w:ind w:left="720" w:hanging="36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vtzrvvm8lu8l" w:id="17"/>
            <w:bookmarkEnd w:id="17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sistema guarda las modificaciones</w:t>
            </w:r>
          </w:p>
        </w:tc>
      </w:tr>
      <w:tr>
        <w:trPr>
          <w:trHeight w:val="11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bookmarkStart w:colFirst="0" w:colLast="0" w:name="_heading=h.2s8eyo1" w:id="18"/>
            <w:bookmarkEnd w:id="18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3a. Si el usuario no modifica nada, el sistema no guarda las modificaciones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Observaciones</w:t>
      </w:r>
    </w:p>
    <w:p w:rsidR="00000000" w:rsidDel="00000000" w:rsidP="00000000" w:rsidRDefault="00000000" w:rsidRPr="00000000" w14:paraId="00000153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Hemos discutido las ideas y el diseño más general en grupo y nos hemos dividido los casos de uso y las userStories para hacerlas cada uno por su cuenta. Una vez hemos tenido acabado el proyecto hemos revisado todos juntos el trabajo realizado, mejorando, modificando y dándole los últimos toques para dejar finalizado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37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realizar los UC’s, decidimos hacer los siguientes cambios: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UC6. Visualizar Episodio &lt;------- extend ------- UC4 Detalles 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376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 Valorar Episodio ------- include ------&gt;  UC7.2 Valorar con Estrellas</w:t>
      </w:r>
    </w:p>
    <w:p w:rsidR="00000000" w:rsidDel="00000000" w:rsidP="00000000" w:rsidRDefault="00000000" w:rsidRPr="00000000" w14:paraId="00000159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3765"/>
        </w:tabs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3765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este trabajo nos da la idea de como diseñar un problema, en este caso, la plataforma para visualizar series, para tenerlo todo más estructurado.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así poder dividir el trabajo en problemas menores, tener menos fallos de compatibilidad entre las partes de código realizado por las diferentes partes del grupo y en general conseguir una plataforma más sólida, clara y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pos="376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pacing w:after="160" w:line="259" w:lineRule="auto"/>
    </w:pPr>
    <w:rPr>
      <w:sz w:val="22"/>
    </w:rPr>
  </w:style>
  <w:style w:type="paragraph" w:styleId="Ttol1">
    <w:name w:val="heading 1"/>
    <w:basedOn w:val="Normal"/>
    <w:next w:val="Normal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Ttol2">
    <w:name w:val="heading 2"/>
    <w:basedOn w:val="Normal"/>
    <w:next w:val="Normal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Ttol3">
    <w:name w:val="heading 3"/>
    <w:basedOn w:val="Normal"/>
    <w:next w:val="Normal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Ttol4">
    <w:name w:val="heading 4"/>
    <w:basedOn w:val="Normal"/>
    <w:next w:val="Normal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Ttol5">
    <w:name w:val="heading 5"/>
    <w:basedOn w:val="Normal"/>
    <w:next w:val="Normal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Ttol6">
    <w:name w:val="heading 6"/>
    <w:basedOn w:val="Normal"/>
    <w:next w:val="Normal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Textindependen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ohit Devanagari"/>
    </w:rPr>
  </w:style>
  <w:style w:type="paragraph" w:styleId="L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sz w:val="22"/>
    </w:rPr>
  </w:style>
  <w:style w:type="paragraph" w:styleId="Ttol">
    <w:name w:val="Title"/>
    <w:basedOn w:val="LO-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ol">
    <w:name w:val="Subtitle"/>
    <w:basedOn w:val="LO-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Normal"/>
    <w:qFormat w:val="1"/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palera">
    <w:name w:val="header"/>
    <w:basedOn w:val="Normal"/>
    <w:link w:val="CapaleraCar"/>
    <w:uiPriority w:val="99"/>
    <w:unhideWhenUsed w:val="1"/>
    <w:rsid w:val="00812BEA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styleId="CapaleraCar" w:customStyle="1">
    <w:name w:val="Capçalera Car"/>
    <w:basedOn w:val="Tipusdelletraperdefectedelpargraf"/>
    <w:link w:val="Capalera"/>
    <w:uiPriority w:val="99"/>
    <w:rsid w:val="00812BEA"/>
    <w:rPr>
      <w:rFonts w:cs="Mangal"/>
      <w:sz w:val="22"/>
      <w:szCs w:val="20"/>
    </w:rPr>
  </w:style>
  <w:style w:type="paragraph" w:styleId="Peu">
    <w:name w:val="footer"/>
    <w:basedOn w:val="Normal"/>
    <w:link w:val="PeuCar"/>
    <w:uiPriority w:val="99"/>
    <w:unhideWhenUsed w:val="1"/>
    <w:rsid w:val="00812BEA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styleId="PeuCar" w:customStyle="1">
    <w:name w:val="Peu Car"/>
    <w:basedOn w:val="Tipusdelletraperdefectedelpargraf"/>
    <w:link w:val="Peu"/>
    <w:uiPriority w:val="99"/>
    <w:rsid w:val="00812BEA"/>
    <w:rPr>
      <w:rFonts w:cs="Mangal"/>
      <w:sz w:val="22"/>
      <w:szCs w:val="20"/>
    </w:rPr>
  </w:style>
  <w:style w:type="paragraph" w:styleId="Pargrafdellista">
    <w:name w:val="List Paragraph"/>
    <w:basedOn w:val="Normal"/>
    <w:uiPriority w:val="34"/>
    <w:qFormat w:val="1"/>
    <w:rsid w:val="00676E1F"/>
    <w:pPr>
      <w:ind w:left="720"/>
      <w:contextualSpacing w:val="1"/>
    </w:pPr>
    <w:rPr>
      <w:rFonts w:cs="Mangal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7aG7XxHBv29Oy0lzqoy9+EUQA==">AMUW2mUp31fx6NLJyS2+u9c1H1dVlMW/oU1wy9RXWTVYv7n9RlAscvY0twck2jsS7t/Yi1j3DYXAce0zyYPM+IdNGSMPRTxlBTAcr1xmBi8aHP8BzxwUCQYJ19/9UGLBELv2stVH4FQ7k3UuTuDFfRKm3FmZXsgJwq2JQkxrXCPVwRcWjRVPXQrUbjmyS5dPSXzI2Q5q984K6tPRHgmCKwkl0hiOJYbDYIKLZ7Z39or8odQSkmSePpNuSwYFXLUhnVr9ycYAkV6Fck32PGNyJIY+TWNISjbghu3BbupXLbbeytSAbmrd+SvXiMEUfog9YKPLXNjyDNvMLihaIYbRrrPQ6fhi2W0EuqvhLAgKJr9yPOgNQ9k20IexX4yAaZcM9N2eB58PtTv5L1/WHbWe2GYIMp8QIUUmmu8gn0pkB3AxUMPudYmee1YERl+I8R4z3Ubi9c6cOe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2019-10-28T18:14:00Z</dcterms:created>
</cp:coreProperties>
</file>