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7C5" w14:textId="112AF7EE" w:rsidR="00853E10" w:rsidRPr="00853E10" w:rsidRDefault="00853E10" w:rsidP="00853E10">
      <w:pPr>
        <w:shd w:val="clear" w:color="auto" w:fill="FFFFFF"/>
        <w:spacing w:after="0" w:line="420" w:lineRule="atLeast"/>
        <w:outlineLvl w:val="0"/>
        <w:rPr>
          <w:rFonts w:ascii="inherit" w:eastAsia="Times New Roman" w:hAnsi="inherit" w:cs="Arial"/>
          <w:color w:val="000000"/>
          <w:kern w:val="36"/>
          <w:sz w:val="34"/>
          <w:szCs w:val="34"/>
          <w:lang w:eastAsia="es-US"/>
        </w:rPr>
      </w:pPr>
      <w:r w:rsidRPr="00853E10">
        <w:rPr>
          <w:rFonts w:ascii="inherit" w:eastAsia="Times New Roman" w:hAnsi="inherit" w:cs="Arial"/>
          <w:color w:val="000000"/>
          <w:kern w:val="36"/>
          <w:sz w:val="34"/>
          <w:szCs w:val="34"/>
          <w:lang w:eastAsia="es-US"/>
        </w:rPr>
        <w:t>Andrés Eduardo García Arredondo</w:t>
      </w:r>
    </w:p>
    <w:p w14:paraId="2A84B14E" w14:textId="5A091D23" w:rsidR="00853E10" w:rsidRPr="00853E10" w:rsidRDefault="00853E10" w:rsidP="00853E10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18"/>
          <w:szCs w:val="18"/>
          <w:lang w:val="en-US"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18"/>
          <w:szCs w:val="18"/>
          <w:lang w:val="en-US" w:eastAsia="es-US"/>
        </w:rPr>
        <w:t>Profes</w:t>
      </w:r>
      <w:r w:rsidRPr="00853E10">
        <w:rPr>
          <w:rFonts w:ascii="inherit" w:eastAsia="Times New Roman" w:hAnsi="inherit" w:cs="Arial"/>
          <w:b/>
          <w:bCs/>
          <w:color w:val="000000"/>
          <w:sz w:val="18"/>
          <w:szCs w:val="18"/>
          <w:lang w:val="en-US" w:eastAsia="es-US"/>
        </w:rPr>
        <w:t>s</w:t>
      </w:r>
      <w:r w:rsidRPr="00853E10">
        <w:rPr>
          <w:rFonts w:ascii="inherit" w:eastAsia="Times New Roman" w:hAnsi="inherit" w:cs="Arial"/>
          <w:b/>
          <w:bCs/>
          <w:color w:val="000000"/>
          <w:sz w:val="18"/>
          <w:szCs w:val="18"/>
          <w:lang w:val="en-US" w:eastAsia="es-US"/>
        </w:rPr>
        <w:t xml:space="preserve">ional </w:t>
      </w:r>
      <w:r w:rsidRPr="00853E10">
        <w:rPr>
          <w:rFonts w:ascii="inherit" w:eastAsia="Times New Roman" w:hAnsi="inherit" w:cs="Arial"/>
          <w:b/>
          <w:bCs/>
          <w:color w:val="000000"/>
          <w:sz w:val="18"/>
          <w:szCs w:val="18"/>
          <w:lang w:val="en-US" w:eastAsia="es-US"/>
        </w:rPr>
        <w:t xml:space="preserve">in International Business Administration, MQF, MBA </w:t>
      </w:r>
    </w:p>
    <w:p w14:paraId="2AAFC0CD" w14:textId="77777777" w:rsidR="00853E10" w:rsidRPr="00853E10" w:rsidRDefault="00853E10" w:rsidP="00853E10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18"/>
          <w:szCs w:val="18"/>
          <w:lang w:val="en-US" w:eastAsia="es-US"/>
        </w:rPr>
      </w:pPr>
    </w:p>
    <w:p w14:paraId="3F92B455" w14:textId="77777777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>Madrid, Madrid provincia</w:t>
      </w:r>
    </w:p>
    <w:p w14:paraId="7A1D0727" w14:textId="77777777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CC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0000CC"/>
          <w:sz w:val="18"/>
          <w:szCs w:val="18"/>
          <w:lang w:eastAsia="es-US"/>
        </w:rPr>
        <w:t>andresgarcia.dc@gmail.com</w:t>
      </w:r>
    </w:p>
    <w:p w14:paraId="46A8610C" w14:textId="77777777" w:rsidR="00853E10" w:rsidRPr="00853E10" w:rsidRDefault="00853E10" w:rsidP="00853E1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+34 644080451</w:t>
      </w:r>
    </w:p>
    <w:p w14:paraId="449FE931" w14:textId="0B843256" w:rsidR="00853E10" w:rsidRPr="00853E10" w:rsidRDefault="00853E10" w:rsidP="00853E1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I have a deep interest in financial markets, economics, geopolitics and data science. 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br/>
        <w:t xml:space="preserve">I am curios and focus </w:t>
      </w:r>
      <w:proofErr w:type="gramStart"/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in</w:t>
      </w:r>
      <w:proofErr w:type="gramEnd"/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 con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s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tant improvement.</w:t>
      </w:r>
    </w:p>
    <w:p w14:paraId="45C1E2DA" w14:textId="6D2A454F" w:rsidR="00853E10" w:rsidRPr="00853E10" w:rsidRDefault="00853E10" w:rsidP="00853E10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ascii="inherit" w:eastAsia="Times New Roman" w:hAnsi="inherit" w:cs="Arial"/>
          <w:color w:val="666666"/>
          <w:sz w:val="24"/>
          <w:szCs w:val="24"/>
          <w:lang w:val="en-US" w:eastAsia="es-US"/>
        </w:rPr>
      </w:pPr>
      <w:r w:rsidRPr="00853E10">
        <w:rPr>
          <w:rFonts w:ascii="inherit" w:eastAsia="Times New Roman" w:hAnsi="inherit" w:cs="Arial"/>
          <w:color w:val="666666"/>
          <w:sz w:val="24"/>
          <w:szCs w:val="24"/>
          <w:lang w:val="en-US" w:eastAsia="es-US"/>
        </w:rPr>
        <w:t>Experienc</w:t>
      </w:r>
      <w:r>
        <w:rPr>
          <w:rFonts w:ascii="inherit" w:eastAsia="Times New Roman" w:hAnsi="inherit" w:cs="Arial"/>
          <w:color w:val="666666"/>
          <w:sz w:val="24"/>
          <w:szCs w:val="24"/>
          <w:lang w:val="en-US" w:eastAsia="es-US"/>
        </w:rPr>
        <w:t>e</w:t>
      </w:r>
    </w:p>
    <w:p w14:paraId="3A28AE2C" w14:textId="77777777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val="en-US"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val="en-US" w:eastAsia="es-US"/>
        </w:rPr>
        <w:t>Financial Manager</w:t>
      </w:r>
    </w:p>
    <w:p w14:paraId="55699DDA" w14:textId="590F13CB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b/>
          <w:bCs/>
          <w:color w:val="666666"/>
          <w:sz w:val="18"/>
          <w:szCs w:val="18"/>
          <w:lang w:val="en-US" w:eastAsia="es-US"/>
        </w:rPr>
        <w:t>ROHO’S</w:t>
      </w:r>
      <w:r w:rsidRPr="00853E10">
        <w:rPr>
          <w:rFonts w:ascii="Arial" w:eastAsia="Times New Roman" w:hAnsi="Arial" w:cs="Arial"/>
          <w:b/>
          <w:bCs/>
          <w:color w:val="666666"/>
          <w:sz w:val="18"/>
          <w:szCs w:val="18"/>
          <w:lang w:val="en-US" w:eastAsia="es-US"/>
        </w:rPr>
        <w:t xml:space="preserve"> Group Corp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> - Remote</w:t>
      </w:r>
    </w:p>
    <w:p w14:paraId="4FD9A7BC" w14:textId="3039F33E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</w:pPr>
      <w:r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>January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 xml:space="preserve"> 2021 - </w:t>
      </w:r>
      <w:r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>currently</w:t>
      </w:r>
    </w:p>
    <w:p w14:paraId="6C04B495" w14:textId="259A8CD2" w:rsid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Manage a 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construction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 company finances, audit the 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bookkeepers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, follow the balance sheet, P&amp;L and each project cash flow, 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analyze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 de source of incomes and the cost of financial products, propose and build procedures to optimize de operation and positively impact activity with business intelligence.</w:t>
      </w:r>
    </w:p>
    <w:p w14:paraId="0EF95B5A" w14:textId="77777777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</w:p>
    <w:p w14:paraId="0B909771" w14:textId="77777777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  <w:t>Sr Data Analyst</w:t>
      </w:r>
    </w:p>
    <w:p w14:paraId="5837729C" w14:textId="4B634999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>
        <w:rPr>
          <w:rFonts w:ascii="Arial" w:eastAsia="Times New Roman" w:hAnsi="Arial" w:cs="Arial"/>
          <w:b/>
          <w:bCs/>
          <w:color w:val="666666"/>
          <w:sz w:val="18"/>
          <w:szCs w:val="18"/>
          <w:lang w:eastAsia="es-US"/>
        </w:rPr>
        <w:t>FINSOCIAL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 </w:t>
      </w: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- 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Barranquilla, Atlántico</w:t>
      </w:r>
    </w:p>
    <w:p w14:paraId="6234B43E" w14:textId="7EDDB3F7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August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 2019 - </w:t>
      </w: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>February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2021</w:t>
      </w:r>
    </w:p>
    <w:p w14:paraId="1AF3AC1B" w14:textId="1D964D01" w:rsid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Contribute to descriptive, predictive and prescriptive 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analytics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 frameworks, from data ETL's, data importation, databases creation to web applications design to automate and share reports to stakeholders.</w:t>
      </w:r>
    </w:p>
    <w:p w14:paraId="1574CF3F" w14:textId="77777777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</w:p>
    <w:p w14:paraId="111E4BC6" w14:textId="77777777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val="en-US"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val="en-US" w:eastAsia="es-US"/>
        </w:rPr>
        <w:t>Data Analyst</w:t>
      </w:r>
    </w:p>
    <w:p w14:paraId="054FFE24" w14:textId="362CE772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US"/>
        </w:rPr>
        <w:t xml:space="preserve">Sykes </w:t>
      </w:r>
      <w:r>
        <w:rPr>
          <w:rFonts w:ascii="Arial" w:eastAsia="Times New Roman" w:hAnsi="Arial" w:cs="Arial"/>
          <w:b/>
          <w:bCs/>
          <w:color w:val="666666"/>
          <w:sz w:val="18"/>
          <w:szCs w:val="18"/>
          <w:lang w:eastAsia="es-US"/>
        </w:rPr>
        <w:t xml:space="preserve">CISCO 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-</w:t>
      </w: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 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Barranquilla, Atlántico</w:t>
      </w:r>
    </w:p>
    <w:p w14:paraId="68D558A2" w14:textId="55AC4F33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</w:pPr>
      <w:r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>January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 xml:space="preserve"> 2019 - </w:t>
      </w:r>
      <w:r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>August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val="en-US" w:eastAsia="es-US"/>
        </w:rPr>
        <w:t xml:space="preserve"> 2019</w:t>
      </w:r>
    </w:p>
    <w:p w14:paraId="5BB62979" w14:textId="3C881102" w:rsid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 xml:space="preserve">Dashboards and descriptive 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analytics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, assit management to better understand the business and contribute to improve decision making procedures.</w:t>
      </w:r>
    </w:p>
    <w:p w14:paraId="42D09368" w14:textId="77777777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</w:p>
    <w:p w14:paraId="7661F300" w14:textId="77777777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  <w:t>Comercial Agent</w:t>
      </w:r>
    </w:p>
    <w:p w14:paraId="6CAF2C8D" w14:textId="44C6292C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US"/>
        </w:rPr>
        <w:t>Sutherland - Netspend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 - Barranquilla, Atlántico</w:t>
      </w:r>
    </w:p>
    <w:p w14:paraId="174D00BB" w14:textId="17BB5294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>January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 2015 </w:t>
      </w: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>–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 </w:t>
      </w: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August 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2017</w:t>
      </w:r>
    </w:p>
    <w:p w14:paraId="0021C1CE" w14:textId="56B3C23D" w:rsid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Promote financial services, explain customer the products characteristics and create excel reports to better understand customers.</w:t>
      </w:r>
    </w:p>
    <w:p w14:paraId="492F869C" w14:textId="77777777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</w:p>
    <w:p w14:paraId="2A14B455" w14:textId="77777777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  <w:t>Negociante Internacional</w:t>
      </w:r>
    </w:p>
    <w:p w14:paraId="5E9E07BF" w14:textId="012645AB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US"/>
        </w:rPr>
        <w:t>Glima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 - Barranquilla, Atlántico</w:t>
      </w:r>
    </w:p>
    <w:p w14:paraId="6F9C0CEA" w14:textId="5E4C613E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July 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2013 - </w:t>
      </w:r>
      <w:r>
        <w:rPr>
          <w:rFonts w:ascii="Arial" w:eastAsia="Times New Roman" w:hAnsi="Arial" w:cs="Arial"/>
          <w:color w:val="666666"/>
          <w:sz w:val="18"/>
          <w:szCs w:val="18"/>
          <w:lang w:eastAsia="es-US"/>
        </w:rPr>
        <w:t>January</w:t>
      </w: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 xml:space="preserve"> 2015</w:t>
      </w:r>
    </w:p>
    <w:p w14:paraId="50A867BD" w14:textId="3F4BF074" w:rsid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  <w:t>Assist to manage customs requirements for export and import.</w:t>
      </w:r>
    </w:p>
    <w:p w14:paraId="5F546D8D" w14:textId="77777777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US"/>
        </w:rPr>
      </w:pPr>
    </w:p>
    <w:p w14:paraId="67A0ABE1" w14:textId="79BF2912" w:rsidR="00853E10" w:rsidRPr="00853E10" w:rsidRDefault="00853E10" w:rsidP="00853E10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ascii="inherit" w:eastAsia="Times New Roman" w:hAnsi="inherit" w:cs="Arial"/>
          <w:color w:val="666666"/>
          <w:sz w:val="24"/>
          <w:szCs w:val="24"/>
          <w:lang w:val="en-US" w:eastAsia="es-US"/>
        </w:rPr>
      </w:pPr>
      <w:r w:rsidRPr="00853E10">
        <w:rPr>
          <w:rFonts w:ascii="inherit" w:eastAsia="Times New Roman" w:hAnsi="inherit" w:cs="Arial"/>
          <w:color w:val="666666"/>
          <w:sz w:val="24"/>
          <w:szCs w:val="24"/>
          <w:lang w:val="en-US" w:eastAsia="es-US"/>
        </w:rPr>
        <w:t>Educ</w:t>
      </w:r>
      <w:r w:rsidRPr="00853E10">
        <w:rPr>
          <w:rFonts w:ascii="inherit" w:eastAsia="Times New Roman" w:hAnsi="inherit" w:cs="Arial"/>
          <w:color w:val="666666"/>
          <w:sz w:val="24"/>
          <w:szCs w:val="24"/>
          <w:lang w:val="en-US" w:eastAsia="es-US"/>
        </w:rPr>
        <w:t>at</w:t>
      </w:r>
      <w:r>
        <w:rPr>
          <w:rFonts w:ascii="inherit" w:eastAsia="Times New Roman" w:hAnsi="inherit" w:cs="Arial"/>
          <w:color w:val="666666"/>
          <w:sz w:val="24"/>
          <w:szCs w:val="24"/>
          <w:lang w:val="en-US" w:eastAsia="es-US"/>
        </w:rPr>
        <w:t>ion</w:t>
      </w:r>
    </w:p>
    <w:p w14:paraId="19EEB7FF" w14:textId="43ED6036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val="en-US"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val="en-US" w:eastAsia="es-US"/>
        </w:rPr>
        <w:t>Master’s in quantitative finance</w:t>
      </w:r>
    </w:p>
    <w:p w14:paraId="32416841" w14:textId="445DC670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US"/>
        </w:rPr>
        <w:t xml:space="preserve">Universidad </w:t>
      </w:r>
      <w:r w:rsidRPr="00853E1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US"/>
        </w:rPr>
        <w:t>Alcalá</w:t>
      </w:r>
      <w:r w:rsidRPr="00853E1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US"/>
        </w:rPr>
        <w:t xml:space="preserve"> de Henares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> - Madrid</w:t>
      </w:r>
    </w:p>
    <w:p w14:paraId="12495291" w14:textId="77777777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enero 2018 - septiembre 2020</w:t>
      </w:r>
    </w:p>
    <w:p w14:paraId="21F14D0F" w14:textId="77777777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  <w:t>MBA</w:t>
      </w:r>
    </w:p>
    <w:p w14:paraId="6984D5FD" w14:textId="5C92A009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US"/>
        </w:rPr>
        <w:t>Universidad Libre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> - Barranquilla, Atlántico</w:t>
      </w:r>
    </w:p>
    <w:p w14:paraId="281234EF" w14:textId="77777777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enero 2018 - julio 2020</w:t>
      </w:r>
    </w:p>
    <w:p w14:paraId="5D858F7C" w14:textId="77777777" w:rsidR="00853E10" w:rsidRPr="00853E10" w:rsidRDefault="00853E10" w:rsidP="00853E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</w:pPr>
      <w:r w:rsidRPr="00853E10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s-US"/>
        </w:rPr>
        <w:t>Professional: International Business Administration</w:t>
      </w:r>
    </w:p>
    <w:p w14:paraId="5DE19F25" w14:textId="0490D0F0" w:rsidR="00853E10" w:rsidRPr="00853E10" w:rsidRDefault="00853E10" w:rsidP="00853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US"/>
        </w:rPr>
        <w:t>Universidad Libre</w:t>
      </w:r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> - Barranquilla, Atlántico</w:t>
      </w:r>
    </w:p>
    <w:p w14:paraId="33A34727" w14:textId="77777777" w:rsidR="00853E10" w:rsidRPr="00853E10" w:rsidRDefault="00853E10" w:rsidP="00853E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666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666666"/>
          <w:sz w:val="18"/>
          <w:szCs w:val="18"/>
          <w:lang w:eastAsia="es-US"/>
        </w:rPr>
        <w:t>enero 2012 - julio 2017</w:t>
      </w:r>
    </w:p>
    <w:p w14:paraId="07D7B09C" w14:textId="6C3DF350" w:rsidR="00A37863" w:rsidRPr="00853E10" w:rsidRDefault="00A37863" w:rsidP="00A37863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ascii="inherit" w:eastAsia="Times New Roman" w:hAnsi="inherit" w:cs="Arial"/>
          <w:color w:val="666666"/>
          <w:sz w:val="24"/>
          <w:szCs w:val="24"/>
          <w:lang w:eastAsia="es-US"/>
        </w:rPr>
      </w:pPr>
      <w:r>
        <w:rPr>
          <w:rFonts w:ascii="inherit" w:eastAsia="Times New Roman" w:hAnsi="inherit" w:cs="Arial"/>
          <w:color w:val="666666"/>
          <w:sz w:val="24"/>
          <w:szCs w:val="24"/>
          <w:lang w:eastAsia="es-US"/>
        </w:rPr>
        <w:lastRenderedPageBreak/>
        <w:t xml:space="preserve">Achievements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7893"/>
      </w:tblGrid>
      <w:tr w:rsidR="00A37863" w:rsidRPr="00853E10" w14:paraId="57EBE6FD" w14:textId="77777777" w:rsidTr="009C544D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789EF7A2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eastAsia="es-US"/>
              </w:rPr>
            </w:pPr>
          </w:p>
          <w:p w14:paraId="058EED14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US"/>
              </w:rPr>
              <w:br/>
            </w:r>
          </w:p>
          <w:p w14:paraId="5729C90B" w14:textId="77777777" w:rsidR="00A37863" w:rsidRPr="00853E10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eastAsia="es-US"/>
              </w:rPr>
            </w:pPr>
          </w:p>
        </w:tc>
        <w:tc>
          <w:tcPr>
            <w:tcW w:w="0" w:type="auto"/>
            <w:vAlign w:val="center"/>
            <w:hideMark/>
          </w:tcPr>
          <w:p w14:paraId="6D65E452" w14:textId="610B80E6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>Academy:</w:t>
            </w:r>
          </w:p>
          <w:p w14:paraId="6A44DFB5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79FDD2A9" w14:textId="793E7D9D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 xml:space="preserve">Best Score in National exam for professional competences in Business and related fields </w:t>
            </w:r>
          </w:p>
          <w:p w14:paraId="0649F8D9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>Summa Cum Laude MBA thesis: Analytics &amp; decision intelligence for financial markets with R.</w:t>
            </w:r>
          </w:p>
          <w:p w14:paraId="45779312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348E76B0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 xml:space="preserve">Professional:  </w:t>
            </w:r>
          </w:p>
          <w:p w14:paraId="43329D7C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26159AA9" w14:textId="45027D95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>Improve procedures for a better understanding a</w:t>
            </w:r>
            <w:r w:rsidR="006F3C1B"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>nd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 xml:space="preserve"> measurement of the business activity at Roho’s Group.</w:t>
            </w:r>
          </w:p>
          <w:p w14:paraId="5FD1AEEB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753B386A" w14:textId="77777777" w:rsidR="00A37863" w:rsidRDefault="00A37863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 xml:space="preserve">Successfully contribute to different complex procedures in the Finsocial analytics department using Big Data resources and machine learning.  </w:t>
            </w:r>
          </w:p>
          <w:p w14:paraId="46DBAE63" w14:textId="77777777" w:rsidR="006F3C1B" w:rsidRDefault="006F3C1B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79128E59" w14:textId="7BF02581" w:rsidR="006F3C1B" w:rsidRPr="00853E10" w:rsidRDefault="006F3C1B" w:rsidP="009C544D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</w:tc>
      </w:tr>
    </w:tbl>
    <w:p w14:paraId="19ED6E8C" w14:textId="61BFA5D8" w:rsidR="00853E10" w:rsidRPr="00853E10" w:rsidRDefault="00853E10" w:rsidP="00853E10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ascii="inherit" w:eastAsia="Times New Roman" w:hAnsi="inherit" w:cs="Arial"/>
          <w:color w:val="666666"/>
          <w:sz w:val="24"/>
          <w:szCs w:val="24"/>
          <w:lang w:eastAsia="es-US"/>
        </w:rPr>
      </w:pPr>
      <w:r>
        <w:rPr>
          <w:rFonts w:ascii="inherit" w:eastAsia="Times New Roman" w:hAnsi="inherit" w:cs="Arial"/>
          <w:color w:val="666666"/>
          <w:sz w:val="24"/>
          <w:szCs w:val="24"/>
          <w:lang w:eastAsia="es-US"/>
        </w:rPr>
        <w:t>Skills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7893"/>
      </w:tblGrid>
      <w:tr w:rsidR="00853E10" w:rsidRPr="00853E10" w14:paraId="2A80CD1E" w14:textId="77777777" w:rsidTr="00853E10">
        <w:trPr>
          <w:tblCellSpacing w:w="15" w:type="dxa"/>
        </w:trPr>
        <w:tc>
          <w:tcPr>
            <w:tcW w:w="180" w:type="dxa"/>
            <w:vAlign w:val="center"/>
            <w:hideMark/>
          </w:tcPr>
          <w:p w14:paraId="48E84713" w14:textId="77777777" w:rsidR="00853E10" w:rsidRDefault="00853E10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eastAsia="es-US"/>
              </w:rPr>
            </w:pPr>
          </w:p>
          <w:p w14:paraId="305303C3" w14:textId="2DCDBD6A" w:rsidR="00853E10" w:rsidRDefault="00853E10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eastAsia="es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US"/>
              </w:rPr>
              <w:br/>
            </w:r>
          </w:p>
          <w:p w14:paraId="31FE588C" w14:textId="05E153A8" w:rsidR="00853E10" w:rsidRPr="00853E10" w:rsidRDefault="00853E10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eastAsia="es-US"/>
              </w:rPr>
            </w:pPr>
          </w:p>
        </w:tc>
        <w:tc>
          <w:tcPr>
            <w:tcW w:w="0" w:type="auto"/>
            <w:vAlign w:val="center"/>
            <w:hideMark/>
          </w:tcPr>
          <w:p w14:paraId="3664C7A5" w14:textId="534BCBE6" w:rsidR="00853E10" w:rsidRDefault="00853E10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  <w:r w:rsidRPr="00853E10"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 xml:space="preserve">Microsoft Office, Power BI, Tableau, </w:t>
            </w:r>
            <w:r w:rsidRPr="00853E10"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>SAP,</w:t>
            </w:r>
            <w:r w:rsidRPr="00853E10"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 xml:space="preserve"> EXCEL, SQL, R, Python, Brokerage Platforms, ZOHO, Salesforce, </w:t>
            </w:r>
            <w:r w:rsidRPr="00853E10"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>QuickBooks</w:t>
            </w:r>
            <w:r w:rsidRPr="00853E10"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>, Google Cloud Platform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  <w:t xml:space="preserve">, Soft skills, Relationship Management. </w:t>
            </w:r>
          </w:p>
          <w:p w14:paraId="1DDA10EC" w14:textId="51C7E375" w:rsidR="006F3C1B" w:rsidRDefault="006F3C1B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7C6DE268" w14:textId="1E93A6FF" w:rsidR="006F3C1B" w:rsidRDefault="006F3C1B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217A37D1" w14:textId="77777777" w:rsidR="006F3C1B" w:rsidRDefault="006F3C1B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  <w:p w14:paraId="0597C582" w14:textId="74BDF4C9" w:rsidR="006F3C1B" w:rsidRPr="00853E10" w:rsidRDefault="006F3C1B" w:rsidP="00853E10">
            <w:pPr>
              <w:spacing w:after="0" w:line="170" w:lineRule="atLeast"/>
              <w:rPr>
                <w:rFonts w:ascii="Arial" w:eastAsia="Times New Roman" w:hAnsi="Arial" w:cs="Arial"/>
                <w:sz w:val="18"/>
                <w:szCs w:val="18"/>
                <w:lang w:val="en-US" w:eastAsia="es-US"/>
              </w:rPr>
            </w:pPr>
          </w:p>
        </w:tc>
      </w:tr>
    </w:tbl>
    <w:p w14:paraId="2A49B6EA" w14:textId="77777777" w:rsidR="00853E10" w:rsidRPr="00853E10" w:rsidRDefault="00853E10" w:rsidP="00853E10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ascii="inherit" w:eastAsia="Times New Roman" w:hAnsi="inherit" w:cs="Arial"/>
          <w:color w:val="666666"/>
          <w:sz w:val="24"/>
          <w:szCs w:val="24"/>
          <w:lang w:eastAsia="es-US"/>
        </w:rPr>
      </w:pPr>
      <w:r w:rsidRPr="00853E10">
        <w:rPr>
          <w:rFonts w:ascii="inherit" w:eastAsia="Times New Roman" w:hAnsi="inherit" w:cs="Arial"/>
          <w:color w:val="666666"/>
          <w:sz w:val="24"/>
          <w:szCs w:val="24"/>
          <w:lang w:eastAsia="es-US"/>
        </w:rPr>
        <w:t>Languages</w:t>
      </w:r>
    </w:p>
    <w:p w14:paraId="68FAFFA1" w14:textId="5CDD0193" w:rsidR="00853E10" w:rsidRPr="00853E10" w:rsidRDefault="00853E10" w:rsidP="00853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  <w:proofErr w:type="gramStart"/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 xml:space="preserve">English </w:t>
      </w:r>
      <w:r>
        <w:rPr>
          <w:rFonts w:ascii="Arial" w:eastAsia="Times New Roman" w:hAnsi="Arial" w:cs="Arial"/>
          <w:color w:val="000000"/>
          <w:sz w:val="18"/>
          <w:szCs w:val="18"/>
          <w:lang w:eastAsia="es-US"/>
        </w:rPr>
        <w:t xml:space="preserve"> -</w:t>
      </w:r>
      <w:proofErr w:type="gramEnd"/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s-US"/>
        </w:rPr>
        <w:t xml:space="preserve"> C1</w:t>
      </w:r>
    </w:p>
    <w:p w14:paraId="002DAE6A" w14:textId="2BF1231E" w:rsidR="00853E10" w:rsidRPr="00853E10" w:rsidRDefault="00853E10" w:rsidP="00853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 xml:space="preserve">Deutsch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es-US"/>
        </w:rPr>
        <w:t>-  B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s-US"/>
        </w:rPr>
        <w:t>2</w:t>
      </w:r>
    </w:p>
    <w:p w14:paraId="7388D3B3" w14:textId="2F13B8AD" w:rsidR="00853E10" w:rsidRDefault="00853E10" w:rsidP="00853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  <w:r w:rsidRPr="00853E10">
        <w:rPr>
          <w:rFonts w:ascii="Arial" w:eastAsia="Times New Roman" w:hAnsi="Arial" w:cs="Arial"/>
          <w:color w:val="000000"/>
          <w:sz w:val="18"/>
          <w:szCs w:val="18"/>
          <w:lang w:eastAsia="es-US"/>
        </w:rPr>
        <w:t xml:space="preserve">French </w:t>
      </w:r>
      <w:r>
        <w:rPr>
          <w:rFonts w:ascii="Arial" w:eastAsia="Times New Roman" w:hAnsi="Arial" w:cs="Arial"/>
          <w:color w:val="000000"/>
          <w:sz w:val="18"/>
          <w:szCs w:val="18"/>
          <w:lang w:eastAsia="es-US"/>
        </w:rPr>
        <w:t xml:space="preserve"> 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es-US"/>
        </w:rPr>
        <w:t>-  B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s-US"/>
        </w:rPr>
        <w:t>1</w:t>
      </w:r>
    </w:p>
    <w:p w14:paraId="492820B7" w14:textId="237BE6D9" w:rsidR="00A37863" w:rsidRDefault="00A37863" w:rsidP="00A3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</w:p>
    <w:p w14:paraId="6353C88E" w14:textId="2041D27E" w:rsidR="00A37863" w:rsidRDefault="00A37863" w:rsidP="00A3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</w:p>
    <w:p w14:paraId="1834FCA0" w14:textId="43CC393A" w:rsidR="00A37863" w:rsidRDefault="00A37863" w:rsidP="00A3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</w:p>
    <w:p w14:paraId="0CBC3B44" w14:textId="77777777" w:rsidR="00A37863" w:rsidRPr="00853E10" w:rsidRDefault="00A37863" w:rsidP="00A378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es-US"/>
        </w:rPr>
      </w:pPr>
    </w:p>
    <w:p w14:paraId="52D6F289" w14:textId="77777777" w:rsidR="004C701C" w:rsidRDefault="006F3C1B"/>
    <w:sectPr w:rsidR="004C7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455"/>
    <w:multiLevelType w:val="multilevel"/>
    <w:tmpl w:val="425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0223E"/>
    <w:multiLevelType w:val="multilevel"/>
    <w:tmpl w:val="C88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10"/>
    <w:rsid w:val="006F3C1B"/>
    <w:rsid w:val="00853E10"/>
    <w:rsid w:val="00A37863"/>
    <w:rsid w:val="00DB77C4"/>
    <w:rsid w:val="00EA5DC7"/>
    <w:rsid w:val="00F6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95AB"/>
  <w15:chartTrackingRefBased/>
  <w15:docId w15:val="{32B869C4-7154-4E83-8166-E1ED48FE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Heading2">
    <w:name w:val="heading 2"/>
    <w:basedOn w:val="Normal"/>
    <w:link w:val="Heading2Char"/>
    <w:uiPriority w:val="9"/>
    <w:qFormat/>
    <w:rsid w:val="00853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Heading3">
    <w:name w:val="heading 3"/>
    <w:basedOn w:val="Normal"/>
    <w:link w:val="Heading3Char"/>
    <w:uiPriority w:val="9"/>
    <w:qFormat/>
    <w:rsid w:val="0085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10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Heading2Char">
    <w:name w:val="Heading 2 Char"/>
    <w:basedOn w:val="DefaultParagraphFont"/>
    <w:link w:val="Heading2"/>
    <w:uiPriority w:val="9"/>
    <w:rsid w:val="00853E10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customStyle="1" w:styleId="Heading3Char">
    <w:name w:val="Heading 3 Char"/>
    <w:basedOn w:val="DefaultParagraphFont"/>
    <w:link w:val="Heading3"/>
    <w:uiPriority w:val="9"/>
    <w:rsid w:val="00853E10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customStyle="1" w:styleId="locality">
    <w:name w:val="locality"/>
    <w:basedOn w:val="DefaultParagraphFont"/>
    <w:rsid w:val="00853E10"/>
  </w:style>
  <w:style w:type="character" w:customStyle="1" w:styleId="bold">
    <w:name w:val="bold"/>
    <w:basedOn w:val="DefaultParagraphFont"/>
    <w:rsid w:val="00853E10"/>
  </w:style>
  <w:style w:type="character" w:customStyle="1" w:styleId="separator-hyphen">
    <w:name w:val="separator-hyphen"/>
    <w:basedOn w:val="DefaultParagraphFont"/>
    <w:rsid w:val="00853E10"/>
  </w:style>
  <w:style w:type="paragraph" w:customStyle="1" w:styleId="workdescription">
    <w:name w:val="work_description"/>
    <w:basedOn w:val="Normal"/>
    <w:rsid w:val="0085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skill-text">
    <w:name w:val="skill-text"/>
    <w:basedOn w:val="DefaultParagraphFont"/>
    <w:rsid w:val="0085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7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537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29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96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410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9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00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9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2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054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371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11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0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Roho's Group Corp</dc:creator>
  <cp:keywords/>
  <dc:description/>
  <cp:lastModifiedBy>Roho's Group Corp</cp:lastModifiedBy>
  <cp:revision>2</cp:revision>
  <cp:lastPrinted>2021-04-14T10:54:00Z</cp:lastPrinted>
  <dcterms:created xsi:type="dcterms:W3CDTF">2021-04-14T10:33:00Z</dcterms:created>
  <dcterms:modified xsi:type="dcterms:W3CDTF">2021-04-14T10:56:00Z</dcterms:modified>
</cp:coreProperties>
</file>