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2E31" w:rsidRDefault="00186D8B">
      <w:pPr>
        <w:spacing w:before="62"/>
        <w:ind w:left="665" w:right="558"/>
        <w:jc w:val="center"/>
        <w:rPr>
          <w:b/>
          <w:sz w:val="28"/>
        </w:rPr>
      </w:pPr>
      <w:r>
        <w:rPr>
          <w:b/>
          <w:sz w:val="28"/>
          <w:u w:val="single"/>
        </w:rPr>
        <w:t>OPTIMIZING</w:t>
      </w:r>
      <w:r>
        <w:rPr>
          <w:b/>
          <w:spacing w:val="-1"/>
          <w:sz w:val="28"/>
          <w:u w:val="single"/>
        </w:rPr>
        <w:t xml:space="preserve"> </w:t>
      </w:r>
      <w:r>
        <w:rPr>
          <w:b/>
          <w:sz w:val="28"/>
          <w:u w:val="single"/>
        </w:rPr>
        <w:t>PEROVSKITE</w:t>
      </w:r>
      <w:r>
        <w:rPr>
          <w:b/>
          <w:spacing w:val="-1"/>
          <w:sz w:val="28"/>
          <w:u w:val="single"/>
        </w:rPr>
        <w:t xml:space="preserve"> </w:t>
      </w:r>
      <w:r>
        <w:rPr>
          <w:b/>
          <w:sz w:val="28"/>
          <w:u w:val="single"/>
        </w:rPr>
        <w:t>SOLAR</w:t>
      </w:r>
      <w:r>
        <w:rPr>
          <w:b/>
          <w:spacing w:val="-1"/>
          <w:sz w:val="28"/>
          <w:u w:val="single"/>
        </w:rPr>
        <w:t xml:space="preserve"> </w:t>
      </w:r>
      <w:r>
        <w:rPr>
          <w:b/>
          <w:sz w:val="28"/>
          <w:u w:val="single"/>
        </w:rPr>
        <w:t>CELL</w:t>
      </w:r>
      <w:r>
        <w:rPr>
          <w:b/>
          <w:spacing w:val="-1"/>
          <w:sz w:val="28"/>
          <w:u w:val="single"/>
        </w:rPr>
        <w:t xml:space="preserve"> </w:t>
      </w:r>
      <w:r>
        <w:rPr>
          <w:b/>
          <w:spacing w:val="-2"/>
          <w:sz w:val="28"/>
          <w:u w:val="single"/>
        </w:rPr>
        <w:t>PERFORMANCE</w:t>
      </w:r>
    </w:p>
    <w:p w:rsidR="00822E31" w:rsidRDefault="00186D8B">
      <w:pPr>
        <w:pStyle w:val="BodyText"/>
        <w:spacing w:before="64"/>
        <w:rPr>
          <w:b/>
          <w:sz w:val="20"/>
        </w:rPr>
      </w:pPr>
      <w:r>
        <w:rPr>
          <w:noProof/>
        </w:rPr>
        <w:drawing>
          <wp:anchor distT="0" distB="0" distL="0" distR="0" simplePos="0" relativeHeight="487587840" behindDoc="1" locked="0" layoutInCell="1" allowOverlap="1">
            <wp:simplePos x="0" y="0"/>
            <wp:positionH relativeFrom="page">
              <wp:posOffset>2884650</wp:posOffset>
            </wp:positionH>
            <wp:positionV relativeFrom="paragraph">
              <wp:posOffset>202371</wp:posOffset>
            </wp:positionV>
            <wp:extent cx="1772792" cy="221599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772792" cy="2215991"/>
                    </a:xfrm>
                    <a:prstGeom prst="rect">
                      <a:avLst/>
                    </a:prstGeom>
                  </pic:spPr>
                </pic:pic>
              </a:graphicData>
            </a:graphic>
          </wp:anchor>
        </w:drawing>
      </w:r>
    </w:p>
    <w:p w:rsidR="00822E31" w:rsidRDefault="00822E31">
      <w:pPr>
        <w:pStyle w:val="BodyText"/>
        <w:spacing w:before="93"/>
        <w:rPr>
          <w:b/>
          <w:sz w:val="28"/>
        </w:rPr>
      </w:pPr>
    </w:p>
    <w:p w:rsidR="00822E31" w:rsidRDefault="00186D8B">
      <w:pPr>
        <w:ind w:left="665" w:right="558"/>
        <w:jc w:val="center"/>
        <w:rPr>
          <w:b/>
          <w:sz w:val="28"/>
        </w:rPr>
      </w:pPr>
      <w:r>
        <w:rPr>
          <w:b/>
          <w:sz w:val="28"/>
        </w:rPr>
        <w:t>JULY</w:t>
      </w:r>
      <w:r>
        <w:rPr>
          <w:b/>
          <w:spacing w:val="-8"/>
          <w:sz w:val="28"/>
        </w:rPr>
        <w:t xml:space="preserve"> </w:t>
      </w:r>
      <w:r>
        <w:rPr>
          <w:b/>
          <w:sz w:val="28"/>
        </w:rPr>
        <w:t>2024</w:t>
      </w:r>
      <w:r>
        <w:rPr>
          <w:b/>
          <w:spacing w:val="-7"/>
          <w:sz w:val="28"/>
        </w:rPr>
        <w:t xml:space="preserve"> </w:t>
      </w:r>
      <w:r>
        <w:rPr>
          <w:b/>
          <w:sz w:val="28"/>
        </w:rPr>
        <w:t>-</w:t>
      </w:r>
      <w:r>
        <w:rPr>
          <w:b/>
          <w:spacing w:val="-8"/>
          <w:sz w:val="28"/>
        </w:rPr>
        <w:t xml:space="preserve"> </w:t>
      </w:r>
      <w:r>
        <w:rPr>
          <w:b/>
          <w:sz w:val="28"/>
        </w:rPr>
        <w:t>DECEMBER</w:t>
      </w:r>
      <w:r>
        <w:rPr>
          <w:b/>
          <w:spacing w:val="-7"/>
          <w:sz w:val="28"/>
        </w:rPr>
        <w:t xml:space="preserve"> </w:t>
      </w:r>
      <w:r>
        <w:rPr>
          <w:b/>
          <w:spacing w:val="-4"/>
          <w:sz w:val="28"/>
        </w:rPr>
        <w:t>2024</w:t>
      </w:r>
    </w:p>
    <w:p w:rsidR="00822E31" w:rsidRDefault="00186D8B">
      <w:pPr>
        <w:spacing w:before="288" w:line="456" w:lineRule="auto"/>
        <w:ind w:left="3395" w:right="3286"/>
        <w:jc w:val="center"/>
        <w:rPr>
          <w:b/>
          <w:sz w:val="28"/>
        </w:rPr>
      </w:pPr>
      <w:r>
        <w:rPr>
          <w:b/>
          <w:sz w:val="28"/>
        </w:rPr>
        <w:t>MINOR</w:t>
      </w:r>
      <w:r>
        <w:rPr>
          <w:b/>
          <w:spacing w:val="-18"/>
          <w:sz w:val="28"/>
        </w:rPr>
        <w:t xml:space="preserve"> </w:t>
      </w:r>
      <w:r>
        <w:rPr>
          <w:b/>
          <w:sz w:val="28"/>
        </w:rPr>
        <w:t>PROJECT</w:t>
      </w:r>
      <w:r>
        <w:rPr>
          <w:b/>
          <w:spacing w:val="-17"/>
          <w:sz w:val="28"/>
        </w:rPr>
        <w:t xml:space="preserve"> </w:t>
      </w:r>
      <w:r>
        <w:rPr>
          <w:b/>
          <w:sz w:val="28"/>
        </w:rPr>
        <w:t xml:space="preserve">-1 </w:t>
      </w:r>
      <w:r>
        <w:rPr>
          <w:b/>
          <w:spacing w:val="-2"/>
          <w:sz w:val="28"/>
        </w:rPr>
        <w:t>(15B19EC591)</w:t>
      </w:r>
    </w:p>
    <w:p w:rsidR="00822E31" w:rsidRDefault="00186D8B">
      <w:pPr>
        <w:spacing w:line="319" w:lineRule="exact"/>
        <w:ind w:left="733" w:right="556"/>
        <w:jc w:val="center"/>
        <w:rPr>
          <w:b/>
          <w:sz w:val="28"/>
        </w:rPr>
      </w:pPr>
      <w:r>
        <w:rPr>
          <w:b/>
          <w:sz w:val="28"/>
        </w:rPr>
        <w:t>Submitted</w:t>
      </w:r>
      <w:r>
        <w:rPr>
          <w:b/>
          <w:spacing w:val="-1"/>
          <w:sz w:val="28"/>
        </w:rPr>
        <w:t xml:space="preserve"> </w:t>
      </w:r>
      <w:r>
        <w:rPr>
          <w:b/>
          <w:spacing w:val="-5"/>
          <w:sz w:val="28"/>
        </w:rPr>
        <w:t>By:</w:t>
      </w:r>
    </w:p>
    <w:p w:rsidR="00822E31" w:rsidRDefault="00822E31">
      <w:pPr>
        <w:pStyle w:val="BodyText"/>
        <w:spacing w:before="47"/>
        <w:rPr>
          <w:b/>
          <w:sz w:val="20"/>
        </w:rPr>
      </w:pPr>
    </w:p>
    <w:tbl>
      <w:tblPr>
        <w:tblW w:w="0" w:type="auto"/>
        <w:tblInd w:w="34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00"/>
        <w:gridCol w:w="1500"/>
      </w:tblGrid>
      <w:tr w:rsidR="00822E31">
        <w:trPr>
          <w:trHeight w:val="854"/>
        </w:trPr>
        <w:tc>
          <w:tcPr>
            <w:tcW w:w="2700" w:type="dxa"/>
          </w:tcPr>
          <w:p w:rsidR="00822E31" w:rsidRDefault="00186D8B">
            <w:pPr>
              <w:pStyle w:val="TableParagraph"/>
              <w:spacing w:before="251"/>
              <w:jc w:val="center"/>
              <w:rPr>
                <w:b/>
                <w:sz w:val="28"/>
              </w:rPr>
            </w:pPr>
            <w:r>
              <w:rPr>
                <w:b/>
                <w:sz w:val="28"/>
              </w:rPr>
              <w:t>Nishant</w:t>
            </w:r>
            <w:r>
              <w:rPr>
                <w:b/>
                <w:spacing w:val="-1"/>
                <w:sz w:val="28"/>
              </w:rPr>
              <w:t xml:space="preserve"> </w:t>
            </w:r>
            <w:r>
              <w:rPr>
                <w:b/>
                <w:spacing w:val="-2"/>
                <w:sz w:val="28"/>
              </w:rPr>
              <w:t>Dwivedi</w:t>
            </w:r>
          </w:p>
        </w:tc>
        <w:tc>
          <w:tcPr>
            <w:tcW w:w="1500" w:type="dxa"/>
          </w:tcPr>
          <w:p w:rsidR="00822E31" w:rsidRDefault="00186D8B">
            <w:pPr>
              <w:pStyle w:val="TableParagraph"/>
              <w:spacing w:before="251"/>
              <w:jc w:val="center"/>
              <w:rPr>
                <w:b/>
                <w:sz w:val="28"/>
              </w:rPr>
            </w:pPr>
            <w:r>
              <w:rPr>
                <w:b/>
                <w:spacing w:val="-2"/>
                <w:sz w:val="28"/>
              </w:rPr>
              <w:t>22102004</w:t>
            </w:r>
          </w:p>
        </w:tc>
      </w:tr>
      <w:tr w:rsidR="00822E31">
        <w:trPr>
          <w:trHeight w:val="854"/>
        </w:trPr>
        <w:tc>
          <w:tcPr>
            <w:tcW w:w="2700" w:type="dxa"/>
          </w:tcPr>
          <w:p w:rsidR="00822E31" w:rsidRDefault="00186D8B">
            <w:pPr>
              <w:pStyle w:val="TableParagraph"/>
              <w:spacing w:before="246"/>
              <w:jc w:val="center"/>
              <w:rPr>
                <w:b/>
                <w:sz w:val="28"/>
              </w:rPr>
            </w:pPr>
            <w:r>
              <w:rPr>
                <w:b/>
                <w:sz w:val="28"/>
              </w:rPr>
              <w:t>Vibhor</w:t>
            </w:r>
            <w:r>
              <w:rPr>
                <w:b/>
                <w:spacing w:val="-12"/>
                <w:sz w:val="28"/>
              </w:rPr>
              <w:t xml:space="preserve"> </w:t>
            </w:r>
            <w:r>
              <w:rPr>
                <w:b/>
                <w:spacing w:val="-2"/>
                <w:sz w:val="28"/>
              </w:rPr>
              <w:t>Yadav</w:t>
            </w:r>
          </w:p>
        </w:tc>
        <w:tc>
          <w:tcPr>
            <w:tcW w:w="1500" w:type="dxa"/>
          </w:tcPr>
          <w:p w:rsidR="00822E31" w:rsidRDefault="00186D8B">
            <w:pPr>
              <w:pStyle w:val="TableParagraph"/>
              <w:spacing w:before="246"/>
              <w:jc w:val="center"/>
              <w:rPr>
                <w:b/>
                <w:sz w:val="28"/>
              </w:rPr>
            </w:pPr>
            <w:r>
              <w:rPr>
                <w:b/>
                <w:spacing w:val="-2"/>
                <w:sz w:val="28"/>
              </w:rPr>
              <w:t>22102005</w:t>
            </w:r>
          </w:p>
        </w:tc>
      </w:tr>
      <w:tr w:rsidR="00822E31">
        <w:trPr>
          <w:trHeight w:val="839"/>
        </w:trPr>
        <w:tc>
          <w:tcPr>
            <w:tcW w:w="2700" w:type="dxa"/>
          </w:tcPr>
          <w:p w:rsidR="00822E31" w:rsidRDefault="00186D8B">
            <w:pPr>
              <w:pStyle w:val="TableParagraph"/>
              <w:spacing w:before="242"/>
              <w:jc w:val="center"/>
              <w:rPr>
                <w:b/>
                <w:sz w:val="28"/>
              </w:rPr>
            </w:pPr>
            <w:r>
              <w:rPr>
                <w:b/>
                <w:sz w:val="28"/>
              </w:rPr>
              <w:t>Priyanshu</w:t>
            </w:r>
            <w:r>
              <w:rPr>
                <w:b/>
                <w:spacing w:val="-1"/>
                <w:sz w:val="28"/>
              </w:rPr>
              <w:t xml:space="preserve"> </w:t>
            </w:r>
            <w:r>
              <w:rPr>
                <w:b/>
                <w:spacing w:val="-2"/>
                <w:sz w:val="28"/>
              </w:rPr>
              <w:t>Agrawal</w:t>
            </w:r>
          </w:p>
        </w:tc>
        <w:tc>
          <w:tcPr>
            <w:tcW w:w="1500" w:type="dxa"/>
          </w:tcPr>
          <w:p w:rsidR="00822E31" w:rsidRDefault="00186D8B">
            <w:pPr>
              <w:pStyle w:val="TableParagraph"/>
              <w:spacing w:before="242"/>
              <w:jc w:val="center"/>
              <w:rPr>
                <w:b/>
                <w:sz w:val="28"/>
              </w:rPr>
            </w:pPr>
            <w:r>
              <w:rPr>
                <w:b/>
                <w:spacing w:val="-2"/>
                <w:sz w:val="28"/>
              </w:rPr>
              <w:t>22102236</w:t>
            </w:r>
          </w:p>
        </w:tc>
      </w:tr>
    </w:tbl>
    <w:p w:rsidR="00822E31" w:rsidRDefault="00822E31">
      <w:pPr>
        <w:pStyle w:val="BodyText"/>
        <w:rPr>
          <w:b/>
          <w:sz w:val="28"/>
        </w:rPr>
      </w:pPr>
    </w:p>
    <w:p w:rsidR="00822E31" w:rsidRDefault="00822E31">
      <w:pPr>
        <w:pStyle w:val="BodyText"/>
        <w:spacing w:before="51"/>
        <w:rPr>
          <w:b/>
          <w:sz w:val="28"/>
        </w:rPr>
      </w:pPr>
    </w:p>
    <w:p w:rsidR="00822E31" w:rsidRDefault="00186D8B">
      <w:pPr>
        <w:spacing w:line="456" w:lineRule="auto"/>
        <w:ind w:left="2521" w:right="2412"/>
        <w:jc w:val="center"/>
        <w:rPr>
          <w:b/>
          <w:sz w:val="28"/>
        </w:rPr>
      </w:pPr>
      <w:r>
        <w:rPr>
          <w:b/>
          <w:sz w:val="28"/>
        </w:rPr>
        <w:t>Submitted To: Dr. Rishibrind Upadhyay Submitted</w:t>
      </w:r>
      <w:r>
        <w:rPr>
          <w:b/>
          <w:spacing w:val="-7"/>
          <w:sz w:val="28"/>
        </w:rPr>
        <w:t xml:space="preserve"> </w:t>
      </w:r>
      <w:r>
        <w:rPr>
          <w:b/>
          <w:sz w:val="28"/>
        </w:rPr>
        <w:t>in</w:t>
      </w:r>
      <w:r>
        <w:rPr>
          <w:b/>
          <w:spacing w:val="-7"/>
          <w:sz w:val="28"/>
        </w:rPr>
        <w:t xml:space="preserve"> </w:t>
      </w:r>
      <w:r>
        <w:rPr>
          <w:b/>
          <w:sz w:val="28"/>
        </w:rPr>
        <w:t>partial</w:t>
      </w:r>
      <w:r>
        <w:rPr>
          <w:b/>
          <w:spacing w:val="-7"/>
          <w:sz w:val="28"/>
        </w:rPr>
        <w:t xml:space="preserve"> </w:t>
      </w:r>
      <w:r>
        <w:rPr>
          <w:b/>
          <w:sz w:val="28"/>
        </w:rPr>
        <w:t>fulfillment</w:t>
      </w:r>
      <w:r>
        <w:rPr>
          <w:b/>
          <w:spacing w:val="-7"/>
          <w:sz w:val="28"/>
        </w:rPr>
        <w:t xml:space="preserve"> </w:t>
      </w:r>
      <w:r>
        <w:rPr>
          <w:b/>
          <w:sz w:val="28"/>
        </w:rPr>
        <w:t>of</w:t>
      </w:r>
      <w:r>
        <w:rPr>
          <w:b/>
          <w:spacing w:val="-7"/>
          <w:sz w:val="28"/>
        </w:rPr>
        <w:t xml:space="preserve"> </w:t>
      </w:r>
      <w:r>
        <w:rPr>
          <w:b/>
          <w:sz w:val="28"/>
        </w:rPr>
        <w:t>the</w:t>
      </w:r>
      <w:r>
        <w:rPr>
          <w:b/>
          <w:spacing w:val="-7"/>
          <w:sz w:val="28"/>
        </w:rPr>
        <w:t xml:space="preserve"> </w:t>
      </w:r>
      <w:r>
        <w:rPr>
          <w:b/>
          <w:sz w:val="28"/>
        </w:rPr>
        <w:t>Degree</w:t>
      </w:r>
      <w:r>
        <w:rPr>
          <w:b/>
          <w:spacing w:val="-7"/>
          <w:sz w:val="28"/>
        </w:rPr>
        <w:t xml:space="preserve"> </w:t>
      </w:r>
      <w:r>
        <w:rPr>
          <w:b/>
          <w:sz w:val="28"/>
        </w:rPr>
        <w:t>of Bachelor of Technology</w:t>
      </w:r>
    </w:p>
    <w:p w:rsidR="00822E31" w:rsidRDefault="00186D8B">
      <w:pPr>
        <w:spacing w:line="276" w:lineRule="auto"/>
        <w:ind w:left="665" w:right="556"/>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ELECTRONICS</w:t>
      </w:r>
      <w:r>
        <w:rPr>
          <w:b/>
          <w:spacing w:val="-18"/>
          <w:sz w:val="28"/>
        </w:rPr>
        <w:t xml:space="preserve"> </w:t>
      </w:r>
      <w:r>
        <w:rPr>
          <w:b/>
          <w:sz w:val="28"/>
        </w:rPr>
        <w:t>AND</w:t>
      </w:r>
      <w:r>
        <w:rPr>
          <w:b/>
          <w:spacing w:val="-17"/>
          <w:sz w:val="28"/>
        </w:rPr>
        <w:t xml:space="preserve"> </w:t>
      </w:r>
      <w:r>
        <w:rPr>
          <w:b/>
          <w:sz w:val="28"/>
        </w:rPr>
        <w:t xml:space="preserve">COMMUNICATION </w:t>
      </w:r>
      <w:r>
        <w:rPr>
          <w:b/>
          <w:spacing w:val="-2"/>
          <w:sz w:val="28"/>
        </w:rPr>
        <w:t>ENGINEERING</w:t>
      </w:r>
    </w:p>
    <w:p w:rsidR="00822E31" w:rsidRDefault="00186D8B">
      <w:pPr>
        <w:spacing w:before="236"/>
        <w:ind w:left="665" w:right="558"/>
        <w:jc w:val="center"/>
        <w:rPr>
          <w:b/>
          <w:sz w:val="28"/>
        </w:rPr>
      </w:pPr>
      <w:r>
        <w:rPr>
          <w:b/>
          <w:sz w:val="28"/>
        </w:rPr>
        <w:t>JAYPEE</w:t>
      </w:r>
      <w:r>
        <w:rPr>
          <w:b/>
          <w:spacing w:val="-16"/>
          <w:sz w:val="28"/>
        </w:rPr>
        <w:t xml:space="preserve"> </w:t>
      </w:r>
      <w:r>
        <w:rPr>
          <w:b/>
          <w:sz w:val="28"/>
        </w:rPr>
        <w:t>INSTITUTE</w:t>
      </w:r>
      <w:r>
        <w:rPr>
          <w:b/>
          <w:spacing w:val="-16"/>
          <w:sz w:val="28"/>
        </w:rPr>
        <w:t xml:space="preserve"> </w:t>
      </w:r>
      <w:r>
        <w:rPr>
          <w:b/>
          <w:sz w:val="28"/>
        </w:rPr>
        <w:t>OF</w:t>
      </w:r>
      <w:r>
        <w:rPr>
          <w:b/>
          <w:spacing w:val="-15"/>
          <w:sz w:val="28"/>
        </w:rPr>
        <w:t xml:space="preserve"> </w:t>
      </w:r>
      <w:r>
        <w:rPr>
          <w:b/>
          <w:sz w:val="28"/>
        </w:rPr>
        <w:t>INFORMATION</w:t>
      </w:r>
      <w:r>
        <w:rPr>
          <w:b/>
          <w:spacing w:val="-16"/>
          <w:sz w:val="28"/>
        </w:rPr>
        <w:t xml:space="preserve"> </w:t>
      </w:r>
      <w:r>
        <w:rPr>
          <w:b/>
          <w:sz w:val="28"/>
        </w:rPr>
        <w:t>TECHNOLOGY,</w:t>
      </w:r>
      <w:r>
        <w:rPr>
          <w:b/>
          <w:spacing w:val="-15"/>
          <w:sz w:val="28"/>
        </w:rPr>
        <w:t xml:space="preserve"> </w:t>
      </w:r>
      <w:r>
        <w:rPr>
          <w:b/>
          <w:spacing w:val="-2"/>
          <w:sz w:val="28"/>
        </w:rPr>
        <w:t>NOIDA</w:t>
      </w:r>
    </w:p>
    <w:p w:rsidR="00822E31" w:rsidRDefault="00822E31">
      <w:pPr>
        <w:jc w:val="center"/>
        <w:rPr>
          <w:sz w:val="28"/>
        </w:rPr>
        <w:sectPr w:rsidR="00822E31">
          <w:footerReference w:type="default" r:id="rId8"/>
          <w:type w:val="continuous"/>
          <w:pgSz w:w="11920" w:h="16860"/>
          <w:pgMar w:top="1600" w:right="520" w:bottom="1000" w:left="400" w:header="0" w:footer="816" w:gutter="0"/>
          <w:pgNumType w:start="1"/>
          <w:cols w:space="720"/>
        </w:sectPr>
      </w:pPr>
    </w:p>
    <w:p w:rsidR="00822E31" w:rsidRDefault="00186D8B">
      <w:pPr>
        <w:pStyle w:val="Title"/>
      </w:pPr>
      <w:r>
        <w:rPr>
          <w:spacing w:val="-2"/>
        </w:rPr>
        <w:lastRenderedPageBreak/>
        <w:t>CERTIFICATE</w:t>
      </w:r>
    </w:p>
    <w:p w:rsidR="00822E31" w:rsidRDefault="00186D8B">
      <w:pPr>
        <w:pStyle w:val="BodyText"/>
        <w:spacing w:before="309" w:line="276" w:lineRule="auto"/>
        <w:ind w:left="1039" w:right="937"/>
        <w:jc w:val="both"/>
      </w:pPr>
      <w:r>
        <w:t>This is to certify that the work titled “OPTIMIZING PEROVSKITE SOLAR CELL PERFORMANCE”</w:t>
      </w:r>
      <w:r>
        <w:rPr>
          <w:spacing w:val="73"/>
          <w:w w:val="150"/>
        </w:rPr>
        <w:t xml:space="preserve"> </w:t>
      </w:r>
      <w:r>
        <w:t>submitted</w:t>
      </w:r>
      <w:r>
        <w:rPr>
          <w:spacing w:val="75"/>
          <w:w w:val="150"/>
        </w:rPr>
        <w:t xml:space="preserve"> </w:t>
      </w:r>
      <w:r>
        <w:t>by</w:t>
      </w:r>
      <w:r>
        <w:rPr>
          <w:spacing w:val="75"/>
          <w:w w:val="150"/>
        </w:rPr>
        <w:t xml:space="preserve"> </w:t>
      </w:r>
      <w:r>
        <w:t>“NISHANT</w:t>
      </w:r>
      <w:r>
        <w:rPr>
          <w:spacing w:val="75"/>
          <w:w w:val="150"/>
        </w:rPr>
        <w:t xml:space="preserve"> </w:t>
      </w:r>
      <w:r>
        <w:t>DWIVEDI</w:t>
      </w:r>
      <w:r>
        <w:rPr>
          <w:spacing w:val="75"/>
          <w:w w:val="150"/>
        </w:rPr>
        <w:t xml:space="preserve"> </w:t>
      </w:r>
      <w:r>
        <w:t>(Enrolment</w:t>
      </w:r>
      <w:r>
        <w:rPr>
          <w:spacing w:val="60"/>
          <w:w w:val="150"/>
        </w:rPr>
        <w:t xml:space="preserve"> </w:t>
      </w:r>
      <w:r>
        <w:t>No-</w:t>
      </w:r>
      <w:r>
        <w:rPr>
          <w:spacing w:val="60"/>
          <w:w w:val="150"/>
        </w:rPr>
        <w:t xml:space="preserve"> </w:t>
      </w:r>
      <w:r>
        <w:rPr>
          <w:spacing w:val="-2"/>
        </w:rPr>
        <w:t>22102004)”</w:t>
      </w:r>
    </w:p>
    <w:p w:rsidR="00822E31" w:rsidRDefault="00186D8B">
      <w:pPr>
        <w:pStyle w:val="BodyText"/>
        <w:ind w:left="1039"/>
        <w:jc w:val="both"/>
      </w:pPr>
      <w:r>
        <w:t>,“VIBHOR</w:t>
      </w:r>
      <w:r>
        <w:rPr>
          <w:spacing w:val="58"/>
          <w:w w:val="150"/>
        </w:rPr>
        <w:t xml:space="preserve">  </w:t>
      </w:r>
      <w:r>
        <w:t>YADAV</w:t>
      </w:r>
      <w:r>
        <w:rPr>
          <w:spacing w:val="53"/>
          <w:w w:val="150"/>
        </w:rPr>
        <w:t xml:space="preserve">  </w:t>
      </w:r>
      <w:r>
        <w:t>(Enrolment</w:t>
      </w:r>
      <w:r>
        <w:rPr>
          <w:spacing w:val="53"/>
          <w:w w:val="150"/>
        </w:rPr>
        <w:t xml:space="preserve">  </w:t>
      </w:r>
      <w:r>
        <w:t>No-</w:t>
      </w:r>
      <w:r>
        <w:rPr>
          <w:spacing w:val="53"/>
          <w:w w:val="150"/>
        </w:rPr>
        <w:t xml:space="preserve">  </w:t>
      </w:r>
      <w:r>
        <w:t>22102005)”,</w:t>
      </w:r>
      <w:r>
        <w:rPr>
          <w:spacing w:val="53"/>
          <w:w w:val="150"/>
        </w:rPr>
        <w:t xml:space="preserve">  </w:t>
      </w:r>
      <w:r>
        <w:t>“PRIYANSHU</w:t>
      </w:r>
      <w:r>
        <w:rPr>
          <w:spacing w:val="53"/>
          <w:w w:val="150"/>
        </w:rPr>
        <w:t xml:space="preserve">  </w:t>
      </w:r>
      <w:r>
        <w:rPr>
          <w:spacing w:val="-2"/>
        </w:rPr>
        <w:t>AGARWAL</w:t>
      </w:r>
    </w:p>
    <w:p w:rsidR="00822E31" w:rsidRDefault="00186D8B">
      <w:pPr>
        <w:pStyle w:val="BodyText"/>
        <w:spacing w:before="41" w:line="276" w:lineRule="auto"/>
        <w:ind w:left="1039" w:right="931"/>
        <w:jc w:val="both"/>
      </w:pPr>
      <w:r>
        <w:t>(ENROLMENT</w:t>
      </w:r>
      <w:r>
        <w:rPr>
          <w:spacing w:val="26"/>
        </w:rPr>
        <w:t xml:space="preserve"> </w:t>
      </w:r>
      <w:r>
        <w:t>NO</w:t>
      </w:r>
      <w:r>
        <w:rPr>
          <w:spacing w:val="26"/>
        </w:rPr>
        <w:t xml:space="preserve"> </w:t>
      </w:r>
      <w:r>
        <w:t>-</w:t>
      </w:r>
      <w:r>
        <w:rPr>
          <w:spacing w:val="26"/>
        </w:rPr>
        <w:t xml:space="preserve"> </w:t>
      </w:r>
      <w:r>
        <w:t>22102236)” in partial fulfillment for the award of degree of B.TECH of Jaypee Institute of Information Technology, Noida has been carried out under my supervision. This work has not been submitted partially or wholly to any</w:t>
      </w:r>
      <w:r>
        <w:rPr>
          <w:spacing w:val="-3"/>
        </w:rPr>
        <w:t xml:space="preserve"> </w:t>
      </w:r>
      <w:r>
        <w:t>other</w:t>
      </w:r>
      <w:r>
        <w:rPr>
          <w:spacing w:val="-3"/>
        </w:rPr>
        <w:t xml:space="preserve"> </w:t>
      </w:r>
      <w:r>
        <w:t>University</w:t>
      </w:r>
      <w:r>
        <w:rPr>
          <w:spacing w:val="-3"/>
        </w:rPr>
        <w:t xml:space="preserve"> </w:t>
      </w:r>
      <w:r>
        <w:t>or Institute for the award of this or any other degree or diploma.</w:t>
      </w: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pPr>
    </w:p>
    <w:p w:rsidR="00822E31" w:rsidRDefault="00822E31">
      <w:pPr>
        <w:pStyle w:val="BodyText"/>
        <w:spacing w:before="101"/>
      </w:pPr>
    </w:p>
    <w:p w:rsidR="00822E31" w:rsidRDefault="00186D8B">
      <w:pPr>
        <w:spacing w:before="1" w:line="468" w:lineRule="auto"/>
        <w:ind w:left="1039" w:right="6454"/>
        <w:rPr>
          <w:sz w:val="26"/>
        </w:rPr>
      </w:pPr>
      <w:r>
        <w:rPr>
          <w:sz w:val="26"/>
        </w:rPr>
        <w:t>Dr.</w:t>
      </w:r>
      <w:r>
        <w:rPr>
          <w:spacing w:val="-17"/>
          <w:sz w:val="26"/>
        </w:rPr>
        <w:t xml:space="preserve"> </w:t>
      </w:r>
      <w:r>
        <w:rPr>
          <w:sz w:val="26"/>
        </w:rPr>
        <w:t>Rishibrind</w:t>
      </w:r>
      <w:r>
        <w:rPr>
          <w:spacing w:val="-16"/>
          <w:sz w:val="26"/>
        </w:rPr>
        <w:t xml:space="preserve"> </w:t>
      </w:r>
      <w:r>
        <w:rPr>
          <w:sz w:val="26"/>
        </w:rPr>
        <w:t xml:space="preserve">Upadhyay </w:t>
      </w:r>
      <w:r>
        <w:rPr>
          <w:spacing w:val="-2"/>
          <w:sz w:val="26"/>
        </w:rPr>
        <w:t>Designation:</w:t>
      </w:r>
    </w:p>
    <w:p w:rsidR="00822E31" w:rsidRDefault="00186D8B">
      <w:pPr>
        <w:spacing w:before="1"/>
        <w:ind w:left="1039"/>
        <w:rPr>
          <w:sz w:val="26"/>
        </w:rPr>
      </w:pPr>
      <w:r>
        <w:rPr>
          <w:spacing w:val="-2"/>
          <w:sz w:val="26"/>
        </w:rPr>
        <w:t>Date:</w:t>
      </w:r>
    </w:p>
    <w:p w:rsidR="00822E31" w:rsidRDefault="00822E31">
      <w:pPr>
        <w:rPr>
          <w:sz w:val="26"/>
        </w:rPr>
        <w:sectPr w:rsidR="00822E31">
          <w:pgSz w:w="11920" w:h="16860"/>
          <w:pgMar w:top="1360" w:right="520" w:bottom="1000" w:left="400" w:header="0" w:footer="816" w:gutter="0"/>
          <w:cols w:space="720"/>
        </w:sectPr>
      </w:pPr>
    </w:p>
    <w:p w:rsidR="00822E31" w:rsidRDefault="00186D8B">
      <w:pPr>
        <w:spacing w:before="62"/>
        <w:ind w:left="665" w:right="558"/>
        <w:jc w:val="center"/>
        <w:rPr>
          <w:b/>
          <w:sz w:val="36"/>
        </w:rPr>
      </w:pPr>
      <w:r>
        <w:rPr>
          <w:b/>
          <w:spacing w:val="-2"/>
          <w:sz w:val="36"/>
        </w:rPr>
        <w:lastRenderedPageBreak/>
        <w:t>ACKNOWLEDGEMENT</w:t>
      </w:r>
    </w:p>
    <w:p w:rsidR="00822E31" w:rsidRDefault="00186D8B">
      <w:pPr>
        <w:pStyle w:val="BodyText"/>
        <w:spacing w:before="302" w:line="360" w:lineRule="auto"/>
        <w:ind w:left="1039" w:right="931" w:firstLine="84"/>
        <w:jc w:val="both"/>
      </w:pPr>
      <w:r>
        <w:t xml:space="preserve">We would like to express our heartfelt gratitude to all those who supported and guided us throughout the completion of our project on </w:t>
      </w:r>
      <w:r>
        <w:rPr>
          <w:i/>
        </w:rPr>
        <w:t>Optimizing Perovskite Solar Cell Performance</w:t>
      </w:r>
      <w:r>
        <w:t xml:space="preserve">.First and foremost, we extend our deepest thanks to our supervisor, </w:t>
      </w:r>
      <w:r>
        <w:rPr>
          <w:b/>
        </w:rPr>
        <w:t>Dr. Rishibrind Upadhyay</w:t>
      </w:r>
      <w:r>
        <w:t>, for his invaluable</w:t>
      </w:r>
      <w:r>
        <w:rPr>
          <w:spacing w:val="-4"/>
        </w:rPr>
        <w:t xml:space="preserve"> </w:t>
      </w:r>
      <w:r>
        <w:t>guidance,</w:t>
      </w:r>
      <w:r>
        <w:rPr>
          <w:spacing w:val="-4"/>
        </w:rPr>
        <w:t xml:space="preserve"> </w:t>
      </w:r>
      <w:r>
        <w:t>encouragement,</w:t>
      </w:r>
      <w:r>
        <w:rPr>
          <w:spacing w:val="-4"/>
        </w:rPr>
        <w:t xml:space="preserve"> </w:t>
      </w:r>
      <w:r>
        <w:t>and</w:t>
      </w:r>
      <w:r>
        <w:rPr>
          <w:spacing w:val="-4"/>
        </w:rPr>
        <w:t xml:space="preserve"> </w:t>
      </w:r>
      <w:r>
        <w:t>insightful</w:t>
      </w:r>
      <w:r>
        <w:rPr>
          <w:spacing w:val="-4"/>
        </w:rPr>
        <w:t xml:space="preserve"> </w:t>
      </w:r>
      <w:r>
        <w:t>feedback. His expertise and unwavering support were instrumental in shaping the direction of our research and ensuring the successful</w:t>
      </w:r>
      <w:r>
        <w:rPr>
          <w:spacing w:val="-3"/>
        </w:rPr>
        <w:t xml:space="preserve"> </w:t>
      </w:r>
      <w:r>
        <w:t>completion</w:t>
      </w:r>
      <w:r>
        <w:rPr>
          <w:spacing w:val="-3"/>
        </w:rPr>
        <w:t xml:space="preserve"> </w:t>
      </w:r>
      <w:r>
        <w:t>of</w:t>
      </w:r>
      <w:r>
        <w:rPr>
          <w:spacing w:val="-3"/>
        </w:rPr>
        <w:t xml:space="preserve"> </w:t>
      </w:r>
      <w:r>
        <w:t>this</w:t>
      </w:r>
      <w:r>
        <w:rPr>
          <w:spacing w:val="-3"/>
        </w:rPr>
        <w:t xml:space="preserve"> </w:t>
      </w:r>
      <w:r>
        <w:t>project.We</w:t>
      </w:r>
      <w:r>
        <w:rPr>
          <w:spacing w:val="-3"/>
        </w:rPr>
        <w:t xml:space="preserve"> </w:t>
      </w:r>
      <w:r>
        <w:t>are</w:t>
      </w:r>
      <w:r>
        <w:rPr>
          <w:spacing w:val="-3"/>
        </w:rPr>
        <w:t xml:space="preserve"> </w:t>
      </w:r>
      <w:r>
        <w:t>also</w:t>
      </w:r>
      <w:r>
        <w:rPr>
          <w:spacing w:val="-3"/>
        </w:rPr>
        <w:t xml:space="preserve"> </w:t>
      </w:r>
      <w:r>
        <w:t>deeply</w:t>
      </w:r>
      <w:r>
        <w:rPr>
          <w:spacing w:val="-3"/>
        </w:rPr>
        <w:t xml:space="preserve"> </w:t>
      </w:r>
      <w:r>
        <w:t>grateful</w:t>
      </w:r>
      <w:r>
        <w:rPr>
          <w:spacing w:val="-3"/>
        </w:rPr>
        <w:t xml:space="preserve"> </w:t>
      </w:r>
      <w:r>
        <w:t xml:space="preserve">to the </w:t>
      </w:r>
      <w:r>
        <w:rPr>
          <w:b/>
        </w:rPr>
        <w:t xml:space="preserve">library staff and resources </w:t>
      </w:r>
      <w:r>
        <w:t>at Jaypee Institute of Information Technology, Noida, for providing access to relevant books, journals, and</w:t>
      </w:r>
      <w:r>
        <w:rPr>
          <w:spacing w:val="-2"/>
        </w:rPr>
        <w:t xml:space="preserve"> </w:t>
      </w:r>
      <w:r>
        <w:t>simulation</w:t>
      </w:r>
      <w:r>
        <w:rPr>
          <w:spacing w:val="-2"/>
        </w:rPr>
        <w:t xml:space="preserve"> </w:t>
      </w:r>
      <w:r>
        <w:t>software,</w:t>
      </w:r>
      <w:r>
        <w:rPr>
          <w:spacing w:val="-2"/>
        </w:rPr>
        <w:t xml:space="preserve"> </w:t>
      </w:r>
      <w:r>
        <w:t>which</w:t>
      </w:r>
      <w:r>
        <w:rPr>
          <w:spacing w:val="-2"/>
        </w:rPr>
        <w:t xml:space="preserve"> </w:t>
      </w:r>
      <w:r>
        <w:t>were</w:t>
      </w:r>
      <w:r>
        <w:rPr>
          <w:spacing w:val="-2"/>
        </w:rPr>
        <w:t xml:space="preserve"> </w:t>
      </w:r>
      <w:r>
        <w:t>crucial</w:t>
      </w:r>
      <w:r>
        <w:rPr>
          <w:spacing w:val="-2"/>
        </w:rPr>
        <w:t xml:space="preserve"> </w:t>
      </w:r>
      <w:r>
        <w:t>for our exploration of perovskite solar cell optimization.A special thanks to</w:t>
      </w:r>
      <w:r>
        <w:rPr>
          <w:spacing w:val="-2"/>
        </w:rPr>
        <w:t xml:space="preserve"> </w:t>
      </w:r>
      <w:r>
        <w:t>each</w:t>
      </w:r>
      <w:r>
        <w:rPr>
          <w:spacing w:val="-2"/>
        </w:rPr>
        <w:t xml:space="preserve"> </w:t>
      </w:r>
      <w:r>
        <w:t>member</w:t>
      </w:r>
      <w:r>
        <w:rPr>
          <w:spacing w:val="-2"/>
        </w:rPr>
        <w:t xml:space="preserve"> </w:t>
      </w:r>
      <w:r>
        <w:t>of</w:t>
      </w:r>
      <w:r>
        <w:rPr>
          <w:spacing w:val="-2"/>
        </w:rPr>
        <w:t xml:space="preserve"> </w:t>
      </w:r>
      <w:r>
        <w:t>our group for</w:t>
      </w:r>
      <w:r>
        <w:rPr>
          <w:spacing w:val="-3"/>
        </w:rPr>
        <w:t xml:space="preserve"> </w:t>
      </w:r>
      <w:r>
        <w:t>their</w:t>
      </w:r>
      <w:r>
        <w:rPr>
          <w:spacing w:val="-3"/>
        </w:rPr>
        <w:t xml:space="preserve"> </w:t>
      </w:r>
      <w:r>
        <w:t>dedication,</w:t>
      </w:r>
      <w:r>
        <w:rPr>
          <w:spacing w:val="-3"/>
        </w:rPr>
        <w:t xml:space="preserve"> </w:t>
      </w:r>
      <w:r>
        <w:t>collaboration,</w:t>
      </w:r>
      <w:r>
        <w:rPr>
          <w:spacing w:val="-3"/>
        </w:rPr>
        <w:t xml:space="preserve"> </w:t>
      </w:r>
      <w:r>
        <w:t>and</w:t>
      </w:r>
      <w:r>
        <w:rPr>
          <w:spacing w:val="-3"/>
        </w:rPr>
        <w:t xml:space="preserve"> </w:t>
      </w:r>
      <w:r>
        <w:t>valuable</w:t>
      </w:r>
      <w:r>
        <w:rPr>
          <w:spacing w:val="-3"/>
        </w:rPr>
        <w:t xml:space="preserve"> </w:t>
      </w:r>
      <w:r>
        <w:t>contributions.</w:t>
      </w:r>
      <w:r>
        <w:rPr>
          <w:spacing w:val="-3"/>
        </w:rPr>
        <w:t xml:space="preserve"> </w:t>
      </w:r>
      <w:r>
        <w:t>The</w:t>
      </w:r>
      <w:r>
        <w:rPr>
          <w:spacing w:val="-3"/>
        </w:rPr>
        <w:t xml:space="preserve"> </w:t>
      </w:r>
      <w:r>
        <w:t>collaborative</w:t>
      </w:r>
      <w:r>
        <w:rPr>
          <w:spacing w:val="-3"/>
        </w:rPr>
        <w:t xml:space="preserve"> </w:t>
      </w:r>
      <w:r>
        <w:t>efforts and</w:t>
      </w:r>
      <w:r>
        <w:rPr>
          <w:spacing w:val="27"/>
        </w:rPr>
        <w:t xml:space="preserve"> </w:t>
      </w:r>
      <w:r>
        <w:t>discussions</w:t>
      </w:r>
      <w:r>
        <w:rPr>
          <w:spacing w:val="27"/>
        </w:rPr>
        <w:t xml:space="preserve"> </w:t>
      </w:r>
      <w:r>
        <w:t>during the course of this project greatly enriched our understanding and led to meaningful outcomes.Finally, we acknowledge the authors, researchers, and scientists whose published works provided the foundational knowledge and technical</w:t>
      </w:r>
      <w:r>
        <w:rPr>
          <w:spacing w:val="-3"/>
        </w:rPr>
        <w:t xml:space="preserve"> </w:t>
      </w:r>
      <w:r>
        <w:t>insights</w:t>
      </w:r>
      <w:r>
        <w:rPr>
          <w:spacing w:val="-3"/>
        </w:rPr>
        <w:t xml:space="preserve"> </w:t>
      </w:r>
      <w:r>
        <w:t>required for our project.</w:t>
      </w:r>
      <w:r>
        <w:rPr>
          <w:spacing w:val="-2"/>
        </w:rPr>
        <w:t xml:space="preserve"> </w:t>
      </w:r>
      <w:r>
        <w:t>Their</w:t>
      </w:r>
      <w:r>
        <w:rPr>
          <w:spacing w:val="-2"/>
        </w:rPr>
        <w:t xml:space="preserve"> </w:t>
      </w:r>
      <w:r>
        <w:t>contributions</w:t>
      </w:r>
      <w:r>
        <w:rPr>
          <w:spacing w:val="-2"/>
        </w:rPr>
        <w:t xml:space="preserve"> </w:t>
      </w:r>
      <w:r>
        <w:t>to</w:t>
      </w:r>
      <w:r>
        <w:rPr>
          <w:spacing w:val="-2"/>
        </w:rPr>
        <w:t xml:space="preserve"> </w:t>
      </w:r>
      <w:r>
        <w:t>the</w:t>
      </w:r>
      <w:r>
        <w:rPr>
          <w:spacing w:val="-2"/>
        </w:rPr>
        <w:t xml:space="preserve"> </w:t>
      </w:r>
      <w:r>
        <w:t>field</w:t>
      </w:r>
      <w:r>
        <w:rPr>
          <w:spacing w:val="-2"/>
        </w:rPr>
        <w:t xml:space="preserve"> </w:t>
      </w:r>
      <w:r>
        <w:t>of</w:t>
      </w:r>
      <w:r>
        <w:rPr>
          <w:spacing w:val="-2"/>
        </w:rPr>
        <w:t xml:space="preserve"> </w:t>
      </w:r>
      <w:r>
        <w:t>solar</w:t>
      </w:r>
      <w:r>
        <w:rPr>
          <w:spacing w:val="-2"/>
        </w:rPr>
        <w:t xml:space="preserve"> </w:t>
      </w:r>
      <w:r>
        <w:t>cell</w:t>
      </w:r>
      <w:r>
        <w:rPr>
          <w:spacing w:val="-2"/>
        </w:rPr>
        <w:t xml:space="preserve"> </w:t>
      </w:r>
      <w:r>
        <w:t>technology</w:t>
      </w:r>
      <w:r>
        <w:rPr>
          <w:spacing w:val="-2"/>
        </w:rPr>
        <w:t xml:space="preserve"> </w:t>
      </w:r>
      <w:r>
        <w:t>inspired</w:t>
      </w:r>
      <w:r>
        <w:rPr>
          <w:spacing w:val="-2"/>
        </w:rPr>
        <w:t xml:space="preserve"> </w:t>
      </w:r>
      <w:r>
        <w:t>us</w:t>
      </w:r>
      <w:r>
        <w:rPr>
          <w:spacing w:val="-2"/>
        </w:rPr>
        <w:t xml:space="preserve"> </w:t>
      </w:r>
      <w:r>
        <w:t>and</w:t>
      </w:r>
      <w:r>
        <w:rPr>
          <w:spacing w:val="-2"/>
        </w:rPr>
        <w:t xml:space="preserve"> </w:t>
      </w:r>
      <w:r>
        <w:t>played a pivotal role in guiding our research endeavours.This project would not have been possible without the collective support, resources, and encouragement from these individuals and institutions, and we are sincerely grateful to each one of them.</w:t>
      </w:r>
    </w:p>
    <w:p w:rsidR="00822E31" w:rsidRDefault="00822E31">
      <w:pPr>
        <w:pStyle w:val="BodyText"/>
      </w:pPr>
    </w:p>
    <w:p w:rsidR="00822E31" w:rsidRDefault="00822E31">
      <w:pPr>
        <w:pStyle w:val="BodyText"/>
      </w:pPr>
    </w:p>
    <w:p w:rsidR="00822E31" w:rsidRDefault="00822E31">
      <w:pPr>
        <w:pStyle w:val="BodyText"/>
        <w:spacing w:before="134"/>
      </w:pPr>
    </w:p>
    <w:p w:rsidR="00822E31" w:rsidRDefault="00186D8B">
      <w:pPr>
        <w:pStyle w:val="BodyText"/>
        <w:spacing w:line="451" w:lineRule="auto"/>
        <w:ind w:left="1039" w:right="7454"/>
      </w:pPr>
      <w:r>
        <w:t>Signature</w:t>
      </w:r>
      <w:r>
        <w:rPr>
          <w:spacing w:val="-12"/>
        </w:rPr>
        <w:t xml:space="preserve"> </w:t>
      </w:r>
      <w:r>
        <w:t>of</w:t>
      </w:r>
      <w:r>
        <w:rPr>
          <w:spacing w:val="-12"/>
        </w:rPr>
        <w:t xml:space="preserve"> </w:t>
      </w:r>
      <w:r>
        <w:t>the</w:t>
      </w:r>
      <w:r>
        <w:rPr>
          <w:spacing w:val="-12"/>
        </w:rPr>
        <w:t xml:space="preserve"> </w:t>
      </w:r>
      <w:r>
        <w:t>students Nishant Dwivedi Priyanshu Agarwal Vibhor Yadav</w:t>
      </w:r>
    </w:p>
    <w:p w:rsidR="00822E31" w:rsidRDefault="00186D8B">
      <w:pPr>
        <w:pStyle w:val="BodyText"/>
        <w:spacing w:line="275" w:lineRule="exact"/>
        <w:ind w:left="1039"/>
      </w:pPr>
      <w:r>
        <w:t xml:space="preserve">Date </w:t>
      </w:r>
      <w:r>
        <w:rPr>
          <w:spacing w:val="-10"/>
        </w:rPr>
        <w:t>–</w:t>
      </w:r>
    </w:p>
    <w:p w:rsidR="00822E31" w:rsidRDefault="00822E31">
      <w:pPr>
        <w:spacing w:line="275" w:lineRule="exact"/>
        <w:sectPr w:rsidR="00822E31">
          <w:pgSz w:w="11920" w:h="16860"/>
          <w:pgMar w:top="1360" w:right="520" w:bottom="1000" w:left="400" w:header="0" w:footer="816" w:gutter="0"/>
          <w:cols w:space="720"/>
        </w:sectPr>
      </w:pPr>
    </w:p>
    <w:p w:rsidR="00822E31" w:rsidRDefault="00186D8B">
      <w:pPr>
        <w:spacing w:before="62"/>
        <w:ind w:left="665" w:right="558"/>
        <w:jc w:val="center"/>
        <w:rPr>
          <w:b/>
          <w:sz w:val="36"/>
        </w:rPr>
      </w:pPr>
      <w:r>
        <w:rPr>
          <w:b/>
          <w:spacing w:val="-2"/>
          <w:sz w:val="36"/>
        </w:rPr>
        <w:lastRenderedPageBreak/>
        <w:t>CANDIDATE’S</w:t>
      </w:r>
      <w:r>
        <w:rPr>
          <w:b/>
          <w:spacing w:val="-5"/>
          <w:sz w:val="36"/>
        </w:rPr>
        <w:t xml:space="preserve"> </w:t>
      </w:r>
      <w:r>
        <w:rPr>
          <w:b/>
          <w:spacing w:val="-2"/>
          <w:sz w:val="36"/>
        </w:rPr>
        <w:t>DECLARATION</w:t>
      </w:r>
    </w:p>
    <w:p w:rsidR="00822E31" w:rsidRDefault="00822E31">
      <w:pPr>
        <w:pStyle w:val="BodyText"/>
        <w:rPr>
          <w:b/>
          <w:sz w:val="36"/>
        </w:rPr>
      </w:pPr>
    </w:p>
    <w:p w:rsidR="00822E31" w:rsidRDefault="00822E31">
      <w:pPr>
        <w:pStyle w:val="BodyText"/>
        <w:spacing w:before="5"/>
        <w:rPr>
          <w:b/>
          <w:sz w:val="36"/>
        </w:rPr>
      </w:pPr>
    </w:p>
    <w:p w:rsidR="00822E31" w:rsidRDefault="00186D8B">
      <w:pPr>
        <w:spacing w:line="276" w:lineRule="auto"/>
        <w:ind w:left="1039" w:right="932"/>
        <w:jc w:val="both"/>
      </w:pPr>
      <w:r>
        <w:t xml:space="preserve">We hereby declare that the project report titled </w:t>
      </w:r>
      <w:r>
        <w:rPr>
          <w:b/>
        </w:rPr>
        <w:t xml:space="preserve">“OPTIMIZING PEROVSKITE SOLAR CELL PERFORMANCE” </w:t>
      </w:r>
      <w:r>
        <w:t xml:space="preserve">submitted to </w:t>
      </w:r>
      <w:r>
        <w:rPr>
          <w:b/>
        </w:rPr>
        <w:t>Jaypee Institute of Information Technology, Noida</w:t>
      </w:r>
      <w:r>
        <w:t xml:space="preserve">, in fulfillment of the requirements for the degree of </w:t>
      </w:r>
      <w:r>
        <w:rPr>
          <w:b/>
        </w:rPr>
        <w:t>Bachelor of Technology in Electronics and Communication Engineering</w:t>
      </w:r>
      <w:r>
        <w:t xml:space="preserve">, is a record of our original work carried out </w:t>
      </w:r>
      <w:r>
        <w:rPr>
          <w:sz w:val="24"/>
        </w:rPr>
        <w:t xml:space="preserve">during a period from JULY 2024 to DECEMBER 2024 </w:t>
      </w:r>
      <w:r>
        <w:t xml:space="preserve">under the guidance of </w:t>
      </w:r>
      <w:r>
        <w:rPr>
          <w:b/>
        </w:rPr>
        <w:t>Dr. Rishibrind Upadhyay</w:t>
      </w:r>
      <w:r>
        <w:t>.</w:t>
      </w:r>
    </w:p>
    <w:p w:rsidR="00822E31" w:rsidRDefault="00186D8B">
      <w:pPr>
        <w:spacing w:before="240" w:line="276" w:lineRule="auto"/>
        <w:ind w:left="1039" w:right="931"/>
        <w:jc w:val="both"/>
      </w:pPr>
      <w:r>
        <w:t>We</w:t>
      </w:r>
      <w:r>
        <w:rPr>
          <w:spacing w:val="-4"/>
        </w:rPr>
        <w:t xml:space="preserve"> </w:t>
      </w:r>
      <w:r>
        <w:t>further</w:t>
      </w:r>
      <w:r>
        <w:rPr>
          <w:spacing w:val="-4"/>
        </w:rPr>
        <w:t xml:space="preserve"> </w:t>
      </w:r>
      <w:r>
        <w:t>declare</w:t>
      </w:r>
      <w:r>
        <w:rPr>
          <w:spacing w:val="-4"/>
        </w:rPr>
        <w:t xml:space="preserve"> </w:t>
      </w:r>
      <w:r>
        <w:t>that</w:t>
      </w:r>
      <w:r>
        <w:rPr>
          <w:spacing w:val="-4"/>
        </w:rPr>
        <w:t xml:space="preserve"> </w:t>
      </w:r>
      <w:r>
        <w:t>the</w:t>
      </w:r>
      <w:r>
        <w:rPr>
          <w:spacing w:val="-4"/>
        </w:rPr>
        <w:t xml:space="preserve"> </w:t>
      </w:r>
      <w:r>
        <w:t>project</w:t>
      </w:r>
      <w:r>
        <w:rPr>
          <w:spacing w:val="-4"/>
        </w:rPr>
        <w:t xml:space="preserve"> </w:t>
      </w:r>
      <w:r>
        <w:t>has</w:t>
      </w:r>
      <w:r>
        <w:rPr>
          <w:spacing w:val="-4"/>
        </w:rPr>
        <w:t xml:space="preserve"> </w:t>
      </w:r>
      <w:r>
        <w:t>been</w:t>
      </w:r>
      <w:r>
        <w:rPr>
          <w:spacing w:val="-4"/>
        </w:rPr>
        <w:t xml:space="preserve"> </w:t>
      </w:r>
      <w:r>
        <w:t>completed</w:t>
      </w:r>
      <w:r>
        <w:rPr>
          <w:spacing w:val="-4"/>
        </w:rPr>
        <w:t xml:space="preserve"> </w:t>
      </w:r>
      <w:r>
        <w:t>successfully</w:t>
      </w:r>
      <w:r>
        <w:rPr>
          <w:spacing w:val="-4"/>
        </w:rPr>
        <w:t xml:space="preserve"> </w:t>
      </w:r>
      <w:r>
        <w:t>and</w:t>
      </w:r>
      <w:r>
        <w:rPr>
          <w:spacing w:val="-4"/>
        </w:rPr>
        <w:t xml:space="preserve"> </w:t>
      </w:r>
      <w:r>
        <w:t>the</w:t>
      </w:r>
      <w:r>
        <w:rPr>
          <w:spacing w:val="-4"/>
        </w:rPr>
        <w:t xml:space="preserve"> </w:t>
      </w:r>
      <w:r>
        <w:t>results</w:t>
      </w:r>
      <w:r>
        <w:rPr>
          <w:spacing w:val="-4"/>
        </w:rPr>
        <w:t xml:space="preserve"> </w:t>
      </w:r>
      <w:r>
        <w:t>presented</w:t>
      </w:r>
      <w:r>
        <w:rPr>
          <w:spacing w:val="-4"/>
        </w:rPr>
        <w:t xml:space="preserve"> </w:t>
      </w:r>
      <w:r>
        <w:t>are</w:t>
      </w:r>
      <w:r>
        <w:rPr>
          <w:spacing w:val="-4"/>
        </w:rPr>
        <w:t xml:space="preserve"> </w:t>
      </w:r>
      <w:r>
        <w:t>based on our work. This report has not</w:t>
      </w:r>
      <w:r>
        <w:rPr>
          <w:spacing w:val="-2"/>
        </w:rPr>
        <w:t xml:space="preserve"> </w:t>
      </w:r>
      <w:r>
        <w:t>been</w:t>
      </w:r>
      <w:r>
        <w:rPr>
          <w:spacing w:val="-2"/>
        </w:rPr>
        <w:t xml:space="preserve"> </w:t>
      </w:r>
      <w:r>
        <w:t>submitted</w:t>
      </w:r>
      <w:r>
        <w:rPr>
          <w:spacing w:val="-2"/>
        </w:rPr>
        <w:t xml:space="preserve"> </w:t>
      </w:r>
      <w:r>
        <w:t>to</w:t>
      </w:r>
      <w:r>
        <w:rPr>
          <w:spacing w:val="-2"/>
        </w:rPr>
        <w:t xml:space="preserve"> </w:t>
      </w:r>
      <w:r>
        <w:t>any</w:t>
      </w:r>
      <w:r>
        <w:rPr>
          <w:spacing w:val="-2"/>
        </w:rPr>
        <w:t xml:space="preserve"> </w:t>
      </w:r>
      <w:r>
        <w:t>other</w:t>
      </w:r>
      <w:r>
        <w:rPr>
          <w:spacing w:val="-2"/>
        </w:rPr>
        <w:t xml:space="preserve"> </w:t>
      </w:r>
      <w:r>
        <w:t>university</w:t>
      </w:r>
      <w:r>
        <w:rPr>
          <w:spacing w:val="-2"/>
        </w:rPr>
        <w:t xml:space="preserve"> </w:t>
      </w:r>
      <w:r>
        <w:t>or</w:t>
      </w:r>
      <w:r>
        <w:rPr>
          <w:spacing w:val="-2"/>
        </w:rPr>
        <w:t xml:space="preserve"> </w:t>
      </w:r>
      <w:r>
        <w:t>institution</w:t>
      </w:r>
      <w:r>
        <w:rPr>
          <w:spacing w:val="-2"/>
        </w:rPr>
        <w:t xml:space="preserve"> </w:t>
      </w:r>
      <w:r>
        <w:t>for</w:t>
      </w:r>
      <w:r>
        <w:rPr>
          <w:spacing w:val="-2"/>
        </w:rPr>
        <w:t xml:space="preserve"> </w:t>
      </w:r>
      <w:r>
        <w:t>the</w:t>
      </w:r>
      <w:r>
        <w:rPr>
          <w:spacing w:val="-2"/>
        </w:rPr>
        <w:t xml:space="preserve"> </w:t>
      </w:r>
      <w:r>
        <w:t>award</w:t>
      </w:r>
      <w:r>
        <w:rPr>
          <w:spacing w:val="-2"/>
        </w:rPr>
        <w:t xml:space="preserve"> </w:t>
      </w:r>
      <w:r>
        <w:t>of any degree or diploma.</w:t>
      </w:r>
    </w:p>
    <w:p w:rsidR="00822E31" w:rsidRDefault="00186D8B">
      <w:pPr>
        <w:spacing w:before="240" w:line="276" w:lineRule="auto"/>
        <w:ind w:left="1039" w:right="933"/>
        <w:jc w:val="both"/>
      </w:pPr>
      <w:r>
        <w:t>We also affirm that the work presented in this report</w:t>
      </w:r>
      <w:r>
        <w:rPr>
          <w:spacing w:val="-3"/>
        </w:rPr>
        <w:t xml:space="preserve"> </w:t>
      </w:r>
      <w:r>
        <w:t>is</w:t>
      </w:r>
      <w:r>
        <w:rPr>
          <w:spacing w:val="-3"/>
        </w:rPr>
        <w:t xml:space="preserve"> </w:t>
      </w:r>
      <w:r>
        <w:t>authentic</w:t>
      </w:r>
      <w:r>
        <w:rPr>
          <w:spacing w:val="-3"/>
        </w:rPr>
        <w:t xml:space="preserve"> </w:t>
      </w:r>
      <w:r>
        <w:t>and</w:t>
      </w:r>
      <w:r>
        <w:rPr>
          <w:spacing w:val="-3"/>
        </w:rPr>
        <w:t xml:space="preserve"> </w:t>
      </w:r>
      <w:r>
        <w:t>has</w:t>
      </w:r>
      <w:r>
        <w:rPr>
          <w:spacing w:val="-3"/>
        </w:rPr>
        <w:t xml:space="preserve"> </w:t>
      </w:r>
      <w:r>
        <w:t>been</w:t>
      </w:r>
      <w:r>
        <w:rPr>
          <w:spacing w:val="-3"/>
        </w:rPr>
        <w:t xml:space="preserve"> </w:t>
      </w:r>
      <w:r>
        <w:t>performed</w:t>
      </w:r>
      <w:r>
        <w:rPr>
          <w:spacing w:val="-3"/>
        </w:rPr>
        <w:t xml:space="preserve"> </w:t>
      </w:r>
      <w:r>
        <w:t>by</w:t>
      </w:r>
      <w:r>
        <w:rPr>
          <w:spacing w:val="-3"/>
        </w:rPr>
        <w:t xml:space="preserve"> </w:t>
      </w:r>
      <w:r>
        <w:t>us</w:t>
      </w:r>
      <w:r>
        <w:rPr>
          <w:spacing w:val="-3"/>
        </w:rPr>
        <w:t xml:space="preserve"> </w:t>
      </w:r>
      <w:r>
        <w:t>to</w:t>
      </w:r>
      <w:r>
        <w:rPr>
          <w:spacing w:val="-3"/>
        </w:rPr>
        <w:t xml:space="preserve"> </w:t>
      </w:r>
      <w:r>
        <w:t>the best of our knowledge and abilities.</w:t>
      </w:r>
    </w:p>
    <w:p w:rsidR="00822E31" w:rsidRDefault="00186D8B">
      <w:pPr>
        <w:spacing w:before="240"/>
        <w:ind w:left="1039"/>
      </w:pPr>
      <w:r>
        <w:rPr>
          <w:b/>
        </w:rPr>
        <w:t>Student</w:t>
      </w:r>
      <w:r>
        <w:rPr>
          <w:b/>
          <w:spacing w:val="-1"/>
        </w:rPr>
        <w:t xml:space="preserve"> </w:t>
      </w:r>
      <w:r>
        <w:rPr>
          <w:b/>
          <w:spacing w:val="-2"/>
        </w:rPr>
        <w:t>Signatures</w:t>
      </w:r>
      <w:r>
        <w:rPr>
          <w:spacing w:val="-2"/>
        </w:rPr>
        <w:t>:</w:t>
      </w:r>
    </w:p>
    <w:p w:rsidR="00822E31" w:rsidRDefault="00822E31">
      <w:pPr>
        <w:pStyle w:val="BodyText"/>
        <w:spacing w:before="48"/>
        <w:rPr>
          <w:sz w:val="20"/>
        </w:r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00"/>
        <w:gridCol w:w="2940"/>
        <w:gridCol w:w="2925"/>
      </w:tblGrid>
      <w:tr w:rsidR="00822E31">
        <w:trPr>
          <w:trHeight w:val="764"/>
        </w:trPr>
        <w:tc>
          <w:tcPr>
            <w:tcW w:w="3000" w:type="dxa"/>
          </w:tcPr>
          <w:p w:rsidR="00822E31" w:rsidRDefault="00186D8B">
            <w:pPr>
              <w:pStyle w:val="TableParagraph"/>
              <w:spacing w:before="240"/>
              <w:ind w:left="97"/>
            </w:pPr>
            <w:r>
              <w:rPr>
                <w:spacing w:val="-4"/>
              </w:rPr>
              <w:t>Name</w:t>
            </w:r>
          </w:p>
        </w:tc>
        <w:tc>
          <w:tcPr>
            <w:tcW w:w="2940" w:type="dxa"/>
          </w:tcPr>
          <w:p w:rsidR="00822E31" w:rsidRDefault="00186D8B">
            <w:pPr>
              <w:pStyle w:val="TableParagraph"/>
              <w:spacing w:before="240"/>
              <w:ind w:left="97"/>
            </w:pPr>
            <w:r>
              <w:t>Enrolment</w:t>
            </w:r>
            <w:r>
              <w:rPr>
                <w:spacing w:val="-1"/>
              </w:rPr>
              <w:t xml:space="preserve"> </w:t>
            </w:r>
            <w:r>
              <w:rPr>
                <w:spacing w:val="-2"/>
              </w:rPr>
              <w:t>Number</w:t>
            </w:r>
          </w:p>
        </w:tc>
        <w:tc>
          <w:tcPr>
            <w:tcW w:w="2925" w:type="dxa"/>
          </w:tcPr>
          <w:p w:rsidR="00822E31" w:rsidRDefault="00186D8B">
            <w:pPr>
              <w:pStyle w:val="TableParagraph"/>
              <w:spacing w:before="240"/>
              <w:ind w:left="97"/>
            </w:pPr>
            <w:r>
              <w:rPr>
                <w:spacing w:val="-2"/>
              </w:rPr>
              <w:t>Signature</w:t>
            </w:r>
          </w:p>
        </w:tc>
      </w:tr>
      <w:tr w:rsidR="00822E31">
        <w:trPr>
          <w:trHeight w:val="764"/>
        </w:trPr>
        <w:tc>
          <w:tcPr>
            <w:tcW w:w="3000" w:type="dxa"/>
          </w:tcPr>
          <w:p w:rsidR="00822E31" w:rsidRDefault="00186D8B">
            <w:pPr>
              <w:pStyle w:val="TableParagraph"/>
              <w:spacing w:before="246"/>
              <w:ind w:left="97"/>
            </w:pPr>
            <w:r>
              <w:t>Nishant</w:t>
            </w:r>
            <w:r>
              <w:rPr>
                <w:spacing w:val="-1"/>
              </w:rPr>
              <w:t xml:space="preserve"> </w:t>
            </w:r>
            <w:r>
              <w:rPr>
                <w:spacing w:val="-2"/>
              </w:rPr>
              <w:t>Dwivedi</w:t>
            </w:r>
          </w:p>
        </w:tc>
        <w:tc>
          <w:tcPr>
            <w:tcW w:w="2940" w:type="dxa"/>
          </w:tcPr>
          <w:p w:rsidR="00822E31" w:rsidRDefault="00186D8B">
            <w:pPr>
              <w:pStyle w:val="TableParagraph"/>
              <w:spacing w:before="246"/>
              <w:ind w:left="97"/>
            </w:pPr>
            <w:r>
              <w:rPr>
                <w:spacing w:val="-2"/>
              </w:rPr>
              <w:t>22102004</w:t>
            </w:r>
          </w:p>
        </w:tc>
        <w:tc>
          <w:tcPr>
            <w:tcW w:w="2925" w:type="dxa"/>
          </w:tcPr>
          <w:p w:rsidR="00822E31" w:rsidRDefault="00822E31">
            <w:pPr>
              <w:pStyle w:val="TableParagraph"/>
            </w:pPr>
          </w:p>
        </w:tc>
      </w:tr>
      <w:tr w:rsidR="00822E31">
        <w:trPr>
          <w:trHeight w:val="779"/>
        </w:trPr>
        <w:tc>
          <w:tcPr>
            <w:tcW w:w="3000" w:type="dxa"/>
          </w:tcPr>
          <w:p w:rsidR="00822E31" w:rsidRDefault="00186D8B">
            <w:pPr>
              <w:pStyle w:val="TableParagraph"/>
              <w:spacing w:before="252"/>
              <w:ind w:left="97"/>
            </w:pPr>
            <w:r>
              <w:rPr>
                <w:spacing w:val="-2"/>
              </w:rPr>
              <w:t>Vibhor</w:t>
            </w:r>
            <w:r>
              <w:rPr>
                <w:spacing w:val="-3"/>
              </w:rPr>
              <w:t xml:space="preserve"> </w:t>
            </w:r>
            <w:r>
              <w:rPr>
                <w:spacing w:val="-2"/>
              </w:rPr>
              <w:t>Yadav</w:t>
            </w:r>
          </w:p>
        </w:tc>
        <w:tc>
          <w:tcPr>
            <w:tcW w:w="2940" w:type="dxa"/>
          </w:tcPr>
          <w:p w:rsidR="00822E31" w:rsidRDefault="00186D8B">
            <w:pPr>
              <w:pStyle w:val="TableParagraph"/>
              <w:spacing w:before="252"/>
              <w:ind w:left="97"/>
            </w:pPr>
            <w:r>
              <w:rPr>
                <w:spacing w:val="-2"/>
              </w:rPr>
              <w:t>22102005</w:t>
            </w:r>
          </w:p>
        </w:tc>
        <w:tc>
          <w:tcPr>
            <w:tcW w:w="2925" w:type="dxa"/>
          </w:tcPr>
          <w:p w:rsidR="00822E31" w:rsidRDefault="00822E31">
            <w:pPr>
              <w:pStyle w:val="TableParagraph"/>
            </w:pPr>
          </w:p>
        </w:tc>
      </w:tr>
      <w:tr w:rsidR="00822E31">
        <w:trPr>
          <w:trHeight w:val="764"/>
        </w:trPr>
        <w:tc>
          <w:tcPr>
            <w:tcW w:w="3000" w:type="dxa"/>
          </w:tcPr>
          <w:p w:rsidR="00822E31" w:rsidRDefault="00186D8B">
            <w:pPr>
              <w:pStyle w:val="TableParagraph"/>
              <w:spacing w:before="243"/>
              <w:ind w:left="97"/>
            </w:pPr>
            <w:r>
              <w:t>Priyanshu</w:t>
            </w:r>
            <w:r>
              <w:rPr>
                <w:spacing w:val="-1"/>
              </w:rPr>
              <w:t xml:space="preserve"> </w:t>
            </w:r>
            <w:r>
              <w:rPr>
                <w:spacing w:val="-2"/>
              </w:rPr>
              <w:t>Agrawal</w:t>
            </w:r>
          </w:p>
        </w:tc>
        <w:tc>
          <w:tcPr>
            <w:tcW w:w="2940" w:type="dxa"/>
          </w:tcPr>
          <w:p w:rsidR="00822E31" w:rsidRDefault="00186D8B">
            <w:pPr>
              <w:pStyle w:val="TableParagraph"/>
              <w:spacing w:before="243"/>
              <w:ind w:left="97"/>
            </w:pPr>
            <w:r>
              <w:rPr>
                <w:spacing w:val="-2"/>
              </w:rPr>
              <w:t>22102236</w:t>
            </w:r>
          </w:p>
        </w:tc>
        <w:tc>
          <w:tcPr>
            <w:tcW w:w="2925" w:type="dxa"/>
          </w:tcPr>
          <w:p w:rsidR="00822E31" w:rsidRDefault="00822E31">
            <w:pPr>
              <w:pStyle w:val="TableParagraph"/>
            </w:pPr>
          </w:p>
        </w:tc>
      </w:tr>
    </w:tbl>
    <w:p w:rsidR="00822E31" w:rsidRDefault="00186D8B">
      <w:pPr>
        <w:spacing w:before="252" w:line="276" w:lineRule="auto"/>
        <w:ind w:left="1039" w:right="940"/>
        <w:jc w:val="both"/>
      </w:pPr>
      <w:r>
        <w:t xml:space="preserve">This is to certify that the above statement made by the candidates is correct to the best of my </w:t>
      </w:r>
      <w:r>
        <w:rPr>
          <w:spacing w:val="-2"/>
        </w:rPr>
        <w:t>Knowledge.</w:t>
      </w:r>
    </w:p>
    <w:p w:rsidR="00822E31" w:rsidRDefault="00822E31">
      <w:pPr>
        <w:pStyle w:val="BodyText"/>
        <w:rPr>
          <w:sz w:val="22"/>
        </w:rPr>
      </w:pPr>
    </w:p>
    <w:p w:rsidR="00822E31" w:rsidRDefault="00822E31">
      <w:pPr>
        <w:pStyle w:val="BodyText"/>
        <w:rPr>
          <w:sz w:val="22"/>
        </w:rPr>
      </w:pPr>
    </w:p>
    <w:p w:rsidR="00822E31" w:rsidRDefault="00822E31">
      <w:pPr>
        <w:pStyle w:val="BodyText"/>
        <w:spacing w:before="12"/>
        <w:rPr>
          <w:sz w:val="22"/>
        </w:rPr>
      </w:pPr>
    </w:p>
    <w:p w:rsidR="00822E31" w:rsidRDefault="00186D8B">
      <w:pPr>
        <w:ind w:left="1039"/>
      </w:pPr>
      <w:r>
        <w:t>Supervisor’s</w:t>
      </w:r>
      <w:r>
        <w:rPr>
          <w:spacing w:val="-6"/>
        </w:rPr>
        <w:t xml:space="preserve"> </w:t>
      </w:r>
      <w:r>
        <w:rPr>
          <w:spacing w:val="-2"/>
        </w:rPr>
        <w:t>Signature:</w:t>
      </w:r>
    </w:p>
    <w:p w:rsidR="00822E31" w:rsidRDefault="00822E31">
      <w:pPr>
        <w:pStyle w:val="BodyText"/>
        <w:rPr>
          <w:sz w:val="22"/>
        </w:rPr>
      </w:pPr>
    </w:p>
    <w:p w:rsidR="00822E31" w:rsidRDefault="00822E31">
      <w:pPr>
        <w:pStyle w:val="BodyText"/>
        <w:rPr>
          <w:sz w:val="22"/>
        </w:rPr>
      </w:pPr>
    </w:p>
    <w:p w:rsidR="00822E31" w:rsidRDefault="00822E31">
      <w:pPr>
        <w:pStyle w:val="BodyText"/>
        <w:spacing w:before="50"/>
        <w:rPr>
          <w:sz w:val="22"/>
        </w:rPr>
      </w:pPr>
    </w:p>
    <w:p w:rsidR="00822E31" w:rsidRDefault="00186D8B">
      <w:pPr>
        <w:spacing w:line="504" w:lineRule="auto"/>
        <w:ind w:left="1039" w:right="6454"/>
      </w:pPr>
      <w:r>
        <w:t>Dr. Rishibrind Kumar Upadhyay Assistant</w:t>
      </w:r>
      <w:r>
        <w:rPr>
          <w:spacing w:val="-13"/>
        </w:rPr>
        <w:t xml:space="preserve"> </w:t>
      </w:r>
      <w:r>
        <w:t>Professor</w:t>
      </w:r>
      <w:r>
        <w:rPr>
          <w:spacing w:val="-13"/>
        </w:rPr>
        <w:t xml:space="preserve"> </w:t>
      </w:r>
      <w:r>
        <w:t>(Senior</w:t>
      </w:r>
      <w:r>
        <w:rPr>
          <w:spacing w:val="-13"/>
        </w:rPr>
        <w:t xml:space="preserve"> </w:t>
      </w:r>
      <w:r>
        <w:t>Grade)</w:t>
      </w:r>
    </w:p>
    <w:p w:rsidR="00822E31" w:rsidRDefault="00186D8B">
      <w:pPr>
        <w:spacing w:line="252" w:lineRule="exact"/>
        <w:ind w:left="1039"/>
      </w:pPr>
      <w:r>
        <w:t>Department</w:t>
      </w:r>
      <w:r>
        <w:rPr>
          <w:spacing w:val="-1"/>
        </w:rPr>
        <w:t xml:space="preserve"> </w:t>
      </w:r>
      <w:r>
        <w:t>of</w:t>
      </w:r>
      <w:r>
        <w:rPr>
          <w:spacing w:val="-1"/>
        </w:rPr>
        <w:t xml:space="preserve"> </w:t>
      </w:r>
      <w:r>
        <w:t>Electronics</w:t>
      </w:r>
      <w:r>
        <w:rPr>
          <w:spacing w:val="-1"/>
        </w:rPr>
        <w:t xml:space="preserve"> </w:t>
      </w:r>
      <w:r>
        <w:t>and</w:t>
      </w:r>
      <w:r>
        <w:rPr>
          <w:spacing w:val="-1"/>
        </w:rPr>
        <w:t xml:space="preserve"> </w:t>
      </w:r>
      <w:r>
        <w:t>Communication</w:t>
      </w:r>
      <w:r>
        <w:rPr>
          <w:spacing w:val="-1"/>
        </w:rPr>
        <w:t xml:space="preserve"> </w:t>
      </w:r>
      <w:r>
        <w:rPr>
          <w:spacing w:val="-2"/>
        </w:rPr>
        <w:t>Engineering</w:t>
      </w:r>
    </w:p>
    <w:p w:rsidR="00822E31" w:rsidRDefault="00822E31">
      <w:pPr>
        <w:pStyle w:val="BodyText"/>
        <w:spacing w:before="25"/>
        <w:rPr>
          <w:sz w:val="22"/>
        </w:rPr>
      </w:pPr>
    </w:p>
    <w:p w:rsidR="00822E31" w:rsidRDefault="00186D8B">
      <w:pPr>
        <w:ind w:left="1039"/>
        <w:rPr>
          <w:i/>
        </w:rPr>
      </w:pPr>
      <w:r>
        <w:rPr>
          <w:i/>
        </w:rPr>
        <w:t>Date:</w:t>
      </w:r>
      <w:r>
        <w:rPr>
          <w:i/>
          <w:spacing w:val="-1"/>
        </w:rPr>
        <w:t xml:space="preserve"> </w:t>
      </w:r>
      <w:r>
        <w:rPr>
          <w:i/>
        </w:rPr>
        <w:t>[16</w:t>
      </w:r>
      <w:r>
        <w:rPr>
          <w:i/>
          <w:spacing w:val="-1"/>
        </w:rPr>
        <w:t xml:space="preserve"> </w:t>
      </w:r>
      <w:r>
        <w:rPr>
          <w:i/>
        </w:rPr>
        <w:t>November</w:t>
      </w:r>
      <w:r>
        <w:rPr>
          <w:i/>
          <w:spacing w:val="-1"/>
        </w:rPr>
        <w:t xml:space="preserve"> </w:t>
      </w:r>
      <w:r>
        <w:rPr>
          <w:i/>
          <w:spacing w:val="-2"/>
        </w:rPr>
        <w:t>,2024]</w:t>
      </w:r>
    </w:p>
    <w:p w:rsidR="00822E31" w:rsidRDefault="00822E31">
      <w:pPr>
        <w:pStyle w:val="BodyText"/>
        <w:rPr>
          <w:i/>
          <w:sz w:val="22"/>
        </w:rPr>
      </w:pPr>
    </w:p>
    <w:p w:rsidR="00822E31" w:rsidRDefault="00822E31">
      <w:pPr>
        <w:pStyle w:val="BodyText"/>
        <w:spacing w:before="63"/>
        <w:rPr>
          <w:i/>
          <w:sz w:val="22"/>
        </w:rPr>
      </w:pPr>
    </w:p>
    <w:p w:rsidR="00822E31" w:rsidRDefault="00186D8B">
      <w:pPr>
        <w:ind w:left="1039"/>
        <w:rPr>
          <w:i/>
        </w:rPr>
      </w:pPr>
      <w:r>
        <w:rPr>
          <w:i/>
        </w:rPr>
        <w:t>Place:</w:t>
      </w:r>
      <w:r>
        <w:rPr>
          <w:i/>
          <w:spacing w:val="-1"/>
        </w:rPr>
        <w:t xml:space="preserve"> </w:t>
      </w:r>
      <w:r>
        <w:rPr>
          <w:i/>
        </w:rPr>
        <w:t>Noida,</w:t>
      </w:r>
      <w:r>
        <w:rPr>
          <w:i/>
          <w:spacing w:val="-1"/>
        </w:rPr>
        <w:t xml:space="preserve"> </w:t>
      </w:r>
      <w:r>
        <w:rPr>
          <w:i/>
          <w:spacing w:val="-2"/>
        </w:rPr>
        <w:t>India</w:t>
      </w:r>
    </w:p>
    <w:p w:rsidR="00822E31" w:rsidRDefault="00822E31">
      <w:pPr>
        <w:sectPr w:rsidR="00822E31">
          <w:pgSz w:w="11920" w:h="16860"/>
          <w:pgMar w:top="1360" w:right="520" w:bottom="1000" w:left="400" w:header="0" w:footer="816" w:gutter="0"/>
          <w:cols w:space="720"/>
        </w:sectPr>
      </w:pPr>
    </w:p>
    <w:p w:rsidR="00822E31" w:rsidRDefault="00186D8B">
      <w:pPr>
        <w:spacing w:before="62"/>
        <w:ind w:left="665" w:right="558"/>
        <w:jc w:val="center"/>
        <w:rPr>
          <w:b/>
          <w:sz w:val="36"/>
        </w:rPr>
      </w:pPr>
      <w:r>
        <w:rPr>
          <w:b/>
          <w:spacing w:val="-2"/>
          <w:sz w:val="36"/>
        </w:rPr>
        <w:lastRenderedPageBreak/>
        <w:t>ABSTRACT</w:t>
      </w:r>
    </w:p>
    <w:p w:rsidR="00822E31" w:rsidRDefault="00822E31">
      <w:pPr>
        <w:pStyle w:val="BodyText"/>
        <w:rPr>
          <w:b/>
          <w:sz w:val="36"/>
        </w:rPr>
      </w:pPr>
    </w:p>
    <w:p w:rsidR="00822E31" w:rsidRDefault="00822E31">
      <w:pPr>
        <w:pStyle w:val="BodyText"/>
        <w:spacing w:before="190"/>
        <w:rPr>
          <w:b/>
          <w:sz w:val="36"/>
        </w:rPr>
      </w:pPr>
    </w:p>
    <w:p w:rsidR="00822E31" w:rsidRDefault="00186D8B">
      <w:pPr>
        <w:spacing w:line="276" w:lineRule="auto"/>
        <w:ind w:left="1039" w:right="933"/>
        <w:jc w:val="both"/>
      </w:pPr>
      <w:r>
        <w:t>This</w:t>
      </w:r>
      <w:r>
        <w:rPr>
          <w:spacing w:val="-4"/>
        </w:rPr>
        <w:t xml:space="preserve"> </w:t>
      </w:r>
      <w:r>
        <w:t>paper</w:t>
      </w:r>
      <w:r>
        <w:rPr>
          <w:spacing w:val="-4"/>
        </w:rPr>
        <w:t xml:space="preserve"> </w:t>
      </w:r>
      <w:r>
        <w:t>presents</w:t>
      </w:r>
      <w:r>
        <w:rPr>
          <w:spacing w:val="-4"/>
        </w:rPr>
        <w:t xml:space="preserve"> </w:t>
      </w:r>
      <w:r>
        <w:t>a</w:t>
      </w:r>
      <w:r>
        <w:rPr>
          <w:spacing w:val="-4"/>
        </w:rPr>
        <w:t xml:space="preserve"> </w:t>
      </w:r>
      <w:r>
        <w:t>comprehensive</w:t>
      </w:r>
      <w:r>
        <w:rPr>
          <w:spacing w:val="-4"/>
        </w:rPr>
        <w:t xml:space="preserve"> </w:t>
      </w:r>
      <w:r>
        <w:t>numerical</w:t>
      </w:r>
      <w:r>
        <w:rPr>
          <w:spacing w:val="-4"/>
        </w:rPr>
        <w:t xml:space="preserve"> </w:t>
      </w:r>
      <w:r>
        <w:t>simulation</w:t>
      </w:r>
      <w:r>
        <w:rPr>
          <w:spacing w:val="-4"/>
        </w:rPr>
        <w:t xml:space="preserve"> </w:t>
      </w:r>
      <w:r>
        <w:t>study</w:t>
      </w:r>
      <w:r>
        <w:rPr>
          <w:spacing w:val="-4"/>
        </w:rPr>
        <w:t xml:space="preserve"> </w:t>
      </w:r>
      <w:r>
        <w:t>of</w:t>
      </w:r>
      <w:r>
        <w:rPr>
          <w:spacing w:val="-4"/>
        </w:rPr>
        <w:t xml:space="preserve"> </w:t>
      </w:r>
      <w:r>
        <w:t>high-performance</w:t>
      </w:r>
      <w:r>
        <w:rPr>
          <w:spacing w:val="-4"/>
        </w:rPr>
        <w:t xml:space="preserve"> </w:t>
      </w:r>
      <w:r>
        <w:t>perovskite</w:t>
      </w:r>
      <w:r>
        <w:rPr>
          <w:spacing w:val="-4"/>
        </w:rPr>
        <w:t xml:space="preserve"> </w:t>
      </w:r>
      <w:r>
        <w:t>solar cells (PSCs) using SCAPS-1D, focusing on optimizing structural parameters to enhance efficiency while addressing critical environmental challenges. The research investigates both lead-based and lead-free perovskite materials, targeting the reduction of toxicity and environmental hazards</w:t>
      </w:r>
      <w:r>
        <w:rPr>
          <w:spacing w:val="40"/>
        </w:rPr>
        <w:t xml:space="preserve"> </w:t>
      </w:r>
      <w:r>
        <w:t>associated with lead usage in photovoltaic technology.</w:t>
      </w:r>
    </w:p>
    <w:p w:rsidR="00822E31" w:rsidRDefault="00186D8B">
      <w:pPr>
        <w:spacing w:before="240" w:line="276" w:lineRule="auto"/>
        <w:ind w:left="1039" w:right="932"/>
        <w:jc w:val="both"/>
      </w:pPr>
      <w:r>
        <w:t>For lead-based perovskites, a CH₃NH₃Pb(I₁₋ₓClₓ)₃ absorber was analyzed in an inverted structure (FTO/ZnO/CH₃NH₃Pb(I₁₋ₓClₓ)₃/PEDOT/Au). Simulation results yielded a power conversion</w:t>
      </w:r>
      <w:r>
        <w:rPr>
          <w:spacing w:val="40"/>
        </w:rPr>
        <w:t xml:space="preserve"> </w:t>
      </w:r>
      <w:r>
        <w:t>efficiency</w:t>
      </w:r>
      <w:r>
        <w:rPr>
          <w:spacing w:val="13"/>
        </w:rPr>
        <w:t xml:space="preserve"> </w:t>
      </w:r>
      <w:r>
        <w:t>(PCE)</w:t>
      </w:r>
      <w:r>
        <w:rPr>
          <w:spacing w:val="14"/>
        </w:rPr>
        <w:t xml:space="preserve"> </w:t>
      </w:r>
      <w:r>
        <w:t>of</w:t>
      </w:r>
      <w:r>
        <w:rPr>
          <w:spacing w:val="14"/>
        </w:rPr>
        <w:t xml:space="preserve"> </w:t>
      </w:r>
      <w:r>
        <w:t>24.98%,</w:t>
      </w:r>
      <w:r>
        <w:rPr>
          <w:spacing w:val="13"/>
        </w:rPr>
        <w:t xml:space="preserve"> </w:t>
      </w:r>
      <w:r>
        <w:t>with</w:t>
      </w:r>
      <w:r>
        <w:rPr>
          <w:spacing w:val="14"/>
        </w:rPr>
        <w:t xml:space="preserve"> </w:t>
      </w:r>
      <w:r>
        <w:t>a</w:t>
      </w:r>
      <w:r>
        <w:rPr>
          <w:spacing w:val="14"/>
        </w:rPr>
        <w:t xml:space="preserve"> </w:t>
      </w:r>
      <w:r>
        <w:t>fill</w:t>
      </w:r>
      <w:r>
        <w:rPr>
          <w:spacing w:val="14"/>
        </w:rPr>
        <w:t xml:space="preserve"> </w:t>
      </w:r>
      <w:r>
        <w:t>factor</w:t>
      </w:r>
      <w:r>
        <w:rPr>
          <w:spacing w:val="13"/>
        </w:rPr>
        <w:t xml:space="preserve"> </w:t>
      </w:r>
      <w:r>
        <w:t>(FF)</w:t>
      </w:r>
      <w:r>
        <w:rPr>
          <w:spacing w:val="14"/>
        </w:rPr>
        <w:t xml:space="preserve"> </w:t>
      </w:r>
      <w:r>
        <w:t>of</w:t>
      </w:r>
      <w:r>
        <w:rPr>
          <w:spacing w:val="14"/>
        </w:rPr>
        <w:t xml:space="preserve"> </w:t>
      </w:r>
      <w:r>
        <w:t>85.19%,</w:t>
      </w:r>
      <w:r>
        <w:rPr>
          <w:spacing w:val="14"/>
        </w:rPr>
        <w:t xml:space="preserve"> </w:t>
      </w:r>
      <w:r>
        <w:t>a</w:t>
      </w:r>
      <w:r>
        <w:rPr>
          <w:spacing w:val="13"/>
        </w:rPr>
        <w:t xml:space="preserve"> </w:t>
      </w:r>
      <w:r>
        <w:t>short-circuit</w:t>
      </w:r>
      <w:r>
        <w:rPr>
          <w:spacing w:val="14"/>
        </w:rPr>
        <w:t xml:space="preserve"> </w:t>
      </w:r>
      <w:r>
        <w:t>current</w:t>
      </w:r>
      <w:r>
        <w:rPr>
          <w:spacing w:val="14"/>
        </w:rPr>
        <w:t xml:space="preserve"> </w:t>
      </w:r>
      <w:r>
        <w:t>density</w:t>
      </w:r>
      <w:r>
        <w:rPr>
          <w:spacing w:val="-1"/>
        </w:rPr>
        <w:t xml:space="preserve"> </w:t>
      </w:r>
      <w:r>
        <w:t>(Jsc)</w:t>
      </w:r>
      <w:r>
        <w:rPr>
          <w:spacing w:val="-1"/>
        </w:rPr>
        <w:t xml:space="preserve"> </w:t>
      </w:r>
      <w:r>
        <w:rPr>
          <w:spacing w:val="-5"/>
        </w:rPr>
        <w:t>of</w:t>
      </w:r>
    </w:p>
    <w:p w:rsidR="00822E31" w:rsidRDefault="00186D8B">
      <w:pPr>
        <w:ind w:left="1039"/>
        <w:jc w:val="both"/>
      </w:pPr>
      <w:r>
        <w:t>23.32</w:t>
      </w:r>
      <w:r>
        <w:rPr>
          <w:spacing w:val="-7"/>
        </w:rPr>
        <w:t xml:space="preserve"> </w:t>
      </w:r>
      <w:r>
        <w:t>mA/cm²,</w:t>
      </w:r>
      <w:r>
        <w:rPr>
          <w:spacing w:val="-4"/>
        </w:rPr>
        <w:t xml:space="preserve"> </w:t>
      </w:r>
      <w:r>
        <w:t>and</w:t>
      </w:r>
      <w:r>
        <w:rPr>
          <w:spacing w:val="-4"/>
        </w:rPr>
        <w:t xml:space="preserve"> </w:t>
      </w:r>
      <w:r>
        <w:t>an</w:t>
      </w:r>
      <w:r>
        <w:rPr>
          <w:spacing w:val="-4"/>
        </w:rPr>
        <w:t xml:space="preserve"> </w:t>
      </w:r>
      <w:r>
        <w:t>open-circuit</w:t>
      </w:r>
      <w:r>
        <w:rPr>
          <w:spacing w:val="-5"/>
        </w:rPr>
        <w:t xml:space="preserve"> </w:t>
      </w:r>
      <w:r>
        <w:t>voltage</w:t>
      </w:r>
      <w:r>
        <w:rPr>
          <w:spacing w:val="-4"/>
        </w:rPr>
        <w:t xml:space="preserve"> </w:t>
      </w:r>
      <w:r>
        <w:t>(Voc)</w:t>
      </w:r>
      <w:r>
        <w:rPr>
          <w:spacing w:val="-4"/>
        </w:rPr>
        <w:t xml:space="preserve"> </w:t>
      </w:r>
      <w:r>
        <w:t>of</w:t>
      </w:r>
      <w:r>
        <w:rPr>
          <w:spacing w:val="-4"/>
        </w:rPr>
        <w:t xml:space="preserve"> </w:t>
      </w:r>
      <w:r>
        <w:t>1.257</w:t>
      </w:r>
      <w:r>
        <w:rPr>
          <w:spacing w:val="-4"/>
        </w:rPr>
        <w:t xml:space="preserve"> </w:t>
      </w:r>
      <w:r>
        <w:rPr>
          <w:spacing w:val="-5"/>
        </w:rPr>
        <w:t>V.</w:t>
      </w:r>
    </w:p>
    <w:p w:rsidR="00822E31" w:rsidRDefault="00822E31">
      <w:pPr>
        <w:pStyle w:val="BodyText"/>
        <w:spacing w:before="25"/>
        <w:rPr>
          <w:sz w:val="22"/>
        </w:rPr>
      </w:pPr>
    </w:p>
    <w:p w:rsidR="00822E31" w:rsidRDefault="00186D8B">
      <w:pPr>
        <w:spacing w:line="276" w:lineRule="auto"/>
        <w:ind w:left="1039" w:right="933"/>
        <w:jc w:val="both"/>
      </w:pPr>
      <w:r>
        <w:t>For lead-free alternatives, a CH₃NH₃SnBr₃ perovskite was studied with various hole transport layers (HTLs) such as Spiro-MeOTAD, PEDOT, NiO, CuO,</w:t>
      </w:r>
      <w:r>
        <w:rPr>
          <w:spacing w:val="-5"/>
        </w:rPr>
        <w:t xml:space="preserve"> </w:t>
      </w:r>
      <w:r>
        <w:t>and</w:t>
      </w:r>
      <w:r>
        <w:rPr>
          <w:spacing w:val="-5"/>
        </w:rPr>
        <w:t xml:space="preserve"> </w:t>
      </w:r>
      <w:r>
        <w:t>Cu₂O,</w:t>
      </w:r>
      <w:r>
        <w:rPr>
          <w:spacing w:val="-5"/>
        </w:rPr>
        <w:t xml:space="preserve"> </w:t>
      </w:r>
      <w:r>
        <w:t>and</w:t>
      </w:r>
      <w:r>
        <w:rPr>
          <w:spacing w:val="-5"/>
        </w:rPr>
        <w:t xml:space="preserve"> </w:t>
      </w:r>
      <w:r>
        <w:t>electron</w:t>
      </w:r>
      <w:r>
        <w:rPr>
          <w:spacing w:val="-5"/>
        </w:rPr>
        <w:t xml:space="preserve"> </w:t>
      </w:r>
      <w:r>
        <w:t>transport</w:t>
      </w:r>
      <w:r>
        <w:rPr>
          <w:spacing w:val="-5"/>
        </w:rPr>
        <w:t xml:space="preserve"> </w:t>
      </w:r>
      <w:r>
        <w:t>layers</w:t>
      </w:r>
      <w:r>
        <w:rPr>
          <w:spacing w:val="-5"/>
        </w:rPr>
        <w:t xml:space="preserve"> </w:t>
      </w:r>
      <w:r>
        <w:t>(ETLs) including</w:t>
      </w:r>
      <w:r>
        <w:rPr>
          <w:spacing w:val="80"/>
        </w:rPr>
        <w:t xml:space="preserve"> </w:t>
      </w:r>
      <w:r>
        <w:t>TiO₂,</w:t>
      </w:r>
      <w:r>
        <w:rPr>
          <w:spacing w:val="80"/>
        </w:rPr>
        <w:t xml:space="preserve"> </w:t>
      </w:r>
      <w:r>
        <w:t>ZnO,</w:t>
      </w:r>
      <w:r>
        <w:rPr>
          <w:spacing w:val="80"/>
        </w:rPr>
        <w:t xml:space="preserve"> </w:t>
      </w:r>
      <w:r>
        <w:t>and</w:t>
      </w:r>
      <w:r>
        <w:rPr>
          <w:spacing w:val="80"/>
        </w:rPr>
        <w:t xml:space="preserve"> </w:t>
      </w:r>
      <w:r>
        <w:t>Zn(O,S).</w:t>
      </w:r>
      <w:r>
        <w:rPr>
          <w:spacing w:val="80"/>
        </w:rPr>
        <w:t xml:space="preserve"> </w:t>
      </w:r>
      <w:r>
        <w:t>An</w:t>
      </w:r>
      <w:r>
        <w:rPr>
          <w:spacing w:val="80"/>
        </w:rPr>
        <w:t xml:space="preserve"> </w:t>
      </w:r>
      <w:r>
        <w:t>optimized</w:t>
      </w:r>
      <w:r>
        <w:rPr>
          <w:spacing w:val="80"/>
        </w:rPr>
        <w:t xml:space="preserve"> </w:t>
      </w:r>
      <w:r>
        <w:t>configuration (FTO/ZnO/CH₃NH₃SnBr₃/Spiro-MeOTAD/Au)</w:t>
      </w:r>
      <w:r>
        <w:rPr>
          <w:spacing w:val="33"/>
        </w:rPr>
        <w:t xml:space="preserve"> </w:t>
      </w:r>
      <w:r>
        <w:t>achieved</w:t>
      </w:r>
      <w:r>
        <w:rPr>
          <w:spacing w:val="36"/>
        </w:rPr>
        <w:t xml:space="preserve"> </w:t>
      </w:r>
      <w:r>
        <w:t>a</w:t>
      </w:r>
      <w:r>
        <w:rPr>
          <w:spacing w:val="36"/>
        </w:rPr>
        <w:t xml:space="preserve"> </w:t>
      </w:r>
      <w:r>
        <w:t>PCE</w:t>
      </w:r>
      <w:r>
        <w:rPr>
          <w:spacing w:val="22"/>
        </w:rPr>
        <w:t xml:space="preserve"> </w:t>
      </w:r>
      <w:r>
        <w:t>of</w:t>
      </w:r>
      <w:r>
        <w:rPr>
          <w:spacing w:val="22"/>
        </w:rPr>
        <w:t xml:space="preserve"> </w:t>
      </w:r>
      <w:r>
        <w:t>27.26%,</w:t>
      </w:r>
      <w:r>
        <w:rPr>
          <w:spacing w:val="22"/>
        </w:rPr>
        <w:t xml:space="preserve"> </w:t>
      </w:r>
      <w:r>
        <w:t>Voc</w:t>
      </w:r>
      <w:r>
        <w:rPr>
          <w:spacing w:val="22"/>
        </w:rPr>
        <w:t xml:space="preserve"> </w:t>
      </w:r>
      <w:r>
        <w:t>of</w:t>
      </w:r>
      <w:r>
        <w:rPr>
          <w:spacing w:val="22"/>
        </w:rPr>
        <w:t xml:space="preserve"> </w:t>
      </w:r>
      <w:r>
        <w:t>1.019</w:t>
      </w:r>
      <w:r>
        <w:rPr>
          <w:spacing w:val="22"/>
        </w:rPr>
        <w:t xml:space="preserve"> </w:t>
      </w:r>
      <w:r>
        <w:t>V,</w:t>
      </w:r>
      <w:r>
        <w:rPr>
          <w:spacing w:val="22"/>
        </w:rPr>
        <w:t xml:space="preserve"> </w:t>
      </w:r>
      <w:r>
        <w:t>Jsc</w:t>
      </w:r>
      <w:r>
        <w:rPr>
          <w:spacing w:val="23"/>
        </w:rPr>
        <w:t xml:space="preserve"> </w:t>
      </w:r>
      <w:r>
        <w:rPr>
          <w:spacing w:val="-5"/>
        </w:rPr>
        <w:t>of</w:t>
      </w:r>
    </w:p>
    <w:p w:rsidR="00822E31" w:rsidRDefault="00186D8B">
      <w:pPr>
        <w:ind w:left="1039"/>
        <w:jc w:val="both"/>
      </w:pPr>
      <w:r>
        <w:t>32.47</w:t>
      </w:r>
      <w:r>
        <w:rPr>
          <w:spacing w:val="-1"/>
        </w:rPr>
        <w:t xml:space="preserve"> </w:t>
      </w:r>
      <w:r>
        <w:t>mA/cm²,</w:t>
      </w:r>
      <w:r>
        <w:rPr>
          <w:spacing w:val="-1"/>
        </w:rPr>
        <w:t xml:space="preserve"> </w:t>
      </w:r>
      <w:r>
        <w:t>and</w:t>
      </w:r>
      <w:r>
        <w:rPr>
          <w:spacing w:val="-1"/>
        </w:rPr>
        <w:t xml:space="preserve"> </w:t>
      </w:r>
      <w:r>
        <w:t>FF</w:t>
      </w:r>
      <w:r>
        <w:rPr>
          <w:spacing w:val="-1"/>
        </w:rPr>
        <w:t xml:space="preserve"> </w:t>
      </w:r>
      <w:r>
        <w:t>of</w:t>
      </w:r>
      <w:r>
        <w:rPr>
          <w:spacing w:val="-1"/>
        </w:rPr>
        <w:t xml:space="preserve"> </w:t>
      </w:r>
      <w:r>
        <w:rPr>
          <w:spacing w:val="-2"/>
        </w:rPr>
        <w:t>82.37%.</w:t>
      </w:r>
    </w:p>
    <w:p w:rsidR="00822E31" w:rsidRDefault="00822E31">
      <w:pPr>
        <w:pStyle w:val="BodyText"/>
        <w:spacing w:before="25"/>
        <w:rPr>
          <w:sz w:val="22"/>
        </w:rPr>
      </w:pPr>
    </w:p>
    <w:p w:rsidR="00822E31" w:rsidRDefault="00186D8B">
      <w:pPr>
        <w:spacing w:line="276" w:lineRule="auto"/>
        <w:ind w:left="1039" w:right="935"/>
        <w:jc w:val="both"/>
      </w:pPr>
      <w:r>
        <w:t>Furthermore, the study evaluates Cs₂TiBr₆ as a lead-free perovskite absorber in an Au/CuAlO₂/Cs₂TiBr₆/ZnO/FTO structure, achieving a PCE of 19.53%, Voc of 1.1231 V,</w:t>
      </w:r>
      <w:r>
        <w:rPr>
          <w:spacing w:val="-7"/>
        </w:rPr>
        <w:t xml:space="preserve"> </w:t>
      </w:r>
      <w:r>
        <w:t>Jsc</w:t>
      </w:r>
      <w:r>
        <w:rPr>
          <w:spacing w:val="-7"/>
        </w:rPr>
        <w:t xml:space="preserve"> </w:t>
      </w:r>
      <w:r>
        <w:t>of</w:t>
      </w:r>
      <w:r>
        <w:rPr>
          <w:spacing w:val="-7"/>
        </w:rPr>
        <w:t xml:space="preserve"> </w:t>
      </w:r>
      <w:r>
        <w:t>23.54 mA/cm², and FF of 73.86%. These results highlight the potential of lead-free perovskite materials</w:t>
      </w:r>
      <w:r>
        <w:rPr>
          <w:spacing w:val="-2"/>
        </w:rPr>
        <w:t xml:space="preserve"> </w:t>
      </w:r>
      <w:r>
        <w:t>to mitigate environmental risks while maintaining competitive performance.</w:t>
      </w:r>
    </w:p>
    <w:p w:rsidR="00822E31" w:rsidRDefault="00186D8B">
      <w:pPr>
        <w:spacing w:before="240" w:line="276" w:lineRule="auto"/>
        <w:ind w:left="1039" w:right="933"/>
        <w:jc w:val="both"/>
      </w:pPr>
      <w:r>
        <w:t>The research emphasizes the urgent need to transition from lead-based to lead-free perovskite technologies, minimizing environmental contamination and health risks without compromising efficiency. These advancements pave the way for environmentally sustainable and high-efficiency PSCs, addressing the dual challenges of energy demand and ecological conservation.</w:t>
      </w:r>
    </w:p>
    <w:p w:rsidR="00822E31" w:rsidRDefault="00822E31">
      <w:pPr>
        <w:pStyle w:val="BodyText"/>
        <w:rPr>
          <w:sz w:val="22"/>
        </w:rPr>
      </w:pPr>
    </w:p>
    <w:p w:rsidR="00822E31" w:rsidRDefault="00822E31">
      <w:pPr>
        <w:pStyle w:val="BodyText"/>
        <w:rPr>
          <w:sz w:val="22"/>
        </w:rPr>
      </w:pPr>
    </w:p>
    <w:p w:rsidR="00822E31" w:rsidRDefault="00822E31">
      <w:pPr>
        <w:pStyle w:val="BodyText"/>
        <w:spacing w:before="227"/>
        <w:rPr>
          <w:sz w:val="22"/>
        </w:rPr>
      </w:pPr>
    </w:p>
    <w:p w:rsidR="00822E31" w:rsidRDefault="00186D8B">
      <w:pPr>
        <w:tabs>
          <w:tab w:val="left" w:pos="6366"/>
        </w:tabs>
        <w:ind w:left="1039"/>
        <w:jc w:val="both"/>
      </w:pPr>
      <w:r>
        <w:t>Signature</w:t>
      </w:r>
      <w:r>
        <w:rPr>
          <w:spacing w:val="-1"/>
        </w:rPr>
        <w:t xml:space="preserve"> </w:t>
      </w:r>
      <w:r>
        <w:t>of</w:t>
      </w:r>
      <w:r>
        <w:rPr>
          <w:spacing w:val="-1"/>
        </w:rPr>
        <w:t xml:space="preserve"> </w:t>
      </w:r>
      <w:r>
        <w:rPr>
          <w:spacing w:val="-2"/>
        </w:rPr>
        <w:t>Student</w:t>
      </w:r>
      <w:r>
        <w:tab/>
        <w:t>Signature</w:t>
      </w:r>
      <w:r>
        <w:rPr>
          <w:spacing w:val="-3"/>
        </w:rPr>
        <w:t xml:space="preserve"> </w:t>
      </w:r>
      <w:r>
        <w:t>of</w:t>
      </w:r>
      <w:r>
        <w:rPr>
          <w:spacing w:val="-1"/>
        </w:rPr>
        <w:t xml:space="preserve"> </w:t>
      </w:r>
      <w:r>
        <w:rPr>
          <w:spacing w:val="-2"/>
        </w:rPr>
        <w:t>Supervisor</w:t>
      </w:r>
    </w:p>
    <w:p w:rsidR="00822E31" w:rsidRDefault="00822E31">
      <w:pPr>
        <w:pStyle w:val="BodyText"/>
        <w:spacing w:before="240"/>
        <w:rPr>
          <w:sz w:val="22"/>
        </w:rPr>
      </w:pPr>
    </w:p>
    <w:p w:rsidR="00822E31" w:rsidRDefault="00186D8B">
      <w:pPr>
        <w:tabs>
          <w:tab w:val="left" w:pos="6335"/>
        </w:tabs>
        <w:ind w:left="1039"/>
        <w:jc w:val="both"/>
      </w:pPr>
      <w:r>
        <w:t>Nishant</w:t>
      </w:r>
      <w:r>
        <w:rPr>
          <w:spacing w:val="-1"/>
        </w:rPr>
        <w:t xml:space="preserve"> </w:t>
      </w:r>
      <w:r>
        <w:rPr>
          <w:spacing w:val="-2"/>
        </w:rPr>
        <w:t>dwivedi</w:t>
      </w:r>
      <w:r>
        <w:tab/>
        <w:t>Dr.</w:t>
      </w:r>
      <w:r>
        <w:rPr>
          <w:spacing w:val="-8"/>
        </w:rPr>
        <w:t xml:space="preserve"> </w:t>
      </w:r>
      <w:r>
        <w:t>Rishibrind</w:t>
      </w:r>
      <w:r>
        <w:rPr>
          <w:spacing w:val="-7"/>
        </w:rPr>
        <w:t xml:space="preserve"> </w:t>
      </w:r>
      <w:r>
        <w:rPr>
          <w:spacing w:val="-2"/>
        </w:rPr>
        <w:t>Upadhyay</w:t>
      </w:r>
    </w:p>
    <w:p w:rsidR="00822E31" w:rsidRDefault="00822E31">
      <w:pPr>
        <w:pStyle w:val="BodyText"/>
        <w:spacing w:before="240"/>
        <w:rPr>
          <w:sz w:val="22"/>
        </w:rPr>
      </w:pPr>
    </w:p>
    <w:p w:rsidR="00822E31" w:rsidRDefault="00186D8B">
      <w:pPr>
        <w:spacing w:line="708" w:lineRule="auto"/>
        <w:ind w:left="1039" w:right="8323"/>
      </w:pPr>
      <w:r>
        <w:t>Vibhor yadav Priyanshu</w:t>
      </w:r>
      <w:r>
        <w:rPr>
          <w:spacing w:val="-14"/>
        </w:rPr>
        <w:t xml:space="preserve"> </w:t>
      </w:r>
      <w:r>
        <w:t>agarwal Date –</w:t>
      </w:r>
    </w:p>
    <w:p w:rsidR="00822E31" w:rsidRDefault="00822E31">
      <w:pPr>
        <w:spacing w:line="708" w:lineRule="auto"/>
        <w:sectPr w:rsidR="00822E31">
          <w:pgSz w:w="11920" w:h="16860"/>
          <w:pgMar w:top="1360" w:right="520" w:bottom="1000" w:left="400" w:header="0" w:footer="816" w:gutter="0"/>
          <w:cols w:space="720"/>
        </w:sectPr>
      </w:pPr>
    </w:p>
    <w:p w:rsidR="00822E31" w:rsidRDefault="00186D8B">
      <w:pPr>
        <w:pStyle w:val="Heading1"/>
        <w:ind w:left="665" w:right="558" w:firstLine="0"/>
        <w:jc w:val="center"/>
      </w:pPr>
      <w:r>
        <w:lastRenderedPageBreak/>
        <w:t>TABLE</w:t>
      </w:r>
      <w:r>
        <w:rPr>
          <w:spacing w:val="-13"/>
        </w:rPr>
        <w:t xml:space="preserve"> </w:t>
      </w:r>
      <w:r>
        <w:t>OF</w:t>
      </w:r>
      <w:r>
        <w:rPr>
          <w:spacing w:val="-13"/>
        </w:rPr>
        <w:t xml:space="preserve"> </w:t>
      </w:r>
      <w:r>
        <w:rPr>
          <w:spacing w:val="-2"/>
        </w:rPr>
        <w:t>CONTENTS</w:t>
      </w:r>
    </w:p>
    <w:p w:rsidR="00822E31" w:rsidRDefault="00822E31">
      <w:pPr>
        <w:pStyle w:val="BodyText"/>
        <w:rPr>
          <w:b/>
          <w:sz w:val="22"/>
        </w:rPr>
      </w:pPr>
    </w:p>
    <w:p w:rsidR="00822E31" w:rsidRDefault="00822E31">
      <w:pPr>
        <w:pStyle w:val="BodyText"/>
        <w:spacing w:before="102"/>
        <w:rPr>
          <w:b/>
          <w:sz w:val="22"/>
        </w:rPr>
      </w:pPr>
    </w:p>
    <w:p w:rsidR="00822E31" w:rsidRDefault="00186D8B">
      <w:pPr>
        <w:pStyle w:val="ListParagraph"/>
        <w:numPr>
          <w:ilvl w:val="0"/>
          <w:numId w:val="27"/>
        </w:numPr>
        <w:tabs>
          <w:tab w:val="left" w:pos="1221"/>
        </w:tabs>
        <w:ind w:left="1221" w:hanging="182"/>
      </w:pPr>
      <w:r>
        <w:rPr>
          <w:spacing w:val="-2"/>
        </w:rPr>
        <w:t>Introduction</w:t>
      </w:r>
    </w:p>
    <w:p w:rsidR="00822E31" w:rsidRDefault="00822E31">
      <w:pPr>
        <w:sectPr w:rsidR="00822E31">
          <w:pgSz w:w="11920" w:h="16860"/>
          <w:pgMar w:top="1360" w:right="520" w:bottom="1957" w:left="400" w:header="0" w:footer="816" w:gutter="0"/>
          <w:cols w:space="720"/>
        </w:sectPr>
      </w:pPr>
    </w:p>
    <w:sdt>
      <w:sdtPr>
        <w:id w:val="857238578"/>
        <w:docPartObj>
          <w:docPartGallery w:val="Table of Contents"/>
          <w:docPartUnique/>
        </w:docPartObj>
      </w:sdtPr>
      <w:sdtContent>
        <w:p w:rsidR="00822E31" w:rsidRDefault="00186D8B">
          <w:pPr>
            <w:pStyle w:val="TOC6"/>
            <w:numPr>
              <w:ilvl w:val="1"/>
              <w:numId w:val="26"/>
            </w:numPr>
            <w:tabs>
              <w:tab w:val="left" w:pos="1953"/>
              <w:tab w:val="right" w:leader="dot" w:pos="10065"/>
            </w:tabs>
            <w:ind w:hanging="329"/>
          </w:pPr>
          <w:hyperlink w:anchor="_TOC_250021" w:history="1">
            <w:r>
              <w:rPr>
                <w:spacing w:val="-2"/>
              </w:rPr>
              <w:t>Background</w:t>
            </w:r>
            <w:r>
              <w:tab/>
            </w:r>
            <w:r>
              <w:rPr>
                <w:spacing w:val="-10"/>
              </w:rPr>
              <w:t>8</w:t>
            </w:r>
          </w:hyperlink>
        </w:p>
        <w:p w:rsidR="00822E31" w:rsidRDefault="00186D8B">
          <w:pPr>
            <w:pStyle w:val="TOC6"/>
            <w:numPr>
              <w:ilvl w:val="1"/>
              <w:numId w:val="26"/>
            </w:numPr>
            <w:tabs>
              <w:tab w:val="left" w:pos="1955"/>
              <w:tab w:val="right" w:leader="dot" w:pos="10065"/>
            </w:tabs>
            <w:ind w:left="1955" w:hanging="329"/>
          </w:pPr>
          <w:hyperlink w:anchor="_TOC_250020" w:history="1">
            <w:r>
              <w:t>Objectives</w:t>
            </w:r>
            <w:r>
              <w:rPr>
                <w:spacing w:val="-1"/>
              </w:rPr>
              <w:t xml:space="preserve"> </w:t>
            </w:r>
            <w:r>
              <w:t>of</w:t>
            </w:r>
            <w:r>
              <w:rPr>
                <w:spacing w:val="-1"/>
              </w:rPr>
              <w:t xml:space="preserve"> </w:t>
            </w:r>
            <w:r>
              <w:t>the</w:t>
            </w:r>
            <w:r>
              <w:rPr>
                <w:spacing w:val="-1"/>
              </w:rPr>
              <w:t xml:space="preserve"> </w:t>
            </w:r>
            <w:r>
              <w:rPr>
                <w:spacing w:val="-2"/>
              </w:rPr>
              <w:t>Project</w:t>
            </w:r>
            <w:r>
              <w:tab/>
            </w:r>
            <w:r>
              <w:rPr>
                <w:spacing w:val="-5"/>
              </w:rPr>
              <w:t>11</w:t>
            </w:r>
          </w:hyperlink>
        </w:p>
        <w:p w:rsidR="00822E31" w:rsidRDefault="00186D8B">
          <w:pPr>
            <w:pStyle w:val="TOC6"/>
            <w:numPr>
              <w:ilvl w:val="1"/>
              <w:numId w:val="26"/>
            </w:numPr>
            <w:tabs>
              <w:tab w:val="left" w:pos="1953"/>
              <w:tab w:val="right" w:leader="dot" w:pos="10065"/>
            </w:tabs>
            <w:ind w:hanging="329"/>
          </w:pPr>
          <w:hyperlink w:anchor="_TOC_250019" w:history="1">
            <w:r>
              <w:t>Scope</w:t>
            </w:r>
            <w:r>
              <w:rPr>
                <w:spacing w:val="-1"/>
              </w:rPr>
              <w:t xml:space="preserve"> </w:t>
            </w:r>
            <w:r>
              <w:t>and</w:t>
            </w:r>
            <w:r>
              <w:rPr>
                <w:spacing w:val="-1"/>
              </w:rPr>
              <w:t xml:space="preserve"> </w:t>
            </w:r>
            <w:r>
              <w:rPr>
                <w:spacing w:val="-2"/>
              </w:rPr>
              <w:t>Significance</w:t>
            </w:r>
            <w:r>
              <w:tab/>
            </w:r>
            <w:r>
              <w:rPr>
                <w:spacing w:val="-5"/>
              </w:rPr>
              <w:t>18</w:t>
            </w:r>
          </w:hyperlink>
        </w:p>
        <w:p w:rsidR="00822E31" w:rsidRDefault="00186D8B">
          <w:pPr>
            <w:pStyle w:val="TOC6"/>
            <w:numPr>
              <w:ilvl w:val="1"/>
              <w:numId w:val="26"/>
            </w:numPr>
            <w:tabs>
              <w:tab w:val="left" w:pos="1965"/>
              <w:tab w:val="right" w:leader="dot" w:pos="10065"/>
            </w:tabs>
            <w:ind w:left="1965" w:hanging="329"/>
          </w:pPr>
          <w:hyperlink w:anchor="_TOC_250018" w:history="1">
            <w:r>
              <w:t>Project</w:t>
            </w:r>
            <w:r>
              <w:rPr>
                <w:spacing w:val="-1"/>
              </w:rPr>
              <w:t xml:space="preserve"> </w:t>
            </w:r>
            <w:r>
              <w:rPr>
                <w:spacing w:val="-2"/>
              </w:rPr>
              <w:t>Outline</w:t>
            </w:r>
            <w:r>
              <w:tab/>
            </w:r>
            <w:r>
              <w:rPr>
                <w:spacing w:val="-5"/>
              </w:rPr>
              <w:t>20</w:t>
            </w:r>
          </w:hyperlink>
        </w:p>
        <w:p w:rsidR="00822E31" w:rsidRDefault="00186D8B">
          <w:pPr>
            <w:pStyle w:val="TOC1"/>
            <w:numPr>
              <w:ilvl w:val="0"/>
              <w:numId w:val="27"/>
            </w:numPr>
            <w:tabs>
              <w:tab w:val="left" w:pos="1294"/>
            </w:tabs>
            <w:ind w:left="1294" w:hanging="255"/>
          </w:pPr>
          <w:hyperlink w:anchor="_TOC_250017" w:history="1">
            <w:r>
              <w:t>Literature</w:t>
            </w:r>
            <w:r>
              <w:rPr>
                <w:spacing w:val="-1"/>
              </w:rPr>
              <w:t xml:space="preserve"> </w:t>
            </w:r>
            <w:r>
              <w:rPr>
                <w:spacing w:val="-2"/>
              </w:rPr>
              <w:t>Review</w:t>
            </w:r>
          </w:hyperlink>
        </w:p>
        <w:p w:rsidR="00822E31" w:rsidRDefault="00186D8B">
          <w:pPr>
            <w:pStyle w:val="TOC5"/>
            <w:numPr>
              <w:ilvl w:val="1"/>
              <w:numId w:val="25"/>
            </w:numPr>
            <w:tabs>
              <w:tab w:val="left" w:pos="1898"/>
              <w:tab w:val="right" w:leader="dot" w:pos="10065"/>
            </w:tabs>
            <w:ind w:left="1898" w:hanging="329"/>
          </w:pPr>
          <w:r>
            <w:t>Evaluation</w:t>
          </w:r>
          <w:r>
            <w:rPr>
              <w:spacing w:val="-1"/>
            </w:rPr>
            <w:t xml:space="preserve"> </w:t>
          </w:r>
          <w:r>
            <w:t>and</w:t>
          </w:r>
          <w:r>
            <w:rPr>
              <w:spacing w:val="-1"/>
            </w:rPr>
            <w:t xml:space="preserve"> </w:t>
          </w:r>
          <w:r>
            <w:t>Development</w:t>
          </w:r>
          <w:r>
            <w:rPr>
              <w:spacing w:val="-1"/>
            </w:rPr>
            <w:t xml:space="preserve"> </w:t>
          </w:r>
          <w:r>
            <w:t>of</w:t>
          </w:r>
          <w:r>
            <w:rPr>
              <w:spacing w:val="-1"/>
            </w:rPr>
            <w:t xml:space="preserve"> </w:t>
          </w:r>
          <w:r>
            <w:t>Perovskite</w:t>
          </w:r>
          <w:r>
            <w:rPr>
              <w:spacing w:val="-1"/>
            </w:rPr>
            <w:t xml:space="preserve"> </w:t>
          </w:r>
          <w:r>
            <w:t>Solar</w:t>
          </w:r>
          <w:r>
            <w:rPr>
              <w:spacing w:val="-1"/>
            </w:rPr>
            <w:t xml:space="preserve"> </w:t>
          </w:r>
          <w:r>
            <w:rPr>
              <w:spacing w:val="-2"/>
            </w:rPr>
            <w:t>Cells</w:t>
          </w:r>
          <w:r>
            <w:tab/>
          </w:r>
          <w:r>
            <w:rPr>
              <w:spacing w:val="-5"/>
            </w:rPr>
            <w:t>21</w:t>
          </w:r>
        </w:p>
        <w:p w:rsidR="00822E31" w:rsidRDefault="00186D8B">
          <w:pPr>
            <w:pStyle w:val="TOC5"/>
            <w:numPr>
              <w:ilvl w:val="1"/>
              <w:numId w:val="25"/>
            </w:numPr>
            <w:tabs>
              <w:tab w:val="left" w:pos="1904"/>
              <w:tab w:val="right" w:leader="dot" w:pos="10065"/>
            </w:tabs>
            <w:ind w:left="1904" w:hanging="329"/>
          </w:pPr>
          <w:hyperlink w:anchor="_TOC_250016" w:history="1">
            <w:r>
              <w:t>Challenges</w:t>
            </w:r>
            <w:r>
              <w:rPr>
                <w:spacing w:val="-1"/>
              </w:rPr>
              <w:t xml:space="preserve"> </w:t>
            </w:r>
            <w:r>
              <w:t>in</w:t>
            </w:r>
            <w:r>
              <w:rPr>
                <w:spacing w:val="-1"/>
              </w:rPr>
              <w:t xml:space="preserve"> </w:t>
            </w:r>
            <w:r>
              <w:t>Perovskite</w:t>
            </w:r>
            <w:r>
              <w:rPr>
                <w:spacing w:val="-1"/>
              </w:rPr>
              <w:t xml:space="preserve"> </w:t>
            </w:r>
            <w:r>
              <w:t>Solar</w:t>
            </w:r>
            <w:r>
              <w:rPr>
                <w:spacing w:val="-1"/>
              </w:rPr>
              <w:t xml:space="preserve"> </w:t>
            </w:r>
            <w:r>
              <w:t>Cell</w:t>
            </w:r>
            <w:r>
              <w:rPr>
                <w:spacing w:val="-1"/>
              </w:rPr>
              <w:t xml:space="preserve"> </w:t>
            </w:r>
            <w:r>
              <w:rPr>
                <w:spacing w:val="-2"/>
              </w:rPr>
              <w:t>Development</w:t>
            </w:r>
            <w:r>
              <w:tab/>
            </w:r>
            <w:r>
              <w:rPr>
                <w:spacing w:val="-5"/>
              </w:rPr>
              <w:t>21</w:t>
            </w:r>
          </w:hyperlink>
        </w:p>
        <w:p w:rsidR="00822E31" w:rsidRDefault="00186D8B">
          <w:pPr>
            <w:pStyle w:val="TOC6"/>
            <w:numPr>
              <w:ilvl w:val="1"/>
              <w:numId w:val="25"/>
            </w:numPr>
            <w:tabs>
              <w:tab w:val="left" w:pos="1929"/>
              <w:tab w:val="right" w:leader="dot" w:pos="10065"/>
            </w:tabs>
            <w:ind w:left="1929" w:hanging="329"/>
          </w:pPr>
          <w:hyperlink w:anchor="_TOC_250015" w:history="1">
            <w:r>
              <w:t>Optimization</w:t>
            </w:r>
            <w:r>
              <w:rPr>
                <w:spacing w:val="-4"/>
              </w:rPr>
              <w:t xml:space="preserve"> </w:t>
            </w:r>
            <w:r>
              <w:t>of</w:t>
            </w:r>
            <w:r>
              <w:rPr>
                <w:spacing w:val="-4"/>
              </w:rPr>
              <w:t xml:space="preserve"> </w:t>
            </w:r>
            <w:r>
              <w:t>Charge</w:t>
            </w:r>
            <w:r>
              <w:rPr>
                <w:spacing w:val="-4"/>
              </w:rPr>
              <w:t xml:space="preserve"> </w:t>
            </w:r>
            <w:r>
              <w:t>Transport</w:t>
            </w:r>
            <w:r>
              <w:rPr>
                <w:spacing w:val="-4"/>
              </w:rPr>
              <w:t xml:space="preserve"> </w:t>
            </w:r>
            <w:r>
              <w:rPr>
                <w:spacing w:val="-2"/>
              </w:rPr>
              <w:t>Layers(CTLs)</w:t>
            </w:r>
            <w:r>
              <w:tab/>
            </w:r>
            <w:r>
              <w:rPr>
                <w:spacing w:val="-5"/>
              </w:rPr>
              <w:t>21</w:t>
            </w:r>
          </w:hyperlink>
        </w:p>
        <w:p w:rsidR="00822E31" w:rsidRDefault="00186D8B">
          <w:pPr>
            <w:pStyle w:val="TOC1"/>
            <w:numPr>
              <w:ilvl w:val="0"/>
              <w:numId w:val="27"/>
            </w:numPr>
            <w:tabs>
              <w:tab w:val="left" w:pos="1367"/>
            </w:tabs>
            <w:ind w:left="1367" w:hanging="328"/>
          </w:pPr>
          <w:hyperlink w:anchor="_TOC_250014" w:history="1">
            <w:r>
              <w:t>Materials</w:t>
            </w:r>
            <w:r>
              <w:rPr>
                <w:spacing w:val="-1"/>
              </w:rPr>
              <w:t xml:space="preserve"> </w:t>
            </w:r>
            <w:r>
              <w:t>and</w:t>
            </w:r>
            <w:r>
              <w:rPr>
                <w:spacing w:val="-1"/>
              </w:rPr>
              <w:t xml:space="preserve"> </w:t>
            </w:r>
            <w:r>
              <w:rPr>
                <w:spacing w:val="-2"/>
              </w:rPr>
              <w:t>Methodology</w:t>
            </w:r>
          </w:hyperlink>
        </w:p>
        <w:p w:rsidR="00822E31" w:rsidRDefault="00186D8B">
          <w:pPr>
            <w:pStyle w:val="TOC3"/>
            <w:numPr>
              <w:ilvl w:val="1"/>
              <w:numId w:val="24"/>
            </w:numPr>
            <w:tabs>
              <w:tab w:val="left" w:pos="1684"/>
              <w:tab w:val="right" w:leader="dot" w:pos="10065"/>
            </w:tabs>
            <w:ind w:left="1684" w:hanging="329"/>
          </w:pPr>
          <w:hyperlink w:anchor="_TOC_250013" w:history="1">
            <w:r>
              <w:t>Data</w:t>
            </w:r>
            <w:r>
              <w:rPr>
                <w:spacing w:val="-1"/>
              </w:rPr>
              <w:t xml:space="preserve"> </w:t>
            </w:r>
            <w:r>
              <w:t>Collection</w:t>
            </w:r>
            <w:r>
              <w:rPr>
                <w:spacing w:val="-1"/>
              </w:rPr>
              <w:t xml:space="preserve"> </w:t>
            </w:r>
            <w:r>
              <w:t>and</w:t>
            </w:r>
            <w:r>
              <w:rPr>
                <w:spacing w:val="-1"/>
              </w:rPr>
              <w:t xml:space="preserve"> </w:t>
            </w:r>
            <w:r>
              <w:rPr>
                <w:spacing w:val="-2"/>
              </w:rPr>
              <w:t>Preprocessing</w:t>
            </w:r>
            <w:r>
              <w:tab/>
            </w:r>
            <w:r>
              <w:rPr>
                <w:spacing w:val="-5"/>
              </w:rPr>
              <w:t>23</w:t>
            </w:r>
          </w:hyperlink>
        </w:p>
        <w:p w:rsidR="00822E31" w:rsidRDefault="00186D8B">
          <w:pPr>
            <w:pStyle w:val="TOC3"/>
            <w:numPr>
              <w:ilvl w:val="1"/>
              <w:numId w:val="24"/>
            </w:numPr>
            <w:tabs>
              <w:tab w:val="left" w:pos="1678"/>
              <w:tab w:val="right" w:leader="dot" w:pos="10065"/>
            </w:tabs>
            <w:ind w:left="1678" w:hanging="329"/>
          </w:pPr>
          <w:hyperlink w:anchor="_TOC_250012" w:history="1">
            <w:r>
              <w:t>Theoretical</w:t>
            </w:r>
            <w:r>
              <w:rPr>
                <w:spacing w:val="-1"/>
              </w:rPr>
              <w:t xml:space="preserve"> </w:t>
            </w:r>
            <w:r>
              <w:rPr>
                <w:spacing w:val="-2"/>
              </w:rPr>
              <w:t>Concept</w:t>
            </w:r>
            <w:r>
              <w:tab/>
            </w:r>
            <w:r>
              <w:rPr>
                <w:spacing w:val="-5"/>
              </w:rPr>
              <w:t>23</w:t>
            </w:r>
          </w:hyperlink>
        </w:p>
        <w:p w:rsidR="00822E31" w:rsidRDefault="00186D8B">
          <w:pPr>
            <w:pStyle w:val="TOC2"/>
            <w:numPr>
              <w:ilvl w:val="1"/>
              <w:numId w:val="24"/>
            </w:numPr>
            <w:tabs>
              <w:tab w:val="left" w:pos="1660"/>
              <w:tab w:val="right" w:leader="dot" w:pos="10065"/>
            </w:tabs>
            <w:ind w:left="1660" w:hanging="329"/>
          </w:pPr>
          <w:hyperlink w:anchor="_TOC_250011" w:history="1">
            <w:r>
              <w:t>Solar</w:t>
            </w:r>
            <w:r>
              <w:rPr>
                <w:spacing w:val="-1"/>
              </w:rPr>
              <w:t xml:space="preserve"> </w:t>
            </w:r>
            <w:r>
              <w:t>Cell</w:t>
            </w:r>
            <w:r>
              <w:rPr>
                <w:spacing w:val="-1"/>
              </w:rPr>
              <w:t xml:space="preserve"> </w:t>
            </w:r>
            <w:r>
              <w:t>Performance</w:t>
            </w:r>
            <w:r>
              <w:rPr>
                <w:spacing w:val="-1"/>
              </w:rPr>
              <w:t xml:space="preserve"> </w:t>
            </w:r>
            <w:r>
              <w:rPr>
                <w:spacing w:val="-2"/>
              </w:rPr>
              <w:t>Evaluation</w:t>
            </w:r>
            <w:r>
              <w:tab/>
            </w:r>
            <w:r>
              <w:rPr>
                <w:spacing w:val="-5"/>
              </w:rPr>
              <w:t>24</w:t>
            </w:r>
          </w:hyperlink>
        </w:p>
        <w:p w:rsidR="00822E31" w:rsidRDefault="00186D8B">
          <w:pPr>
            <w:pStyle w:val="TOC3"/>
            <w:numPr>
              <w:ilvl w:val="1"/>
              <w:numId w:val="24"/>
            </w:numPr>
            <w:tabs>
              <w:tab w:val="left" w:pos="1695"/>
              <w:tab w:val="right" w:leader="dot" w:pos="10065"/>
            </w:tabs>
            <w:ind w:left="1695" w:hanging="329"/>
          </w:pPr>
          <w:hyperlink w:anchor="_TOC_250010" w:history="1">
            <w:r>
              <w:t>Device</w:t>
            </w:r>
            <w:r>
              <w:rPr>
                <w:spacing w:val="-1"/>
              </w:rPr>
              <w:t xml:space="preserve"> </w:t>
            </w:r>
            <w:r>
              <w:t>Structure</w:t>
            </w:r>
            <w:r>
              <w:rPr>
                <w:spacing w:val="-1"/>
              </w:rPr>
              <w:t xml:space="preserve"> </w:t>
            </w:r>
            <w:r>
              <w:t>and</w:t>
            </w:r>
            <w:r>
              <w:rPr>
                <w:spacing w:val="-1"/>
              </w:rPr>
              <w:t xml:space="preserve"> </w:t>
            </w:r>
            <w:r>
              <w:t>Layer</w:t>
            </w:r>
            <w:r>
              <w:rPr>
                <w:spacing w:val="-1"/>
              </w:rPr>
              <w:t xml:space="preserve"> </w:t>
            </w:r>
            <w:r>
              <w:rPr>
                <w:spacing w:val="-2"/>
              </w:rPr>
              <w:t>Composition(CH₃NH₃Pb(I₁₋ₓClₓ)₃)</w:t>
            </w:r>
            <w:r>
              <w:tab/>
            </w:r>
            <w:r>
              <w:rPr>
                <w:spacing w:val="-5"/>
              </w:rPr>
              <w:t>25</w:t>
            </w:r>
          </w:hyperlink>
        </w:p>
        <w:p w:rsidR="00822E31" w:rsidRDefault="00186D8B">
          <w:pPr>
            <w:pStyle w:val="TOC3"/>
            <w:numPr>
              <w:ilvl w:val="1"/>
              <w:numId w:val="24"/>
            </w:numPr>
            <w:tabs>
              <w:tab w:val="left" w:pos="1731"/>
              <w:tab w:val="right" w:leader="dot" w:pos="10065"/>
            </w:tabs>
            <w:ind w:left="1731" w:hanging="329"/>
          </w:pPr>
          <w:hyperlink w:anchor="_TOC_250009" w:history="1">
            <w:r>
              <w:t>Device</w:t>
            </w:r>
            <w:r>
              <w:rPr>
                <w:spacing w:val="-1"/>
              </w:rPr>
              <w:t xml:space="preserve"> </w:t>
            </w:r>
            <w:r>
              <w:t>Structure</w:t>
            </w:r>
            <w:r>
              <w:rPr>
                <w:spacing w:val="-1"/>
              </w:rPr>
              <w:t xml:space="preserve"> </w:t>
            </w:r>
            <w:r>
              <w:t>and</w:t>
            </w:r>
            <w:r>
              <w:rPr>
                <w:spacing w:val="-1"/>
              </w:rPr>
              <w:t xml:space="preserve"> </w:t>
            </w:r>
            <w:r>
              <w:t>Layer</w:t>
            </w:r>
            <w:r>
              <w:rPr>
                <w:spacing w:val="-1"/>
              </w:rPr>
              <w:t xml:space="preserve"> </w:t>
            </w:r>
            <w:r>
              <w:rPr>
                <w:spacing w:val="-2"/>
              </w:rPr>
              <w:t>Composition(CH₃NH₃SnBr₃)</w:t>
            </w:r>
            <w:r>
              <w:tab/>
            </w:r>
            <w:r>
              <w:rPr>
                <w:spacing w:val="-5"/>
              </w:rPr>
              <w:t>29</w:t>
            </w:r>
          </w:hyperlink>
        </w:p>
        <w:p w:rsidR="00822E31" w:rsidRDefault="00186D8B">
          <w:pPr>
            <w:pStyle w:val="TOC3"/>
            <w:numPr>
              <w:ilvl w:val="1"/>
              <w:numId w:val="24"/>
            </w:numPr>
            <w:tabs>
              <w:tab w:val="left" w:pos="1738"/>
              <w:tab w:val="right" w:leader="dot" w:pos="10065"/>
            </w:tabs>
            <w:ind w:left="1738" w:hanging="329"/>
          </w:pPr>
          <w:hyperlink w:anchor="_TOC_250008" w:history="1">
            <w:r>
              <w:t>Device</w:t>
            </w:r>
            <w:r>
              <w:rPr>
                <w:spacing w:val="-1"/>
              </w:rPr>
              <w:t xml:space="preserve"> </w:t>
            </w:r>
            <w:r>
              <w:t>Structure</w:t>
            </w:r>
            <w:r>
              <w:rPr>
                <w:spacing w:val="-1"/>
              </w:rPr>
              <w:t xml:space="preserve"> </w:t>
            </w:r>
            <w:r>
              <w:t>and</w:t>
            </w:r>
            <w:r>
              <w:rPr>
                <w:spacing w:val="-1"/>
              </w:rPr>
              <w:t xml:space="preserve"> </w:t>
            </w:r>
            <w:r>
              <w:t>Layer</w:t>
            </w:r>
            <w:r>
              <w:rPr>
                <w:spacing w:val="-1"/>
              </w:rPr>
              <w:t xml:space="preserve"> </w:t>
            </w:r>
            <w:r>
              <w:rPr>
                <w:spacing w:val="-2"/>
              </w:rPr>
              <w:t>Composition(Cs₂TiBr₆)</w:t>
            </w:r>
            <w:r>
              <w:tab/>
            </w:r>
            <w:r>
              <w:rPr>
                <w:spacing w:val="-5"/>
              </w:rPr>
              <w:t>32</w:t>
            </w:r>
          </w:hyperlink>
        </w:p>
        <w:p w:rsidR="00822E31" w:rsidRDefault="00186D8B">
          <w:pPr>
            <w:pStyle w:val="TOC1"/>
            <w:numPr>
              <w:ilvl w:val="0"/>
              <w:numId w:val="27"/>
            </w:numPr>
            <w:tabs>
              <w:tab w:val="left" w:pos="1351"/>
            </w:tabs>
            <w:ind w:left="1351" w:hanging="312"/>
          </w:pPr>
          <w:hyperlink w:anchor="_TOC_250007" w:history="1">
            <w:r>
              <w:t>Results</w:t>
            </w:r>
            <w:r>
              <w:rPr>
                <w:spacing w:val="-1"/>
              </w:rPr>
              <w:t xml:space="preserve"> </w:t>
            </w:r>
            <w:r>
              <w:t>and</w:t>
            </w:r>
            <w:r>
              <w:rPr>
                <w:spacing w:val="-1"/>
              </w:rPr>
              <w:t xml:space="preserve"> </w:t>
            </w:r>
            <w:r>
              <w:rPr>
                <w:spacing w:val="-2"/>
              </w:rPr>
              <w:t>Discussion</w:t>
            </w:r>
          </w:hyperlink>
        </w:p>
        <w:p w:rsidR="00822E31" w:rsidRDefault="00186D8B">
          <w:pPr>
            <w:pStyle w:val="TOC3"/>
            <w:numPr>
              <w:ilvl w:val="1"/>
              <w:numId w:val="23"/>
            </w:numPr>
            <w:tabs>
              <w:tab w:val="left" w:pos="1722"/>
              <w:tab w:val="right" w:leader="dot" w:pos="10065"/>
            </w:tabs>
            <w:ind w:left="1722" w:hanging="329"/>
          </w:pPr>
          <w:hyperlink w:anchor="_TOC_250006" w:history="1">
            <w:r>
              <w:t>Impact</w:t>
            </w:r>
            <w:r>
              <w:rPr>
                <w:spacing w:val="-1"/>
              </w:rPr>
              <w:t xml:space="preserve"> </w:t>
            </w:r>
            <w:r>
              <w:t>of</w:t>
            </w:r>
            <w:r>
              <w:rPr>
                <w:spacing w:val="-1"/>
              </w:rPr>
              <w:t xml:space="preserve"> </w:t>
            </w:r>
            <w:r>
              <w:t>Material</w:t>
            </w:r>
            <w:r>
              <w:rPr>
                <w:spacing w:val="-1"/>
              </w:rPr>
              <w:t xml:space="preserve"> </w:t>
            </w:r>
            <w:r>
              <w:t>Properties</w:t>
            </w:r>
            <w:r>
              <w:rPr>
                <w:spacing w:val="-1"/>
              </w:rPr>
              <w:t xml:space="preserve"> </w:t>
            </w:r>
            <w:r>
              <w:t>on</w:t>
            </w:r>
            <w:r>
              <w:rPr>
                <w:spacing w:val="-1"/>
              </w:rPr>
              <w:t xml:space="preserve"> </w:t>
            </w:r>
            <w:r>
              <w:t>Solar</w:t>
            </w:r>
            <w:r>
              <w:rPr>
                <w:spacing w:val="-1"/>
              </w:rPr>
              <w:t xml:space="preserve"> </w:t>
            </w:r>
            <w:r>
              <w:t>Cell</w:t>
            </w:r>
            <w:r>
              <w:rPr>
                <w:spacing w:val="-1"/>
              </w:rPr>
              <w:t xml:space="preserve"> </w:t>
            </w:r>
            <w:r>
              <w:rPr>
                <w:spacing w:val="-2"/>
              </w:rPr>
              <w:t>Performance</w:t>
            </w:r>
            <w:r>
              <w:tab/>
            </w:r>
            <w:r>
              <w:rPr>
                <w:spacing w:val="-5"/>
              </w:rPr>
              <w:t>36</w:t>
            </w:r>
          </w:hyperlink>
        </w:p>
        <w:p w:rsidR="00822E31" w:rsidRDefault="00186D8B">
          <w:pPr>
            <w:pStyle w:val="TOC3"/>
            <w:numPr>
              <w:ilvl w:val="1"/>
              <w:numId w:val="23"/>
            </w:numPr>
            <w:tabs>
              <w:tab w:val="left" w:pos="1722"/>
              <w:tab w:val="right" w:leader="dot" w:pos="10065"/>
            </w:tabs>
            <w:ind w:left="1722" w:hanging="329"/>
          </w:pPr>
          <w:r>
            <w:t>Lead-Based</w:t>
          </w:r>
          <w:r>
            <w:rPr>
              <w:spacing w:val="-1"/>
            </w:rPr>
            <w:t xml:space="preserve"> </w:t>
          </w:r>
          <w:r>
            <w:t>Perovskite</w:t>
          </w:r>
          <w:r>
            <w:rPr>
              <w:spacing w:val="-1"/>
            </w:rPr>
            <w:t xml:space="preserve"> </w:t>
          </w:r>
          <w:r>
            <w:t>Solar</w:t>
          </w:r>
          <w:r>
            <w:rPr>
              <w:spacing w:val="-1"/>
            </w:rPr>
            <w:t xml:space="preserve"> </w:t>
          </w:r>
          <w:r>
            <w:t>Cell</w:t>
          </w:r>
          <w:r>
            <w:rPr>
              <w:spacing w:val="-1"/>
            </w:rPr>
            <w:t xml:space="preserve"> </w:t>
          </w:r>
          <w:r>
            <w:t>Performance</w:t>
          </w:r>
          <w:r>
            <w:rPr>
              <w:spacing w:val="-1"/>
            </w:rPr>
            <w:t xml:space="preserve"> </w:t>
          </w:r>
          <w:r>
            <w:rPr>
              <w:spacing w:val="-2"/>
            </w:rPr>
            <w:t>Result</w:t>
          </w:r>
          <w:r>
            <w:tab/>
          </w:r>
          <w:r>
            <w:rPr>
              <w:spacing w:val="-5"/>
            </w:rPr>
            <w:t>38</w:t>
          </w:r>
        </w:p>
        <w:p w:rsidR="00822E31" w:rsidRDefault="00186D8B">
          <w:pPr>
            <w:pStyle w:val="TOC3"/>
            <w:numPr>
              <w:ilvl w:val="1"/>
              <w:numId w:val="23"/>
            </w:numPr>
            <w:tabs>
              <w:tab w:val="left" w:pos="1713"/>
              <w:tab w:val="right" w:leader="dot" w:pos="10065"/>
            </w:tabs>
            <w:ind w:left="1713" w:hanging="329"/>
          </w:pPr>
          <w:r>
            <w:t>Lead-Free</w:t>
          </w:r>
          <w:r>
            <w:rPr>
              <w:spacing w:val="-1"/>
            </w:rPr>
            <w:t xml:space="preserve"> </w:t>
          </w:r>
          <w:r>
            <w:t>Perovskite</w:t>
          </w:r>
          <w:r>
            <w:rPr>
              <w:spacing w:val="-1"/>
            </w:rPr>
            <w:t xml:space="preserve"> </w:t>
          </w:r>
          <w:r>
            <w:t>Solar</w:t>
          </w:r>
          <w:r>
            <w:rPr>
              <w:spacing w:val="-1"/>
            </w:rPr>
            <w:t xml:space="preserve"> </w:t>
          </w:r>
          <w:r>
            <w:t>Cell</w:t>
          </w:r>
          <w:r>
            <w:rPr>
              <w:spacing w:val="-1"/>
            </w:rPr>
            <w:t xml:space="preserve"> </w:t>
          </w:r>
          <w:r>
            <w:t>Performance</w:t>
          </w:r>
          <w:r>
            <w:rPr>
              <w:spacing w:val="-1"/>
            </w:rPr>
            <w:t xml:space="preserve"> </w:t>
          </w:r>
          <w:r>
            <w:t>Result</w:t>
          </w:r>
          <w:r>
            <w:rPr>
              <w:spacing w:val="-1"/>
            </w:rPr>
            <w:t xml:space="preserve"> </w:t>
          </w:r>
          <w:r>
            <w:rPr>
              <w:spacing w:val="-2"/>
            </w:rPr>
            <w:t>(CH₃NH₃SnBr₃)</w:t>
          </w:r>
          <w:r>
            <w:tab/>
          </w:r>
          <w:r>
            <w:rPr>
              <w:spacing w:val="-5"/>
            </w:rPr>
            <w:t>39</w:t>
          </w:r>
        </w:p>
        <w:p w:rsidR="00822E31" w:rsidRDefault="00186D8B">
          <w:pPr>
            <w:pStyle w:val="TOC3"/>
            <w:numPr>
              <w:ilvl w:val="1"/>
              <w:numId w:val="23"/>
            </w:numPr>
            <w:tabs>
              <w:tab w:val="left" w:pos="1720"/>
              <w:tab w:val="right" w:leader="dot" w:pos="10065"/>
            </w:tabs>
            <w:ind w:left="1720" w:hanging="329"/>
          </w:pPr>
          <w:r>
            <w:t>Lead-Free</w:t>
          </w:r>
          <w:r>
            <w:rPr>
              <w:spacing w:val="-1"/>
            </w:rPr>
            <w:t xml:space="preserve"> </w:t>
          </w:r>
          <w:r>
            <w:t>Perovskite</w:t>
          </w:r>
          <w:r>
            <w:rPr>
              <w:spacing w:val="-1"/>
            </w:rPr>
            <w:t xml:space="preserve"> </w:t>
          </w:r>
          <w:r>
            <w:t>Solar</w:t>
          </w:r>
          <w:r>
            <w:rPr>
              <w:spacing w:val="-1"/>
            </w:rPr>
            <w:t xml:space="preserve"> </w:t>
          </w:r>
          <w:r>
            <w:t>Cell</w:t>
          </w:r>
          <w:r>
            <w:rPr>
              <w:spacing w:val="-1"/>
            </w:rPr>
            <w:t xml:space="preserve"> </w:t>
          </w:r>
          <w:r>
            <w:t>Performance</w:t>
          </w:r>
          <w:r>
            <w:rPr>
              <w:spacing w:val="-1"/>
            </w:rPr>
            <w:t xml:space="preserve"> </w:t>
          </w:r>
          <w:r>
            <w:t>Result</w:t>
          </w:r>
          <w:r>
            <w:rPr>
              <w:spacing w:val="-1"/>
            </w:rPr>
            <w:t xml:space="preserve"> </w:t>
          </w:r>
          <w:r>
            <w:rPr>
              <w:spacing w:val="-2"/>
            </w:rPr>
            <w:t>(Cs₂TiBr₆)</w:t>
          </w:r>
          <w:r>
            <w:tab/>
          </w:r>
          <w:r>
            <w:rPr>
              <w:spacing w:val="-5"/>
            </w:rPr>
            <w:t>40</w:t>
          </w:r>
        </w:p>
        <w:p w:rsidR="00822E31" w:rsidRDefault="00186D8B">
          <w:pPr>
            <w:pStyle w:val="TOC3"/>
            <w:numPr>
              <w:ilvl w:val="1"/>
              <w:numId w:val="23"/>
            </w:numPr>
            <w:tabs>
              <w:tab w:val="left" w:pos="1736"/>
              <w:tab w:val="right" w:leader="dot" w:pos="10065"/>
            </w:tabs>
            <w:ind w:left="1736" w:hanging="329"/>
          </w:pPr>
          <w:hyperlink w:anchor="_TOC_250005" w:history="1">
            <w:r>
              <w:t>Effect</w:t>
            </w:r>
            <w:r>
              <w:rPr>
                <w:spacing w:val="-6"/>
              </w:rPr>
              <w:t xml:space="preserve"> </w:t>
            </w:r>
            <w:r>
              <w:t>of</w:t>
            </w:r>
            <w:r>
              <w:rPr>
                <w:spacing w:val="-4"/>
              </w:rPr>
              <w:t xml:space="preserve"> </w:t>
            </w:r>
            <w:r>
              <w:t>Temperature</w:t>
            </w:r>
            <w:r>
              <w:rPr>
                <w:spacing w:val="-4"/>
              </w:rPr>
              <w:t xml:space="preserve"> </w:t>
            </w:r>
            <w:r>
              <w:t>and</w:t>
            </w:r>
            <w:r>
              <w:rPr>
                <w:spacing w:val="-4"/>
              </w:rPr>
              <w:t xml:space="preserve"> </w:t>
            </w:r>
            <w:r>
              <w:t>Absorber</w:t>
            </w:r>
            <w:r>
              <w:rPr>
                <w:spacing w:val="-4"/>
              </w:rPr>
              <w:t xml:space="preserve"> </w:t>
            </w:r>
            <w:r>
              <w:t>Thickness</w:t>
            </w:r>
            <w:r>
              <w:rPr>
                <w:spacing w:val="-4"/>
              </w:rPr>
              <w:t xml:space="preserve"> </w:t>
            </w:r>
            <w:r>
              <w:t>on</w:t>
            </w:r>
            <w:r>
              <w:rPr>
                <w:spacing w:val="-3"/>
              </w:rPr>
              <w:t xml:space="preserve"> </w:t>
            </w:r>
            <w:r>
              <w:rPr>
                <w:spacing w:val="-2"/>
              </w:rPr>
              <w:t>Performance</w:t>
            </w:r>
            <w:r>
              <w:tab/>
            </w:r>
            <w:r>
              <w:rPr>
                <w:spacing w:val="-5"/>
              </w:rPr>
              <w:t>41</w:t>
            </w:r>
          </w:hyperlink>
        </w:p>
        <w:p w:rsidR="00822E31" w:rsidRDefault="00186D8B">
          <w:pPr>
            <w:pStyle w:val="TOC3"/>
            <w:numPr>
              <w:ilvl w:val="1"/>
              <w:numId w:val="23"/>
            </w:numPr>
            <w:tabs>
              <w:tab w:val="left" w:pos="1733"/>
              <w:tab w:val="right" w:leader="dot" w:pos="10065"/>
            </w:tabs>
            <w:ind w:left="1733" w:hanging="329"/>
          </w:pPr>
          <w:hyperlink w:anchor="_TOC_250004" w:history="1">
            <w:r>
              <w:rPr>
                <w:spacing w:val="-2"/>
              </w:rPr>
              <w:t>Graphs</w:t>
            </w:r>
            <w:r>
              <w:tab/>
            </w:r>
            <w:r>
              <w:rPr>
                <w:spacing w:val="-5"/>
              </w:rPr>
              <w:t>42</w:t>
            </w:r>
          </w:hyperlink>
        </w:p>
        <w:p w:rsidR="00822E31" w:rsidRDefault="00186D8B">
          <w:pPr>
            <w:pStyle w:val="TOC3"/>
            <w:numPr>
              <w:ilvl w:val="1"/>
              <w:numId w:val="23"/>
            </w:numPr>
            <w:tabs>
              <w:tab w:val="left" w:pos="1744"/>
              <w:tab w:val="right" w:leader="dot" w:pos="10065"/>
            </w:tabs>
            <w:spacing w:after="20"/>
            <w:ind w:left="1744" w:hanging="329"/>
          </w:pPr>
          <w:r>
            <w:t>Simulation</w:t>
          </w:r>
          <w:r>
            <w:rPr>
              <w:spacing w:val="-1"/>
            </w:rPr>
            <w:t xml:space="preserve"> </w:t>
          </w:r>
          <w:r>
            <w:rPr>
              <w:spacing w:val="-2"/>
            </w:rPr>
            <w:t>Results</w:t>
          </w:r>
          <w:r>
            <w:tab/>
          </w:r>
          <w:r>
            <w:rPr>
              <w:spacing w:val="-7"/>
            </w:rPr>
            <w:t>48</w:t>
          </w:r>
        </w:p>
        <w:p w:rsidR="00822E31" w:rsidRDefault="00186D8B">
          <w:pPr>
            <w:pStyle w:val="TOC1"/>
            <w:numPr>
              <w:ilvl w:val="0"/>
              <w:numId w:val="27"/>
            </w:numPr>
            <w:tabs>
              <w:tab w:val="left" w:pos="1277"/>
            </w:tabs>
            <w:spacing w:before="73"/>
            <w:ind w:left="1277" w:hanging="238"/>
          </w:pPr>
          <w:hyperlink w:anchor="_TOC_250003" w:history="1">
            <w:r>
              <w:rPr>
                <w:spacing w:val="-2"/>
              </w:rPr>
              <w:t>Conclusion</w:t>
            </w:r>
          </w:hyperlink>
        </w:p>
        <w:p w:rsidR="00822E31" w:rsidRDefault="00186D8B">
          <w:pPr>
            <w:pStyle w:val="TOC4"/>
            <w:numPr>
              <w:ilvl w:val="1"/>
              <w:numId w:val="22"/>
            </w:numPr>
            <w:tabs>
              <w:tab w:val="left" w:pos="1761"/>
              <w:tab w:val="left" w:leader="dot" w:pos="9452"/>
            </w:tabs>
            <w:ind w:left="1761" w:hanging="329"/>
          </w:pPr>
          <w:hyperlink w:anchor="_TOC_250002" w:history="1">
            <w:r>
              <w:t>Summary</w:t>
            </w:r>
            <w:r>
              <w:rPr>
                <w:spacing w:val="-1"/>
              </w:rPr>
              <w:t xml:space="preserve"> </w:t>
            </w:r>
            <w:r>
              <w:t>of</w:t>
            </w:r>
            <w:r>
              <w:rPr>
                <w:spacing w:val="-1"/>
              </w:rPr>
              <w:t xml:space="preserve"> </w:t>
            </w:r>
            <w:r>
              <w:rPr>
                <w:spacing w:val="-2"/>
              </w:rPr>
              <w:t>Findings</w:t>
            </w:r>
            <w:r>
              <w:tab/>
            </w:r>
            <w:r>
              <w:rPr>
                <w:spacing w:val="-7"/>
              </w:rPr>
              <w:t>54</w:t>
            </w:r>
          </w:hyperlink>
        </w:p>
        <w:p w:rsidR="00822E31" w:rsidRDefault="00186D8B">
          <w:pPr>
            <w:pStyle w:val="TOC4"/>
            <w:numPr>
              <w:ilvl w:val="1"/>
              <w:numId w:val="22"/>
            </w:numPr>
            <w:tabs>
              <w:tab w:val="left" w:pos="1770"/>
              <w:tab w:val="left" w:leader="dot" w:pos="9443"/>
            </w:tabs>
            <w:ind w:left="1770" w:hanging="329"/>
          </w:pPr>
          <w:hyperlink w:anchor="_TOC_250001" w:history="1">
            <w:r>
              <w:t>Contributions</w:t>
            </w:r>
            <w:r>
              <w:rPr>
                <w:spacing w:val="-1"/>
              </w:rPr>
              <w:t xml:space="preserve"> </w:t>
            </w:r>
            <w:r>
              <w:t>of</w:t>
            </w:r>
            <w:r>
              <w:rPr>
                <w:spacing w:val="-1"/>
              </w:rPr>
              <w:t xml:space="preserve"> </w:t>
            </w:r>
            <w:r>
              <w:t>the</w:t>
            </w:r>
            <w:r>
              <w:rPr>
                <w:spacing w:val="-1"/>
              </w:rPr>
              <w:t xml:space="preserve"> </w:t>
            </w:r>
            <w:r>
              <w:rPr>
                <w:spacing w:val="-2"/>
              </w:rPr>
              <w:t>Project</w:t>
            </w:r>
            <w:r>
              <w:tab/>
            </w:r>
            <w:r>
              <w:rPr>
                <w:spacing w:val="-5"/>
              </w:rPr>
              <w:t>54</w:t>
            </w:r>
          </w:hyperlink>
        </w:p>
        <w:p w:rsidR="00822E31" w:rsidRDefault="00186D8B">
          <w:pPr>
            <w:pStyle w:val="TOC4"/>
            <w:numPr>
              <w:ilvl w:val="1"/>
              <w:numId w:val="22"/>
            </w:numPr>
            <w:tabs>
              <w:tab w:val="left" w:pos="1764"/>
              <w:tab w:val="left" w:leader="dot" w:pos="9449"/>
            </w:tabs>
            <w:ind w:left="1764" w:hanging="329"/>
          </w:pPr>
          <w:hyperlink w:anchor="_TOC_250000" w:history="1">
            <w:r>
              <w:t>Future</w:t>
            </w:r>
            <w:r>
              <w:rPr>
                <w:spacing w:val="-9"/>
              </w:rPr>
              <w:t xml:space="preserve"> </w:t>
            </w:r>
            <w:r>
              <w:t>Work</w:t>
            </w:r>
            <w:r>
              <w:rPr>
                <w:spacing w:val="-7"/>
              </w:rPr>
              <w:t xml:space="preserve"> </w:t>
            </w:r>
            <w:r>
              <w:t>and</w:t>
            </w:r>
            <w:r>
              <w:rPr>
                <w:spacing w:val="-7"/>
              </w:rPr>
              <w:t xml:space="preserve"> </w:t>
            </w:r>
            <w:r>
              <w:rPr>
                <w:spacing w:val="-2"/>
              </w:rPr>
              <w:t>Recommendations</w:t>
            </w:r>
            <w:r>
              <w:tab/>
            </w:r>
            <w:r>
              <w:rPr>
                <w:spacing w:val="-5"/>
              </w:rPr>
              <w:t>54</w:t>
            </w:r>
          </w:hyperlink>
        </w:p>
      </w:sdtContent>
    </w:sdt>
    <w:p w:rsidR="00822E31" w:rsidRDefault="00822E31">
      <w:pPr>
        <w:sectPr w:rsidR="00822E31">
          <w:type w:val="continuous"/>
          <w:pgSz w:w="11920" w:h="16860"/>
          <w:pgMar w:top="1900" w:right="520" w:bottom="1957" w:left="400" w:header="0" w:footer="816" w:gutter="0"/>
          <w:cols w:space="720"/>
        </w:sectPr>
      </w:pPr>
    </w:p>
    <w:p w:rsidR="00822E31" w:rsidRDefault="00186D8B">
      <w:pPr>
        <w:pStyle w:val="ListParagraph"/>
        <w:numPr>
          <w:ilvl w:val="0"/>
          <w:numId w:val="27"/>
        </w:numPr>
        <w:tabs>
          <w:tab w:val="left" w:pos="1380"/>
        </w:tabs>
        <w:spacing w:before="278"/>
        <w:ind w:left="1380" w:hanging="341"/>
      </w:pPr>
      <w:r>
        <w:rPr>
          <w:spacing w:val="-2"/>
        </w:rPr>
        <w:lastRenderedPageBreak/>
        <w:t>References</w:t>
      </w:r>
    </w:p>
    <w:p w:rsidR="00822E31" w:rsidRDefault="00822E31">
      <w:pPr>
        <w:sectPr w:rsidR="00822E31">
          <w:type w:val="continuous"/>
          <w:pgSz w:w="11920" w:h="16860"/>
          <w:pgMar w:top="1880" w:right="520" w:bottom="1000" w:left="400" w:header="0" w:footer="816" w:gutter="0"/>
          <w:cols w:space="720"/>
        </w:sectPr>
      </w:pPr>
    </w:p>
    <w:p w:rsidR="00822E31" w:rsidRDefault="00186D8B">
      <w:pPr>
        <w:pStyle w:val="Heading1"/>
        <w:numPr>
          <w:ilvl w:val="0"/>
          <w:numId w:val="21"/>
        </w:numPr>
        <w:tabs>
          <w:tab w:val="left" w:pos="1322"/>
        </w:tabs>
        <w:ind w:left="1322" w:hanging="283"/>
      </w:pPr>
      <w:r>
        <w:rPr>
          <w:spacing w:val="-2"/>
        </w:rPr>
        <w:lastRenderedPageBreak/>
        <w:t>INTRODUCTION</w:t>
      </w:r>
    </w:p>
    <w:p w:rsidR="00822E31" w:rsidRDefault="00186D8B">
      <w:pPr>
        <w:pStyle w:val="Heading2"/>
        <w:numPr>
          <w:ilvl w:val="1"/>
          <w:numId w:val="20"/>
        </w:numPr>
        <w:tabs>
          <w:tab w:val="left" w:pos="1458"/>
        </w:tabs>
        <w:spacing w:before="335"/>
        <w:ind w:left="1458" w:hanging="419"/>
      </w:pPr>
      <w:bookmarkStart w:id="0" w:name="_TOC_250021"/>
      <w:bookmarkEnd w:id="0"/>
      <w:r>
        <w:rPr>
          <w:spacing w:val="-2"/>
        </w:rPr>
        <w:t>Background</w:t>
      </w:r>
    </w:p>
    <w:p w:rsidR="00822E31" w:rsidRDefault="00186D8B">
      <w:pPr>
        <w:pStyle w:val="BodyText"/>
        <w:spacing w:before="289" w:line="276" w:lineRule="auto"/>
        <w:ind w:left="1039" w:right="935"/>
        <w:jc w:val="both"/>
      </w:pPr>
      <w:r>
        <w:t>A solar cell and a photovoltaic (PV) cell refer to the same thing: a device</w:t>
      </w:r>
      <w:r>
        <w:rPr>
          <w:spacing w:val="-2"/>
        </w:rPr>
        <w:t xml:space="preserve"> </w:t>
      </w:r>
      <w:r>
        <w:t>that</w:t>
      </w:r>
      <w:r>
        <w:rPr>
          <w:spacing w:val="-2"/>
        </w:rPr>
        <w:t xml:space="preserve"> </w:t>
      </w:r>
      <w:r>
        <w:t>converts</w:t>
      </w:r>
      <w:r>
        <w:rPr>
          <w:spacing w:val="-2"/>
        </w:rPr>
        <w:t xml:space="preserve"> </w:t>
      </w:r>
      <w:r>
        <w:t>light energy into</w:t>
      </w:r>
      <w:r>
        <w:rPr>
          <w:spacing w:val="-5"/>
        </w:rPr>
        <w:t xml:space="preserve"> </w:t>
      </w:r>
      <w:r>
        <w:t>electrical</w:t>
      </w:r>
      <w:r>
        <w:rPr>
          <w:spacing w:val="-5"/>
        </w:rPr>
        <w:t xml:space="preserve"> </w:t>
      </w:r>
      <w:r>
        <w:t>energy</w:t>
      </w:r>
      <w:r>
        <w:rPr>
          <w:spacing w:val="-5"/>
        </w:rPr>
        <w:t xml:space="preserve"> </w:t>
      </w:r>
      <w:r>
        <w:t>through</w:t>
      </w:r>
      <w:r>
        <w:rPr>
          <w:spacing w:val="-5"/>
        </w:rPr>
        <w:t xml:space="preserve"> </w:t>
      </w:r>
      <w:r>
        <w:t>the</w:t>
      </w:r>
      <w:r>
        <w:rPr>
          <w:spacing w:val="-5"/>
        </w:rPr>
        <w:t xml:space="preserve"> </w:t>
      </w:r>
      <w:r>
        <w:t>photovoltaic</w:t>
      </w:r>
      <w:r>
        <w:rPr>
          <w:spacing w:val="-5"/>
        </w:rPr>
        <w:t xml:space="preserve"> </w:t>
      </w:r>
      <w:r>
        <w:t>effect.</w:t>
      </w:r>
      <w:r>
        <w:rPr>
          <w:spacing w:val="-5"/>
        </w:rPr>
        <w:t xml:space="preserve"> </w:t>
      </w:r>
      <w:r>
        <w:t>However,</w:t>
      </w:r>
      <w:r>
        <w:rPr>
          <w:spacing w:val="-5"/>
        </w:rPr>
        <w:t xml:space="preserve"> </w:t>
      </w:r>
      <w:r>
        <w:t>the</w:t>
      </w:r>
      <w:r>
        <w:rPr>
          <w:spacing w:val="-5"/>
        </w:rPr>
        <w:t xml:space="preserve"> </w:t>
      </w:r>
      <w:r>
        <w:t>term</w:t>
      </w:r>
      <w:r>
        <w:rPr>
          <w:spacing w:val="-5"/>
        </w:rPr>
        <w:t xml:space="preserve"> </w:t>
      </w:r>
      <w:r>
        <w:t>"solar</w:t>
      </w:r>
      <w:r>
        <w:rPr>
          <w:spacing w:val="-5"/>
        </w:rPr>
        <w:t xml:space="preserve"> </w:t>
      </w:r>
      <w:r>
        <w:t>cell"</w:t>
      </w:r>
      <w:r>
        <w:rPr>
          <w:spacing w:val="-5"/>
        </w:rPr>
        <w:t xml:space="preserve"> </w:t>
      </w:r>
      <w:r>
        <w:t>is typically used when talking about cells designed to harness sunlight specifically, while "PV cell" is the more technical or formal term used in the broader context of converting light (from any source, not just sunlight) into electricity.</w:t>
      </w:r>
    </w:p>
    <w:p w:rsidR="00822E31" w:rsidRDefault="00186D8B">
      <w:pPr>
        <w:pStyle w:val="Heading2"/>
        <w:spacing w:before="240"/>
        <w:jc w:val="both"/>
      </w:pPr>
      <w:r>
        <w:t>Solar</w:t>
      </w:r>
      <w:r>
        <w:rPr>
          <w:spacing w:val="-1"/>
        </w:rPr>
        <w:t xml:space="preserve"> </w:t>
      </w:r>
      <w:r>
        <w:rPr>
          <w:spacing w:val="-2"/>
        </w:rPr>
        <w:t>Cell:</w:t>
      </w:r>
    </w:p>
    <w:p w:rsidR="00822E31" w:rsidRDefault="00186D8B">
      <w:pPr>
        <w:pStyle w:val="ListParagraph"/>
        <w:numPr>
          <w:ilvl w:val="2"/>
          <w:numId w:val="20"/>
        </w:numPr>
        <w:tabs>
          <w:tab w:val="left" w:pos="1759"/>
        </w:tabs>
        <w:spacing w:before="288" w:line="276" w:lineRule="auto"/>
        <w:ind w:left="1759" w:right="935"/>
        <w:rPr>
          <w:sz w:val="24"/>
        </w:rPr>
      </w:pPr>
      <w:r>
        <w:rPr>
          <w:b/>
          <w:sz w:val="24"/>
        </w:rPr>
        <w:t xml:space="preserve">Function: </w:t>
      </w:r>
      <w:r>
        <w:rPr>
          <w:sz w:val="24"/>
        </w:rPr>
        <w:t xml:space="preserve">A solar cell is a semiconductor device that converts light energy, usually from the sun, into electricity. This conversion process is known as the photovoltaic </w:t>
      </w:r>
      <w:r>
        <w:rPr>
          <w:spacing w:val="-2"/>
          <w:sz w:val="24"/>
        </w:rPr>
        <w:t>effect.</w:t>
      </w:r>
    </w:p>
    <w:p w:rsidR="00822E31" w:rsidRDefault="00186D8B">
      <w:pPr>
        <w:pStyle w:val="ListParagraph"/>
        <w:numPr>
          <w:ilvl w:val="2"/>
          <w:numId w:val="20"/>
        </w:numPr>
        <w:tabs>
          <w:tab w:val="left" w:pos="1759"/>
        </w:tabs>
        <w:spacing w:line="276" w:lineRule="auto"/>
        <w:ind w:left="1759" w:right="931"/>
        <w:rPr>
          <w:sz w:val="24"/>
        </w:rPr>
      </w:pPr>
      <w:r>
        <w:rPr>
          <w:b/>
          <w:sz w:val="24"/>
        </w:rPr>
        <w:t xml:space="preserve">Components: </w:t>
      </w:r>
      <w:r>
        <w:rPr>
          <w:sz w:val="24"/>
        </w:rPr>
        <w:t>Most solar cells are made from semiconductor materials like silicon. When</w:t>
      </w:r>
      <w:r>
        <w:rPr>
          <w:spacing w:val="40"/>
          <w:sz w:val="24"/>
        </w:rPr>
        <w:t xml:space="preserve"> </w:t>
      </w:r>
      <w:r>
        <w:rPr>
          <w:sz w:val="24"/>
        </w:rPr>
        <w:t>light</w:t>
      </w:r>
      <w:r>
        <w:rPr>
          <w:spacing w:val="40"/>
          <w:sz w:val="24"/>
        </w:rPr>
        <w:t xml:space="preserve"> </w:t>
      </w:r>
      <w:r>
        <w:rPr>
          <w:sz w:val="24"/>
        </w:rPr>
        <w:t>hits</w:t>
      </w:r>
      <w:r>
        <w:rPr>
          <w:spacing w:val="40"/>
          <w:sz w:val="24"/>
        </w:rPr>
        <w:t xml:space="preserve"> </w:t>
      </w:r>
      <w:r>
        <w:rPr>
          <w:sz w:val="24"/>
        </w:rPr>
        <w:t>the</w:t>
      </w:r>
      <w:r>
        <w:rPr>
          <w:spacing w:val="40"/>
          <w:sz w:val="24"/>
        </w:rPr>
        <w:t xml:space="preserve"> </w:t>
      </w:r>
      <w:r>
        <w:rPr>
          <w:sz w:val="24"/>
        </w:rPr>
        <w:t>solar</w:t>
      </w:r>
      <w:r>
        <w:rPr>
          <w:spacing w:val="40"/>
          <w:sz w:val="24"/>
        </w:rPr>
        <w:t xml:space="preserve"> </w:t>
      </w:r>
      <w:r>
        <w:rPr>
          <w:sz w:val="24"/>
        </w:rPr>
        <w:t>cell,</w:t>
      </w:r>
      <w:r>
        <w:rPr>
          <w:spacing w:val="40"/>
          <w:sz w:val="24"/>
        </w:rPr>
        <w:t xml:space="preserve"> </w:t>
      </w:r>
      <w:r>
        <w:rPr>
          <w:sz w:val="24"/>
        </w:rPr>
        <w:t>it</w:t>
      </w:r>
      <w:r>
        <w:rPr>
          <w:spacing w:val="40"/>
          <w:sz w:val="24"/>
        </w:rPr>
        <w:t xml:space="preserve"> </w:t>
      </w:r>
      <w:r>
        <w:rPr>
          <w:sz w:val="24"/>
        </w:rPr>
        <w:t>excites</w:t>
      </w:r>
      <w:r>
        <w:rPr>
          <w:spacing w:val="40"/>
          <w:sz w:val="24"/>
        </w:rPr>
        <w:t xml:space="preserve"> </w:t>
      </w:r>
      <w:r>
        <w:rPr>
          <w:sz w:val="24"/>
        </w:rPr>
        <w:t>electrons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material,</w:t>
      </w:r>
      <w:r>
        <w:rPr>
          <w:spacing w:val="40"/>
          <w:sz w:val="24"/>
        </w:rPr>
        <w:t xml:space="preserve"> </w:t>
      </w:r>
      <w:r>
        <w:rPr>
          <w:sz w:val="24"/>
        </w:rPr>
        <w:t>creating electron-hole</w:t>
      </w:r>
      <w:r>
        <w:rPr>
          <w:spacing w:val="27"/>
          <w:sz w:val="24"/>
        </w:rPr>
        <w:t xml:space="preserve"> </w:t>
      </w:r>
      <w:r>
        <w:rPr>
          <w:sz w:val="24"/>
        </w:rPr>
        <w:t>pairs.</w:t>
      </w:r>
      <w:r>
        <w:rPr>
          <w:spacing w:val="27"/>
          <w:sz w:val="24"/>
        </w:rPr>
        <w:t xml:space="preserve"> </w:t>
      </w:r>
      <w:r>
        <w:rPr>
          <w:sz w:val="24"/>
        </w:rPr>
        <w:t>These</w:t>
      </w:r>
      <w:r>
        <w:rPr>
          <w:spacing w:val="27"/>
          <w:sz w:val="24"/>
        </w:rPr>
        <w:t xml:space="preserve"> </w:t>
      </w:r>
      <w:r>
        <w:rPr>
          <w:sz w:val="24"/>
        </w:rPr>
        <w:t>pairs are separated by an electric field, and the movement of electrons creates an electric current.</w:t>
      </w:r>
    </w:p>
    <w:p w:rsidR="00822E31" w:rsidRDefault="00186D8B">
      <w:pPr>
        <w:pStyle w:val="ListParagraph"/>
        <w:numPr>
          <w:ilvl w:val="2"/>
          <w:numId w:val="20"/>
        </w:numPr>
        <w:tabs>
          <w:tab w:val="left" w:pos="1759"/>
        </w:tabs>
        <w:spacing w:line="276" w:lineRule="auto"/>
        <w:ind w:left="1759" w:right="945"/>
        <w:rPr>
          <w:sz w:val="24"/>
        </w:rPr>
      </w:pPr>
      <w:r>
        <w:rPr>
          <w:b/>
          <w:sz w:val="24"/>
        </w:rPr>
        <w:t xml:space="preserve">Applications: </w:t>
      </w:r>
      <w:r>
        <w:rPr>
          <w:sz w:val="24"/>
        </w:rPr>
        <w:t>Solar cells are primarily used in solar panels</w:t>
      </w:r>
      <w:r>
        <w:rPr>
          <w:spacing w:val="-3"/>
          <w:sz w:val="24"/>
        </w:rPr>
        <w:t xml:space="preserve"> </w:t>
      </w:r>
      <w:r>
        <w:rPr>
          <w:sz w:val="24"/>
        </w:rPr>
        <w:t>to</w:t>
      </w:r>
      <w:r>
        <w:rPr>
          <w:spacing w:val="-3"/>
          <w:sz w:val="24"/>
        </w:rPr>
        <w:t xml:space="preserve"> </w:t>
      </w:r>
      <w:r>
        <w:rPr>
          <w:sz w:val="24"/>
        </w:rPr>
        <w:t>generate</w:t>
      </w:r>
      <w:r>
        <w:rPr>
          <w:spacing w:val="-3"/>
          <w:sz w:val="24"/>
        </w:rPr>
        <w:t xml:space="preserve"> </w:t>
      </w:r>
      <w:r>
        <w:rPr>
          <w:sz w:val="24"/>
        </w:rPr>
        <w:t>electricity</w:t>
      </w:r>
      <w:r>
        <w:rPr>
          <w:spacing w:val="-3"/>
          <w:sz w:val="24"/>
        </w:rPr>
        <w:t xml:space="preserve"> </w:t>
      </w:r>
      <w:r>
        <w:rPr>
          <w:sz w:val="24"/>
        </w:rPr>
        <w:t>for homes, businesses, and even large-scale solar farms.</w:t>
      </w:r>
    </w:p>
    <w:p w:rsidR="00822E31" w:rsidRDefault="00186D8B">
      <w:pPr>
        <w:pStyle w:val="Heading2"/>
        <w:spacing w:before="240"/>
        <w:jc w:val="both"/>
      </w:pPr>
      <w:r>
        <w:t>PV</w:t>
      </w:r>
      <w:r>
        <w:rPr>
          <w:spacing w:val="-1"/>
        </w:rPr>
        <w:t xml:space="preserve"> </w:t>
      </w:r>
      <w:r>
        <w:t>Cell</w:t>
      </w:r>
      <w:r>
        <w:rPr>
          <w:spacing w:val="-1"/>
        </w:rPr>
        <w:t xml:space="preserve"> </w:t>
      </w:r>
      <w:r>
        <w:t>(Photovoltaic</w:t>
      </w:r>
      <w:r>
        <w:rPr>
          <w:spacing w:val="-1"/>
        </w:rPr>
        <w:t xml:space="preserve"> </w:t>
      </w:r>
      <w:r>
        <w:rPr>
          <w:spacing w:val="-2"/>
        </w:rPr>
        <w:t>Cell):</w:t>
      </w:r>
    </w:p>
    <w:p w:rsidR="00822E31" w:rsidRDefault="00186D8B">
      <w:pPr>
        <w:pStyle w:val="ListParagraph"/>
        <w:numPr>
          <w:ilvl w:val="2"/>
          <w:numId w:val="20"/>
        </w:numPr>
        <w:tabs>
          <w:tab w:val="left" w:pos="1759"/>
        </w:tabs>
        <w:spacing w:before="289" w:line="276" w:lineRule="auto"/>
        <w:ind w:left="1759" w:right="939"/>
        <w:rPr>
          <w:sz w:val="24"/>
        </w:rPr>
      </w:pPr>
      <w:r>
        <w:rPr>
          <w:b/>
          <w:sz w:val="24"/>
        </w:rPr>
        <w:t xml:space="preserve">Photovoltaic means </w:t>
      </w:r>
      <w:r>
        <w:rPr>
          <w:sz w:val="24"/>
        </w:rPr>
        <w:t>"light-electric," and refers to the</w:t>
      </w:r>
      <w:r>
        <w:rPr>
          <w:spacing w:val="-3"/>
          <w:sz w:val="24"/>
        </w:rPr>
        <w:t xml:space="preserve"> </w:t>
      </w:r>
      <w:r>
        <w:rPr>
          <w:sz w:val="24"/>
        </w:rPr>
        <w:t>process</w:t>
      </w:r>
      <w:r>
        <w:rPr>
          <w:spacing w:val="-3"/>
          <w:sz w:val="24"/>
        </w:rPr>
        <w:t xml:space="preserve"> </w:t>
      </w:r>
      <w:r>
        <w:rPr>
          <w:sz w:val="24"/>
        </w:rPr>
        <w:t>of</w:t>
      </w:r>
      <w:r>
        <w:rPr>
          <w:spacing w:val="-3"/>
          <w:sz w:val="24"/>
        </w:rPr>
        <w:t xml:space="preserve"> </w:t>
      </w:r>
      <w:r>
        <w:rPr>
          <w:sz w:val="24"/>
        </w:rPr>
        <w:t>converting</w:t>
      </w:r>
      <w:r>
        <w:rPr>
          <w:spacing w:val="-3"/>
          <w:sz w:val="24"/>
        </w:rPr>
        <w:t xml:space="preserve"> </w:t>
      </w:r>
      <w:r>
        <w:rPr>
          <w:sz w:val="24"/>
        </w:rPr>
        <w:t>light</w:t>
      </w:r>
      <w:r>
        <w:rPr>
          <w:spacing w:val="-3"/>
          <w:sz w:val="24"/>
        </w:rPr>
        <w:t xml:space="preserve"> </w:t>
      </w:r>
      <w:r>
        <w:rPr>
          <w:sz w:val="24"/>
        </w:rPr>
        <w:t>into electricity. So, a PV cell is simply another term for a solar cell.</w:t>
      </w:r>
    </w:p>
    <w:p w:rsidR="00822E31" w:rsidRDefault="00186D8B">
      <w:pPr>
        <w:pStyle w:val="ListParagraph"/>
        <w:numPr>
          <w:ilvl w:val="2"/>
          <w:numId w:val="20"/>
        </w:numPr>
        <w:tabs>
          <w:tab w:val="left" w:pos="1759"/>
        </w:tabs>
        <w:spacing w:line="276" w:lineRule="auto"/>
        <w:ind w:left="1759" w:right="938"/>
        <w:rPr>
          <w:sz w:val="24"/>
        </w:rPr>
      </w:pPr>
      <w:r>
        <w:rPr>
          <w:b/>
          <w:sz w:val="24"/>
        </w:rPr>
        <w:t xml:space="preserve">Function: </w:t>
      </w:r>
      <w:r>
        <w:rPr>
          <w:sz w:val="24"/>
        </w:rPr>
        <w:t>The working principle is</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w:t>
      </w:r>
      <w:r>
        <w:rPr>
          <w:spacing w:val="-3"/>
          <w:sz w:val="24"/>
        </w:rPr>
        <w:t xml:space="preserve"> </w:t>
      </w:r>
      <w:r>
        <w:rPr>
          <w:sz w:val="24"/>
        </w:rPr>
        <w:t>it</w:t>
      </w:r>
      <w:r>
        <w:rPr>
          <w:spacing w:val="-3"/>
          <w:sz w:val="24"/>
        </w:rPr>
        <w:t xml:space="preserve"> </w:t>
      </w:r>
      <w:r>
        <w:rPr>
          <w:sz w:val="24"/>
        </w:rPr>
        <w:t>generates</w:t>
      </w:r>
      <w:r>
        <w:rPr>
          <w:spacing w:val="-3"/>
          <w:sz w:val="24"/>
        </w:rPr>
        <w:t xml:space="preserve"> </w:t>
      </w:r>
      <w:r>
        <w:rPr>
          <w:sz w:val="24"/>
        </w:rPr>
        <w:t>electricity</w:t>
      </w:r>
      <w:r>
        <w:rPr>
          <w:spacing w:val="-3"/>
          <w:sz w:val="24"/>
        </w:rPr>
        <w:t xml:space="preserve"> </w:t>
      </w:r>
      <w:r>
        <w:rPr>
          <w:sz w:val="24"/>
        </w:rPr>
        <w:t>when</w:t>
      </w:r>
      <w:r>
        <w:rPr>
          <w:spacing w:val="-3"/>
          <w:sz w:val="24"/>
        </w:rPr>
        <w:t xml:space="preserve"> </w:t>
      </w:r>
      <w:r>
        <w:rPr>
          <w:sz w:val="24"/>
        </w:rPr>
        <w:t>exposed to light, typically sunlight.</w:t>
      </w:r>
    </w:p>
    <w:p w:rsidR="00822E31" w:rsidRDefault="00186D8B">
      <w:pPr>
        <w:pStyle w:val="ListParagraph"/>
        <w:numPr>
          <w:ilvl w:val="2"/>
          <w:numId w:val="20"/>
        </w:numPr>
        <w:tabs>
          <w:tab w:val="left" w:pos="1759"/>
        </w:tabs>
        <w:spacing w:line="276" w:lineRule="auto"/>
        <w:ind w:left="1759" w:right="935"/>
        <w:rPr>
          <w:sz w:val="24"/>
        </w:rPr>
      </w:pPr>
      <w:r>
        <w:rPr>
          <w:b/>
          <w:sz w:val="24"/>
        </w:rPr>
        <w:t xml:space="preserve">Materials: </w:t>
      </w:r>
      <w:r>
        <w:rPr>
          <w:sz w:val="24"/>
        </w:rPr>
        <w:t>Like solar cells, PV cells are typically made from silicon, but</w:t>
      </w:r>
      <w:r>
        <w:rPr>
          <w:spacing w:val="-2"/>
          <w:sz w:val="24"/>
        </w:rPr>
        <w:t xml:space="preserve"> </w:t>
      </w:r>
      <w:r>
        <w:rPr>
          <w:sz w:val="24"/>
        </w:rPr>
        <w:t>can</w:t>
      </w:r>
      <w:r>
        <w:rPr>
          <w:spacing w:val="-2"/>
          <w:sz w:val="24"/>
        </w:rPr>
        <w:t xml:space="preserve"> </w:t>
      </w:r>
      <w:r>
        <w:rPr>
          <w:sz w:val="24"/>
        </w:rPr>
        <w:t>also</w:t>
      </w:r>
      <w:r>
        <w:rPr>
          <w:spacing w:val="-2"/>
          <w:sz w:val="24"/>
        </w:rPr>
        <w:t xml:space="preserve"> </w:t>
      </w:r>
      <w:r>
        <w:rPr>
          <w:sz w:val="24"/>
        </w:rPr>
        <w:t xml:space="preserve">be made from other materials such as thin-film (e.g., cadmium telluride) or perovskite </w:t>
      </w:r>
      <w:r>
        <w:rPr>
          <w:spacing w:val="-2"/>
          <w:sz w:val="24"/>
        </w:rPr>
        <w:t>materials.</w:t>
      </w:r>
    </w:p>
    <w:p w:rsidR="00822E31" w:rsidRDefault="00186D8B">
      <w:pPr>
        <w:pStyle w:val="BodyText"/>
        <w:spacing w:before="240" w:line="276" w:lineRule="auto"/>
        <w:ind w:left="1039" w:right="932"/>
        <w:jc w:val="both"/>
        <w:rPr>
          <w:sz w:val="22"/>
        </w:rPr>
      </w:pPr>
      <w:r>
        <w:t>The rising global population has led to an increasing demand for energy, heavily reliant on fossil fuels over recent decades. However, as fossil fuel resources dwindle and their environmental impact grows, there is a notable shift toward renewable energy, particularly solar energy harnessed via the photovoltaic (PV) effect. Solar photovoltaics directly convert sunlight into electricity, with materials like silicon and, more recently, perovskites playing pivotal roles. In recent years, extensive research has turned to perovskite materials as an innovative solution, showing promise as efficient alternative</w:t>
      </w:r>
      <w:r>
        <w:rPr>
          <w:sz w:val="22"/>
        </w:rPr>
        <w:t xml:space="preserve">s </w:t>
      </w:r>
      <w:r>
        <w:t xml:space="preserve">to conventional materials used in </w:t>
      </w:r>
      <w:r>
        <w:rPr>
          <w:sz w:val="22"/>
        </w:rPr>
        <w:t>PV cells.</w:t>
      </w:r>
    </w:p>
    <w:p w:rsidR="00822E31" w:rsidRDefault="00822E31">
      <w:pPr>
        <w:spacing w:line="276" w:lineRule="auto"/>
        <w:jc w:val="both"/>
        <w:sectPr w:rsidR="00822E31">
          <w:pgSz w:w="11920" w:h="16860"/>
          <w:pgMar w:top="1360" w:right="520" w:bottom="1000" w:left="400" w:header="0" w:footer="816" w:gutter="0"/>
          <w:cols w:space="720"/>
        </w:sectPr>
      </w:pPr>
    </w:p>
    <w:p w:rsidR="00822E31" w:rsidRDefault="00186D8B">
      <w:pPr>
        <w:pStyle w:val="Heading2"/>
        <w:numPr>
          <w:ilvl w:val="0"/>
          <w:numId w:val="19"/>
        </w:numPr>
        <w:tabs>
          <w:tab w:val="left" w:pos="1318"/>
        </w:tabs>
        <w:spacing w:before="62"/>
        <w:ind w:left="1318" w:hanging="279"/>
      </w:pPr>
      <w:r>
        <w:lastRenderedPageBreak/>
        <w:t>The</w:t>
      </w:r>
      <w:r>
        <w:rPr>
          <w:spacing w:val="-1"/>
        </w:rPr>
        <w:t xml:space="preserve"> </w:t>
      </w:r>
      <w:r>
        <w:t>Rise</w:t>
      </w:r>
      <w:r>
        <w:rPr>
          <w:spacing w:val="-1"/>
        </w:rPr>
        <w:t xml:space="preserve"> </w:t>
      </w:r>
      <w:r>
        <w:t>of</w:t>
      </w:r>
      <w:r>
        <w:rPr>
          <w:spacing w:val="-1"/>
        </w:rPr>
        <w:t xml:space="preserve"> </w:t>
      </w:r>
      <w:r>
        <w:t>Silicon</w:t>
      </w:r>
      <w:r>
        <w:rPr>
          <w:spacing w:val="-1"/>
        </w:rPr>
        <w:t xml:space="preserve"> </w:t>
      </w:r>
      <w:r>
        <w:t>Solar</w:t>
      </w:r>
      <w:r>
        <w:rPr>
          <w:spacing w:val="-1"/>
        </w:rPr>
        <w:t xml:space="preserve"> </w:t>
      </w:r>
      <w:r>
        <w:rPr>
          <w:spacing w:val="-2"/>
        </w:rPr>
        <w:t>Cells</w:t>
      </w:r>
    </w:p>
    <w:p w:rsidR="00822E31" w:rsidRDefault="00186D8B">
      <w:pPr>
        <w:pStyle w:val="BodyText"/>
        <w:spacing w:before="288" w:line="276" w:lineRule="auto"/>
        <w:ind w:left="1039" w:right="938"/>
        <w:jc w:val="both"/>
      </w:pPr>
      <w:r>
        <w:t>The journey from silicon (Si)-based solar cells to perovskite solar cells represents a significant evolution in photovoltaic (PV)</w:t>
      </w:r>
      <w:r>
        <w:rPr>
          <w:spacing w:val="-4"/>
        </w:rPr>
        <w:t xml:space="preserve"> </w:t>
      </w:r>
      <w:r>
        <w:t>technology,</w:t>
      </w:r>
      <w:r>
        <w:rPr>
          <w:spacing w:val="-4"/>
        </w:rPr>
        <w:t xml:space="preserve"> </w:t>
      </w:r>
      <w:r>
        <w:t>driven</w:t>
      </w:r>
      <w:r>
        <w:rPr>
          <w:spacing w:val="-4"/>
        </w:rPr>
        <w:t xml:space="preserve"> </w:t>
      </w:r>
      <w:r>
        <w:t>by</w:t>
      </w:r>
      <w:r>
        <w:rPr>
          <w:spacing w:val="-4"/>
        </w:rPr>
        <w:t xml:space="preserve"> </w:t>
      </w:r>
      <w:r>
        <w:t>the</w:t>
      </w:r>
      <w:r>
        <w:rPr>
          <w:spacing w:val="-4"/>
        </w:rPr>
        <w:t xml:space="preserve"> </w:t>
      </w:r>
      <w:r>
        <w:t>desire</w:t>
      </w:r>
      <w:r>
        <w:rPr>
          <w:spacing w:val="-4"/>
        </w:rPr>
        <w:t xml:space="preserve"> </w:t>
      </w:r>
      <w:r>
        <w:t>for</w:t>
      </w:r>
      <w:r>
        <w:rPr>
          <w:spacing w:val="-4"/>
        </w:rPr>
        <w:t xml:space="preserve"> </w:t>
      </w:r>
      <w:r>
        <w:t>more</w:t>
      </w:r>
      <w:r>
        <w:rPr>
          <w:spacing w:val="-4"/>
        </w:rPr>
        <w:t xml:space="preserve"> </w:t>
      </w:r>
      <w:r>
        <w:t>efficient, cost-effective, and versatile solar energy solutions. Here’s an overview of this journey:</w:t>
      </w:r>
    </w:p>
    <w:p w:rsidR="00822E31" w:rsidRDefault="00186D8B">
      <w:pPr>
        <w:pStyle w:val="ListParagraph"/>
        <w:numPr>
          <w:ilvl w:val="1"/>
          <w:numId w:val="19"/>
        </w:numPr>
        <w:tabs>
          <w:tab w:val="left" w:pos="1759"/>
        </w:tabs>
        <w:spacing w:before="240" w:line="276" w:lineRule="auto"/>
        <w:ind w:left="1759" w:right="932"/>
        <w:rPr>
          <w:sz w:val="24"/>
        </w:rPr>
      </w:pPr>
      <w:r>
        <w:rPr>
          <w:b/>
          <w:sz w:val="24"/>
        </w:rPr>
        <w:t xml:space="preserve">Early Beginnings (1950s): </w:t>
      </w:r>
      <w:r>
        <w:rPr>
          <w:sz w:val="24"/>
        </w:rPr>
        <w:t>Silicon-based solar cells were developed in the 1950s, marking the birth of modern photovoltaics. The first silicon solar cell was created at Bell Labs in 1954,</w:t>
      </w:r>
      <w:r>
        <w:rPr>
          <w:spacing w:val="-3"/>
          <w:sz w:val="24"/>
        </w:rPr>
        <w:t xml:space="preserve"> </w:t>
      </w:r>
      <w:r>
        <w:rPr>
          <w:sz w:val="24"/>
        </w:rPr>
        <w:t>achieving</w:t>
      </w:r>
      <w:r>
        <w:rPr>
          <w:spacing w:val="-3"/>
          <w:sz w:val="24"/>
        </w:rPr>
        <w:t xml:space="preserve"> </w:t>
      </w:r>
      <w:r>
        <w:rPr>
          <w:sz w:val="24"/>
        </w:rPr>
        <w:t>an</w:t>
      </w:r>
      <w:r>
        <w:rPr>
          <w:spacing w:val="-3"/>
          <w:sz w:val="24"/>
        </w:rPr>
        <w:t xml:space="preserve"> </w:t>
      </w:r>
      <w:r>
        <w:rPr>
          <w:sz w:val="24"/>
        </w:rPr>
        <w:t>efficiency</w:t>
      </w:r>
      <w:r>
        <w:rPr>
          <w:spacing w:val="-3"/>
          <w:sz w:val="24"/>
        </w:rPr>
        <w:t xml:space="preserve"> </w:t>
      </w:r>
      <w:r>
        <w:rPr>
          <w:sz w:val="24"/>
        </w:rPr>
        <w:t>of</w:t>
      </w:r>
      <w:r>
        <w:rPr>
          <w:spacing w:val="-3"/>
          <w:sz w:val="24"/>
        </w:rPr>
        <w:t xml:space="preserve"> </w:t>
      </w:r>
      <w:r>
        <w:rPr>
          <w:sz w:val="24"/>
        </w:rPr>
        <w:t>about</w:t>
      </w:r>
      <w:r>
        <w:rPr>
          <w:spacing w:val="-3"/>
          <w:sz w:val="24"/>
        </w:rPr>
        <w:t xml:space="preserve"> </w:t>
      </w:r>
      <w:r>
        <w:rPr>
          <w:sz w:val="24"/>
        </w:rPr>
        <w:t>6%,</w:t>
      </w:r>
      <w:r>
        <w:rPr>
          <w:spacing w:val="-3"/>
          <w:sz w:val="24"/>
        </w:rPr>
        <w:t xml:space="preserve"> </w:t>
      </w:r>
      <w:r>
        <w:rPr>
          <w:sz w:val="24"/>
        </w:rPr>
        <w:t>which</w:t>
      </w:r>
      <w:r>
        <w:rPr>
          <w:spacing w:val="-3"/>
          <w:sz w:val="24"/>
        </w:rPr>
        <w:t xml:space="preserve"> </w:t>
      </w:r>
      <w:r>
        <w:rPr>
          <w:sz w:val="24"/>
        </w:rPr>
        <w:t>was</w:t>
      </w:r>
      <w:r>
        <w:rPr>
          <w:spacing w:val="-3"/>
          <w:sz w:val="24"/>
        </w:rPr>
        <w:t xml:space="preserve"> </w:t>
      </w:r>
      <w:r>
        <w:rPr>
          <w:sz w:val="24"/>
        </w:rPr>
        <w:t>groundbreaking</w:t>
      </w:r>
      <w:r>
        <w:rPr>
          <w:spacing w:val="-3"/>
          <w:sz w:val="24"/>
        </w:rPr>
        <w:t xml:space="preserve"> </w:t>
      </w:r>
      <w:r>
        <w:rPr>
          <w:sz w:val="24"/>
        </w:rPr>
        <w:t>at the time. These cells quickly found applications in space exploration due to their reliability and durability.</w:t>
      </w:r>
    </w:p>
    <w:p w:rsidR="00822E31" w:rsidRDefault="00186D8B">
      <w:pPr>
        <w:pStyle w:val="ListParagraph"/>
        <w:numPr>
          <w:ilvl w:val="1"/>
          <w:numId w:val="19"/>
        </w:numPr>
        <w:tabs>
          <w:tab w:val="left" w:pos="1759"/>
        </w:tabs>
        <w:spacing w:before="1" w:line="276" w:lineRule="auto"/>
        <w:ind w:left="1759" w:right="937"/>
        <w:rPr>
          <w:sz w:val="24"/>
        </w:rPr>
      </w:pPr>
      <w:r>
        <w:rPr>
          <w:b/>
          <w:sz w:val="24"/>
        </w:rPr>
        <w:t xml:space="preserve">Efficiency Improvements (1960s-1990s): </w:t>
      </w:r>
      <w:r>
        <w:rPr>
          <w:sz w:val="24"/>
        </w:rPr>
        <w:t>Over the next few decades, advances in silicon technology led to significant increases in efficiency, reaching over 20%. During this time, manufacturing processes improved, and silicon emerged as the dominant material for solar cells. By</w:t>
      </w:r>
      <w:r>
        <w:rPr>
          <w:spacing w:val="-3"/>
          <w:sz w:val="24"/>
        </w:rPr>
        <w:t xml:space="preserve"> </w:t>
      </w:r>
      <w:r>
        <w:rPr>
          <w:sz w:val="24"/>
        </w:rPr>
        <w:t>the</w:t>
      </w:r>
      <w:r>
        <w:rPr>
          <w:spacing w:val="-3"/>
          <w:sz w:val="24"/>
        </w:rPr>
        <w:t xml:space="preserve"> </w:t>
      </w:r>
      <w:r>
        <w:rPr>
          <w:sz w:val="24"/>
        </w:rPr>
        <w:t>1990s,</w:t>
      </w:r>
      <w:r>
        <w:rPr>
          <w:spacing w:val="-3"/>
          <w:sz w:val="24"/>
        </w:rPr>
        <w:t xml:space="preserve"> </w:t>
      </w:r>
      <w:r>
        <w:rPr>
          <w:sz w:val="24"/>
        </w:rPr>
        <w:t>silicon</w:t>
      </w:r>
      <w:r>
        <w:rPr>
          <w:spacing w:val="-3"/>
          <w:sz w:val="24"/>
        </w:rPr>
        <w:t xml:space="preserve"> </w:t>
      </w:r>
      <w:r>
        <w:rPr>
          <w:sz w:val="24"/>
        </w:rPr>
        <w:t>solar</w:t>
      </w:r>
      <w:r>
        <w:rPr>
          <w:spacing w:val="-3"/>
          <w:sz w:val="24"/>
        </w:rPr>
        <w:t xml:space="preserve"> </w:t>
      </w:r>
      <w:r>
        <w:rPr>
          <w:sz w:val="24"/>
        </w:rPr>
        <w:t>cells</w:t>
      </w:r>
      <w:r>
        <w:rPr>
          <w:spacing w:val="-3"/>
          <w:sz w:val="24"/>
        </w:rPr>
        <w:t xml:space="preserve"> </w:t>
      </w:r>
      <w:r>
        <w:rPr>
          <w:sz w:val="24"/>
        </w:rPr>
        <w:t>had</w:t>
      </w:r>
      <w:r>
        <w:rPr>
          <w:spacing w:val="-3"/>
          <w:sz w:val="24"/>
        </w:rPr>
        <w:t xml:space="preserve"> </w:t>
      </w:r>
      <w:r>
        <w:rPr>
          <w:sz w:val="24"/>
        </w:rPr>
        <w:t>become</w:t>
      </w:r>
      <w:r>
        <w:rPr>
          <w:spacing w:val="-3"/>
          <w:sz w:val="24"/>
        </w:rPr>
        <w:t xml:space="preserve"> </w:t>
      </w:r>
      <w:r>
        <w:rPr>
          <w:sz w:val="24"/>
        </w:rPr>
        <w:t>widely used in terrestrial applications.</w:t>
      </w:r>
    </w:p>
    <w:p w:rsidR="00822E31" w:rsidRDefault="00186D8B">
      <w:pPr>
        <w:pStyle w:val="ListParagraph"/>
        <w:numPr>
          <w:ilvl w:val="1"/>
          <w:numId w:val="19"/>
        </w:numPr>
        <w:tabs>
          <w:tab w:val="left" w:pos="1759"/>
        </w:tabs>
        <w:spacing w:line="276" w:lineRule="auto"/>
        <w:ind w:left="1759" w:right="933"/>
        <w:rPr>
          <w:sz w:val="24"/>
        </w:rPr>
      </w:pPr>
      <w:r>
        <w:rPr>
          <w:b/>
          <w:sz w:val="24"/>
        </w:rPr>
        <w:t xml:space="preserve">Maturity and Market Dominance (2000s-Present): </w:t>
      </w:r>
      <w:r>
        <w:rPr>
          <w:sz w:val="24"/>
        </w:rPr>
        <w:t>Silicon solar cells continued</w:t>
      </w:r>
      <w:r>
        <w:rPr>
          <w:spacing w:val="-3"/>
          <w:sz w:val="24"/>
        </w:rPr>
        <w:t xml:space="preserve"> </w:t>
      </w:r>
      <w:r>
        <w:rPr>
          <w:sz w:val="24"/>
        </w:rPr>
        <w:t>to improve in terms of efficiency and cost. By the 2000s, monocrystalline and polycrystalline silicon solar cells achieved efficiencies between 15-24%, and</w:t>
      </w:r>
      <w:r>
        <w:rPr>
          <w:spacing w:val="-3"/>
          <w:sz w:val="24"/>
        </w:rPr>
        <w:t xml:space="preserve"> </w:t>
      </w:r>
      <w:r>
        <w:rPr>
          <w:sz w:val="24"/>
        </w:rPr>
        <w:t>the</w:t>
      </w:r>
      <w:r>
        <w:rPr>
          <w:spacing w:val="-3"/>
          <w:sz w:val="24"/>
        </w:rPr>
        <w:t xml:space="preserve"> </w:t>
      </w:r>
      <w:r>
        <w:rPr>
          <w:sz w:val="24"/>
        </w:rPr>
        <w:t>cost per watt began to fall significantly. Today, silicon solar</w:t>
      </w:r>
      <w:r>
        <w:rPr>
          <w:spacing w:val="-5"/>
          <w:sz w:val="24"/>
        </w:rPr>
        <w:t xml:space="preserve"> </w:t>
      </w:r>
      <w:r>
        <w:rPr>
          <w:sz w:val="24"/>
        </w:rPr>
        <w:t>cells</w:t>
      </w:r>
      <w:r>
        <w:rPr>
          <w:spacing w:val="-5"/>
          <w:sz w:val="24"/>
        </w:rPr>
        <w:t xml:space="preserve"> </w:t>
      </w:r>
      <w:r>
        <w:rPr>
          <w:sz w:val="24"/>
        </w:rPr>
        <w:t>make</w:t>
      </w:r>
      <w:r>
        <w:rPr>
          <w:spacing w:val="-5"/>
          <w:sz w:val="24"/>
        </w:rPr>
        <w:t xml:space="preserve"> </w:t>
      </w:r>
      <w:r>
        <w:rPr>
          <w:sz w:val="24"/>
        </w:rPr>
        <w:t>up</w:t>
      </w:r>
      <w:r>
        <w:rPr>
          <w:spacing w:val="-5"/>
          <w:sz w:val="24"/>
        </w:rPr>
        <w:t xml:space="preserve"> </w:t>
      </w:r>
      <w:r>
        <w:rPr>
          <w:sz w:val="24"/>
        </w:rPr>
        <w:t>more</w:t>
      </w:r>
      <w:r>
        <w:rPr>
          <w:spacing w:val="-5"/>
          <w:sz w:val="24"/>
        </w:rPr>
        <w:t xml:space="preserve"> </w:t>
      </w:r>
      <w:r>
        <w:rPr>
          <w:sz w:val="24"/>
        </w:rPr>
        <w:t>than</w:t>
      </w:r>
      <w:r>
        <w:rPr>
          <w:spacing w:val="-5"/>
          <w:sz w:val="24"/>
        </w:rPr>
        <w:t xml:space="preserve"> </w:t>
      </w:r>
      <w:r>
        <w:rPr>
          <w:sz w:val="24"/>
        </w:rPr>
        <w:t>90% of the global PV market due to their stability, established manufacturing infrastructure, and reliability.</w:t>
      </w:r>
    </w:p>
    <w:p w:rsidR="00822E31" w:rsidRDefault="00822E31">
      <w:pPr>
        <w:pStyle w:val="BodyText"/>
        <w:spacing w:before="4"/>
      </w:pPr>
    </w:p>
    <w:p w:rsidR="00822E31" w:rsidRDefault="00186D8B">
      <w:pPr>
        <w:pStyle w:val="Heading2"/>
        <w:numPr>
          <w:ilvl w:val="0"/>
          <w:numId w:val="19"/>
        </w:numPr>
        <w:tabs>
          <w:tab w:val="left" w:pos="1318"/>
        </w:tabs>
        <w:ind w:left="1318" w:hanging="279"/>
      </w:pPr>
      <w:r>
        <w:t>Challenges</w:t>
      </w:r>
      <w:r>
        <w:rPr>
          <w:spacing w:val="-1"/>
        </w:rPr>
        <w:t xml:space="preserve"> </w:t>
      </w:r>
      <w:r>
        <w:t>with</w:t>
      </w:r>
      <w:r>
        <w:rPr>
          <w:spacing w:val="-1"/>
        </w:rPr>
        <w:t xml:space="preserve"> </w:t>
      </w:r>
      <w:r>
        <w:t>Silicon</w:t>
      </w:r>
      <w:r>
        <w:rPr>
          <w:spacing w:val="-1"/>
        </w:rPr>
        <w:t xml:space="preserve"> </w:t>
      </w:r>
      <w:r>
        <w:t>Solar</w:t>
      </w:r>
      <w:r>
        <w:rPr>
          <w:spacing w:val="-1"/>
        </w:rPr>
        <w:t xml:space="preserve"> </w:t>
      </w:r>
      <w:r>
        <w:rPr>
          <w:spacing w:val="-2"/>
        </w:rPr>
        <w:t>Cells</w:t>
      </w:r>
    </w:p>
    <w:p w:rsidR="00822E31" w:rsidRDefault="00186D8B">
      <w:pPr>
        <w:pStyle w:val="ListParagraph"/>
        <w:numPr>
          <w:ilvl w:val="1"/>
          <w:numId w:val="19"/>
        </w:numPr>
        <w:tabs>
          <w:tab w:val="left" w:pos="1759"/>
        </w:tabs>
        <w:spacing w:before="288" w:line="276" w:lineRule="auto"/>
        <w:ind w:left="1759" w:right="931"/>
        <w:rPr>
          <w:sz w:val="24"/>
        </w:rPr>
      </w:pPr>
      <w:r>
        <w:rPr>
          <w:b/>
          <w:sz w:val="24"/>
        </w:rPr>
        <w:t xml:space="preserve">Cost and Material Limitations: </w:t>
      </w:r>
      <w:r>
        <w:rPr>
          <w:sz w:val="24"/>
        </w:rPr>
        <w:t>Despite silicon's dominance, there are limitations, including the high energy required</w:t>
      </w:r>
      <w:r>
        <w:rPr>
          <w:spacing w:val="-3"/>
          <w:sz w:val="24"/>
        </w:rPr>
        <w:t xml:space="preserve"> </w:t>
      </w:r>
      <w:r>
        <w:rPr>
          <w:sz w:val="24"/>
        </w:rPr>
        <w:t>to</w:t>
      </w:r>
      <w:r>
        <w:rPr>
          <w:spacing w:val="-3"/>
          <w:sz w:val="24"/>
        </w:rPr>
        <w:t xml:space="preserve"> </w:t>
      </w:r>
      <w:r>
        <w:rPr>
          <w:sz w:val="24"/>
        </w:rPr>
        <w:t>purify</w:t>
      </w:r>
      <w:r>
        <w:rPr>
          <w:spacing w:val="-3"/>
          <w:sz w:val="24"/>
        </w:rPr>
        <w:t xml:space="preserve"> </w:t>
      </w:r>
      <w:r>
        <w:rPr>
          <w:sz w:val="24"/>
        </w:rPr>
        <w:t>silicon,</w:t>
      </w:r>
      <w:r>
        <w:rPr>
          <w:spacing w:val="-3"/>
          <w:sz w:val="24"/>
        </w:rPr>
        <w:t xml:space="preserve"> </w:t>
      </w:r>
      <w:r>
        <w:rPr>
          <w:sz w:val="24"/>
        </w:rPr>
        <w:t>the</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manufacturing,</w:t>
      </w:r>
      <w:r>
        <w:rPr>
          <w:spacing w:val="-3"/>
          <w:sz w:val="24"/>
        </w:rPr>
        <w:t xml:space="preserve"> </w:t>
      </w:r>
      <w:r>
        <w:rPr>
          <w:sz w:val="24"/>
        </w:rPr>
        <w:t>and</w:t>
      </w:r>
      <w:r>
        <w:rPr>
          <w:spacing w:val="-3"/>
          <w:sz w:val="24"/>
        </w:rPr>
        <w:t xml:space="preserve"> </w:t>
      </w:r>
      <w:r>
        <w:rPr>
          <w:sz w:val="24"/>
        </w:rPr>
        <w:t>its relatively high material thickness requirements. Silicon solar cells also have a</w:t>
      </w:r>
      <w:r>
        <w:rPr>
          <w:spacing w:val="40"/>
          <w:sz w:val="24"/>
        </w:rPr>
        <w:t xml:space="preserve"> </w:t>
      </w:r>
      <w:r>
        <w:rPr>
          <w:sz w:val="24"/>
        </w:rPr>
        <w:t>practical efficiency ceiling, known as the Shockley-Queisser limit, of about 29%.</w:t>
      </w:r>
    </w:p>
    <w:p w:rsidR="00822E31" w:rsidRDefault="00186D8B">
      <w:pPr>
        <w:pStyle w:val="ListParagraph"/>
        <w:numPr>
          <w:ilvl w:val="1"/>
          <w:numId w:val="19"/>
        </w:numPr>
        <w:tabs>
          <w:tab w:val="left" w:pos="1759"/>
        </w:tabs>
        <w:spacing w:line="276" w:lineRule="auto"/>
        <w:ind w:left="1759" w:right="931"/>
        <w:rPr>
          <w:sz w:val="24"/>
        </w:rPr>
      </w:pPr>
      <w:r>
        <w:rPr>
          <w:b/>
          <w:sz w:val="24"/>
        </w:rPr>
        <w:t xml:space="preserve">Stagnant Efficiency Gains: </w:t>
      </w:r>
      <w:r>
        <w:rPr>
          <w:sz w:val="24"/>
        </w:rPr>
        <w:t>While silicon PV cells have matured, significant efficiency gains became increasingly challenging due to the material’s physical properties. Researchers began exploring new materials and cell architectures to push beyond silicon’s limitations.</w:t>
      </w:r>
    </w:p>
    <w:p w:rsidR="00822E31" w:rsidRDefault="00822E31">
      <w:pPr>
        <w:pStyle w:val="BodyText"/>
        <w:spacing w:before="4"/>
      </w:pPr>
    </w:p>
    <w:p w:rsidR="00822E31" w:rsidRDefault="00186D8B">
      <w:pPr>
        <w:pStyle w:val="Heading2"/>
        <w:numPr>
          <w:ilvl w:val="0"/>
          <w:numId w:val="19"/>
        </w:numPr>
        <w:tabs>
          <w:tab w:val="left" w:pos="1318"/>
        </w:tabs>
        <w:spacing w:before="1"/>
        <w:ind w:left="1318" w:hanging="279"/>
      </w:pPr>
      <w:r>
        <w:t>Emergence</w:t>
      </w:r>
      <w:r>
        <w:rPr>
          <w:spacing w:val="-1"/>
        </w:rPr>
        <w:t xml:space="preserve"> </w:t>
      </w:r>
      <w:r>
        <w:t>of</w:t>
      </w:r>
      <w:r>
        <w:rPr>
          <w:spacing w:val="-1"/>
        </w:rPr>
        <w:t xml:space="preserve"> </w:t>
      </w:r>
      <w:r>
        <w:t>Thin-Film</w:t>
      </w:r>
      <w:r>
        <w:rPr>
          <w:spacing w:val="-1"/>
        </w:rPr>
        <w:t xml:space="preserve"> </w:t>
      </w:r>
      <w:r>
        <w:rPr>
          <w:spacing w:val="-2"/>
        </w:rPr>
        <w:t>Technologies</w:t>
      </w:r>
    </w:p>
    <w:p w:rsidR="00822E31" w:rsidRDefault="00186D8B">
      <w:pPr>
        <w:pStyle w:val="ListParagraph"/>
        <w:numPr>
          <w:ilvl w:val="1"/>
          <w:numId w:val="19"/>
        </w:numPr>
        <w:tabs>
          <w:tab w:val="left" w:pos="1759"/>
        </w:tabs>
        <w:spacing w:before="288" w:line="276" w:lineRule="auto"/>
        <w:ind w:left="1759" w:right="931"/>
        <w:rPr>
          <w:sz w:val="24"/>
        </w:rPr>
      </w:pPr>
      <w:r>
        <w:rPr>
          <w:b/>
          <w:sz w:val="24"/>
        </w:rPr>
        <w:t xml:space="preserve">Introduction of Alternatives: </w:t>
      </w:r>
      <w:r>
        <w:rPr>
          <w:sz w:val="24"/>
        </w:rPr>
        <w:t>In the quest to develop cheaper and lighter PV materials, thin-film solar technologies emerged, including cadmium telluride (CdTe), copper indium gallium selenide (CIGS), and amorphous silicon. These offered advantages in terms of lower material costs</w:t>
      </w:r>
      <w:r>
        <w:rPr>
          <w:spacing w:val="-3"/>
          <w:sz w:val="24"/>
        </w:rPr>
        <w:t xml:space="preserve"> </w:t>
      </w:r>
      <w:r>
        <w:rPr>
          <w:sz w:val="24"/>
        </w:rPr>
        <w:t>and</w:t>
      </w:r>
      <w:r>
        <w:rPr>
          <w:spacing w:val="-3"/>
          <w:sz w:val="24"/>
        </w:rPr>
        <w:t xml:space="preserve"> </w:t>
      </w:r>
      <w:r>
        <w:rPr>
          <w:sz w:val="24"/>
        </w:rPr>
        <w:t>flexibility,</w:t>
      </w:r>
      <w:r>
        <w:rPr>
          <w:spacing w:val="-3"/>
          <w:sz w:val="24"/>
        </w:rPr>
        <w:t xml:space="preserve"> </w:t>
      </w:r>
      <w:r>
        <w:rPr>
          <w:sz w:val="24"/>
        </w:rPr>
        <w:t>allowing</w:t>
      </w:r>
      <w:r>
        <w:rPr>
          <w:spacing w:val="-3"/>
          <w:sz w:val="24"/>
        </w:rPr>
        <w:t xml:space="preserve"> </w:t>
      </w:r>
      <w:r>
        <w:rPr>
          <w:sz w:val="24"/>
        </w:rPr>
        <w:t>applications</w:t>
      </w:r>
      <w:r>
        <w:rPr>
          <w:spacing w:val="-3"/>
          <w:sz w:val="24"/>
        </w:rPr>
        <w:t xml:space="preserve"> </w:t>
      </w:r>
      <w:r>
        <w:rPr>
          <w:sz w:val="24"/>
        </w:rPr>
        <w:t>on</w:t>
      </w:r>
      <w:r>
        <w:rPr>
          <w:spacing w:val="-3"/>
          <w:sz w:val="24"/>
        </w:rPr>
        <w:t xml:space="preserve"> </w:t>
      </w:r>
      <w:r>
        <w:rPr>
          <w:sz w:val="24"/>
        </w:rPr>
        <w:t>a variety of surfaces. However, issues like toxicity (CdTe) and resource scarcity</w:t>
      </w:r>
      <w:r>
        <w:rPr>
          <w:spacing w:val="40"/>
          <w:sz w:val="24"/>
        </w:rPr>
        <w:t xml:space="preserve"> </w:t>
      </w:r>
      <w:r>
        <w:rPr>
          <w:sz w:val="24"/>
        </w:rPr>
        <w:t>(indium in CIGS) limited their widespread use.</w:t>
      </w:r>
    </w:p>
    <w:p w:rsidR="00822E31" w:rsidRDefault="00186D8B">
      <w:pPr>
        <w:pStyle w:val="ListParagraph"/>
        <w:numPr>
          <w:ilvl w:val="1"/>
          <w:numId w:val="19"/>
        </w:numPr>
        <w:tabs>
          <w:tab w:val="left" w:pos="1759"/>
        </w:tabs>
        <w:spacing w:line="276" w:lineRule="auto"/>
        <w:ind w:left="1759" w:right="931"/>
        <w:rPr>
          <w:sz w:val="24"/>
        </w:rPr>
      </w:pPr>
      <w:r>
        <w:rPr>
          <w:b/>
          <w:sz w:val="24"/>
        </w:rPr>
        <w:t xml:space="preserve">Organic Photovoltaics (OPVs): </w:t>
      </w:r>
      <w:r>
        <w:rPr>
          <w:sz w:val="24"/>
        </w:rPr>
        <w:t>Organic materials were also explored for PV cells due</w:t>
      </w:r>
      <w:r>
        <w:rPr>
          <w:spacing w:val="26"/>
          <w:sz w:val="24"/>
        </w:rPr>
        <w:t xml:space="preserve"> </w:t>
      </w:r>
      <w:r>
        <w:rPr>
          <w:sz w:val="24"/>
        </w:rPr>
        <w:t>to</w:t>
      </w:r>
      <w:r>
        <w:rPr>
          <w:spacing w:val="26"/>
          <w:sz w:val="24"/>
        </w:rPr>
        <w:t xml:space="preserve"> </w:t>
      </w:r>
      <w:r>
        <w:rPr>
          <w:sz w:val="24"/>
        </w:rPr>
        <w:t>their</w:t>
      </w:r>
      <w:r>
        <w:rPr>
          <w:spacing w:val="26"/>
          <w:sz w:val="24"/>
        </w:rPr>
        <w:t xml:space="preserve"> </w:t>
      </w:r>
      <w:r>
        <w:rPr>
          <w:sz w:val="24"/>
        </w:rPr>
        <w:t>flexibility,</w:t>
      </w:r>
      <w:r>
        <w:rPr>
          <w:spacing w:val="26"/>
          <w:sz w:val="24"/>
        </w:rPr>
        <w:t xml:space="preserve"> </w:t>
      </w:r>
      <w:r>
        <w:rPr>
          <w:sz w:val="24"/>
        </w:rPr>
        <w:t>low</w:t>
      </w:r>
      <w:r>
        <w:rPr>
          <w:spacing w:val="26"/>
          <w:sz w:val="24"/>
        </w:rPr>
        <w:t xml:space="preserve"> </w:t>
      </w:r>
      <w:r>
        <w:rPr>
          <w:sz w:val="24"/>
        </w:rPr>
        <w:t>cost,</w:t>
      </w:r>
      <w:r>
        <w:rPr>
          <w:spacing w:val="26"/>
          <w:sz w:val="24"/>
        </w:rPr>
        <w:t xml:space="preserve"> </w:t>
      </w:r>
      <w:r>
        <w:rPr>
          <w:sz w:val="24"/>
        </w:rPr>
        <w:t>and</w:t>
      </w:r>
      <w:r>
        <w:rPr>
          <w:spacing w:val="26"/>
          <w:sz w:val="24"/>
        </w:rPr>
        <w:t xml:space="preserve"> </w:t>
      </w:r>
      <w:r>
        <w:rPr>
          <w:sz w:val="24"/>
        </w:rPr>
        <w:t>potential</w:t>
      </w:r>
      <w:r>
        <w:rPr>
          <w:spacing w:val="26"/>
          <w:sz w:val="24"/>
        </w:rPr>
        <w:t xml:space="preserve"> </w:t>
      </w:r>
      <w:r>
        <w:rPr>
          <w:sz w:val="24"/>
        </w:rPr>
        <w:t>for</w:t>
      </w:r>
      <w:r>
        <w:rPr>
          <w:spacing w:val="26"/>
          <w:sz w:val="24"/>
        </w:rPr>
        <w:t xml:space="preserve"> </w:t>
      </w:r>
      <w:r>
        <w:rPr>
          <w:sz w:val="24"/>
        </w:rPr>
        <w:t>large-scale</w:t>
      </w:r>
      <w:r>
        <w:rPr>
          <w:spacing w:val="26"/>
          <w:sz w:val="24"/>
        </w:rPr>
        <w:t xml:space="preserve"> </w:t>
      </w:r>
      <w:r>
        <w:rPr>
          <w:sz w:val="24"/>
        </w:rPr>
        <w:t>manufacturing. While</w:t>
      </w:r>
    </w:p>
    <w:p w:rsidR="00822E31" w:rsidRDefault="00822E31">
      <w:pPr>
        <w:spacing w:line="276" w:lineRule="auto"/>
        <w:jc w:val="both"/>
        <w:rPr>
          <w:sz w:val="24"/>
        </w:rPr>
        <w:sectPr w:rsidR="00822E31">
          <w:pgSz w:w="11920" w:h="16860"/>
          <w:pgMar w:top="1360" w:right="520" w:bottom="1000" w:left="400" w:header="0" w:footer="816" w:gutter="0"/>
          <w:cols w:space="720"/>
        </w:sectPr>
      </w:pPr>
    </w:p>
    <w:p w:rsidR="00822E31" w:rsidRDefault="00186D8B">
      <w:pPr>
        <w:pStyle w:val="BodyText"/>
        <w:spacing w:before="62" w:line="276" w:lineRule="auto"/>
        <w:ind w:left="1759" w:right="938"/>
      </w:pPr>
      <w:r>
        <w:lastRenderedPageBreak/>
        <w:t>promising, OPVs</w:t>
      </w:r>
      <w:r>
        <w:rPr>
          <w:spacing w:val="-4"/>
        </w:rPr>
        <w:t xml:space="preserve"> </w:t>
      </w:r>
      <w:r>
        <w:t>suffered</w:t>
      </w:r>
      <w:r>
        <w:rPr>
          <w:spacing w:val="-4"/>
        </w:rPr>
        <w:t xml:space="preserve"> </w:t>
      </w:r>
      <w:r>
        <w:t>from</w:t>
      </w:r>
      <w:r>
        <w:rPr>
          <w:spacing w:val="-4"/>
        </w:rPr>
        <w:t xml:space="preserve"> </w:t>
      </w:r>
      <w:r>
        <w:t>low</w:t>
      </w:r>
      <w:r>
        <w:rPr>
          <w:spacing w:val="-4"/>
        </w:rPr>
        <w:t xml:space="preserve"> </w:t>
      </w:r>
      <w:r>
        <w:t>efficiencies</w:t>
      </w:r>
      <w:r>
        <w:rPr>
          <w:spacing w:val="-4"/>
        </w:rPr>
        <w:t xml:space="preserve"> </w:t>
      </w:r>
      <w:r>
        <w:t>and</w:t>
      </w:r>
      <w:r>
        <w:rPr>
          <w:spacing w:val="-4"/>
        </w:rPr>
        <w:t xml:space="preserve"> </w:t>
      </w:r>
      <w:r>
        <w:t>short</w:t>
      </w:r>
      <w:r>
        <w:rPr>
          <w:spacing w:val="-4"/>
        </w:rPr>
        <w:t xml:space="preserve"> </w:t>
      </w:r>
      <w:r>
        <w:t>lifespans,</w:t>
      </w:r>
      <w:r>
        <w:rPr>
          <w:spacing w:val="-4"/>
        </w:rPr>
        <w:t xml:space="preserve"> </w:t>
      </w:r>
      <w:r>
        <w:t>making</w:t>
      </w:r>
      <w:r>
        <w:rPr>
          <w:spacing w:val="-4"/>
        </w:rPr>
        <w:t xml:space="preserve"> </w:t>
      </w:r>
      <w:r>
        <w:t>them</w:t>
      </w:r>
      <w:r>
        <w:rPr>
          <w:spacing w:val="-4"/>
        </w:rPr>
        <w:t xml:space="preserve"> </w:t>
      </w:r>
      <w:r>
        <w:t>less practical for mainstream applications.</w:t>
      </w:r>
    </w:p>
    <w:p w:rsidR="00822E31" w:rsidRDefault="00822E31">
      <w:pPr>
        <w:pStyle w:val="BodyText"/>
        <w:spacing w:before="4"/>
      </w:pPr>
    </w:p>
    <w:p w:rsidR="00822E31" w:rsidRDefault="00186D8B">
      <w:pPr>
        <w:pStyle w:val="Heading2"/>
        <w:numPr>
          <w:ilvl w:val="0"/>
          <w:numId w:val="19"/>
        </w:numPr>
        <w:tabs>
          <w:tab w:val="left" w:pos="1318"/>
        </w:tabs>
        <w:ind w:left="1318" w:hanging="279"/>
      </w:pPr>
      <w:r>
        <w:t>The</w:t>
      </w:r>
      <w:r>
        <w:rPr>
          <w:spacing w:val="-3"/>
        </w:rPr>
        <w:t xml:space="preserve"> </w:t>
      </w:r>
      <w:r>
        <w:t>Discovery</w:t>
      </w:r>
      <w:r>
        <w:rPr>
          <w:spacing w:val="-2"/>
        </w:rPr>
        <w:t xml:space="preserve"> </w:t>
      </w:r>
      <w:r>
        <w:t>of</w:t>
      </w:r>
      <w:r>
        <w:rPr>
          <w:spacing w:val="-3"/>
        </w:rPr>
        <w:t xml:space="preserve"> </w:t>
      </w:r>
      <w:r>
        <w:t>Perovskite</w:t>
      </w:r>
      <w:r>
        <w:rPr>
          <w:spacing w:val="-2"/>
        </w:rPr>
        <w:t xml:space="preserve"> Materials</w:t>
      </w:r>
    </w:p>
    <w:p w:rsidR="00822E31" w:rsidRDefault="00186D8B">
      <w:pPr>
        <w:pStyle w:val="ListParagraph"/>
        <w:numPr>
          <w:ilvl w:val="1"/>
          <w:numId w:val="19"/>
        </w:numPr>
        <w:tabs>
          <w:tab w:val="left" w:pos="1759"/>
        </w:tabs>
        <w:spacing w:before="288" w:line="276" w:lineRule="auto"/>
        <w:ind w:left="1759" w:right="931"/>
        <w:rPr>
          <w:sz w:val="24"/>
        </w:rPr>
      </w:pPr>
      <w:r>
        <w:rPr>
          <w:b/>
          <w:sz w:val="24"/>
        </w:rPr>
        <w:t xml:space="preserve">Initial Exploration (2009): </w:t>
      </w:r>
      <w:r>
        <w:rPr>
          <w:sz w:val="24"/>
        </w:rPr>
        <w:t>In 2009, researchers led by Tsutomu Miyasaka used organometal halide perovskites as sensitizers in dye-sensitized solar cells, achieving an initial efficiency of 3.9%. This discovery sparked widespread interest due to perovskite materials' unique light-absorbing and charge-transport properties.</w:t>
      </w:r>
    </w:p>
    <w:p w:rsidR="00822E31" w:rsidRDefault="00186D8B">
      <w:pPr>
        <w:pStyle w:val="ListParagraph"/>
        <w:numPr>
          <w:ilvl w:val="1"/>
          <w:numId w:val="19"/>
        </w:numPr>
        <w:tabs>
          <w:tab w:val="left" w:pos="1759"/>
        </w:tabs>
        <w:spacing w:before="1" w:line="276" w:lineRule="auto"/>
        <w:ind w:left="1759" w:right="932"/>
        <w:rPr>
          <w:sz w:val="24"/>
        </w:rPr>
      </w:pPr>
      <w:r>
        <w:rPr>
          <w:b/>
          <w:sz w:val="24"/>
        </w:rPr>
        <w:t xml:space="preserve">Rapid Efficiency Gains (2010s): </w:t>
      </w:r>
      <w:r>
        <w:rPr>
          <w:sz w:val="24"/>
        </w:rPr>
        <w:t>Within a few years, perovskite solar cells (PSCs) achieved efficiencies exceeding 20%, rivaling</w:t>
      </w:r>
      <w:r>
        <w:rPr>
          <w:spacing w:val="-3"/>
          <w:sz w:val="24"/>
        </w:rPr>
        <w:t xml:space="preserve"> </w:t>
      </w:r>
      <w:r>
        <w:rPr>
          <w:sz w:val="24"/>
        </w:rPr>
        <w:t>those</w:t>
      </w:r>
      <w:r>
        <w:rPr>
          <w:spacing w:val="-3"/>
          <w:sz w:val="24"/>
        </w:rPr>
        <w:t xml:space="preserve"> </w:t>
      </w:r>
      <w:r>
        <w:rPr>
          <w:sz w:val="24"/>
        </w:rPr>
        <w:t>of</w:t>
      </w:r>
      <w:r>
        <w:rPr>
          <w:spacing w:val="-3"/>
          <w:sz w:val="24"/>
        </w:rPr>
        <w:t xml:space="preserve"> </w:t>
      </w:r>
      <w:r>
        <w:rPr>
          <w:sz w:val="24"/>
        </w:rPr>
        <w:t>silicon.</w:t>
      </w:r>
      <w:r>
        <w:rPr>
          <w:spacing w:val="-3"/>
          <w:sz w:val="24"/>
        </w:rPr>
        <w:t xml:space="preserve"> </w:t>
      </w:r>
      <w:r>
        <w:rPr>
          <w:sz w:val="24"/>
        </w:rPr>
        <w:t>The</w:t>
      </w:r>
      <w:r>
        <w:rPr>
          <w:spacing w:val="-3"/>
          <w:sz w:val="24"/>
        </w:rPr>
        <w:t xml:space="preserve"> </w:t>
      </w:r>
      <w:r>
        <w:rPr>
          <w:sz w:val="24"/>
        </w:rPr>
        <w:t>simple</w:t>
      </w:r>
      <w:r>
        <w:rPr>
          <w:spacing w:val="-3"/>
          <w:sz w:val="24"/>
        </w:rPr>
        <w:t xml:space="preserve"> </w:t>
      </w:r>
      <w:r>
        <w:rPr>
          <w:sz w:val="24"/>
        </w:rPr>
        <w:t>fabrication techniques, such as solution processing, allowed researchers to</w:t>
      </w:r>
      <w:r>
        <w:rPr>
          <w:spacing w:val="-3"/>
          <w:sz w:val="24"/>
        </w:rPr>
        <w:t xml:space="preserve"> </w:t>
      </w:r>
      <w:r>
        <w:rPr>
          <w:sz w:val="24"/>
        </w:rPr>
        <w:t>easily</w:t>
      </w:r>
      <w:r>
        <w:rPr>
          <w:spacing w:val="-3"/>
          <w:sz w:val="24"/>
        </w:rPr>
        <w:t xml:space="preserve"> </w:t>
      </w:r>
      <w:r>
        <w:rPr>
          <w:sz w:val="24"/>
        </w:rPr>
        <w:t>experiment</w:t>
      </w:r>
      <w:r>
        <w:rPr>
          <w:spacing w:val="-3"/>
          <w:sz w:val="24"/>
        </w:rPr>
        <w:t xml:space="preserve"> </w:t>
      </w:r>
      <w:r>
        <w:rPr>
          <w:sz w:val="24"/>
        </w:rPr>
        <w:t>and optimize PSCs, leading to unprecedented gains. By 2016, efficiencies had already surpassed 22%, marking one of the fastest efficiency advancements in PV history.</w:t>
      </w:r>
    </w:p>
    <w:p w:rsidR="00822E31" w:rsidRDefault="00822E31">
      <w:pPr>
        <w:pStyle w:val="BodyText"/>
        <w:spacing w:before="4"/>
      </w:pPr>
    </w:p>
    <w:p w:rsidR="00822E31" w:rsidRDefault="00186D8B">
      <w:pPr>
        <w:pStyle w:val="Heading2"/>
        <w:numPr>
          <w:ilvl w:val="0"/>
          <w:numId w:val="19"/>
        </w:numPr>
        <w:tabs>
          <w:tab w:val="left" w:pos="1318"/>
        </w:tabs>
        <w:ind w:left="1318" w:hanging="279"/>
      </w:pPr>
      <w:r>
        <w:t>Advantages</w:t>
      </w:r>
      <w:r>
        <w:rPr>
          <w:spacing w:val="-5"/>
        </w:rPr>
        <w:t xml:space="preserve"> </w:t>
      </w:r>
      <w:r>
        <w:t>and</w:t>
      </w:r>
      <w:r>
        <w:rPr>
          <w:spacing w:val="-3"/>
        </w:rPr>
        <w:t xml:space="preserve"> </w:t>
      </w:r>
      <w:r>
        <w:t>Promises</w:t>
      </w:r>
      <w:r>
        <w:rPr>
          <w:spacing w:val="-3"/>
        </w:rPr>
        <w:t xml:space="preserve"> </w:t>
      </w:r>
      <w:r>
        <w:t>of</w:t>
      </w:r>
      <w:r>
        <w:rPr>
          <w:spacing w:val="-3"/>
        </w:rPr>
        <w:t xml:space="preserve"> </w:t>
      </w:r>
      <w:r>
        <w:t>Perovskite</w:t>
      </w:r>
      <w:r>
        <w:rPr>
          <w:spacing w:val="-3"/>
        </w:rPr>
        <w:t xml:space="preserve"> </w:t>
      </w:r>
      <w:r>
        <w:t>Solar</w:t>
      </w:r>
      <w:r>
        <w:rPr>
          <w:spacing w:val="-3"/>
        </w:rPr>
        <w:t xml:space="preserve"> </w:t>
      </w:r>
      <w:r>
        <w:rPr>
          <w:spacing w:val="-2"/>
        </w:rPr>
        <w:t>Cells</w:t>
      </w:r>
    </w:p>
    <w:p w:rsidR="00822E31" w:rsidRDefault="00186D8B">
      <w:pPr>
        <w:pStyle w:val="ListParagraph"/>
        <w:numPr>
          <w:ilvl w:val="1"/>
          <w:numId w:val="19"/>
        </w:numPr>
        <w:tabs>
          <w:tab w:val="left" w:pos="1759"/>
        </w:tabs>
        <w:spacing w:before="288" w:line="276" w:lineRule="auto"/>
        <w:ind w:left="1759" w:right="938"/>
        <w:rPr>
          <w:sz w:val="24"/>
        </w:rPr>
      </w:pPr>
      <w:r>
        <w:rPr>
          <w:b/>
          <w:sz w:val="24"/>
        </w:rPr>
        <w:t xml:space="preserve">Low-Cost Production: </w:t>
      </w:r>
      <w:r>
        <w:rPr>
          <w:sz w:val="24"/>
        </w:rPr>
        <w:t>Perovskite materials can be produced using solution-based techniques at low temperatures, unlike silicon, which requires high-temperature processing. This lowers the production cost and offers potential for large-scale, printable PV devices.</w:t>
      </w:r>
    </w:p>
    <w:p w:rsidR="00822E31" w:rsidRDefault="00186D8B">
      <w:pPr>
        <w:pStyle w:val="ListParagraph"/>
        <w:numPr>
          <w:ilvl w:val="1"/>
          <w:numId w:val="19"/>
        </w:numPr>
        <w:tabs>
          <w:tab w:val="left" w:pos="1759"/>
        </w:tabs>
        <w:spacing w:line="276" w:lineRule="auto"/>
        <w:ind w:left="1759" w:right="931"/>
        <w:rPr>
          <w:sz w:val="24"/>
        </w:rPr>
      </w:pPr>
      <w:r>
        <w:rPr>
          <w:b/>
          <w:sz w:val="24"/>
        </w:rPr>
        <w:t xml:space="preserve">High Absorption Coefficient and Tunable Bandgap: </w:t>
      </w:r>
      <w:r>
        <w:rPr>
          <w:sz w:val="24"/>
        </w:rPr>
        <w:t>Perovskites have a high absorption coefficient, meaning they can absorb sunlight efficiently even in thin layers. Additionally, their</w:t>
      </w:r>
      <w:r>
        <w:rPr>
          <w:spacing w:val="-5"/>
          <w:sz w:val="24"/>
        </w:rPr>
        <w:t xml:space="preserve"> </w:t>
      </w:r>
      <w:r>
        <w:rPr>
          <w:sz w:val="24"/>
        </w:rPr>
        <w:t>bandgap</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tuned</w:t>
      </w:r>
      <w:r>
        <w:rPr>
          <w:spacing w:val="-5"/>
          <w:sz w:val="24"/>
        </w:rPr>
        <w:t xml:space="preserve"> </w:t>
      </w:r>
      <w:r>
        <w:rPr>
          <w:sz w:val="24"/>
        </w:rPr>
        <w:t>by</w:t>
      </w:r>
      <w:r>
        <w:rPr>
          <w:spacing w:val="-5"/>
          <w:sz w:val="24"/>
        </w:rPr>
        <w:t xml:space="preserve"> </w:t>
      </w:r>
      <w:r>
        <w:rPr>
          <w:sz w:val="24"/>
        </w:rPr>
        <w:t>altering</w:t>
      </w:r>
      <w:r>
        <w:rPr>
          <w:spacing w:val="-5"/>
          <w:sz w:val="24"/>
        </w:rPr>
        <w:t xml:space="preserve"> </w:t>
      </w:r>
      <w:r>
        <w:rPr>
          <w:sz w:val="24"/>
        </w:rPr>
        <w:t>the</w:t>
      </w:r>
      <w:r>
        <w:rPr>
          <w:spacing w:val="-5"/>
          <w:sz w:val="24"/>
        </w:rPr>
        <w:t xml:space="preserve"> </w:t>
      </w:r>
      <w:r>
        <w:rPr>
          <w:sz w:val="24"/>
        </w:rPr>
        <w:t>chemical</w:t>
      </w:r>
      <w:r>
        <w:rPr>
          <w:spacing w:val="-5"/>
          <w:sz w:val="24"/>
        </w:rPr>
        <w:t xml:space="preserve"> </w:t>
      </w:r>
      <w:r>
        <w:rPr>
          <w:sz w:val="24"/>
        </w:rPr>
        <w:t>composition, enabling applications like tandem solar cells and flexible PV solutions.</w:t>
      </w:r>
    </w:p>
    <w:p w:rsidR="00822E31" w:rsidRDefault="00186D8B">
      <w:pPr>
        <w:pStyle w:val="ListParagraph"/>
        <w:numPr>
          <w:ilvl w:val="1"/>
          <w:numId w:val="19"/>
        </w:numPr>
        <w:tabs>
          <w:tab w:val="left" w:pos="1759"/>
        </w:tabs>
        <w:spacing w:line="276" w:lineRule="auto"/>
        <w:ind w:left="1759" w:right="931"/>
        <w:rPr>
          <w:sz w:val="24"/>
        </w:rPr>
      </w:pPr>
      <w:r>
        <w:rPr>
          <w:b/>
          <w:sz w:val="24"/>
        </w:rPr>
        <w:t>Lightweight and Flexible</w:t>
      </w:r>
      <w:r>
        <w:rPr>
          <w:b/>
          <w:spacing w:val="-3"/>
          <w:sz w:val="24"/>
        </w:rPr>
        <w:t xml:space="preserve"> </w:t>
      </w:r>
      <w:r>
        <w:rPr>
          <w:b/>
          <w:sz w:val="24"/>
        </w:rPr>
        <w:t>Applications:</w:t>
      </w:r>
      <w:r>
        <w:rPr>
          <w:b/>
          <w:spacing w:val="-3"/>
          <w:sz w:val="24"/>
        </w:rPr>
        <w:t xml:space="preserve"> </w:t>
      </w:r>
      <w:r>
        <w:rPr>
          <w:sz w:val="24"/>
        </w:rPr>
        <w:t>Because</w:t>
      </w:r>
      <w:r>
        <w:rPr>
          <w:spacing w:val="-3"/>
          <w:sz w:val="24"/>
        </w:rPr>
        <w:t xml:space="preserve"> </w:t>
      </w:r>
      <w:r>
        <w:rPr>
          <w:sz w:val="24"/>
        </w:rPr>
        <w:t>they</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produced</w:t>
      </w:r>
      <w:r>
        <w:rPr>
          <w:spacing w:val="-3"/>
          <w:sz w:val="24"/>
        </w:rPr>
        <w:t xml:space="preserve"> </w:t>
      </w:r>
      <w:r>
        <w:rPr>
          <w:sz w:val="24"/>
        </w:rPr>
        <w:t>as</w:t>
      </w:r>
      <w:r>
        <w:rPr>
          <w:spacing w:val="-3"/>
          <w:sz w:val="24"/>
        </w:rPr>
        <w:t xml:space="preserve"> </w:t>
      </w:r>
      <w:r>
        <w:rPr>
          <w:sz w:val="24"/>
        </w:rPr>
        <w:t>thin</w:t>
      </w:r>
      <w:r>
        <w:rPr>
          <w:spacing w:val="-3"/>
          <w:sz w:val="24"/>
        </w:rPr>
        <w:t xml:space="preserve"> </w:t>
      </w:r>
      <w:r>
        <w:rPr>
          <w:sz w:val="24"/>
        </w:rPr>
        <w:t xml:space="preserve">films, perovskites can be applied to flexible substrates, paving the way for innovative applications in wearable electronics, building-integrated PV, and portable solar </w:t>
      </w:r>
      <w:r>
        <w:rPr>
          <w:spacing w:val="-2"/>
          <w:sz w:val="24"/>
        </w:rPr>
        <w:t>devices.</w:t>
      </w:r>
    </w:p>
    <w:p w:rsidR="00822E31" w:rsidRDefault="00822E31">
      <w:pPr>
        <w:pStyle w:val="BodyText"/>
        <w:spacing w:before="4"/>
      </w:pPr>
    </w:p>
    <w:p w:rsidR="00822E31" w:rsidRDefault="00186D8B">
      <w:pPr>
        <w:pStyle w:val="Heading2"/>
        <w:spacing w:before="1"/>
      </w:pPr>
      <w:r>
        <w:t>7.</w:t>
      </w:r>
      <w:r>
        <w:rPr>
          <w:spacing w:val="-3"/>
        </w:rPr>
        <w:t xml:space="preserve"> </w:t>
      </w:r>
      <w:r>
        <w:t>Background</w:t>
      </w:r>
      <w:r>
        <w:rPr>
          <w:spacing w:val="-3"/>
        </w:rPr>
        <w:t xml:space="preserve"> </w:t>
      </w:r>
      <w:r>
        <w:t>on</w:t>
      </w:r>
      <w:r>
        <w:rPr>
          <w:spacing w:val="-3"/>
        </w:rPr>
        <w:t xml:space="preserve"> </w:t>
      </w:r>
      <w:r>
        <w:t>Perovskite</w:t>
      </w:r>
      <w:r>
        <w:rPr>
          <w:spacing w:val="-3"/>
        </w:rPr>
        <w:t xml:space="preserve"> </w:t>
      </w:r>
      <w:r>
        <w:t>Solar</w:t>
      </w:r>
      <w:r>
        <w:rPr>
          <w:spacing w:val="-3"/>
        </w:rPr>
        <w:t xml:space="preserve"> </w:t>
      </w:r>
      <w:r>
        <w:t>Cells</w:t>
      </w:r>
      <w:r>
        <w:rPr>
          <w:spacing w:val="-3"/>
        </w:rPr>
        <w:t xml:space="preserve"> </w:t>
      </w:r>
      <w:r>
        <w:rPr>
          <w:spacing w:val="-2"/>
        </w:rPr>
        <w:t>(PSCs)</w:t>
      </w:r>
    </w:p>
    <w:p w:rsidR="00822E31" w:rsidRDefault="00186D8B">
      <w:pPr>
        <w:pStyle w:val="BodyText"/>
        <w:spacing w:before="288" w:line="276" w:lineRule="auto"/>
        <w:ind w:left="1039" w:right="932"/>
        <w:jc w:val="both"/>
      </w:pPr>
      <w:r>
        <w:t>Perovskite solar cells (PSCs) have shown groundbreaking potential in the field of photovoltaics (PV), standing out as one of the most innovative and rapidly evolving technologies in solar energy. The advent of PSCs dates back to 2009, when Kojima et al. introduced the concept of using organometal halide perovskites as light-absorbing materials, achieving an</w:t>
      </w:r>
      <w:r>
        <w:rPr>
          <w:spacing w:val="-3"/>
        </w:rPr>
        <w:t xml:space="preserve"> </w:t>
      </w:r>
      <w:r>
        <w:t>initial</w:t>
      </w:r>
      <w:r>
        <w:rPr>
          <w:spacing w:val="-3"/>
        </w:rPr>
        <w:t xml:space="preserve"> </w:t>
      </w:r>
      <w:r>
        <w:t>efficiency</w:t>
      </w:r>
      <w:r>
        <w:rPr>
          <w:spacing w:val="-3"/>
        </w:rPr>
        <w:t xml:space="preserve"> </w:t>
      </w:r>
      <w:r>
        <w:t>of</w:t>
      </w:r>
      <w:r>
        <w:rPr>
          <w:spacing w:val="-3"/>
        </w:rPr>
        <w:t xml:space="preserve"> </w:t>
      </w:r>
      <w:r>
        <w:t>3.9%.</w:t>
      </w:r>
      <w:r>
        <w:rPr>
          <w:spacing w:val="-3"/>
        </w:rPr>
        <w:t xml:space="preserve"> </w:t>
      </w:r>
      <w:r>
        <w:t>This</w:t>
      </w:r>
      <w:r>
        <w:rPr>
          <w:spacing w:val="-3"/>
        </w:rPr>
        <w:t xml:space="preserve"> </w:t>
      </w:r>
      <w:r>
        <w:t>pioneering</w:t>
      </w:r>
      <w:r>
        <w:rPr>
          <w:spacing w:val="-3"/>
        </w:rPr>
        <w:t xml:space="preserve"> </w:t>
      </w:r>
      <w:r>
        <w:t>achievement</w:t>
      </w:r>
      <w:r>
        <w:rPr>
          <w:spacing w:val="-3"/>
        </w:rPr>
        <w:t xml:space="preserve"> </w:t>
      </w:r>
      <w:r>
        <w:t>opened</w:t>
      </w:r>
      <w:r>
        <w:rPr>
          <w:spacing w:val="-3"/>
        </w:rPr>
        <w:t xml:space="preserve"> </w:t>
      </w:r>
      <w:r>
        <w:t>up</w:t>
      </w:r>
      <w:r>
        <w:rPr>
          <w:spacing w:val="-3"/>
        </w:rPr>
        <w:t xml:space="preserve"> </w:t>
      </w:r>
      <w:r>
        <w:t>a</w:t>
      </w:r>
      <w:r>
        <w:rPr>
          <w:spacing w:val="-3"/>
        </w:rPr>
        <w:t xml:space="preserve"> </w:t>
      </w:r>
      <w:r>
        <w:t>new</w:t>
      </w:r>
      <w:r>
        <w:rPr>
          <w:spacing w:val="-3"/>
        </w:rPr>
        <w:t xml:space="preserve"> </w:t>
      </w:r>
      <w:r>
        <w:t>avenue for PV materials that could challenge the dominance of silicon-based solar cells. Since</w:t>
      </w:r>
      <w:r>
        <w:rPr>
          <w:spacing w:val="-3"/>
        </w:rPr>
        <w:t xml:space="preserve"> </w:t>
      </w:r>
      <w:r>
        <w:t>then, PSC technology has made remarkable strides, achieving efficiencies that have soared to 22.7% in just a decade. This rapid growth is notable as it took traditional silicon solar cells much</w:t>
      </w:r>
      <w:r>
        <w:rPr>
          <w:spacing w:val="40"/>
        </w:rPr>
        <w:t xml:space="preserve"> </w:t>
      </w:r>
      <w:r>
        <w:t>longer</w:t>
      </w:r>
      <w:r>
        <w:rPr>
          <w:spacing w:val="40"/>
        </w:rPr>
        <w:t xml:space="preserve"> </w:t>
      </w:r>
      <w:r>
        <w:t>to</w:t>
      </w:r>
      <w:r>
        <w:rPr>
          <w:spacing w:val="40"/>
        </w:rPr>
        <w:t xml:space="preserve"> </w:t>
      </w:r>
      <w:r>
        <w:t>achieve</w:t>
      </w:r>
      <w:r>
        <w:rPr>
          <w:spacing w:val="40"/>
        </w:rPr>
        <w:t xml:space="preserve"> </w:t>
      </w:r>
      <w:r>
        <w:t>comparable</w:t>
      </w:r>
      <w:r>
        <w:rPr>
          <w:spacing w:val="40"/>
        </w:rPr>
        <w:t xml:space="preserve"> </w:t>
      </w:r>
      <w:r>
        <w:t>efficiency</w:t>
      </w:r>
      <w:r>
        <w:rPr>
          <w:spacing w:val="40"/>
        </w:rPr>
        <w:t xml:space="preserve"> </w:t>
      </w:r>
      <w:r>
        <w:t>milestones.</w:t>
      </w:r>
      <w:r>
        <w:rPr>
          <w:spacing w:val="40"/>
        </w:rPr>
        <w:t xml:space="preserve"> </w:t>
      </w:r>
      <w:r>
        <w:t>The</w:t>
      </w:r>
      <w:r>
        <w:rPr>
          <w:spacing w:val="40"/>
        </w:rPr>
        <w:t xml:space="preserve"> </w:t>
      </w:r>
      <w:r>
        <w:t>unique</w:t>
      </w:r>
      <w:r>
        <w:rPr>
          <w:spacing w:val="40"/>
        </w:rPr>
        <w:t xml:space="preserve"> </w:t>
      </w:r>
      <w:r>
        <w:t>advantages</w:t>
      </w:r>
      <w:r>
        <w:rPr>
          <w:spacing w:val="40"/>
        </w:rPr>
        <w:t xml:space="preserve"> </w:t>
      </w:r>
      <w:r>
        <w:t>of PSCs—such as their potential for high power conversion efficiency (PCE), low production costs, and ease of fabrication through solution-based processes—have positioned them as highly competitive alternatives to conventional PV technologies.</w:t>
      </w:r>
    </w:p>
    <w:p w:rsidR="00822E31" w:rsidRDefault="00822E31">
      <w:pPr>
        <w:spacing w:line="276" w:lineRule="auto"/>
        <w:jc w:val="both"/>
        <w:sectPr w:rsidR="00822E31">
          <w:pgSz w:w="11920" w:h="16860"/>
          <w:pgMar w:top="1360" w:right="520" w:bottom="1000" w:left="400" w:header="0" w:footer="816" w:gutter="0"/>
          <w:cols w:space="720"/>
        </w:sectPr>
      </w:pPr>
    </w:p>
    <w:p w:rsidR="00822E31" w:rsidRDefault="00186D8B">
      <w:pPr>
        <w:pStyle w:val="Heading1"/>
        <w:numPr>
          <w:ilvl w:val="1"/>
          <w:numId w:val="20"/>
        </w:numPr>
        <w:tabs>
          <w:tab w:val="left" w:pos="1518"/>
        </w:tabs>
        <w:ind w:left="1518" w:hanging="479"/>
      </w:pPr>
      <w:bookmarkStart w:id="1" w:name="_TOC_250020"/>
      <w:r>
        <w:lastRenderedPageBreak/>
        <w:t>Objectives</w:t>
      </w:r>
      <w:r>
        <w:rPr>
          <w:spacing w:val="-1"/>
        </w:rPr>
        <w:t xml:space="preserve"> </w:t>
      </w:r>
      <w:r>
        <w:t>of</w:t>
      </w:r>
      <w:r>
        <w:rPr>
          <w:spacing w:val="-1"/>
        </w:rPr>
        <w:t xml:space="preserve"> </w:t>
      </w:r>
      <w:r>
        <w:t>the</w:t>
      </w:r>
      <w:r>
        <w:rPr>
          <w:spacing w:val="-1"/>
        </w:rPr>
        <w:t xml:space="preserve"> </w:t>
      </w:r>
      <w:bookmarkEnd w:id="1"/>
      <w:r>
        <w:rPr>
          <w:spacing w:val="-2"/>
        </w:rPr>
        <w:t>Project</w:t>
      </w:r>
    </w:p>
    <w:p w:rsidR="00822E31" w:rsidRDefault="00186D8B">
      <w:pPr>
        <w:pStyle w:val="BodyText"/>
        <w:spacing w:before="295" w:line="276" w:lineRule="auto"/>
        <w:ind w:left="1039" w:right="933"/>
        <w:jc w:val="both"/>
      </w:pPr>
      <w:r>
        <w:t>In this study, we aimed</w:t>
      </w:r>
      <w:r>
        <w:rPr>
          <w:spacing w:val="-4"/>
        </w:rPr>
        <w:t xml:space="preserve"> </w:t>
      </w:r>
      <w:r>
        <w:t>to</w:t>
      </w:r>
      <w:r>
        <w:rPr>
          <w:spacing w:val="-4"/>
        </w:rPr>
        <w:t xml:space="preserve"> </w:t>
      </w:r>
      <w:r>
        <w:t>enhance</w:t>
      </w:r>
      <w:r>
        <w:rPr>
          <w:spacing w:val="-4"/>
        </w:rPr>
        <w:t xml:space="preserve"> </w:t>
      </w:r>
      <w:r>
        <w:t>the</w:t>
      </w:r>
      <w:r>
        <w:rPr>
          <w:spacing w:val="-4"/>
        </w:rPr>
        <w:t xml:space="preserve"> </w:t>
      </w:r>
      <w:r>
        <w:t>power</w:t>
      </w:r>
      <w:r>
        <w:rPr>
          <w:spacing w:val="-4"/>
        </w:rPr>
        <w:t xml:space="preserve"> </w:t>
      </w:r>
      <w:r>
        <w:t>conversion</w:t>
      </w:r>
      <w:r>
        <w:rPr>
          <w:spacing w:val="-4"/>
        </w:rPr>
        <w:t xml:space="preserve"> </w:t>
      </w:r>
      <w:r>
        <w:t>efficiency</w:t>
      </w:r>
      <w:r>
        <w:rPr>
          <w:spacing w:val="-4"/>
        </w:rPr>
        <w:t xml:space="preserve"> </w:t>
      </w:r>
      <w:r>
        <w:t>(PCE)</w:t>
      </w:r>
      <w:r>
        <w:rPr>
          <w:spacing w:val="-4"/>
        </w:rPr>
        <w:t xml:space="preserve"> </w:t>
      </w:r>
      <w:r>
        <w:t>of</w:t>
      </w:r>
      <w:r>
        <w:rPr>
          <w:spacing w:val="-4"/>
        </w:rPr>
        <w:t xml:space="preserve"> </w:t>
      </w:r>
      <w:r>
        <w:t>perovskite</w:t>
      </w:r>
      <w:r>
        <w:rPr>
          <w:spacing w:val="-4"/>
        </w:rPr>
        <w:t xml:space="preserve"> </w:t>
      </w:r>
      <w:r>
        <w:t>solar cells (PSCs) by systematically optimizing the materials and parameters of the various layers using SCAPS-1D simulation software. The primary focus was on achieving performance improvements by adjusting the properties of electron transport layers (ETLs) and hole transport layers (HTLs) while maintaining the perovskite absorber.</w:t>
      </w:r>
    </w:p>
    <w:p w:rsidR="00822E31" w:rsidRDefault="00822E31">
      <w:pPr>
        <w:pStyle w:val="BodyText"/>
        <w:spacing w:before="4"/>
      </w:pPr>
    </w:p>
    <w:p w:rsidR="00822E31" w:rsidRDefault="00186D8B">
      <w:pPr>
        <w:pStyle w:val="Heading2"/>
        <w:jc w:val="both"/>
      </w:pPr>
      <w:r>
        <w:t>LEAD</w:t>
      </w:r>
      <w:r>
        <w:rPr>
          <w:spacing w:val="-1"/>
        </w:rPr>
        <w:t xml:space="preserve"> </w:t>
      </w:r>
      <w:r>
        <w:t>BASED</w:t>
      </w:r>
      <w:r>
        <w:rPr>
          <w:spacing w:val="-1"/>
        </w:rPr>
        <w:t xml:space="preserve"> </w:t>
      </w:r>
      <w:r>
        <w:rPr>
          <w:spacing w:val="-4"/>
        </w:rPr>
        <w:t>PSCs</w:t>
      </w:r>
    </w:p>
    <w:p w:rsidR="00822E31" w:rsidRDefault="00186D8B">
      <w:pPr>
        <w:pStyle w:val="BodyText"/>
        <w:spacing w:before="289" w:line="276" w:lineRule="auto"/>
        <w:ind w:left="1039" w:right="933"/>
        <w:jc w:val="both"/>
      </w:pPr>
      <w:r>
        <w:t>Organic-inorganic halide perovskites exhibit unique properties that position them as highly promising for solar applications. These include remarkable charge carrier mobility, low exciton binding energy, high absorption coefficients, tunable band gaps, extended diffusion lengths, and ease of synthesis. As alternatives to traditional silicon-based solar cells, perovskite solar</w:t>
      </w:r>
      <w:r>
        <w:rPr>
          <w:spacing w:val="-3"/>
        </w:rPr>
        <w:t xml:space="preserve"> </w:t>
      </w:r>
      <w:r>
        <w:t>cells</w:t>
      </w:r>
      <w:r>
        <w:rPr>
          <w:spacing w:val="-3"/>
        </w:rPr>
        <w:t xml:space="preserve"> </w:t>
      </w:r>
      <w:r>
        <w:t>(PSCs)</w:t>
      </w:r>
      <w:r>
        <w:rPr>
          <w:spacing w:val="-3"/>
        </w:rPr>
        <w:t xml:space="preserve"> </w:t>
      </w:r>
      <w:r>
        <w:t>have</w:t>
      </w:r>
      <w:r>
        <w:rPr>
          <w:spacing w:val="-3"/>
        </w:rPr>
        <w:t xml:space="preserve"> </w:t>
      </w:r>
      <w:r>
        <w:t>captivated</w:t>
      </w:r>
      <w:r>
        <w:rPr>
          <w:spacing w:val="-3"/>
        </w:rPr>
        <w:t xml:space="preserve"> </w:t>
      </w:r>
      <w:r>
        <w:t>the</w:t>
      </w:r>
      <w:r>
        <w:rPr>
          <w:spacing w:val="-3"/>
        </w:rPr>
        <w:t xml:space="preserve"> </w:t>
      </w:r>
      <w:r>
        <w:t>scientific</w:t>
      </w:r>
      <w:r>
        <w:rPr>
          <w:spacing w:val="-3"/>
        </w:rPr>
        <w:t xml:space="preserve"> </w:t>
      </w:r>
      <w:r>
        <w:t>community</w:t>
      </w:r>
      <w:r>
        <w:rPr>
          <w:spacing w:val="-3"/>
        </w:rPr>
        <w:t xml:space="preserve"> </w:t>
      </w:r>
      <w:r>
        <w:t>with</w:t>
      </w:r>
      <w:r>
        <w:rPr>
          <w:spacing w:val="-3"/>
        </w:rPr>
        <w:t xml:space="preserve"> </w:t>
      </w:r>
      <w:r>
        <w:t>their</w:t>
      </w:r>
      <w:r>
        <w:rPr>
          <w:spacing w:val="-3"/>
        </w:rPr>
        <w:t xml:space="preserve"> </w:t>
      </w:r>
      <w:r>
        <w:t>potential</w:t>
      </w:r>
      <w:r>
        <w:rPr>
          <w:spacing w:val="-3"/>
        </w:rPr>
        <w:t xml:space="preserve"> </w:t>
      </w:r>
      <w:r>
        <w:t>for low-cost, high-efficiency energy conversion. PSCs have demonstrated efficiencies over 25% in lab settings, putting them on par with traditional silicon cells. Among the various perovskite materials explored,methylammonium lead halide (CH₃NH₃Pb(I₁₋ₓClₓ)₃) has emerged</w:t>
      </w:r>
      <w:r>
        <w:rPr>
          <w:spacing w:val="80"/>
        </w:rPr>
        <w:t xml:space="preserve"> </w:t>
      </w:r>
      <w:r>
        <w:t>as</w:t>
      </w:r>
      <w:r>
        <w:rPr>
          <w:spacing w:val="80"/>
        </w:rPr>
        <w:t xml:space="preserve"> </w:t>
      </w:r>
      <w:r>
        <w:t>a</w:t>
      </w:r>
      <w:r>
        <w:rPr>
          <w:spacing w:val="80"/>
        </w:rPr>
        <w:t xml:space="preserve"> </w:t>
      </w:r>
      <w:r>
        <w:t>particularly</w:t>
      </w:r>
      <w:r>
        <w:rPr>
          <w:spacing w:val="80"/>
        </w:rPr>
        <w:t xml:space="preserve"> </w:t>
      </w:r>
      <w:r>
        <w:t>promising</w:t>
      </w:r>
      <w:r>
        <w:rPr>
          <w:spacing w:val="80"/>
        </w:rPr>
        <w:t xml:space="preserve"> </w:t>
      </w:r>
      <w:r>
        <w:t>compound.</w:t>
      </w:r>
      <w:r>
        <w:rPr>
          <w:spacing w:val="80"/>
        </w:rPr>
        <w:t xml:space="preserve"> </w:t>
      </w:r>
      <w:r>
        <w:t>By</w:t>
      </w:r>
      <w:r>
        <w:rPr>
          <w:spacing w:val="80"/>
        </w:rPr>
        <w:t xml:space="preserve"> </w:t>
      </w:r>
      <w:r>
        <w:t>modifying</w:t>
      </w:r>
      <w:r>
        <w:rPr>
          <w:spacing w:val="80"/>
        </w:rPr>
        <w:t xml:space="preserve"> </w:t>
      </w:r>
      <w:r>
        <w:t>the</w:t>
      </w:r>
      <w:r>
        <w:rPr>
          <w:spacing w:val="80"/>
        </w:rPr>
        <w:t xml:space="preserve"> </w:t>
      </w:r>
      <w:r>
        <w:t>halide composition—specifically using a mixture of iodide (I) and chloride (Cl) in precise proportions—researchers have achieved enhanced stability, tuning the bandgap, carrier diffusion length, and crystalline phase properties. These</w:t>
      </w:r>
      <w:r>
        <w:rPr>
          <w:spacing w:val="-3"/>
        </w:rPr>
        <w:t xml:space="preserve"> </w:t>
      </w:r>
      <w:r>
        <w:t>modifications</w:t>
      </w:r>
      <w:r>
        <w:rPr>
          <w:spacing w:val="-3"/>
        </w:rPr>
        <w:t xml:space="preserve"> </w:t>
      </w:r>
      <w:r>
        <w:t>have</w:t>
      </w:r>
      <w:r>
        <w:rPr>
          <w:spacing w:val="-3"/>
        </w:rPr>
        <w:t xml:space="preserve"> </w:t>
      </w:r>
      <w:r>
        <w:t>led</w:t>
      </w:r>
      <w:r>
        <w:rPr>
          <w:spacing w:val="-3"/>
        </w:rPr>
        <w:t xml:space="preserve"> </w:t>
      </w:r>
      <w:r>
        <w:t>to</w:t>
      </w:r>
      <w:r>
        <w:rPr>
          <w:spacing w:val="-3"/>
        </w:rPr>
        <w:t xml:space="preserve"> </w:t>
      </w:r>
      <w:r>
        <w:t>PSCs</w:t>
      </w:r>
      <w:r>
        <w:rPr>
          <w:spacing w:val="-3"/>
        </w:rPr>
        <w:t xml:space="preserve"> </w:t>
      </w:r>
      <w:r>
        <w:t>with power conversion efficiencies (PCEs) exceeding 25%, a milestone achieved in a relatively short research period.</w:t>
      </w:r>
    </w:p>
    <w:p w:rsidR="00822E31" w:rsidRDefault="00186D8B">
      <w:pPr>
        <w:pStyle w:val="BodyText"/>
        <w:spacing w:before="95"/>
        <w:rPr>
          <w:sz w:val="20"/>
        </w:rPr>
      </w:pPr>
      <w:r>
        <w:rPr>
          <w:noProof/>
        </w:rPr>
        <w:drawing>
          <wp:anchor distT="0" distB="0" distL="0" distR="0" simplePos="0" relativeHeight="487588352" behindDoc="1" locked="0" layoutInCell="1" allowOverlap="1">
            <wp:simplePos x="0" y="0"/>
            <wp:positionH relativeFrom="page">
              <wp:posOffset>1217401</wp:posOffset>
            </wp:positionH>
            <wp:positionV relativeFrom="paragraph">
              <wp:posOffset>222145</wp:posOffset>
            </wp:positionV>
            <wp:extent cx="3729383" cy="270738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729383" cy="2707386"/>
                    </a:xfrm>
                    <a:prstGeom prst="rect">
                      <a:avLst/>
                    </a:prstGeom>
                  </pic:spPr>
                </pic:pic>
              </a:graphicData>
            </a:graphic>
          </wp:anchor>
        </w:drawing>
      </w:r>
    </w:p>
    <w:p w:rsidR="00822E31" w:rsidRDefault="00822E31">
      <w:pPr>
        <w:pStyle w:val="BodyText"/>
        <w:spacing w:before="48"/>
      </w:pPr>
    </w:p>
    <w:p w:rsidR="00822E31" w:rsidRDefault="00186D8B">
      <w:pPr>
        <w:ind w:left="1039"/>
        <w:jc w:val="both"/>
        <w:rPr>
          <w:sz w:val="20"/>
        </w:rPr>
      </w:pPr>
      <w:r>
        <w:rPr>
          <w:b/>
          <w:sz w:val="20"/>
        </w:rPr>
        <w:t>Fig.</w:t>
      </w:r>
      <w:r>
        <w:rPr>
          <w:b/>
          <w:spacing w:val="-1"/>
          <w:sz w:val="20"/>
        </w:rPr>
        <w:t xml:space="preserve"> </w:t>
      </w:r>
      <w:r>
        <w:rPr>
          <w:b/>
          <w:sz w:val="20"/>
        </w:rPr>
        <w:t>1</w:t>
      </w:r>
      <w:r>
        <w:rPr>
          <w:b/>
          <w:spacing w:val="-1"/>
          <w:sz w:val="20"/>
        </w:rPr>
        <w:t xml:space="preserve"> </w:t>
      </w:r>
      <w:r>
        <w:rPr>
          <w:b/>
          <w:sz w:val="20"/>
        </w:rPr>
        <w:t>(a):</w:t>
      </w:r>
      <w:r>
        <w:rPr>
          <w:b/>
          <w:spacing w:val="-1"/>
          <w:sz w:val="20"/>
        </w:rPr>
        <w:t xml:space="preserve"> </w:t>
      </w:r>
      <w:r>
        <w:rPr>
          <w:sz w:val="20"/>
        </w:rPr>
        <w:t>Device</w:t>
      </w:r>
      <w:r>
        <w:rPr>
          <w:spacing w:val="-1"/>
          <w:sz w:val="20"/>
        </w:rPr>
        <w:t xml:space="preserve"> </w:t>
      </w:r>
      <w:r>
        <w:rPr>
          <w:sz w:val="20"/>
        </w:rPr>
        <w:t>architecture</w:t>
      </w:r>
      <w:r>
        <w:rPr>
          <w:spacing w:val="-1"/>
          <w:sz w:val="20"/>
        </w:rPr>
        <w:t xml:space="preserve"> </w:t>
      </w:r>
      <w:r>
        <w:rPr>
          <w:sz w:val="20"/>
        </w:rPr>
        <w:t>of</w:t>
      </w:r>
      <w:r>
        <w:rPr>
          <w:spacing w:val="-1"/>
          <w:sz w:val="20"/>
        </w:rPr>
        <w:t xml:space="preserve"> </w:t>
      </w:r>
      <w:r>
        <w:rPr>
          <w:sz w:val="20"/>
        </w:rPr>
        <w:t>n-i-p</w:t>
      </w:r>
      <w:r>
        <w:rPr>
          <w:spacing w:val="-1"/>
          <w:sz w:val="20"/>
        </w:rPr>
        <w:t xml:space="preserve"> </w:t>
      </w:r>
      <w:r>
        <w:rPr>
          <w:sz w:val="20"/>
        </w:rPr>
        <w:t>perovskite</w:t>
      </w:r>
      <w:r>
        <w:rPr>
          <w:spacing w:val="-1"/>
          <w:sz w:val="20"/>
        </w:rPr>
        <w:t xml:space="preserve"> </w:t>
      </w:r>
      <w:r>
        <w:rPr>
          <w:sz w:val="20"/>
        </w:rPr>
        <w:t>solar</w:t>
      </w:r>
      <w:r>
        <w:rPr>
          <w:spacing w:val="-1"/>
          <w:sz w:val="20"/>
        </w:rPr>
        <w:t xml:space="preserve"> </w:t>
      </w:r>
      <w:r>
        <w:rPr>
          <w:spacing w:val="-2"/>
          <w:sz w:val="20"/>
        </w:rPr>
        <w:t>cell.</w:t>
      </w:r>
    </w:p>
    <w:p w:rsidR="00822E31" w:rsidRDefault="00822E31">
      <w:pPr>
        <w:jc w:val="both"/>
        <w:rPr>
          <w:sz w:val="20"/>
        </w:rPr>
        <w:sectPr w:rsidR="00822E31">
          <w:pgSz w:w="11920" w:h="16860"/>
          <w:pgMar w:top="1360" w:right="520" w:bottom="1000" w:left="400" w:header="0" w:footer="816" w:gutter="0"/>
          <w:cols w:space="720"/>
        </w:sectPr>
      </w:pPr>
    </w:p>
    <w:p w:rsidR="00822E31" w:rsidRDefault="00186D8B">
      <w:pPr>
        <w:pStyle w:val="BodyText"/>
        <w:ind w:left="1130"/>
        <w:rPr>
          <w:sz w:val="20"/>
        </w:rPr>
      </w:pPr>
      <w:r>
        <w:rPr>
          <w:noProof/>
          <w:sz w:val="20"/>
        </w:rPr>
        <w:lastRenderedPageBreak/>
        <w:drawing>
          <wp:inline distT="0" distB="0" distL="0" distR="0">
            <wp:extent cx="4704277" cy="26860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704277" cy="2686050"/>
                    </a:xfrm>
                    <a:prstGeom prst="rect">
                      <a:avLst/>
                    </a:prstGeom>
                  </pic:spPr>
                </pic:pic>
              </a:graphicData>
            </a:graphic>
          </wp:inline>
        </w:drawing>
      </w:r>
    </w:p>
    <w:p w:rsidR="00822E31" w:rsidRDefault="00822E31">
      <w:pPr>
        <w:pStyle w:val="BodyText"/>
        <w:spacing w:before="132"/>
        <w:rPr>
          <w:sz w:val="20"/>
        </w:rPr>
      </w:pPr>
    </w:p>
    <w:p w:rsidR="00822E31" w:rsidRDefault="00186D8B">
      <w:pPr>
        <w:spacing w:before="1" w:line="276" w:lineRule="auto"/>
        <w:ind w:left="1039" w:right="930"/>
        <w:jc w:val="both"/>
      </w:pPr>
      <w:r>
        <w:rPr>
          <w:b/>
          <w:sz w:val="20"/>
        </w:rPr>
        <w:t xml:space="preserve">Fig. 1 (b): </w:t>
      </w:r>
      <w:r>
        <w:rPr>
          <w:sz w:val="20"/>
        </w:rPr>
        <w:t>Energy band diagram of CH₃NH₃Pb(I₁₋ₓClₓ)₃, electron transport layers (ETLs), and hole transport layers (HTLs)</w:t>
      </w:r>
      <w:r>
        <w:t>.</w:t>
      </w:r>
    </w:p>
    <w:p w:rsidR="00822E31" w:rsidRDefault="00822E31">
      <w:pPr>
        <w:pStyle w:val="BodyText"/>
        <w:spacing w:before="49"/>
        <w:rPr>
          <w:sz w:val="20"/>
        </w:rPr>
      </w:pPr>
    </w:p>
    <w:p w:rsidR="00822E31" w:rsidRDefault="00186D8B">
      <w:pPr>
        <w:pStyle w:val="Heading2"/>
        <w:spacing w:before="1"/>
        <w:jc w:val="both"/>
      </w:pPr>
      <w:r>
        <w:t>Challenges</w:t>
      </w:r>
      <w:r>
        <w:rPr>
          <w:spacing w:val="-1"/>
        </w:rPr>
        <w:t xml:space="preserve"> </w:t>
      </w:r>
      <w:r>
        <w:t>in</w:t>
      </w:r>
      <w:r>
        <w:rPr>
          <w:spacing w:val="-1"/>
        </w:rPr>
        <w:t xml:space="preserve"> </w:t>
      </w:r>
      <w:r>
        <w:t>PSC</w:t>
      </w:r>
      <w:r>
        <w:rPr>
          <w:spacing w:val="-1"/>
        </w:rPr>
        <w:t xml:space="preserve"> </w:t>
      </w:r>
      <w:r>
        <w:rPr>
          <w:spacing w:val="-2"/>
        </w:rPr>
        <w:t>Stability</w:t>
      </w:r>
    </w:p>
    <w:p w:rsidR="00822E31" w:rsidRDefault="00186D8B">
      <w:pPr>
        <w:pStyle w:val="BodyText"/>
        <w:spacing w:before="288" w:line="276" w:lineRule="auto"/>
        <w:ind w:left="1039" w:right="932"/>
        <w:jc w:val="both"/>
      </w:pPr>
      <w:r>
        <w:t>Despite the rapid efficiency gains, PSCs still face challenges related to stability, particularly under real-world conditions. Recent research efforts have increasingly focused on tackling these stability issues:</w:t>
      </w:r>
    </w:p>
    <w:p w:rsidR="00822E31" w:rsidRDefault="00186D8B">
      <w:pPr>
        <w:pStyle w:val="ListParagraph"/>
        <w:numPr>
          <w:ilvl w:val="0"/>
          <w:numId w:val="18"/>
        </w:numPr>
        <w:tabs>
          <w:tab w:val="left" w:pos="1759"/>
        </w:tabs>
        <w:spacing w:before="240" w:line="276" w:lineRule="auto"/>
        <w:ind w:left="1759" w:right="931"/>
        <w:rPr>
          <w:rFonts w:ascii="Arial MT" w:hAnsi="Arial MT"/>
          <w:sz w:val="24"/>
        </w:rPr>
      </w:pPr>
      <w:r>
        <w:rPr>
          <w:b/>
          <w:sz w:val="24"/>
        </w:rPr>
        <w:t>Environmental Degradation</w:t>
      </w:r>
      <w:r>
        <w:rPr>
          <w:sz w:val="24"/>
        </w:rPr>
        <w:t>: Perovskites are prone to degradation when</w:t>
      </w:r>
      <w:r>
        <w:rPr>
          <w:spacing w:val="-3"/>
          <w:sz w:val="24"/>
        </w:rPr>
        <w:t xml:space="preserve"> </w:t>
      </w:r>
      <w:r>
        <w:rPr>
          <w:sz w:val="24"/>
        </w:rPr>
        <w:t>exposed</w:t>
      </w:r>
      <w:r>
        <w:rPr>
          <w:spacing w:val="-3"/>
          <w:sz w:val="24"/>
        </w:rPr>
        <w:t xml:space="preserve"> </w:t>
      </w:r>
      <w:r>
        <w:rPr>
          <w:sz w:val="24"/>
        </w:rPr>
        <w:t>to environmental factors like moisture, oxygen, and heat. A notable</w:t>
      </w:r>
      <w:r>
        <w:rPr>
          <w:spacing w:val="-3"/>
          <w:sz w:val="24"/>
        </w:rPr>
        <w:t xml:space="preserve"> </w:t>
      </w:r>
      <w:r>
        <w:rPr>
          <w:sz w:val="24"/>
        </w:rPr>
        <w:t>development</w:t>
      </w:r>
      <w:r>
        <w:rPr>
          <w:spacing w:val="-3"/>
          <w:sz w:val="24"/>
        </w:rPr>
        <w:t xml:space="preserve"> </w:t>
      </w:r>
      <w:r>
        <w:rPr>
          <w:sz w:val="24"/>
        </w:rPr>
        <w:t>in</w:t>
      </w:r>
      <w:r>
        <w:rPr>
          <w:spacing w:val="-3"/>
          <w:sz w:val="24"/>
        </w:rPr>
        <w:t xml:space="preserve"> </w:t>
      </w:r>
      <w:r>
        <w:rPr>
          <w:sz w:val="24"/>
        </w:rPr>
        <w:t>this area</w:t>
      </w:r>
      <w:r>
        <w:rPr>
          <w:spacing w:val="80"/>
          <w:sz w:val="24"/>
        </w:rPr>
        <w:t xml:space="preserve">  </w:t>
      </w:r>
      <w:r>
        <w:rPr>
          <w:sz w:val="24"/>
        </w:rPr>
        <w:t>has</w:t>
      </w:r>
      <w:r>
        <w:rPr>
          <w:spacing w:val="80"/>
          <w:sz w:val="24"/>
        </w:rPr>
        <w:t xml:space="preserve">  </w:t>
      </w:r>
      <w:r>
        <w:rPr>
          <w:sz w:val="24"/>
        </w:rPr>
        <w:t>been</w:t>
      </w:r>
      <w:r>
        <w:rPr>
          <w:spacing w:val="80"/>
          <w:sz w:val="24"/>
        </w:rPr>
        <w:t xml:space="preserve">  </w:t>
      </w:r>
      <w:r>
        <w:rPr>
          <w:sz w:val="24"/>
        </w:rPr>
        <w:t>the</w:t>
      </w:r>
      <w:r>
        <w:rPr>
          <w:spacing w:val="80"/>
          <w:sz w:val="24"/>
        </w:rPr>
        <w:t xml:space="preserve">  </w:t>
      </w:r>
      <w:r>
        <w:rPr>
          <w:sz w:val="24"/>
        </w:rPr>
        <w:t>incorporation</w:t>
      </w:r>
      <w:r>
        <w:rPr>
          <w:spacing w:val="80"/>
          <w:sz w:val="24"/>
        </w:rPr>
        <w:t xml:space="preserve">  </w:t>
      </w:r>
      <w:r>
        <w:rPr>
          <w:sz w:val="24"/>
        </w:rPr>
        <w:t>of</w:t>
      </w:r>
      <w:r>
        <w:rPr>
          <w:spacing w:val="80"/>
          <w:sz w:val="24"/>
        </w:rPr>
        <w:t xml:space="preserve">  </w:t>
      </w:r>
      <w:r>
        <w:rPr>
          <w:sz w:val="24"/>
        </w:rPr>
        <w:t>iodide</w:t>
      </w:r>
      <w:r>
        <w:rPr>
          <w:spacing w:val="80"/>
          <w:sz w:val="24"/>
        </w:rPr>
        <w:t xml:space="preserve">  </w:t>
      </w:r>
      <w:r>
        <w:rPr>
          <w:sz w:val="24"/>
        </w:rPr>
        <w:t>ions</w:t>
      </w:r>
      <w:r>
        <w:rPr>
          <w:spacing w:val="80"/>
          <w:sz w:val="24"/>
        </w:rPr>
        <w:t xml:space="preserve">  </w:t>
      </w:r>
      <w:r>
        <w:rPr>
          <w:sz w:val="24"/>
        </w:rPr>
        <w:t>within formamidinium-lead-halide-based perovskites, which helps to stabilize</w:t>
      </w:r>
      <w:r>
        <w:rPr>
          <w:spacing w:val="-4"/>
          <w:sz w:val="24"/>
        </w:rPr>
        <w:t xml:space="preserve"> </w:t>
      </w:r>
      <w:r>
        <w:rPr>
          <w:sz w:val="24"/>
        </w:rPr>
        <w:t>the</w:t>
      </w:r>
      <w:r>
        <w:rPr>
          <w:spacing w:val="-4"/>
          <w:sz w:val="24"/>
        </w:rPr>
        <w:t xml:space="preserve"> </w:t>
      </w:r>
      <w:r>
        <w:rPr>
          <w:sz w:val="24"/>
        </w:rPr>
        <w:t>perovskite structure against humidity and thermal degradation. This approach addresses one of the primary limitations of PSCs, making them more robust for practical applications.</w:t>
      </w:r>
    </w:p>
    <w:p w:rsidR="00822E31" w:rsidRDefault="00186D8B">
      <w:pPr>
        <w:pStyle w:val="ListParagraph"/>
        <w:numPr>
          <w:ilvl w:val="0"/>
          <w:numId w:val="18"/>
        </w:numPr>
        <w:tabs>
          <w:tab w:val="left" w:pos="1759"/>
        </w:tabs>
        <w:spacing w:line="276" w:lineRule="auto"/>
        <w:ind w:left="1759" w:right="935"/>
        <w:rPr>
          <w:rFonts w:ascii="Arial MT" w:hAnsi="Arial MT"/>
          <w:sz w:val="24"/>
        </w:rPr>
      </w:pPr>
      <w:r>
        <w:rPr>
          <w:b/>
          <w:sz w:val="24"/>
        </w:rPr>
        <w:t>Structural Modifications</w:t>
      </w:r>
      <w:r>
        <w:rPr>
          <w:sz w:val="24"/>
        </w:rPr>
        <w:t>: To further enhance stability, researchers have developed mixed-cation and mixed-anion compositions that bolster the resilience of perovskites against thermal and photochemical stresses. By replacing or combining ions within</w:t>
      </w:r>
      <w:r>
        <w:rPr>
          <w:spacing w:val="40"/>
          <w:sz w:val="24"/>
        </w:rPr>
        <w:t xml:space="preserve"> </w:t>
      </w:r>
      <w:r>
        <w:rPr>
          <w:sz w:val="24"/>
        </w:rPr>
        <w:t>the crystal lattice, these modifications have led to perovskite structures that can withstand the rigors of outdoor deployment, marking a significant step toward commercial viability for PSCs.</w:t>
      </w:r>
    </w:p>
    <w:p w:rsidR="00822E31" w:rsidRDefault="00822E31">
      <w:pPr>
        <w:pStyle w:val="BodyText"/>
        <w:spacing w:before="4"/>
      </w:pPr>
    </w:p>
    <w:p w:rsidR="00822E31" w:rsidRDefault="00186D8B">
      <w:pPr>
        <w:pStyle w:val="Heading2"/>
        <w:jc w:val="both"/>
      </w:pPr>
      <w:r>
        <w:t>Limitations</w:t>
      </w:r>
      <w:r>
        <w:rPr>
          <w:spacing w:val="-3"/>
        </w:rPr>
        <w:t xml:space="preserve"> </w:t>
      </w:r>
      <w:r>
        <w:t>of</w:t>
      </w:r>
      <w:r>
        <w:rPr>
          <w:spacing w:val="-1"/>
        </w:rPr>
        <w:t xml:space="preserve"> </w:t>
      </w:r>
      <w:r>
        <w:t>Lead-Based</w:t>
      </w:r>
      <w:r>
        <w:rPr>
          <w:spacing w:val="-1"/>
        </w:rPr>
        <w:t xml:space="preserve"> </w:t>
      </w:r>
      <w:r>
        <w:rPr>
          <w:spacing w:val="-4"/>
        </w:rPr>
        <w:t>PSCs</w:t>
      </w:r>
    </w:p>
    <w:p w:rsidR="00822E31" w:rsidRDefault="00186D8B">
      <w:pPr>
        <w:pStyle w:val="BodyText"/>
        <w:spacing w:before="289" w:line="276" w:lineRule="auto"/>
        <w:ind w:left="1039" w:right="942"/>
        <w:jc w:val="both"/>
      </w:pPr>
      <w:r>
        <w:t>Despite the success of lead-based PSCs, concerns about the toxicity of lead present a significant barrier to large-scale adoption:</w:t>
      </w:r>
    </w:p>
    <w:p w:rsidR="00822E31" w:rsidRDefault="00186D8B">
      <w:pPr>
        <w:pStyle w:val="ListParagraph"/>
        <w:numPr>
          <w:ilvl w:val="0"/>
          <w:numId w:val="18"/>
        </w:numPr>
        <w:tabs>
          <w:tab w:val="left" w:pos="1759"/>
        </w:tabs>
        <w:spacing w:before="240" w:line="276" w:lineRule="auto"/>
        <w:ind w:left="1759" w:right="931"/>
        <w:rPr>
          <w:rFonts w:ascii="Arial MT" w:hAnsi="Arial MT"/>
          <w:sz w:val="24"/>
        </w:rPr>
      </w:pPr>
      <w:r>
        <w:rPr>
          <w:b/>
          <w:sz w:val="24"/>
        </w:rPr>
        <w:t>Environmental and Health Risks</w:t>
      </w:r>
      <w:r>
        <w:rPr>
          <w:sz w:val="24"/>
        </w:rPr>
        <w:t>: Lead is a toxic element with detrimental effects on both ecosystems and human health. While lead plays a vital role in achieving the desirable optoelectronic properties of perovskites, its use in PSCs poses risks of lead</w:t>
      </w:r>
    </w:p>
    <w:p w:rsidR="00822E31" w:rsidRDefault="00822E31">
      <w:pPr>
        <w:spacing w:line="276" w:lineRule="auto"/>
        <w:jc w:val="both"/>
        <w:rPr>
          <w:rFonts w:ascii="Arial MT" w:hAnsi="Arial MT"/>
          <w:sz w:val="24"/>
        </w:rPr>
        <w:sectPr w:rsidR="00822E31">
          <w:pgSz w:w="11920" w:h="16860"/>
          <w:pgMar w:top="1520" w:right="520" w:bottom="1000" w:left="400" w:header="0" w:footer="816" w:gutter="0"/>
          <w:cols w:space="720"/>
        </w:sectPr>
      </w:pPr>
    </w:p>
    <w:p w:rsidR="00822E31" w:rsidRDefault="00186D8B">
      <w:pPr>
        <w:pStyle w:val="BodyText"/>
        <w:spacing w:before="62" w:line="276" w:lineRule="auto"/>
        <w:ind w:left="1759" w:right="945"/>
        <w:jc w:val="both"/>
      </w:pPr>
      <w:r>
        <w:lastRenderedPageBreak/>
        <w:t>leakage into the environment. Addressing these risks requires strict containment measures, which complicate the commercialization process.</w:t>
      </w:r>
    </w:p>
    <w:p w:rsidR="00822E31" w:rsidRDefault="00186D8B">
      <w:pPr>
        <w:pStyle w:val="ListParagraph"/>
        <w:numPr>
          <w:ilvl w:val="0"/>
          <w:numId w:val="18"/>
        </w:numPr>
        <w:tabs>
          <w:tab w:val="left" w:pos="1759"/>
        </w:tabs>
        <w:spacing w:line="276" w:lineRule="auto"/>
        <w:ind w:left="1759" w:right="932"/>
        <w:rPr>
          <w:rFonts w:ascii="Arial MT" w:hAnsi="Arial MT"/>
          <w:sz w:val="24"/>
        </w:rPr>
      </w:pPr>
      <w:r>
        <w:rPr>
          <w:b/>
          <w:sz w:val="24"/>
        </w:rPr>
        <w:t>Organic Cation Instability</w:t>
      </w:r>
      <w:r>
        <w:rPr>
          <w:sz w:val="24"/>
        </w:rPr>
        <w:t>: Another challenge in traditional PSCs is the use of organic cations, such as methylammonium, which contribute to chemical instability. These cations are susceptible to degradation upon exposure to moisture, which can compromise the long-term stability of PSCs. This limitation has led researchers to explore alternative compositions that could provide similar performance without the associated drawbacks.</w:t>
      </w:r>
    </w:p>
    <w:p w:rsidR="00822E31" w:rsidRDefault="00822E31">
      <w:pPr>
        <w:pStyle w:val="BodyText"/>
        <w:spacing w:before="4"/>
      </w:pPr>
    </w:p>
    <w:p w:rsidR="00822E31" w:rsidRDefault="00186D8B">
      <w:pPr>
        <w:pStyle w:val="Heading2"/>
      </w:pPr>
      <w:r>
        <w:t>Exploring</w:t>
      </w:r>
      <w:r>
        <w:rPr>
          <w:spacing w:val="-3"/>
        </w:rPr>
        <w:t xml:space="preserve"> </w:t>
      </w:r>
      <w:r>
        <w:t>Tin</w:t>
      </w:r>
      <w:r>
        <w:rPr>
          <w:spacing w:val="-2"/>
        </w:rPr>
        <w:t xml:space="preserve"> </w:t>
      </w:r>
      <w:r>
        <w:t>as</w:t>
      </w:r>
      <w:r>
        <w:rPr>
          <w:spacing w:val="-3"/>
        </w:rPr>
        <w:t xml:space="preserve"> </w:t>
      </w:r>
      <w:r>
        <w:t>an</w:t>
      </w:r>
      <w:r>
        <w:rPr>
          <w:spacing w:val="-2"/>
        </w:rPr>
        <w:t xml:space="preserve"> Alternative</w:t>
      </w:r>
    </w:p>
    <w:p w:rsidR="00822E31" w:rsidRDefault="00186D8B">
      <w:pPr>
        <w:pStyle w:val="BodyText"/>
        <w:spacing w:before="289" w:line="276" w:lineRule="auto"/>
        <w:ind w:left="1039" w:right="938"/>
      </w:pPr>
      <w:r>
        <w:t>Given</w:t>
      </w:r>
      <w:r>
        <w:rPr>
          <w:spacing w:val="40"/>
        </w:rPr>
        <w:t xml:space="preserve"> </w:t>
      </w:r>
      <w:r>
        <w:t>the</w:t>
      </w:r>
      <w:r>
        <w:rPr>
          <w:spacing w:val="40"/>
        </w:rPr>
        <w:t xml:space="preserve"> </w:t>
      </w:r>
      <w:r>
        <w:t>environmental</w:t>
      </w:r>
      <w:r>
        <w:rPr>
          <w:spacing w:val="40"/>
        </w:rPr>
        <w:t xml:space="preserve"> </w:t>
      </w:r>
      <w:r>
        <w:t>and</w:t>
      </w:r>
      <w:r>
        <w:rPr>
          <w:spacing w:val="40"/>
        </w:rPr>
        <w:t xml:space="preserve"> </w:t>
      </w:r>
      <w:r>
        <w:t>health</w:t>
      </w:r>
      <w:r>
        <w:rPr>
          <w:spacing w:val="40"/>
        </w:rPr>
        <w:t xml:space="preserve"> </w:t>
      </w:r>
      <w:r>
        <w:t>challenges</w:t>
      </w:r>
      <w:r>
        <w:rPr>
          <w:spacing w:val="27"/>
        </w:rPr>
        <w:t xml:space="preserve"> </w:t>
      </w:r>
      <w:r>
        <w:t>posed</w:t>
      </w:r>
      <w:r>
        <w:rPr>
          <w:spacing w:val="27"/>
        </w:rPr>
        <w:t xml:space="preserve"> </w:t>
      </w:r>
      <w:r>
        <w:t>by</w:t>
      </w:r>
      <w:r>
        <w:rPr>
          <w:spacing w:val="27"/>
        </w:rPr>
        <w:t xml:space="preserve"> </w:t>
      </w:r>
      <w:r>
        <w:t>lead,</w:t>
      </w:r>
      <w:r>
        <w:rPr>
          <w:spacing w:val="27"/>
        </w:rPr>
        <w:t xml:space="preserve"> </w:t>
      </w:r>
      <w:r>
        <w:t>scientists</w:t>
      </w:r>
      <w:r>
        <w:rPr>
          <w:spacing w:val="27"/>
        </w:rPr>
        <w:t xml:space="preserve"> </w:t>
      </w:r>
      <w:r>
        <w:t>have</w:t>
      </w:r>
      <w:r>
        <w:rPr>
          <w:spacing w:val="27"/>
        </w:rPr>
        <w:t xml:space="preserve"> </w:t>
      </w:r>
      <w:r>
        <w:t>turned</w:t>
      </w:r>
      <w:r>
        <w:rPr>
          <w:spacing w:val="27"/>
        </w:rPr>
        <w:t xml:space="preserve"> </w:t>
      </w:r>
      <w:r>
        <w:t>their attention to tin (Sn) as a potential substitute:</w:t>
      </w:r>
    </w:p>
    <w:p w:rsidR="00822E31" w:rsidRDefault="00186D8B">
      <w:pPr>
        <w:pStyle w:val="ListParagraph"/>
        <w:numPr>
          <w:ilvl w:val="0"/>
          <w:numId w:val="18"/>
        </w:numPr>
        <w:tabs>
          <w:tab w:val="left" w:pos="1759"/>
        </w:tabs>
        <w:spacing w:before="240" w:line="276" w:lineRule="auto"/>
        <w:ind w:left="1759" w:right="932"/>
        <w:rPr>
          <w:rFonts w:ascii="Arial MT" w:hAnsi="Arial MT"/>
          <w:sz w:val="24"/>
        </w:rPr>
      </w:pPr>
      <w:r>
        <w:rPr>
          <w:b/>
          <w:sz w:val="24"/>
        </w:rPr>
        <w:t>Material Compatibility</w:t>
      </w:r>
      <w:r>
        <w:rPr>
          <w:sz w:val="24"/>
        </w:rPr>
        <w:t>: Tin is an attractive alternative because it shares a similar electronic configuration and ionic radius to lead, which allows it to integrate into</w:t>
      </w:r>
      <w:r>
        <w:rPr>
          <w:spacing w:val="-2"/>
          <w:sz w:val="24"/>
        </w:rPr>
        <w:t xml:space="preserve"> </w:t>
      </w:r>
      <w:r>
        <w:rPr>
          <w:sz w:val="24"/>
        </w:rPr>
        <w:t>the perovskite crystal structure with minimal disruption. This substitution maintains the perovskite structure's favorable properties, such as high light absorption and</w:t>
      </w:r>
      <w:r>
        <w:rPr>
          <w:spacing w:val="-3"/>
          <w:sz w:val="24"/>
        </w:rPr>
        <w:t xml:space="preserve"> </w:t>
      </w:r>
      <w:r>
        <w:rPr>
          <w:sz w:val="24"/>
        </w:rPr>
        <w:t>efficient charge transport.</w:t>
      </w:r>
    </w:p>
    <w:p w:rsidR="00822E31" w:rsidRDefault="00186D8B">
      <w:pPr>
        <w:pStyle w:val="ListParagraph"/>
        <w:numPr>
          <w:ilvl w:val="0"/>
          <w:numId w:val="18"/>
        </w:numPr>
        <w:tabs>
          <w:tab w:val="left" w:pos="1759"/>
        </w:tabs>
        <w:spacing w:line="276" w:lineRule="auto"/>
        <w:ind w:left="1759" w:right="932"/>
        <w:rPr>
          <w:rFonts w:ascii="Arial MT" w:hAnsi="Arial MT"/>
          <w:sz w:val="24"/>
        </w:rPr>
      </w:pPr>
      <w:r>
        <w:rPr>
          <w:b/>
          <w:sz w:val="24"/>
        </w:rPr>
        <w:t>Challenges with Tin-Based Perovskites</w:t>
      </w:r>
      <w:r>
        <w:rPr>
          <w:sz w:val="24"/>
        </w:rPr>
        <w:t>: While promising, tin-based perovskites present their own set of challenges. Specifically, they are prone to oxidation, which can lead to the conversion of Sn²⁺ to Sn⁴⁺ in the presence of bromine ions. This oxidation process reduces the efficiency and stability of the device, necessitating further material engineering to mitigate these issues.</w:t>
      </w:r>
    </w:p>
    <w:p w:rsidR="00822E31" w:rsidRDefault="00186D8B">
      <w:pPr>
        <w:pStyle w:val="Heading2"/>
        <w:spacing w:before="240"/>
      </w:pPr>
      <w:r>
        <w:t>LEAD</w:t>
      </w:r>
      <w:r>
        <w:rPr>
          <w:spacing w:val="-1"/>
        </w:rPr>
        <w:t xml:space="preserve"> </w:t>
      </w:r>
      <w:r>
        <w:t>FREE</w:t>
      </w:r>
      <w:r>
        <w:rPr>
          <w:spacing w:val="-1"/>
        </w:rPr>
        <w:t xml:space="preserve"> </w:t>
      </w:r>
      <w:r>
        <w:t>PSCs</w:t>
      </w:r>
      <w:r>
        <w:rPr>
          <w:spacing w:val="-1"/>
        </w:rPr>
        <w:t xml:space="preserve"> </w:t>
      </w:r>
      <w:r>
        <w:rPr>
          <w:spacing w:val="-2"/>
        </w:rPr>
        <w:t>(CH₃NH₃SnBr₃)</w:t>
      </w:r>
    </w:p>
    <w:p w:rsidR="00822E31" w:rsidRDefault="00186D8B">
      <w:pPr>
        <w:spacing w:before="288" w:line="276" w:lineRule="auto"/>
        <w:ind w:left="1039" w:right="938"/>
        <w:rPr>
          <w:sz w:val="24"/>
        </w:rPr>
      </w:pPr>
      <w:r>
        <w:rPr>
          <w:sz w:val="24"/>
        </w:rPr>
        <w:t>The</w:t>
      </w:r>
      <w:r>
        <w:rPr>
          <w:spacing w:val="40"/>
          <w:sz w:val="24"/>
        </w:rPr>
        <w:t xml:space="preserve"> </w:t>
      </w:r>
      <w:r>
        <w:rPr>
          <w:sz w:val="24"/>
        </w:rPr>
        <w:t>current</w:t>
      </w:r>
      <w:r>
        <w:rPr>
          <w:spacing w:val="40"/>
          <w:sz w:val="24"/>
        </w:rPr>
        <w:t xml:space="preserve"> </w:t>
      </w:r>
      <w:r>
        <w:rPr>
          <w:sz w:val="24"/>
        </w:rPr>
        <w:t>study</w:t>
      </w:r>
      <w:r>
        <w:rPr>
          <w:spacing w:val="40"/>
          <w:sz w:val="24"/>
        </w:rPr>
        <w:t xml:space="preserve"> </w:t>
      </w:r>
      <w:r>
        <w:rPr>
          <w:sz w:val="24"/>
        </w:rPr>
        <w:t>seeks</w:t>
      </w:r>
      <w:r>
        <w:rPr>
          <w:spacing w:val="40"/>
          <w:sz w:val="24"/>
        </w:rPr>
        <w:t xml:space="preserve"> </w:t>
      </w:r>
      <w:r>
        <w:rPr>
          <w:sz w:val="24"/>
        </w:rPr>
        <w:t>to</w:t>
      </w:r>
      <w:r>
        <w:rPr>
          <w:spacing w:val="40"/>
          <w:sz w:val="24"/>
        </w:rPr>
        <w:t xml:space="preserve"> </w:t>
      </w:r>
      <w:r>
        <w:rPr>
          <w:sz w:val="24"/>
        </w:rPr>
        <w:t>overcome</w:t>
      </w:r>
      <w:r>
        <w:rPr>
          <w:spacing w:val="40"/>
          <w:sz w:val="24"/>
        </w:rPr>
        <w:t xml:space="preserve"> </w:t>
      </w:r>
      <w:r>
        <w:rPr>
          <w:sz w:val="24"/>
        </w:rPr>
        <w:t>the</w:t>
      </w:r>
      <w:r>
        <w:rPr>
          <w:spacing w:val="40"/>
          <w:sz w:val="24"/>
        </w:rPr>
        <w:t xml:space="preserve"> </w:t>
      </w:r>
      <w:r>
        <w:rPr>
          <w:sz w:val="24"/>
        </w:rPr>
        <w:t>challenges</w:t>
      </w:r>
      <w:r>
        <w:rPr>
          <w:spacing w:val="40"/>
          <w:sz w:val="24"/>
        </w:rPr>
        <w:t xml:space="preserve"> </w:t>
      </w:r>
      <w:r>
        <w:rPr>
          <w:sz w:val="24"/>
        </w:rPr>
        <w:t>associated</w:t>
      </w:r>
      <w:r>
        <w:rPr>
          <w:spacing w:val="40"/>
          <w:sz w:val="24"/>
        </w:rPr>
        <w:t xml:space="preserve"> </w:t>
      </w:r>
      <w:r>
        <w:rPr>
          <w:sz w:val="24"/>
        </w:rPr>
        <w:t>with</w:t>
      </w:r>
      <w:r>
        <w:rPr>
          <w:spacing w:val="40"/>
          <w:sz w:val="24"/>
        </w:rPr>
        <w:t xml:space="preserve"> </w:t>
      </w:r>
      <w:r>
        <w:rPr>
          <w:sz w:val="24"/>
        </w:rPr>
        <w:t>tin-based</w:t>
      </w:r>
      <w:r>
        <w:rPr>
          <w:spacing w:val="40"/>
          <w:sz w:val="24"/>
        </w:rPr>
        <w:t xml:space="preserve"> </w:t>
      </w:r>
      <w:r>
        <w:rPr>
          <w:sz w:val="24"/>
        </w:rPr>
        <w:t>PSCs</w:t>
      </w:r>
      <w:r>
        <w:rPr>
          <w:spacing w:val="40"/>
          <w:sz w:val="24"/>
        </w:rPr>
        <w:t xml:space="preserve"> </w:t>
      </w:r>
      <w:r>
        <w:rPr>
          <w:sz w:val="24"/>
        </w:rPr>
        <w:t>by</w:t>
      </w:r>
      <w:r>
        <w:rPr>
          <w:spacing w:val="40"/>
          <w:sz w:val="24"/>
        </w:rPr>
        <w:t xml:space="preserve"> </w:t>
      </w:r>
      <w:r>
        <w:rPr>
          <w:sz w:val="24"/>
        </w:rPr>
        <w:t xml:space="preserve">introducing </w:t>
      </w:r>
      <w:r>
        <w:rPr>
          <w:b/>
          <w:sz w:val="24"/>
        </w:rPr>
        <w:t xml:space="preserve">CH₃NH₃SnBr₃ (methylammonium tin bromide) </w:t>
      </w:r>
      <w:r>
        <w:rPr>
          <w:sz w:val="24"/>
        </w:rPr>
        <w:t>as the absorber layer in PSCs:</w:t>
      </w:r>
    </w:p>
    <w:p w:rsidR="00822E31" w:rsidRDefault="00186D8B">
      <w:pPr>
        <w:pStyle w:val="Heading2"/>
        <w:numPr>
          <w:ilvl w:val="0"/>
          <w:numId w:val="18"/>
        </w:numPr>
        <w:tabs>
          <w:tab w:val="left" w:pos="1758"/>
        </w:tabs>
        <w:spacing w:before="240"/>
        <w:ind w:left="1758" w:hanging="359"/>
        <w:jc w:val="both"/>
        <w:rPr>
          <w:rFonts w:ascii="Arial MT" w:hAnsi="Arial MT"/>
          <w:b w:val="0"/>
        </w:rPr>
      </w:pPr>
      <w:r>
        <w:t>Primary</w:t>
      </w:r>
      <w:r>
        <w:rPr>
          <w:spacing w:val="-1"/>
        </w:rPr>
        <w:t xml:space="preserve"> </w:t>
      </w:r>
      <w:r>
        <w:rPr>
          <w:spacing w:val="-2"/>
        </w:rPr>
        <w:t>Objectives</w:t>
      </w:r>
      <w:r>
        <w:rPr>
          <w:b w:val="0"/>
          <w:spacing w:val="-2"/>
        </w:rPr>
        <w:t>:</w:t>
      </w:r>
    </w:p>
    <w:p w:rsidR="00822E31" w:rsidRDefault="00186D8B">
      <w:pPr>
        <w:pStyle w:val="ListParagraph"/>
        <w:numPr>
          <w:ilvl w:val="1"/>
          <w:numId w:val="18"/>
        </w:numPr>
        <w:tabs>
          <w:tab w:val="left" w:pos="2479"/>
        </w:tabs>
        <w:spacing w:before="49" w:line="276" w:lineRule="auto"/>
        <w:ind w:left="2479" w:right="940"/>
        <w:rPr>
          <w:sz w:val="24"/>
        </w:rPr>
      </w:pPr>
      <w:r>
        <w:rPr>
          <w:sz w:val="24"/>
        </w:rPr>
        <w:t>Replace lead with tin to create a more environmentally friendly PSC that minimizes toxicity.</w:t>
      </w:r>
    </w:p>
    <w:p w:rsidR="00822E31" w:rsidRDefault="00186D8B">
      <w:pPr>
        <w:pStyle w:val="ListParagraph"/>
        <w:numPr>
          <w:ilvl w:val="1"/>
          <w:numId w:val="18"/>
        </w:numPr>
        <w:tabs>
          <w:tab w:val="left" w:pos="2479"/>
        </w:tabs>
        <w:spacing w:line="276" w:lineRule="auto"/>
        <w:ind w:left="2479" w:right="931"/>
        <w:rPr>
          <w:sz w:val="24"/>
        </w:rPr>
      </w:pPr>
      <w:r>
        <w:rPr>
          <w:sz w:val="24"/>
        </w:rPr>
        <w:t>Optimize the power conversion efficiency (PCE) of CH₃NH₃SnBr₃-based</w:t>
      </w:r>
      <w:r>
        <w:rPr>
          <w:spacing w:val="40"/>
          <w:sz w:val="24"/>
        </w:rPr>
        <w:t xml:space="preserve"> </w:t>
      </w:r>
      <w:r>
        <w:rPr>
          <w:sz w:val="24"/>
        </w:rPr>
        <w:t>PSCs through adjustments in device architecture and operating conditions.</w:t>
      </w:r>
    </w:p>
    <w:p w:rsidR="00822E31" w:rsidRDefault="00186D8B">
      <w:pPr>
        <w:pStyle w:val="ListParagraph"/>
        <w:numPr>
          <w:ilvl w:val="1"/>
          <w:numId w:val="18"/>
        </w:numPr>
        <w:tabs>
          <w:tab w:val="left" w:pos="2479"/>
        </w:tabs>
        <w:spacing w:line="276" w:lineRule="auto"/>
        <w:ind w:left="2479" w:right="934"/>
        <w:rPr>
          <w:sz w:val="24"/>
        </w:rPr>
      </w:pPr>
      <w:r>
        <w:rPr>
          <w:sz w:val="24"/>
        </w:rPr>
        <w:t>Utilize SCAPS-1D simulation software for a detailed analysis of solar cell parameters, such as energy band diagrams, quantum efficiency, and current density. SCAPS-1D, developed by the University of Ghent,</w:t>
      </w:r>
      <w:r>
        <w:rPr>
          <w:spacing w:val="-4"/>
          <w:sz w:val="24"/>
        </w:rPr>
        <w:t xml:space="preserve"> </w:t>
      </w:r>
      <w:r>
        <w:rPr>
          <w:sz w:val="24"/>
        </w:rPr>
        <w:t>is</w:t>
      </w:r>
      <w:r>
        <w:rPr>
          <w:spacing w:val="-4"/>
          <w:sz w:val="24"/>
        </w:rPr>
        <w:t xml:space="preserve"> </w:t>
      </w:r>
      <w:r>
        <w:rPr>
          <w:sz w:val="24"/>
        </w:rPr>
        <w:t>widely</w:t>
      </w:r>
      <w:r>
        <w:rPr>
          <w:spacing w:val="-4"/>
          <w:sz w:val="24"/>
        </w:rPr>
        <w:t xml:space="preserve"> </w:t>
      </w:r>
      <w:r>
        <w:rPr>
          <w:sz w:val="24"/>
        </w:rPr>
        <w:t>used</w:t>
      </w:r>
      <w:r>
        <w:rPr>
          <w:spacing w:val="-4"/>
          <w:sz w:val="24"/>
        </w:rPr>
        <w:t xml:space="preserve"> </w:t>
      </w:r>
      <w:r>
        <w:rPr>
          <w:sz w:val="24"/>
        </w:rPr>
        <w:t xml:space="preserve">for simulating photovoltaic devices and provides valuable insights into device </w:t>
      </w:r>
      <w:r>
        <w:rPr>
          <w:spacing w:val="-2"/>
          <w:sz w:val="24"/>
        </w:rPr>
        <w:t>performance.</w:t>
      </w:r>
    </w:p>
    <w:p w:rsidR="00822E31" w:rsidRDefault="00822E31">
      <w:pPr>
        <w:spacing w:line="276" w:lineRule="auto"/>
        <w:jc w:val="both"/>
        <w:rPr>
          <w:sz w:val="24"/>
        </w:rPr>
        <w:sectPr w:rsidR="00822E31">
          <w:pgSz w:w="11920" w:h="16860"/>
          <w:pgMar w:top="1360" w:right="520" w:bottom="1000" w:left="400" w:header="0" w:footer="816" w:gutter="0"/>
          <w:cols w:space="720"/>
        </w:sectPr>
      </w:pPr>
    </w:p>
    <w:p w:rsidR="00822E31" w:rsidRDefault="00186D8B">
      <w:pPr>
        <w:pStyle w:val="Heading2"/>
        <w:spacing w:before="62"/>
      </w:pPr>
      <w:r>
        <w:lastRenderedPageBreak/>
        <w:t>Advantages</w:t>
      </w:r>
      <w:r>
        <w:rPr>
          <w:spacing w:val="-3"/>
        </w:rPr>
        <w:t xml:space="preserve"> </w:t>
      </w:r>
      <w:r>
        <w:t>of</w:t>
      </w:r>
      <w:r>
        <w:rPr>
          <w:spacing w:val="-3"/>
        </w:rPr>
        <w:t xml:space="preserve"> </w:t>
      </w:r>
      <w:r>
        <w:t>Tin-Based</w:t>
      </w:r>
      <w:r>
        <w:rPr>
          <w:spacing w:val="-3"/>
        </w:rPr>
        <w:t xml:space="preserve"> </w:t>
      </w:r>
      <w:r>
        <w:rPr>
          <w:spacing w:val="-2"/>
        </w:rPr>
        <w:t>Perovskites</w:t>
      </w:r>
    </w:p>
    <w:p w:rsidR="00822E31" w:rsidRDefault="00822E31">
      <w:pPr>
        <w:pStyle w:val="BodyText"/>
        <w:spacing w:before="284"/>
        <w:rPr>
          <w:b/>
          <w:sz w:val="28"/>
        </w:rPr>
      </w:pPr>
    </w:p>
    <w:p w:rsidR="00822E31" w:rsidRDefault="00186D8B">
      <w:pPr>
        <w:pStyle w:val="BodyText"/>
        <w:spacing w:line="276" w:lineRule="auto"/>
        <w:ind w:left="1039" w:right="938" w:firstLine="105"/>
      </w:pPr>
      <w:r>
        <w:t>Tin-based</w:t>
      </w:r>
      <w:r>
        <w:rPr>
          <w:spacing w:val="40"/>
        </w:rPr>
        <w:t xml:space="preserve"> </w:t>
      </w:r>
      <w:r>
        <w:t>perovskites</w:t>
      </w:r>
      <w:r>
        <w:rPr>
          <w:spacing w:val="40"/>
        </w:rPr>
        <w:t xml:space="preserve"> </w:t>
      </w:r>
      <w:r>
        <w:t>offer</w:t>
      </w:r>
      <w:r>
        <w:rPr>
          <w:spacing w:val="40"/>
        </w:rPr>
        <w:t xml:space="preserve"> </w:t>
      </w:r>
      <w:r>
        <w:t>several</w:t>
      </w:r>
      <w:r>
        <w:rPr>
          <w:spacing w:val="40"/>
        </w:rPr>
        <w:t xml:space="preserve"> </w:t>
      </w:r>
      <w:r>
        <w:t>advantages</w:t>
      </w:r>
      <w:r>
        <w:rPr>
          <w:spacing w:val="40"/>
        </w:rPr>
        <w:t xml:space="preserve"> </w:t>
      </w:r>
      <w:r>
        <w:t>that</w:t>
      </w:r>
      <w:r>
        <w:rPr>
          <w:spacing w:val="40"/>
        </w:rPr>
        <w:t xml:space="preserve"> </w:t>
      </w:r>
      <w:r>
        <w:t>make</w:t>
      </w:r>
      <w:r>
        <w:rPr>
          <w:spacing w:val="40"/>
        </w:rPr>
        <w:t xml:space="preserve"> </w:t>
      </w:r>
      <w:r>
        <w:t>them</w:t>
      </w:r>
      <w:r>
        <w:rPr>
          <w:spacing w:val="40"/>
        </w:rPr>
        <w:t xml:space="preserve"> </w:t>
      </w:r>
      <w:r>
        <w:t>promising</w:t>
      </w:r>
      <w:r>
        <w:rPr>
          <w:spacing w:val="40"/>
        </w:rPr>
        <w:t xml:space="preserve"> </w:t>
      </w:r>
      <w:r>
        <w:t>candidates for high-performance PSCs:</w:t>
      </w:r>
    </w:p>
    <w:p w:rsidR="00822E31" w:rsidRDefault="00186D8B">
      <w:pPr>
        <w:pStyle w:val="ListParagraph"/>
        <w:numPr>
          <w:ilvl w:val="0"/>
          <w:numId w:val="18"/>
        </w:numPr>
        <w:tabs>
          <w:tab w:val="left" w:pos="1759"/>
        </w:tabs>
        <w:spacing w:before="240" w:line="276" w:lineRule="auto"/>
        <w:ind w:left="1759" w:right="940"/>
        <w:rPr>
          <w:rFonts w:ascii="Arial MT" w:hAnsi="Arial MT"/>
          <w:sz w:val="24"/>
        </w:rPr>
      </w:pPr>
      <w:r>
        <w:rPr>
          <w:b/>
          <w:sz w:val="24"/>
        </w:rPr>
        <w:t>Structural Compatibility</w:t>
      </w:r>
      <w:r>
        <w:rPr>
          <w:sz w:val="24"/>
        </w:rPr>
        <w:t>: The ionic radius of tin (Sn²⁺ at 0.93 Å) is close to that</w:t>
      </w:r>
      <w:r>
        <w:rPr>
          <w:spacing w:val="-2"/>
          <w:sz w:val="24"/>
        </w:rPr>
        <w:t xml:space="preserve"> </w:t>
      </w:r>
      <w:r>
        <w:rPr>
          <w:sz w:val="24"/>
        </w:rPr>
        <w:t>of lead (Pb²⁺ at 1.20 Å), allowing tin to fit within the perovskite crystal lattice without significant distortion. This compatibility preserves the semiconductor properties necessary for high-efficiency devices.</w:t>
      </w:r>
    </w:p>
    <w:p w:rsidR="00822E31" w:rsidRDefault="00186D8B">
      <w:pPr>
        <w:pStyle w:val="ListParagraph"/>
        <w:numPr>
          <w:ilvl w:val="0"/>
          <w:numId w:val="18"/>
        </w:numPr>
        <w:tabs>
          <w:tab w:val="left" w:pos="1759"/>
        </w:tabs>
        <w:spacing w:line="276" w:lineRule="auto"/>
        <w:ind w:left="1759" w:right="938"/>
        <w:rPr>
          <w:rFonts w:ascii="Arial MT" w:hAnsi="Arial MT"/>
          <w:sz w:val="24"/>
        </w:rPr>
      </w:pPr>
      <w:r>
        <w:rPr>
          <w:b/>
          <w:sz w:val="24"/>
        </w:rPr>
        <w:t>Enhanced Charge Transport</w:t>
      </w:r>
      <w:r>
        <w:rPr>
          <w:sz w:val="24"/>
        </w:rPr>
        <w:t>: Studies have shown that tin-based perovskites, like CH₃NH₃SnI₃,</w:t>
      </w:r>
      <w:r>
        <w:rPr>
          <w:spacing w:val="80"/>
          <w:sz w:val="24"/>
        </w:rPr>
        <w:t xml:space="preserve"> </w:t>
      </w:r>
      <w:r>
        <w:rPr>
          <w:sz w:val="24"/>
        </w:rPr>
        <w:t>exhibit</w:t>
      </w:r>
      <w:r>
        <w:rPr>
          <w:spacing w:val="40"/>
          <w:sz w:val="24"/>
        </w:rPr>
        <w:t xml:space="preserve"> </w:t>
      </w:r>
      <w:r>
        <w:rPr>
          <w:sz w:val="24"/>
        </w:rPr>
        <w:t>improved</w:t>
      </w:r>
      <w:r>
        <w:rPr>
          <w:spacing w:val="40"/>
          <w:sz w:val="24"/>
        </w:rPr>
        <w:t xml:space="preserve"> </w:t>
      </w:r>
      <w:r>
        <w:rPr>
          <w:sz w:val="24"/>
        </w:rPr>
        <w:t>electron</w:t>
      </w:r>
      <w:r>
        <w:rPr>
          <w:spacing w:val="40"/>
          <w:sz w:val="24"/>
        </w:rPr>
        <w:t xml:space="preserve"> </w:t>
      </w:r>
      <w:r>
        <w:rPr>
          <w:sz w:val="24"/>
        </w:rPr>
        <w:t>and</w:t>
      </w:r>
      <w:r>
        <w:rPr>
          <w:spacing w:val="40"/>
          <w:sz w:val="24"/>
        </w:rPr>
        <w:t xml:space="preserve"> </w:t>
      </w:r>
      <w:r>
        <w:rPr>
          <w:sz w:val="24"/>
        </w:rPr>
        <w:t>hole</w:t>
      </w:r>
      <w:r>
        <w:rPr>
          <w:spacing w:val="40"/>
          <w:sz w:val="24"/>
        </w:rPr>
        <w:t xml:space="preserve"> </w:t>
      </w:r>
      <w:r>
        <w:rPr>
          <w:sz w:val="24"/>
        </w:rPr>
        <w:t>mobility</w:t>
      </w:r>
      <w:r>
        <w:rPr>
          <w:spacing w:val="40"/>
          <w:sz w:val="24"/>
        </w:rPr>
        <w:t xml:space="preserve"> </w:t>
      </w:r>
      <w:r>
        <w:rPr>
          <w:sz w:val="24"/>
        </w:rPr>
        <w:t>compared</w:t>
      </w:r>
      <w:r>
        <w:rPr>
          <w:spacing w:val="40"/>
          <w:sz w:val="24"/>
        </w:rPr>
        <w:t xml:space="preserve"> </w:t>
      </w:r>
      <w:r>
        <w:rPr>
          <w:sz w:val="24"/>
        </w:rPr>
        <w:t>to</w:t>
      </w:r>
      <w:r>
        <w:rPr>
          <w:spacing w:val="40"/>
          <w:sz w:val="24"/>
        </w:rPr>
        <w:t xml:space="preserve"> </w:t>
      </w:r>
      <w:r>
        <w:rPr>
          <w:sz w:val="24"/>
        </w:rPr>
        <w:t>their</w:t>
      </w:r>
      <w:r>
        <w:rPr>
          <w:spacing w:val="80"/>
          <w:sz w:val="24"/>
        </w:rPr>
        <w:t xml:space="preserve"> </w:t>
      </w:r>
      <w:r>
        <w:rPr>
          <w:sz w:val="24"/>
        </w:rPr>
        <w:t>lead-based counterparts, facilitating efficient charge transport within the cell.</w:t>
      </w:r>
    </w:p>
    <w:p w:rsidR="00822E31" w:rsidRDefault="00186D8B">
      <w:pPr>
        <w:pStyle w:val="ListParagraph"/>
        <w:numPr>
          <w:ilvl w:val="0"/>
          <w:numId w:val="18"/>
        </w:numPr>
        <w:tabs>
          <w:tab w:val="left" w:pos="1759"/>
        </w:tabs>
        <w:spacing w:line="276" w:lineRule="auto"/>
        <w:ind w:left="1759" w:right="932"/>
        <w:rPr>
          <w:rFonts w:ascii="Arial MT" w:hAnsi="Arial MT"/>
          <w:sz w:val="24"/>
        </w:rPr>
      </w:pPr>
      <w:r>
        <w:rPr>
          <w:b/>
          <w:sz w:val="24"/>
        </w:rPr>
        <w:t>Optimal Bandgap</w:t>
      </w:r>
      <w:r>
        <w:rPr>
          <w:sz w:val="24"/>
        </w:rPr>
        <w:t>: CH₃NH₃SnBr₃ has a direct bandgap of approximately 1.3 to 1.4 eV, which</w:t>
      </w:r>
      <w:r>
        <w:rPr>
          <w:spacing w:val="-6"/>
          <w:sz w:val="24"/>
        </w:rPr>
        <w:t xml:space="preserve"> </w:t>
      </w:r>
      <w:r>
        <w:rPr>
          <w:sz w:val="24"/>
        </w:rPr>
        <w:t>falls</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z w:val="24"/>
        </w:rPr>
        <w:t>ideal</w:t>
      </w:r>
      <w:r>
        <w:rPr>
          <w:spacing w:val="-6"/>
          <w:sz w:val="24"/>
        </w:rPr>
        <w:t xml:space="preserve"> </w:t>
      </w:r>
      <w:r>
        <w:rPr>
          <w:sz w:val="24"/>
        </w:rPr>
        <w:t>range</w:t>
      </w:r>
      <w:r>
        <w:rPr>
          <w:spacing w:val="-6"/>
          <w:sz w:val="24"/>
        </w:rPr>
        <w:t xml:space="preserve"> </w:t>
      </w:r>
      <w:r>
        <w:rPr>
          <w:sz w:val="24"/>
        </w:rPr>
        <w:t>for</w:t>
      </w:r>
      <w:r>
        <w:rPr>
          <w:spacing w:val="-6"/>
          <w:sz w:val="24"/>
        </w:rPr>
        <w:t xml:space="preserve"> </w:t>
      </w:r>
      <w:r>
        <w:rPr>
          <w:sz w:val="24"/>
        </w:rPr>
        <w:t>solar</w:t>
      </w:r>
      <w:r>
        <w:rPr>
          <w:spacing w:val="-6"/>
          <w:sz w:val="24"/>
        </w:rPr>
        <w:t xml:space="preserve"> </w:t>
      </w:r>
      <w:r>
        <w:rPr>
          <w:sz w:val="24"/>
        </w:rPr>
        <w:t>energy</w:t>
      </w:r>
      <w:r>
        <w:rPr>
          <w:spacing w:val="-6"/>
          <w:sz w:val="24"/>
        </w:rPr>
        <w:t xml:space="preserve"> </w:t>
      </w:r>
      <w:r>
        <w:rPr>
          <w:sz w:val="24"/>
        </w:rPr>
        <w:t>applications.</w:t>
      </w:r>
      <w:r>
        <w:rPr>
          <w:spacing w:val="-6"/>
          <w:sz w:val="24"/>
        </w:rPr>
        <w:t xml:space="preserve"> </w:t>
      </w:r>
      <w:r>
        <w:rPr>
          <w:sz w:val="24"/>
        </w:rPr>
        <w:t>Its</w:t>
      </w:r>
      <w:r>
        <w:rPr>
          <w:spacing w:val="-6"/>
          <w:sz w:val="24"/>
        </w:rPr>
        <w:t xml:space="preserve"> </w:t>
      </w:r>
      <w:r>
        <w:rPr>
          <w:sz w:val="24"/>
        </w:rPr>
        <w:t>high</w:t>
      </w:r>
      <w:r>
        <w:rPr>
          <w:spacing w:val="-6"/>
          <w:sz w:val="24"/>
        </w:rPr>
        <w:t xml:space="preserve"> </w:t>
      </w:r>
      <w:r>
        <w:rPr>
          <w:sz w:val="24"/>
        </w:rPr>
        <w:t>absorption coefficient further enhances its potential to capture sunlight effectively, making it a strong candidate for high-efficiency PSCs.</w:t>
      </w:r>
    </w:p>
    <w:p w:rsidR="00822E31" w:rsidRDefault="00186D8B">
      <w:pPr>
        <w:pStyle w:val="Heading2"/>
        <w:spacing w:before="240"/>
      </w:pPr>
      <w:r>
        <w:t>Research</w:t>
      </w:r>
      <w:r>
        <w:rPr>
          <w:spacing w:val="-7"/>
        </w:rPr>
        <w:t xml:space="preserve"> </w:t>
      </w:r>
      <w:r>
        <w:rPr>
          <w:spacing w:val="-2"/>
        </w:rPr>
        <w:t>Approach</w:t>
      </w:r>
    </w:p>
    <w:p w:rsidR="00822E31" w:rsidRDefault="00822E31">
      <w:pPr>
        <w:pStyle w:val="BodyText"/>
        <w:spacing w:before="284"/>
        <w:rPr>
          <w:b/>
          <w:sz w:val="28"/>
        </w:rPr>
      </w:pPr>
    </w:p>
    <w:p w:rsidR="00822E31" w:rsidRDefault="00186D8B">
      <w:pPr>
        <w:pStyle w:val="BodyText"/>
        <w:spacing w:line="276" w:lineRule="auto"/>
        <w:ind w:left="1039" w:right="932" w:firstLine="135"/>
      </w:pPr>
      <w:r>
        <w:t>This</w:t>
      </w:r>
      <w:r>
        <w:rPr>
          <w:spacing w:val="71"/>
        </w:rPr>
        <w:t xml:space="preserve"> </w:t>
      </w:r>
      <w:r>
        <w:t>study</w:t>
      </w:r>
      <w:r>
        <w:rPr>
          <w:spacing w:val="71"/>
        </w:rPr>
        <w:t xml:space="preserve"> </w:t>
      </w:r>
      <w:r>
        <w:t>aims</w:t>
      </w:r>
      <w:r>
        <w:rPr>
          <w:spacing w:val="71"/>
        </w:rPr>
        <w:t xml:space="preserve"> </w:t>
      </w:r>
      <w:r>
        <w:t>to</w:t>
      </w:r>
      <w:r>
        <w:rPr>
          <w:spacing w:val="71"/>
        </w:rPr>
        <w:t xml:space="preserve"> </w:t>
      </w:r>
      <w:r>
        <w:t>optimize</w:t>
      </w:r>
      <w:r>
        <w:rPr>
          <w:spacing w:val="71"/>
        </w:rPr>
        <w:t xml:space="preserve"> </w:t>
      </w:r>
      <w:r>
        <w:t>several</w:t>
      </w:r>
      <w:r>
        <w:rPr>
          <w:spacing w:val="71"/>
        </w:rPr>
        <w:t xml:space="preserve"> </w:t>
      </w:r>
      <w:r>
        <w:t>key</w:t>
      </w:r>
      <w:r>
        <w:rPr>
          <w:spacing w:val="71"/>
        </w:rPr>
        <w:t xml:space="preserve"> </w:t>
      </w:r>
      <w:r>
        <w:t>parameters</w:t>
      </w:r>
      <w:r>
        <w:rPr>
          <w:spacing w:val="40"/>
        </w:rPr>
        <w:t xml:space="preserve"> </w:t>
      </w:r>
      <w:r>
        <w:t>to</w:t>
      </w:r>
      <w:r>
        <w:rPr>
          <w:spacing w:val="40"/>
        </w:rPr>
        <w:t xml:space="preserve"> </w:t>
      </w:r>
      <w:r>
        <w:t>maximize</w:t>
      </w:r>
      <w:r>
        <w:rPr>
          <w:spacing w:val="40"/>
        </w:rPr>
        <w:t xml:space="preserve"> </w:t>
      </w:r>
      <w:r>
        <w:t>the</w:t>
      </w:r>
      <w:r>
        <w:rPr>
          <w:spacing w:val="40"/>
        </w:rPr>
        <w:t xml:space="preserve"> </w:t>
      </w:r>
      <w:r>
        <w:t>performance</w:t>
      </w:r>
      <w:r>
        <w:rPr>
          <w:spacing w:val="40"/>
        </w:rPr>
        <w:t xml:space="preserve"> </w:t>
      </w:r>
      <w:r>
        <w:t>of CH₃NH₃SnBr₃-based PSCs:</w:t>
      </w:r>
    </w:p>
    <w:p w:rsidR="00822E31" w:rsidRDefault="00186D8B">
      <w:pPr>
        <w:pStyle w:val="ListParagraph"/>
        <w:numPr>
          <w:ilvl w:val="0"/>
          <w:numId w:val="18"/>
        </w:numPr>
        <w:tabs>
          <w:tab w:val="left" w:pos="1759"/>
        </w:tabs>
        <w:spacing w:before="240" w:line="276" w:lineRule="auto"/>
        <w:ind w:left="1759" w:right="931"/>
        <w:rPr>
          <w:rFonts w:ascii="Arial MT" w:hAnsi="Arial MT"/>
          <w:sz w:val="24"/>
        </w:rPr>
      </w:pPr>
      <w:r>
        <w:rPr>
          <w:b/>
          <w:sz w:val="24"/>
        </w:rPr>
        <w:t>Focus Areas</w:t>
      </w:r>
      <w:r>
        <w:rPr>
          <w:sz w:val="24"/>
        </w:rPr>
        <w:t>: Key parameters, such as absorber layer thickness, operating temperature, and the choice of electron and hole transport</w:t>
      </w:r>
      <w:r>
        <w:rPr>
          <w:spacing w:val="-2"/>
          <w:sz w:val="24"/>
        </w:rPr>
        <w:t xml:space="preserve"> </w:t>
      </w:r>
      <w:r>
        <w:rPr>
          <w:sz w:val="24"/>
        </w:rPr>
        <w:t>layers</w:t>
      </w:r>
      <w:r>
        <w:rPr>
          <w:spacing w:val="-2"/>
          <w:sz w:val="24"/>
        </w:rPr>
        <w:t xml:space="preserve"> </w:t>
      </w:r>
      <w:r>
        <w:rPr>
          <w:sz w:val="24"/>
        </w:rPr>
        <w:t>(ETL</w:t>
      </w:r>
      <w:r>
        <w:rPr>
          <w:spacing w:val="-2"/>
          <w:sz w:val="24"/>
        </w:rPr>
        <w:t xml:space="preserve"> </w:t>
      </w:r>
      <w:r>
        <w:rPr>
          <w:sz w:val="24"/>
        </w:rPr>
        <w:t>and</w:t>
      </w:r>
      <w:r>
        <w:rPr>
          <w:spacing w:val="-2"/>
          <w:sz w:val="24"/>
        </w:rPr>
        <w:t xml:space="preserve"> </w:t>
      </w:r>
      <w:r>
        <w:rPr>
          <w:sz w:val="24"/>
        </w:rPr>
        <w:t>HTL),</w:t>
      </w:r>
      <w:r>
        <w:rPr>
          <w:spacing w:val="-2"/>
          <w:sz w:val="24"/>
        </w:rPr>
        <w:t xml:space="preserve"> </w:t>
      </w:r>
      <w:r>
        <w:rPr>
          <w:sz w:val="24"/>
        </w:rPr>
        <w:t>are systematically varied to assess their impact on device efficiency.</w:t>
      </w:r>
    </w:p>
    <w:p w:rsidR="00822E31" w:rsidRDefault="00186D8B">
      <w:pPr>
        <w:pStyle w:val="ListParagraph"/>
        <w:numPr>
          <w:ilvl w:val="0"/>
          <w:numId w:val="18"/>
        </w:numPr>
        <w:tabs>
          <w:tab w:val="left" w:pos="1759"/>
          <w:tab w:val="left" w:pos="8036"/>
          <w:tab w:val="left" w:pos="9233"/>
        </w:tabs>
        <w:spacing w:line="276" w:lineRule="auto"/>
        <w:ind w:left="1759" w:right="933"/>
        <w:rPr>
          <w:rFonts w:ascii="Arial MT" w:hAnsi="Arial MT"/>
          <w:sz w:val="24"/>
        </w:rPr>
      </w:pPr>
      <w:r>
        <w:rPr>
          <w:b/>
          <w:sz w:val="24"/>
        </w:rPr>
        <w:t>Device Architecture</w:t>
      </w:r>
      <w:r>
        <w:rPr>
          <w:sz w:val="24"/>
        </w:rPr>
        <w:t xml:space="preserve">: The baseline configuration used in this study is the </w:t>
      </w:r>
      <w:r>
        <w:rPr>
          <w:spacing w:val="-2"/>
          <w:sz w:val="24"/>
        </w:rPr>
        <w:t>FTO/ZnO(ETL)/CH₃NH₃SnBr₃/Spiro-OMeTAD(HTL)/Au</w:t>
      </w:r>
      <w:r>
        <w:rPr>
          <w:sz w:val="24"/>
        </w:rPr>
        <w:tab/>
      </w:r>
      <w:r>
        <w:rPr>
          <w:spacing w:val="-2"/>
          <w:sz w:val="24"/>
        </w:rPr>
        <w:t>setup.</w:t>
      </w:r>
      <w:r>
        <w:rPr>
          <w:sz w:val="24"/>
        </w:rPr>
        <w:tab/>
      </w:r>
      <w:r>
        <w:rPr>
          <w:spacing w:val="-2"/>
          <w:sz w:val="24"/>
        </w:rPr>
        <w:t xml:space="preserve">Through </w:t>
      </w:r>
      <w:r>
        <w:rPr>
          <w:sz w:val="24"/>
        </w:rPr>
        <w:t>SCAPS-1D simulations, the study explores how variations in each component influence photovoltaic metrics such as PCE, Voc, and Jsc, providing insights that inform precise adjustments for enhanced performance.</w:t>
      </w:r>
    </w:p>
    <w:p w:rsidR="00822E31" w:rsidRDefault="00186D8B">
      <w:pPr>
        <w:pStyle w:val="Heading2"/>
        <w:spacing w:before="240"/>
      </w:pPr>
      <w:r>
        <w:rPr>
          <w:spacing w:val="-2"/>
        </w:rPr>
        <w:t>Temperature</w:t>
      </w:r>
      <w:r>
        <w:rPr>
          <w:spacing w:val="-11"/>
        </w:rPr>
        <w:t xml:space="preserve"> </w:t>
      </w:r>
      <w:r>
        <w:rPr>
          <w:spacing w:val="-2"/>
        </w:rPr>
        <w:t>Sensitivity</w:t>
      </w:r>
    </w:p>
    <w:p w:rsidR="00822E31" w:rsidRDefault="00822E31">
      <w:pPr>
        <w:pStyle w:val="BodyText"/>
        <w:spacing w:before="257"/>
        <w:rPr>
          <w:b/>
          <w:sz w:val="28"/>
        </w:rPr>
      </w:pPr>
    </w:p>
    <w:p w:rsidR="00822E31" w:rsidRDefault="00186D8B">
      <w:pPr>
        <w:pStyle w:val="BodyText"/>
        <w:spacing w:before="1"/>
        <w:ind w:left="1094"/>
      </w:pPr>
      <w:r>
        <w:t>Temperature</w:t>
      </w:r>
      <w:r>
        <w:rPr>
          <w:spacing w:val="-5"/>
        </w:rPr>
        <w:t xml:space="preserve"> </w:t>
      </w:r>
      <w:r>
        <w:t>variations</w:t>
      </w:r>
      <w:r>
        <w:rPr>
          <w:spacing w:val="-2"/>
        </w:rPr>
        <w:t xml:space="preserve"> </w:t>
      </w:r>
      <w:r>
        <w:t>play</w:t>
      </w:r>
      <w:r>
        <w:rPr>
          <w:spacing w:val="-2"/>
        </w:rPr>
        <w:t xml:space="preserve"> </w:t>
      </w:r>
      <w:r>
        <w:t>a</w:t>
      </w:r>
      <w:r>
        <w:rPr>
          <w:spacing w:val="-2"/>
        </w:rPr>
        <w:t xml:space="preserve"> </w:t>
      </w:r>
      <w:r>
        <w:t>significant</w:t>
      </w:r>
      <w:r>
        <w:rPr>
          <w:spacing w:val="-2"/>
        </w:rPr>
        <w:t xml:space="preserve"> </w:t>
      </w:r>
      <w:r>
        <w:t>role</w:t>
      </w:r>
      <w:r>
        <w:rPr>
          <w:spacing w:val="-2"/>
        </w:rPr>
        <w:t xml:space="preserve"> </w:t>
      </w:r>
      <w:r>
        <w:t>in</w:t>
      </w:r>
      <w:r>
        <w:rPr>
          <w:spacing w:val="-2"/>
        </w:rPr>
        <w:t xml:space="preserve"> </w:t>
      </w:r>
      <w:r>
        <w:t>PSC</w:t>
      </w:r>
      <w:r>
        <w:rPr>
          <w:spacing w:val="-2"/>
        </w:rPr>
        <w:t xml:space="preserve"> performance:</w:t>
      </w:r>
    </w:p>
    <w:p w:rsidR="00822E31" w:rsidRDefault="00822E31">
      <w:pPr>
        <w:pStyle w:val="BodyText"/>
        <w:spacing w:before="5"/>
      </w:pPr>
    </w:p>
    <w:p w:rsidR="00822E31" w:rsidRDefault="00186D8B">
      <w:pPr>
        <w:pStyle w:val="ListParagraph"/>
        <w:numPr>
          <w:ilvl w:val="0"/>
          <w:numId w:val="18"/>
        </w:numPr>
        <w:tabs>
          <w:tab w:val="left" w:pos="1759"/>
        </w:tabs>
        <w:spacing w:line="276" w:lineRule="auto"/>
        <w:ind w:left="1759" w:right="931"/>
        <w:rPr>
          <w:rFonts w:ascii="Arial MT" w:hAnsi="Arial MT"/>
          <w:sz w:val="24"/>
        </w:rPr>
      </w:pPr>
      <w:r>
        <w:rPr>
          <w:b/>
          <w:sz w:val="24"/>
        </w:rPr>
        <w:t>Impact of Temperature</w:t>
      </w:r>
      <w:r>
        <w:rPr>
          <w:sz w:val="24"/>
        </w:rPr>
        <w:t>: PSCs are sensitive to changes in operating temperature, with parameters like Voc, Jsc, and</w:t>
      </w:r>
      <w:r>
        <w:rPr>
          <w:spacing w:val="-9"/>
          <w:sz w:val="24"/>
        </w:rPr>
        <w:t xml:space="preserve"> </w:t>
      </w:r>
      <w:r>
        <w:rPr>
          <w:sz w:val="24"/>
        </w:rPr>
        <w:t>PCE</w:t>
      </w:r>
      <w:r>
        <w:rPr>
          <w:spacing w:val="-9"/>
          <w:sz w:val="24"/>
        </w:rPr>
        <w:t xml:space="preserve"> </w:t>
      </w:r>
      <w:r>
        <w:rPr>
          <w:sz w:val="24"/>
        </w:rPr>
        <w:t>being</w:t>
      </w:r>
      <w:r>
        <w:rPr>
          <w:spacing w:val="-9"/>
          <w:sz w:val="24"/>
        </w:rPr>
        <w:t xml:space="preserve"> </w:t>
      </w:r>
      <w:r>
        <w:rPr>
          <w:sz w:val="24"/>
        </w:rPr>
        <w:t>affected.</w:t>
      </w:r>
      <w:r>
        <w:rPr>
          <w:spacing w:val="-9"/>
          <w:sz w:val="24"/>
        </w:rPr>
        <w:t xml:space="preserve"> </w:t>
      </w:r>
      <w:r>
        <w:rPr>
          <w:sz w:val="24"/>
        </w:rPr>
        <w:t>Typically,</w:t>
      </w:r>
      <w:r>
        <w:rPr>
          <w:spacing w:val="-9"/>
          <w:sz w:val="24"/>
        </w:rPr>
        <w:t xml:space="preserve"> </w:t>
      </w:r>
      <w:r>
        <w:rPr>
          <w:sz w:val="24"/>
        </w:rPr>
        <w:t>higher</w:t>
      </w:r>
      <w:r>
        <w:rPr>
          <w:spacing w:val="-9"/>
          <w:sz w:val="24"/>
        </w:rPr>
        <w:t xml:space="preserve"> </w:t>
      </w:r>
      <w:r>
        <w:rPr>
          <w:sz w:val="24"/>
        </w:rPr>
        <w:t>temperatures increase carrier recombination rates and decrease charge mobility, leading to a reduction in Voc and overall device efficiency.</w:t>
      </w:r>
    </w:p>
    <w:p w:rsidR="00822E31" w:rsidRDefault="00186D8B">
      <w:pPr>
        <w:pStyle w:val="ListParagraph"/>
        <w:numPr>
          <w:ilvl w:val="0"/>
          <w:numId w:val="18"/>
        </w:numPr>
        <w:tabs>
          <w:tab w:val="left" w:pos="1759"/>
        </w:tabs>
        <w:spacing w:line="276" w:lineRule="auto"/>
        <w:ind w:left="1759" w:right="940"/>
        <w:rPr>
          <w:rFonts w:ascii="Arial MT" w:hAnsi="Arial MT"/>
          <w:sz w:val="24"/>
        </w:rPr>
      </w:pPr>
      <w:r>
        <w:rPr>
          <w:b/>
          <w:sz w:val="24"/>
        </w:rPr>
        <w:t>Goal</w:t>
      </w:r>
      <w:r>
        <w:rPr>
          <w:sz w:val="24"/>
        </w:rPr>
        <w:t>: By examining temperature dependencies, this study aims to design PSCs that can maintain stable performance across a range of environmental conditions.</w:t>
      </w:r>
    </w:p>
    <w:p w:rsidR="00822E31" w:rsidRDefault="00822E31">
      <w:pPr>
        <w:spacing w:line="276" w:lineRule="auto"/>
        <w:jc w:val="both"/>
        <w:rPr>
          <w:rFonts w:ascii="Arial MT" w:hAnsi="Arial MT"/>
          <w:sz w:val="24"/>
        </w:rPr>
        <w:sectPr w:rsidR="00822E31">
          <w:pgSz w:w="11920" w:h="16860"/>
          <w:pgMar w:top="1360" w:right="520" w:bottom="1000" w:left="400" w:header="0" w:footer="816" w:gutter="0"/>
          <w:cols w:space="720"/>
        </w:sectPr>
      </w:pPr>
    </w:p>
    <w:p w:rsidR="00822E31" w:rsidRDefault="00186D8B">
      <w:pPr>
        <w:pStyle w:val="BodyText"/>
        <w:ind w:left="3170"/>
        <w:rPr>
          <w:sz w:val="20"/>
        </w:rPr>
      </w:pPr>
      <w:r>
        <w:rPr>
          <w:noProof/>
          <w:sz w:val="20"/>
        </w:rPr>
        <w:lastRenderedPageBreak/>
        <w:drawing>
          <wp:inline distT="0" distB="0" distL="0" distR="0">
            <wp:extent cx="2916608" cy="232028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916608" cy="2320289"/>
                    </a:xfrm>
                    <a:prstGeom prst="rect">
                      <a:avLst/>
                    </a:prstGeom>
                  </pic:spPr>
                </pic:pic>
              </a:graphicData>
            </a:graphic>
          </wp:inline>
        </w:drawing>
      </w:r>
    </w:p>
    <w:p w:rsidR="00822E31" w:rsidRDefault="00822E31">
      <w:pPr>
        <w:pStyle w:val="BodyText"/>
        <w:spacing w:before="108"/>
        <w:rPr>
          <w:sz w:val="20"/>
        </w:rPr>
      </w:pPr>
    </w:p>
    <w:p w:rsidR="00822E31" w:rsidRDefault="00186D8B">
      <w:pPr>
        <w:ind w:left="665" w:right="558"/>
        <w:jc w:val="center"/>
        <w:rPr>
          <w:sz w:val="20"/>
        </w:rPr>
      </w:pPr>
      <w:r>
        <w:rPr>
          <w:sz w:val="20"/>
        </w:rPr>
        <w:t>Fig.2</w:t>
      </w:r>
      <w:r>
        <w:rPr>
          <w:spacing w:val="-1"/>
          <w:sz w:val="20"/>
        </w:rPr>
        <w:t xml:space="preserve"> </w:t>
      </w:r>
      <w:r>
        <w:rPr>
          <w:sz w:val="20"/>
        </w:rPr>
        <w:t>(a):</w:t>
      </w:r>
      <w:r>
        <w:rPr>
          <w:spacing w:val="-1"/>
          <w:sz w:val="20"/>
        </w:rPr>
        <w:t xml:space="preserve"> </w:t>
      </w:r>
      <w:r>
        <w:rPr>
          <w:sz w:val="20"/>
        </w:rPr>
        <w:t>Device</w:t>
      </w:r>
      <w:r>
        <w:rPr>
          <w:spacing w:val="-1"/>
          <w:sz w:val="20"/>
        </w:rPr>
        <w:t xml:space="preserve"> </w:t>
      </w:r>
      <w:r>
        <w:rPr>
          <w:sz w:val="20"/>
        </w:rPr>
        <w:t>architecture</w:t>
      </w:r>
      <w:r>
        <w:rPr>
          <w:spacing w:val="-1"/>
          <w:sz w:val="20"/>
        </w:rPr>
        <w:t xml:space="preserve"> </w:t>
      </w:r>
      <w:r>
        <w:rPr>
          <w:sz w:val="20"/>
        </w:rPr>
        <w:t>of</w:t>
      </w:r>
      <w:r>
        <w:rPr>
          <w:spacing w:val="-1"/>
          <w:sz w:val="20"/>
        </w:rPr>
        <w:t xml:space="preserve"> </w:t>
      </w:r>
      <w:r>
        <w:rPr>
          <w:sz w:val="20"/>
        </w:rPr>
        <w:t>n-i-p</w:t>
      </w:r>
      <w:r>
        <w:rPr>
          <w:spacing w:val="-1"/>
          <w:sz w:val="20"/>
        </w:rPr>
        <w:t xml:space="preserve"> </w:t>
      </w:r>
      <w:r>
        <w:rPr>
          <w:sz w:val="20"/>
        </w:rPr>
        <w:t>perovskite</w:t>
      </w:r>
      <w:r>
        <w:rPr>
          <w:spacing w:val="-1"/>
          <w:sz w:val="20"/>
        </w:rPr>
        <w:t xml:space="preserve"> </w:t>
      </w:r>
      <w:r>
        <w:rPr>
          <w:sz w:val="20"/>
        </w:rPr>
        <w:t>solar</w:t>
      </w:r>
      <w:r>
        <w:rPr>
          <w:spacing w:val="-1"/>
          <w:sz w:val="20"/>
        </w:rPr>
        <w:t xml:space="preserve"> </w:t>
      </w:r>
      <w:r>
        <w:rPr>
          <w:spacing w:val="-2"/>
          <w:sz w:val="20"/>
        </w:rPr>
        <w:t>cell.</w:t>
      </w:r>
    </w:p>
    <w:p w:rsidR="00822E31" w:rsidRDefault="00822E31">
      <w:pPr>
        <w:pStyle w:val="BodyText"/>
        <w:spacing w:before="26"/>
        <w:rPr>
          <w:sz w:val="20"/>
        </w:rPr>
      </w:pPr>
    </w:p>
    <w:p w:rsidR="00822E31" w:rsidRDefault="00186D8B">
      <w:pPr>
        <w:pStyle w:val="ListParagraph"/>
        <w:numPr>
          <w:ilvl w:val="0"/>
          <w:numId w:val="18"/>
        </w:numPr>
        <w:tabs>
          <w:tab w:val="left" w:pos="1759"/>
        </w:tabs>
        <w:spacing w:line="276" w:lineRule="auto"/>
        <w:ind w:left="1759" w:right="941"/>
        <w:rPr>
          <w:rFonts w:ascii="Arial MT" w:hAnsi="Arial MT"/>
          <w:sz w:val="24"/>
        </w:rPr>
      </w:pPr>
      <w:r>
        <w:rPr>
          <w:b/>
          <w:sz w:val="24"/>
        </w:rPr>
        <w:t>Achievement</w:t>
      </w:r>
      <w:r>
        <w:rPr>
          <w:sz w:val="24"/>
        </w:rPr>
        <w:t>: A peak efficiency of 27.26% was achieved with CH₃NH₃SnBr₃-based solar cells, showcasing the potential of tin-based perovskites as viable, sustainable materials for PV applications.</w:t>
      </w:r>
    </w:p>
    <w:p w:rsidR="00822E31" w:rsidRDefault="00186D8B">
      <w:pPr>
        <w:pStyle w:val="ListParagraph"/>
        <w:numPr>
          <w:ilvl w:val="0"/>
          <w:numId w:val="18"/>
        </w:numPr>
        <w:tabs>
          <w:tab w:val="left" w:pos="1759"/>
        </w:tabs>
        <w:spacing w:line="276" w:lineRule="auto"/>
        <w:ind w:left="1759" w:right="938"/>
        <w:rPr>
          <w:rFonts w:ascii="Arial MT" w:hAnsi="Arial MT"/>
          <w:sz w:val="24"/>
        </w:rPr>
      </w:pPr>
      <w:r>
        <w:rPr>
          <w:b/>
          <w:sz w:val="24"/>
        </w:rPr>
        <w:t>Implication</w:t>
      </w:r>
      <w:r>
        <w:rPr>
          <w:sz w:val="24"/>
        </w:rPr>
        <w:t>: The findings</w:t>
      </w:r>
      <w:r>
        <w:rPr>
          <w:spacing w:val="-4"/>
          <w:sz w:val="24"/>
        </w:rPr>
        <w:t xml:space="preserve"> </w:t>
      </w:r>
      <w:r>
        <w:rPr>
          <w:sz w:val="24"/>
        </w:rPr>
        <w:t>contribute</w:t>
      </w:r>
      <w:r>
        <w:rPr>
          <w:spacing w:val="-4"/>
          <w:sz w:val="24"/>
        </w:rPr>
        <w:t xml:space="preserve"> </w:t>
      </w:r>
      <w:r>
        <w:rPr>
          <w:sz w:val="24"/>
        </w:rPr>
        <w:t>valuable</w:t>
      </w:r>
      <w:r>
        <w:rPr>
          <w:spacing w:val="-4"/>
          <w:sz w:val="24"/>
        </w:rPr>
        <w:t xml:space="preserve"> </w:t>
      </w:r>
      <w:r>
        <w:rPr>
          <w:sz w:val="24"/>
        </w:rPr>
        <w:t>insights</w:t>
      </w:r>
      <w:r>
        <w:rPr>
          <w:spacing w:val="-4"/>
          <w:sz w:val="24"/>
        </w:rPr>
        <w:t xml:space="preserve"> </w:t>
      </w:r>
      <w:r>
        <w:rPr>
          <w:sz w:val="24"/>
        </w:rPr>
        <w:t>for</w:t>
      </w:r>
      <w:r>
        <w:rPr>
          <w:spacing w:val="-4"/>
          <w:sz w:val="24"/>
        </w:rPr>
        <w:t xml:space="preserve"> </w:t>
      </w:r>
      <w:r>
        <w:rPr>
          <w:sz w:val="24"/>
        </w:rPr>
        <w:t>developing</w:t>
      </w:r>
      <w:r>
        <w:rPr>
          <w:spacing w:val="-4"/>
          <w:sz w:val="24"/>
        </w:rPr>
        <w:t xml:space="preserve"> </w:t>
      </w:r>
      <w:r>
        <w:rPr>
          <w:sz w:val="24"/>
        </w:rPr>
        <w:t>lead-free</w:t>
      </w:r>
      <w:r>
        <w:rPr>
          <w:spacing w:val="-4"/>
          <w:sz w:val="24"/>
        </w:rPr>
        <w:t xml:space="preserve"> </w:t>
      </w:r>
      <w:r>
        <w:rPr>
          <w:sz w:val="24"/>
        </w:rPr>
        <w:t>PSCs, supporting global efforts toward environmentally responsible solar energy solutions that can drive the transition to a more sustainable energy future.</w:t>
      </w:r>
    </w:p>
    <w:p w:rsidR="00822E31" w:rsidRDefault="00186D8B">
      <w:pPr>
        <w:pStyle w:val="BodyText"/>
        <w:spacing w:before="67"/>
        <w:rPr>
          <w:sz w:val="20"/>
        </w:rPr>
      </w:pPr>
      <w:r>
        <w:rPr>
          <w:noProof/>
        </w:rPr>
        <w:drawing>
          <wp:anchor distT="0" distB="0" distL="0" distR="0" simplePos="0" relativeHeight="487588864" behindDoc="1" locked="0" layoutInCell="1" allowOverlap="1">
            <wp:simplePos x="0" y="0"/>
            <wp:positionH relativeFrom="page">
              <wp:posOffset>1420679</wp:posOffset>
            </wp:positionH>
            <wp:positionV relativeFrom="paragraph">
              <wp:posOffset>203947</wp:posOffset>
            </wp:positionV>
            <wp:extent cx="3875676" cy="192090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875676" cy="1920906"/>
                    </a:xfrm>
                    <a:prstGeom prst="rect">
                      <a:avLst/>
                    </a:prstGeom>
                  </pic:spPr>
                </pic:pic>
              </a:graphicData>
            </a:graphic>
          </wp:anchor>
        </w:drawing>
      </w:r>
    </w:p>
    <w:p w:rsidR="00822E31" w:rsidRDefault="00822E31">
      <w:pPr>
        <w:pStyle w:val="BodyText"/>
        <w:spacing w:before="94"/>
      </w:pPr>
    </w:p>
    <w:p w:rsidR="00822E31" w:rsidRDefault="00186D8B">
      <w:pPr>
        <w:spacing w:line="276" w:lineRule="auto"/>
        <w:ind w:left="1039" w:right="938"/>
        <w:rPr>
          <w:sz w:val="20"/>
        </w:rPr>
      </w:pPr>
      <w:r>
        <w:rPr>
          <w:sz w:val="20"/>
        </w:rPr>
        <w:t>Fig.</w:t>
      </w:r>
      <w:r>
        <w:rPr>
          <w:spacing w:val="27"/>
          <w:sz w:val="20"/>
        </w:rPr>
        <w:t xml:space="preserve"> </w:t>
      </w:r>
      <w:r>
        <w:rPr>
          <w:sz w:val="20"/>
        </w:rPr>
        <w:t>2</w:t>
      </w:r>
      <w:r>
        <w:rPr>
          <w:spacing w:val="27"/>
          <w:sz w:val="20"/>
        </w:rPr>
        <w:t xml:space="preserve"> </w:t>
      </w:r>
      <w:r>
        <w:rPr>
          <w:sz w:val="20"/>
        </w:rPr>
        <w:t>(b):</w:t>
      </w:r>
      <w:r>
        <w:rPr>
          <w:spacing w:val="80"/>
          <w:sz w:val="20"/>
        </w:rPr>
        <w:t xml:space="preserve"> </w:t>
      </w:r>
      <w:r>
        <w:rPr>
          <w:sz w:val="20"/>
        </w:rPr>
        <w:t xml:space="preserve">Energy band diagram of CH₃NH₃SnBr₃ electron transport layers (ETLs), and hole transport layers </w:t>
      </w:r>
      <w:r>
        <w:rPr>
          <w:spacing w:val="-2"/>
          <w:sz w:val="20"/>
        </w:rPr>
        <w:t>(HTLs).</w:t>
      </w:r>
    </w:p>
    <w:p w:rsidR="00822E31" w:rsidRDefault="00822E31">
      <w:pPr>
        <w:spacing w:line="276" w:lineRule="auto"/>
        <w:rPr>
          <w:sz w:val="20"/>
        </w:rPr>
        <w:sectPr w:rsidR="00822E31">
          <w:pgSz w:w="11920" w:h="16860"/>
          <w:pgMar w:top="1600" w:right="520" w:bottom="1000" w:left="400" w:header="0" w:footer="816" w:gutter="0"/>
          <w:cols w:space="720"/>
        </w:sectPr>
      </w:pPr>
    </w:p>
    <w:p w:rsidR="00822E31" w:rsidRDefault="00186D8B">
      <w:pPr>
        <w:pStyle w:val="Heading2"/>
        <w:spacing w:before="62"/>
        <w:jc w:val="both"/>
      </w:pPr>
      <w:r>
        <w:lastRenderedPageBreak/>
        <w:t>LEAD</w:t>
      </w:r>
      <w:r>
        <w:rPr>
          <w:spacing w:val="-1"/>
        </w:rPr>
        <w:t xml:space="preserve"> </w:t>
      </w:r>
      <w:r>
        <w:t>FREE</w:t>
      </w:r>
      <w:r>
        <w:rPr>
          <w:spacing w:val="-1"/>
        </w:rPr>
        <w:t xml:space="preserve"> </w:t>
      </w:r>
      <w:r>
        <w:t>PSCs</w:t>
      </w:r>
      <w:r>
        <w:rPr>
          <w:spacing w:val="-1"/>
        </w:rPr>
        <w:t xml:space="preserve"> </w:t>
      </w:r>
      <w:r>
        <w:rPr>
          <w:spacing w:val="-2"/>
        </w:rPr>
        <w:t>(Cs₂TiBr₆)</w:t>
      </w:r>
    </w:p>
    <w:p w:rsidR="00822E31" w:rsidRDefault="00186D8B">
      <w:pPr>
        <w:pStyle w:val="BodyText"/>
        <w:spacing w:before="288" w:line="276" w:lineRule="auto"/>
        <w:ind w:left="1039" w:right="934"/>
        <w:jc w:val="both"/>
      </w:pPr>
      <w:r>
        <w:t xml:space="preserve">The current study seeks to overcome the challenges associated with </w:t>
      </w:r>
      <w:r>
        <w:rPr>
          <w:b/>
        </w:rPr>
        <w:t xml:space="preserve">lead-based perovskite solar cells (PSCs) </w:t>
      </w:r>
      <w:r>
        <w:t xml:space="preserve">by introducing </w:t>
      </w:r>
      <w:r>
        <w:rPr>
          <w:b/>
        </w:rPr>
        <w:t xml:space="preserve">Cs₂TiBr₆ </w:t>
      </w:r>
      <w:r>
        <w:t xml:space="preserve">as the absorber layer in </w:t>
      </w:r>
      <w:r>
        <w:rPr>
          <w:b/>
        </w:rPr>
        <w:t>lead-free PSCs</w:t>
      </w:r>
      <w:r>
        <w:t>. The primary objectives are to replace lead with titanium (Ti) and bromine (Br) to create a more environmentally friendly PSC that minimizes toxicity, and to optimize the</w:t>
      </w:r>
      <w:r>
        <w:rPr>
          <w:spacing w:val="-3"/>
        </w:rPr>
        <w:t xml:space="preserve"> </w:t>
      </w:r>
      <w:r>
        <w:t>power</w:t>
      </w:r>
      <w:r>
        <w:rPr>
          <w:spacing w:val="-3"/>
        </w:rPr>
        <w:t xml:space="preserve"> </w:t>
      </w:r>
      <w:r>
        <w:t xml:space="preserve">conversion efficiency (PCE) of </w:t>
      </w:r>
      <w:r>
        <w:rPr>
          <w:b/>
        </w:rPr>
        <w:t>Cs₂TiBr₆</w:t>
      </w:r>
      <w:r>
        <w:t>-based PSCs through adjustments in device architecture and operating conditions.</w:t>
      </w:r>
    </w:p>
    <w:p w:rsidR="00822E31" w:rsidRDefault="00186D8B">
      <w:pPr>
        <w:spacing w:before="240"/>
        <w:ind w:left="1039"/>
        <w:rPr>
          <w:b/>
          <w:sz w:val="27"/>
        </w:rPr>
      </w:pPr>
      <w:r>
        <w:rPr>
          <w:b/>
          <w:sz w:val="27"/>
        </w:rPr>
        <w:t>Advantages</w:t>
      </w:r>
      <w:r>
        <w:rPr>
          <w:b/>
          <w:spacing w:val="-2"/>
          <w:sz w:val="27"/>
        </w:rPr>
        <w:t xml:space="preserve"> </w:t>
      </w:r>
      <w:r>
        <w:rPr>
          <w:b/>
          <w:sz w:val="27"/>
        </w:rPr>
        <w:t>of</w:t>
      </w:r>
      <w:r>
        <w:rPr>
          <w:b/>
          <w:spacing w:val="-2"/>
          <w:sz w:val="27"/>
        </w:rPr>
        <w:t xml:space="preserve"> </w:t>
      </w:r>
      <w:r>
        <w:rPr>
          <w:b/>
          <w:sz w:val="27"/>
        </w:rPr>
        <w:t>Cs₂TiBr₆-Based</w:t>
      </w:r>
      <w:r>
        <w:rPr>
          <w:b/>
          <w:spacing w:val="-1"/>
          <w:sz w:val="27"/>
        </w:rPr>
        <w:t xml:space="preserve"> </w:t>
      </w:r>
      <w:r>
        <w:rPr>
          <w:b/>
          <w:spacing w:val="-2"/>
          <w:sz w:val="27"/>
        </w:rPr>
        <w:t>Perovskites:</w:t>
      </w:r>
    </w:p>
    <w:p w:rsidR="00822E31" w:rsidRDefault="00186D8B">
      <w:pPr>
        <w:spacing w:before="287" w:line="276" w:lineRule="auto"/>
        <w:ind w:left="1039" w:right="942"/>
        <w:jc w:val="both"/>
      </w:pPr>
      <w:r>
        <w:rPr>
          <w:b/>
        </w:rPr>
        <w:t>Cs₂TiBr₆</w:t>
      </w:r>
      <w:r>
        <w:t>-based</w:t>
      </w:r>
      <w:r>
        <w:rPr>
          <w:spacing w:val="40"/>
        </w:rPr>
        <w:t xml:space="preserve"> </w:t>
      </w:r>
      <w:r>
        <w:t>perovskites</w:t>
      </w:r>
      <w:r>
        <w:rPr>
          <w:spacing w:val="40"/>
        </w:rPr>
        <w:t xml:space="preserve"> </w:t>
      </w:r>
      <w:r>
        <w:t>offer</w:t>
      </w:r>
      <w:r>
        <w:rPr>
          <w:spacing w:val="40"/>
        </w:rPr>
        <w:t xml:space="preserve"> </w:t>
      </w:r>
      <w:r>
        <w:t>several</w:t>
      </w:r>
      <w:r>
        <w:rPr>
          <w:spacing w:val="40"/>
        </w:rPr>
        <w:t xml:space="preserve"> </w:t>
      </w:r>
      <w:r>
        <w:t>advantages</w:t>
      </w:r>
      <w:r>
        <w:rPr>
          <w:spacing w:val="40"/>
        </w:rPr>
        <w:t xml:space="preserve"> </w:t>
      </w:r>
      <w:r>
        <w:t>that</w:t>
      </w:r>
      <w:r>
        <w:rPr>
          <w:spacing w:val="40"/>
        </w:rPr>
        <w:t xml:space="preserve"> </w:t>
      </w:r>
      <w:r>
        <w:t>make</w:t>
      </w:r>
      <w:r>
        <w:rPr>
          <w:spacing w:val="40"/>
        </w:rPr>
        <w:t xml:space="preserve"> </w:t>
      </w:r>
      <w:r>
        <w:t>them</w:t>
      </w:r>
      <w:r>
        <w:rPr>
          <w:spacing w:val="40"/>
        </w:rPr>
        <w:t xml:space="preserve"> </w:t>
      </w:r>
      <w:r>
        <w:t>promising</w:t>
      </w:r>
      <w:r>
        <w:rPr>
          <w:spacing w:val="40"/>
        </w:rPr>
        <w:t xml:space="preserve"> </w:t>
      </w:r>
      <w:r>
        <w:t>candidates</w:t>
      </w:r>
      <w:r>
        <w:rPr>
          <w:spacing w:val="40"/>
        </w:rPr>
        <w:t xml:space="preserve"> </w:t>
      </w:r>
      <w:r>
        <w:t xml:space="preserve">for high-performance </w:t>
      </w:r>
      <w:r>
        <w:rPr>
          <w:b/>
        </w:rPr>
        <w:t>lead-free PSCs</w:t>
      </w:r>
      <w:r>
        <w:t>:</w:t>
      </w:r>
    </w:p>
    <w:p w:rsidR="00822E31" w:rsidRDefault="00186D8B">
      <w:pPr>
        <w:pStyle w:val="ListParagraph"/>
        <w:numPr>
          <w:ilvl w:val="0"/>
          <w:numId w:val="18"/>
        </w:numPr>
        <w:tabs>
          <w:tab w:val="left" w:pos="1759"/>
        </w:tabs>
        <w:spacing w:before="240" w:line="276" w:lineRule="auto"/>
        <w:ind w:left="1759" w:right="932"/>
        <w:rPr>
          <w:rFonts w:ascii="Arial MT" w:hAnsi="Arial MT"/>
        </w:rPr>
      </w:pPr>
      <w:r>
        <w:rPr>
          <w:b/>
        </w:rPr>
        <w:t>Structural Compatibility</w:t>
      </w:r>
      <w:r>
        <w:t>: The ionic radius of titanium</w:t>
      </w:r>
      <w:r>
        <w:rPr>
          <w:spacing w:val="-4"/>
        </w:rPr>
        <w:t xml:space="preserve"> </w:t>
      </w:r>
      <w:r>
        <w:t>(Ti⁴⁺</w:t>
      </w:r>
      <w:r>
        <w:rPr>
          <w:spacing w:val="-4"/>
        </w:rPr>
        <w:t xml:space="preserve"> </w:t>
      </w:r>
      <w:r>
        <w:t>at</w:t>
      </w:r>
      <w:r>
        <w:rPr>
          <w:spacing w:val="-4"/>
        </w:rPr>
        <w:t xml:space="preserve"> </w:t>
      </w:r>
      <w:r>
        <w:t>0.605</w:t>
      </w:r>
      <w:r>
        <w:rPr>
          <w:spacing w:val="-4"/>
        </w:rPr>
        <w:t xml:space="preserve"> </w:t>
      </w:r>
      <w:r>
        <w:t>Å)</w:t>
      </w:r>
      <w:r>
        <w:rPr>
          <w:spacing w:val="-4"/>
        </w:rPr>
        <w:t xml:space="preserve"> </w:t>
      </w:r>
      <w:r>
        <w:t>and</w:t>
      </w:r>
      <w:r>
        <w:rPr>
          <w:spacing w:val="-4"/>
        </w:rPr>
        <w:t xml:space="preserve"> </w:t>
      </w:r>
      <w:r>
        <w:t>bromine</w:t>
      </w:r>
      <w:r>
        <w:rPr>
          <w:spacing w:val="-4"/>
        </w:rPr>
        <w:t xml:space="preserve"> </w:t>
      </w:r>
      <w:r>
        <w:t>(Br⁻</w:t>
      </w:r>
      <w:r>
        <w:rPr>
          <w:spacing w:val="-4"/>
        </w:rPr>
        <w:t xml:space="preserve"> </w:t>
      </w:r>
      <w:r>
        <w:t>at 1.96 Å) are suitable for integration into the perovskite crystal lattice without significant distortion.</w:t>
      </w:r>
      <w:r>
        <w:rPr>
          <w:spacing w:val="40"/>
        </w:rPr>
        <w:t xml:space="preserve"> </w:t>
      </w:r>
      <w:r>
        <w:t>This compatibility helps maintain the semiconductor properties necessary for</w:t>
      </w:r>
      <w:r>
        <w:rPr>
          <w:spacing w:val="80"/>
        </w:rPr>
        <w:t xml:space="preserve"> </w:t>
      </w:r>
      <w:r>
        <w:t>high-efficiency devices.</w:t>
      </w:r>
    </w:p>
    <w:p w:rsidR="00822E31" w:rsidRDefault="00186D8B">
      <w:pPr>
        <w:pStyle w:val="ListParagraph"/>
        <w:numPr>
          <w:ilvl w:val="0"/>
          <w:numId w:val="18"/>
        </w:numPr>
        <w:tabs>
          <w:tab w:val="left" w:pos="1759"/>
        </w:tabs>
        <w:spacing w:line="276" w:lineRule="auto"/>
        <w:ind w:left="1759" w:right="933"/>
        <w:rPr>
          <w:rFonts w:ascii="Arial MT" w:hAnsi="Arial MT"/>
        </w:rPr>
      </w:pPr>
      <w:r>
        <w:rPr>
          <w:b/>
        </w:rPr>
        <w:t>Enhanced Stability</w:t>
      </w:r>
      <w:r>
        <w:t xml:space="preserve">: </w:t>
      </w:r>
      <w:r>
        <w:rPr>
          <w:b/>
        </w:rPr>
        <w:t>Cs₂TiBr₆</w:t>
      </w:r>
      <w:r>
        <w:t>-based perovskites exhibit enhanced chemical and thermal stability</w:t>
      </w:r>
      <w:r>
        <w:rPr>
          <w:spacing w:val="40"/>
        </w:rPr>
        <w:t xml:space="preserve"> </w:t>
      </w:r>
      <w:r>
        <w:t>compared</w:t>
      </w:r>
      <w:r>
        <w:rPr>
          <w:spacing w:val="40"/>
        </w:rPr>
        <w:t xml:space="preserve"> </w:t>
      </w:r>
      <w:r>
        <w:t>to</w:t>
      </w:r>
      <w:r>
        <w:rPr>
          <w:spacing w:val="40"/>
        </w:rPr>
        <w:t xml:space="preserve"> </w:t>
      </w:r>
      <w:r>
        <w:t>traditional</w:t>
      </w:r>
      <w:r>
        <w:rPr>
          <w:spacing w:val="40"/>
        </w:rPr>
        <w:t xml:space="preserve"> </w:t>
      </w:r>
      <w:r>
        <w:t>lead-based</w:t>
      </w:r>
      <w:r>
        <w:rPr>
          <w:spacing w:val="40"/>
        </w:rPr>
        <w:t xml:space="preserve"> </w:t>
      </w:r>
      <w:r>
        <w:t>perovskites,</w:t>
      </w:r>
      <w:r>
        <w:rPr>
          <w:spacing w:val="40"/>
        </w:rPr>
        <w:t xml:space="preserve"> </w:t>
      </w:r>
      <w:r>
        <w:t>making</w:t>
      </w:r>
      <w:r>
        <w:rPr>
          <w:spacing w:val="40"/>
        </w:rPr>
        <w:t xml:space="preserve"> </w:t>
      </w:r>
      <w:r>
        <w:t>them</w:t>
      </w:r>
      <w:r>
        <w:rPr>
          <w:spacing w:val="40"/>
        </w:rPr>
        <w:t xml:space="preserve"> </w:t>
      </w:r>
      <w:r>
        <w:t>more</w:t>
      </w:r>
      <w:r>
        <w:rPr>
          <w:spacing w:val="40"/>
        </w:rPr>
        <w:t xml:space="preserve"> </w:t>
      </w:r>
      <w:r>
        <w:t>suitable</w:t>
      </w:r>
      <w:r>
        <w:rPr>
          <w:spacing w:val="40"/>
        </w:rPr>
        <w:t xml:space="preserve"> </w:t>
      </w:r>
      <w:r>
        <w:t>for long-term use in solar cells.</w:t>
      </w:r>
    </w:p>
    <w:p w:rsidR="00822E31" w:rsidRDefault="00186D8B">
      <w:pPr>
        <w:pStyle w:val="ListParagraph"/>
        <w:numPr>
          <w:ilvl w:val="0"/>
          <w:numId w:val="18"/>
        </w:numPr>
        <w:tabs>
          <w:tab w:val="left" w:pos="1759"/>
        </w:tabs>
        <w:spacing w:line="276" w:lineRule="auto"/>
        <w:ind w:left="1759" w:right="931"/>
        <w:rPr>
          <w:rFonts w:ascii="Arial MT" w:hAnsi="Arial MT"/>
        </w:rPr>
      </w:pPr>
      <w:r>
        <w:rPr>
          <w:b/>
        </w:rPr>
        <w:t>Bandgap</w:t>
      </w:r>
      <w:r>
        <w:rPr>
          <w:b/>
          <w:spacing w:val="23"/>
        </w:rPr>
        <w:t xml:space="preserve"> </w:t>
      </w:r>
      <w:r>
        <w:rPr>
          <w:b/>
        </w:rPr>
        <w:t>Tuning</w:t>
      </w:r>
      <w:r>
        <w:t>:</w:t>
      </w:r>
      <w:r>
        <w:rPr>
          <w:spacing w:val="23"/>
        </w:rPr>
        <w:t xml:space="preserve"> </w:t>
      </w:r>
      <w:r>
        <w:rPr>
          <w:b/>
        </w:rPr>
        <w:t xml:space="preserve">Cs₂TiBr₆ </w:t>
      </w:r>
      <w:r>
        <w:t xml:space="preserve">has a suitable bandgap that allows for efficient light absorption in the solar spectrum range of </w:t>
      </w:r>
      <w:r>
        <w:rPr>
          <w:b/>
        </w:rPr>
        <w:t>2.0 to 2.3 eV</w:t>
      </w:r>
      <w:r>
        <w:t>. Its ability to be tuned for specific applications further enhances its potential as a sustainable alternative for high-efficiency PSCs</w:t>
      </w:r>
    </w:p>
    <w:p w:rsidR="00822E31" w:rsidRDefault="00186D8B">
      <w:pPr>
        <w:pStyle w:val="Heading2"/>
        <w:spacing w:before="240"/>
      </w:pPr>
      <w:r>
        <w:t>Research</w:t>
      </w:r>
      <w:r>
        <w:rPr>
          <w:spacing w:val="-7"/>
        </w:rPr>
        <w:t xml:space="preserve"> </w:t>
      </w:r>
      <w:r>
        <w:rPr>
          <w:spacing w:val="-2"/>
        </w:rPr>
        <w:t>Approach:</w:t>
      </w:r>
    </w:p>
    <w:p w:rsidR="00822E31" w:rsidRDefault="00186D8B">
      <w:pPr>
        <w:pStyle w:val="BodyText"/>
        <w:spacing w:before="289"/>
        <w:ind w:left="1039"/>
      </w:pPr>
      <w:r>
        <w:t>This</w:t>
      </w:r>
      <w:r>
        <w:rPr>
          <w:spacing w:val="60"/>
          <w:w w:val="150"/>
        </w:rPr>
        <w:t xml:space="preserve"> </w:t>
      </w:r>
      <w:r>
        <w:t>study</w:t>
      </w:r>
      <w:r>
        <w:rPr>
          <w:spacing w:val="60"/>
          <w:w w:val="150"/>
        </w:rPr>
        <w:t xml:space="preserve"> </w:t>
      </w:r>
      <w:r>
        <w:t>aims</w:t>
      </w:r>
      <w:r>
        <w:rPr>
          <w:spacing w:val="60"/>
          <w:w w:val="150"/>
        </w:rPr>
        <w:t xml:space="preserve"> </w:t>
      </w:r>
      <w:r>
        <w:t>to</w:t>
      </w:r>
      <w:r>
        <w:rPr>
          <w:spacing w:val="60"/>
          <w:w w:val="150"/>
        </w:rPr>
        <w:t xml:space="preserve"> </w:t>
      </w:r>
      <w:r>
        <w:t>optimize</w:t>
      </w:r>
      <w:r>
        <w:rPr>
          <w:spacing w:val="75"/>
        </w:rPr>
        <w:t xml:space="preserve"> </w:t>
      </w:r>
      <w:r>
        <w:t>several</w:t>
      </w:r>
      <w:r>
        <w:rPr>
          <w:spacing w:val="75"/>
        </w:rPr>
        <w:t xml:space="preserve"> </w:t>
      </w:r>
      <w:r>
        <w:t>key</w:t>
      </w:r>
      <w:r>
        <w:rPr>
          <w:spacing w:val="75"/>
        </w:rPr>
        <w:t xml:space="preserve"> </w:t>
      </w:r>
      <w:r>
        <w:t>parameters</w:t>
      </w:r>
      <w:r>
        <w:rPr>
          <w:spacing w:val="75"/>
        </w:rPr>
        <w:t xml:space="preserve"> </w:t>
      </w:r>
      <w:r>
        <w:t>to</w:t>
      </w:r>
      <w:r>
        <w:rPr>
          <w:spacing w:val="75"/>
        </w:rPr>
        <w:t xml:space="preserve"> </w:t>
      </w:r>
      <w:r>
        <w:t>maximize</w:t>
      </w:r>
      <w:r>
        <w:rPr>
          <w:spacing w:val="75"/>
        </w:rPr>
        <w:t xml:space="preserve"> </w:t>
      </w:r>
      <w:r>
        <w:t>the</w:t>
      </w:r>
      <w:r>
        <w:rPr>
          <w:spacing w:val="75"/>
        </w:rPr>
        <w:t xml:space="preserve"> </w:t>
      </w:r>
      <w:r>
        <w:t>performance</w:t>
      </w:r>
      <w:r>
        <w:rPr>
          <w:spacing w:val="75"/>
        </w:rPr>
        <w:t xml:space="preserve"> </w:t>
      </w:r>
      <w:r>
        <w:rPr>
          <w:spacing w:val="-5"/>
        </w:rPr>
        <w:t>of</w:t>
      </w:r>
    </w:p>
    <w:p w:rsidR="00822E31" w:rsidRDefault="00186D8B">
      <w:pPr>
        <w:spacing w:before="41"/>
        <w:ind w:left="1039"/>
        <w:rPr>
          <w:sz w:val="24"/>
        </w:rPr>
      </w:pPr>
      <w:r>
        <w:rPr>
          <w:b/>
          <w:sz w:val="24"/>
        </w:rPr>
        <w:t>Cs₂TiBr₆</w:t>
      </w:r>
      <w:r>
        <w:rPr>
          <w:sz w:val="24"/>
        </w:rPr>
        <w:t>-based</w:t>
      </w:r>
      <w:r>
        <w:rPr>
          <w:spacing w:val="-5"/>
          <w:sz w:val="24"/>
        </w:rPr>
        <w:t xml:space="preserve"> </w:t>
      </w:r>
      <w:r>
        <w:rPr>
          <w:b/>
          <w:sz w:val="24"/>
        </w:rPr>
        <w:t>lead-free</w:t>
      </w:r>
      <w:r>
        <w:rPr>
          <w:b/>
          <w:spacing w:val="-5"/>
          <w:sz w:val="24"/>
        </w:rPr>
        <w:t xml:space="preserve"> </w:t>
      </w:r>
      <w:r>
        <w:rPr>
          <w:b/>
          <w:spacing w:val="-2"/>
          <w:sz w:val="24"/>
        </w:rPr>
        <w:t>PSCs</w:t>
      </w:r>
      <w:r>
        <w:rPr>
          <w:spacing w:val="-2"/>
          <w:sz w:val="24"/>
        </w:rPr>
        <w:t>:</w:t>
      </w:r>
    </w:p>
    <w:p w:rsidR="00822E31" w:rsidRDefault="00822E31">
      <w:pPr>
        <w:pStyle w:val="BodyText"/>
        <w:spacing w:before="5"/>
      </w:pPr>
    </w:p>
    <w:p w:rsidR="00822E31" w:rsidRDefault="00186D8B">
      <w:pPr>
        <w:pStyle w:val="ListParagraph"/>
        <w:numPr>
          <w:ilvl w:val="0"/>
          <w:numId w:val="18"/>
        </w:numPr>
        <w:tabs>
          <w:tab w:val="left" w:pos="1759"/>
        </w:tabs>
        <w:spacing w:before="1" w:line="276" w:lineRule="auto"/>
        <w:ind w:left="1759" w:right="931"/>
        <w:rPr>
          <w:rFonts w:ascii="Arial MT" w:hAnsi="Arial MT"/>
          <w:sz w:val="24"/>
        </w:rPr>
      </w:pPr>
      <w:r>
        <w:rPr>
          <w:b/>
          <w:sz w:val="24"/>
        </w:rPr>
        <w:t>Focus Areas</w:t>
      </w:r>
      <w:r>
        <w:rPr>
          <w:sz w:val="24"/>
        </w:rPr>
        <w:t>: Key parameters, such as absorber layer thickness, operating temperature, and the choice of electron and hole transport</w:t>
      </w:r>
      <w:r>
        <w:rPr>
          <w:spacing w:val="-2"/>
          <w:sz w:val="24"/>
        </w:rPr>
        <w:t xml:space="preserve"> </w:t>
      </w:r>
      <w:r>
        <w:rPr>
          <w:sz w:val="24"/>
        </w:rPr>
        <w:t>layers</w:t>
      </w:r>
      <w:r>
        <w:rPr>
          <w:spacing w:val="-2"/>
          <w:sz w:val="24"/>
        </w:rPr>
        <w:t xml:space="preserve"> </w:t>
      </w:r>
      <w:r>
        <w:rPr>
          <w:sz w:val="24"/>
        </w:rPr>
        <w:t>(ETL</w:t>
      </w:r>
      <w:r>
        <w:rPr>
          <w:spacing w:val="-2"/>
          <w:sz w:val="24"/>
        </w:rPr>
        <w:t xml:space="preserve"> </w:t>
      </w:r>
      <w:r>
        <w:rPr>
          <w:sz w:val="24"/>
        </w:rPr>
        <w:t>and</w:t>
      </w:r>
      <w:r>
        <w:rPr>
          <w:spacing w:val="-2"/>
          <w:sz w:val="24"/>
        </w:rPr>
        <w:t xml:space="preserve"> </w:t>
      </w:r>
      <w:r>
        <w:rPr>
          <w:sz w:val="24"/>
        </w:rPr>
        <w:t>HTL),</w:t>
      </w:r>
      <w:r>
        <w:rPr>
          <w:spacing w:val="-2"/>
          <w:sz w:val="24"/>
        </w:rPr>
        <w:t xml:space="preserve"> </w:t>
      </w:r>
      <w:r>
        <w:rPr>
          <w:sz w:val="24"/>
        </w:rPr>
        <w:t>are systematically varied to assess their impact on device efficiency.</w:t>
      </w:r>
    </w:p>
    <w:p w:rsidR="00822E31" w:rsidRDefault="00186D8B">
      <w:pPr>
        <w:pStyle w:val="ListParagraph"/>
        <w:numPr>
          <w:ilvl w:val="0"/>
          <w:numId w:val="18"/>
        </w:numPr>
        <w:tabs>
          <w:tab w:val="left" w:pos="1759"/>
        </w:tabs>
        <w:spacing w:line="276" w:lineRule="auto"/>
        <w:ind w:left="1759" w:right="932"/>
        <w:rPr>
          <w:rFonts w:ascii="Arial MT" w:hAnsi="Arial MT"/>
          <w:sz w:val="24"/>
        </w:rPr>
      </w:pPr>
      <w:r>
        <w:rPr>
          <w:b/>
          <w:sz w:val="24"/>
        </w:rPr>
        <w:t>Device Architecture</w:t>
      </w:r>
      <w:r>
        <w:rPr>
          <w:sz w:val="24"/>
        </w:rPr>
        <w:t xml:space="preserve">: The baseline configuration used in this study is the </w:t>
      </w:r>
      <w:r>
        <w:rPr>
          <w:b/>
          <w:sz w:val="24"/>
        </w:rPr>
        <w:t xml:space="preserve">FTO/(ETL)/Cs₂TiBr₆/(HTL)/Au </w:t>
      </w:r>
      <w:r>
        <w:rPr>
          <w:sz w:val="24"/>
        </w:rPr>
        <w:t xml:space="preserve">setup. Through SCAPS-1D simulations, the study explores how variations in each component influence photovoltaic metrics such as PCE, Voc, and Jsc, providing insights that inform precise adjustments for enhanced </w:t>
      </w:r>
      <w:r>
        <w:rPr>
          <w:spacing w:val="-2"/>
          <w:sz w:val="24"/>
        </w:rPr>
        <w:t>performance.</w:t>
      </w:r>
    </w:p>
    <w:p w:rsidR="00822E31" w:rsidRDefault="00186D8B">
      <w:pPr>
        <w:pStyle w:val="Heading2"/>
        <w:spacing w:before="240"/>
        <w:ind w:left="1107"/>
      </w:pPr>
      <w:r>
        <w:rPr>
          <w:spacing w:val="-2"/>
        </w:rPr>
        <w:t>Temperature</w:t>
      </w:r>
      <w:r>
        <w:rPr>
          <w:spacing w:val="-11"/>
        </w:rPr>
        <w:t xml:space="preserve"> </w:t>
      </w:r>
      <w:r>
        <w:rPr>
          <w:spacing w:val="-2"/>
        </w:rPr>
        <w:t>Sensitivity:</w:t>
      </w:r>
    </w:p>
    <w:p w:rsidR="00822E31" w:rsidRDefault="00186D8B">
      <w:pPr>
        <w:pStyle w:val="BodyText"/>
        <w:spacing w:before="288"/>
        <w:ind w:left="1039"/>
      </w:pPr>
      <w:r>
        <w:t>Temperature</w:t>
      </w:r>
      <w:r>
        <w:rPr>
          <w:spacing w:val="-3"/>
        </w:rPr>
        <w:t xml:space="preserve"> </w:t>
      </w:r>
      <w:r>
        <w:t>variations</w:t>
      </w:r>
      <w:r>
        <w:rPr>
          <w:spacing w:val="-2"/>
        </w:rPr>
        <w:t xml:space="preserve"> </w:t>
      </w:r>
      <w:r>
        <w:t>play</w:t>
      </w:r>
      <w:r>
        <w:rPr>
          <w:spacing w:val="-2"/>
        </w:rPr>
        <w:t xml:space="preserve"> </w:t>
      </w:r>
      <w:r>
        <w:t>a</w:t>
      </w:r>
      <w:r>
        <w:rPr>
          <w:spacing w:val="-2"/>
        </w:rPr>
        <w:t xml:space="preserve"> </w:t>
      </w:r>
      <w:r>
        <w:t>significant</w:t>
      </w:r>
      <w:r>
        <w:rPr>
          <w:spacing w:val="-2"/>
        </w:rPr>
        <w:t xml:space="preserve"> </w:t>
      </w:r>
      <w:r>
        <w:t>role</w:t>
      </w:r>
      <w:r>
        <w:rPr>
          <w:spacing w:val="-2"/>
        </w:rPr>
        <w:t xml:space="preserve"> </w:t>
      </w:r>
      <w:r>
        <w:t>in</w:t>
      </w:r>
      <w:r>
        <w:rPr>
          <w:spacing w:val="-2"/>
        </w:rPr>
        <w:t xml:space="preserve"> </w:t>
      </w:r>
      <w:r>
        <w:rPr>
          <w:b/>
        </w:rPr>
        <w:t>PSC</w:t>
      </w:r>
      <w:r>
        <w:rPr>
          <w:b/>
          <w:spacing w:val="-2"/>
        </w:rPr>
        <w:t xml:space="preserve"> </w:t>
      </w:r>
      <w:r>
        <w:rPr>
          <w:spacing w:val="-2"/>
        </w:rPr>
        <w:t>performance:</w:t>
      </w:r>
    </w:p>
    <w:p w:rsidR="00822E31" w:rsidRDefault="00822E31">
      <w:pPr>
        <w:pStyle w:val="BodyText"/>
        <w:spacing w:before="5"/>
      </w:pPr>
    </w:p>
    <w:p w:rsidR="00822E31" w:rsidRDefault="00186D8B">
      <w:pPr>
        <w:pStyle w:val="ListParagraph"/>
        <w:numPr>
          <w:ilvl w:val="0"/>
          <w:numId w:val="18"/>
        </w:numPr>
        <w:tabs>
          <w:tab w:val="left" w:pos="1759"/>
        </w:tabs>
        <w:spacing w:before="1" w:line="276" w:lineRule="auto"/>
        <w:ind w:left="1759" w:right="937"/>
        <w:rPr>
          <w:rFonts w:ascii="Arial MT" w:hAnsi="Arial MT"/>
          <w:sz w:val="24"/>
        </w:rPr>
      </w:pPr>
      <w:r>
        <w:rPr>
          <w:b/>
          <w:sz w:val="24"/>
        </w:rPr>
        <w:t>Impact of Temperature</w:t>
      </w:r>
      <w:r>
        <w:rPr>
          <w:sz w:val="24"/>
        </w:rPr>
        <w:t xml:space="preserve">: </w:t>
      </w:r>
      <w:r>
        <w:rPr>
          <w:b/>
          <w:sz w:val="24"/>
        </w:rPr>
        <w:t xml:space="preserve">PSCs </w:t>
      </w:r>
      <w:r>
        <w:rPr>
          <w:sz w:val="24"/>
        </w:rPr>
        <w:t>are sensitive to changes in operating temperature, with</w:t>
      </w:r>
      <w:r>
        <w:rPr>
          <w:spacing w:val="40"/>
          <w:sz w:val="24"/>
        </w:rPr>
        <w:t xml:space="preserve"> </w:t>
      </w:r>
      <w:r>
        <w:rPr>
          <w:sz w:val="24"/>
        </w:rPr>
        <w:t>parameters</w:t>
      </w:r>
      <w:r>
        <w:rPr>
          <w:spacing w:val="40"/>
          <w:sz w:val="24"/>
        </w:rPr>
        <w:t xml:space="preserve"> </w:t>
      </w:r>
      <w:r>
        <w:rPr>
          <w:sz w:val="24"/>
        </w:rPr>
        <w:t>like</w:t>
      </w:r>
      <w:r>
        <w:rPr>
          <w:spacing w:val="40"/>
          <w:sz w:val="24"/>
        </w:rPr>
        <w:t xml:space="preserve"> </w:t>
      </w:r>
      <w:r>
        <w:rPr>
          <w:sz w:val="24"/>
        </w:rPr>
        <w:t>Voc,</w:t>
      </w:r>
      <w:r>
        <w:rPr>
          <w:spacing w:val="40"/>
          <w:sz w:val="24"/>
        </w:rPr>
        <w:t xml:space="preserve"> </w:t>
      </w:r>
      <w:r>
        <w:rPr>
          <w:sz w:val="24"/>
        </w:rPr>
        <w:t>Jsc,</w:t>
      </w:r>
      <w:r>
        <w:rPr>
          <w:spacing w:val="40"/>
          <w:sz w:val="24"/>
        </w:rPr>
        <w:t xml:space="preserve"> </w:t>
      </w:r>
      <w:r>
        <w:rPr>
          <w:sz w:val="24"/>
        </w:rPr>
        <w:t>and</w:t>
      </w:r>
      <w:r>
        <w:rPr>
          <w:spacing w:val="40"/>
          <w:sz w:val="24"/>
        </w:rPr>
        <w:t xml:space="preserve"> </w:t>
      </w:r>
      <w:r>
        <w:rPr>
          <w:sz w:val="24"/>
        </w:rPr>
        <w:t>PCE</w:t>
      </w:r>
      <w:r>
        <w:rPr>
          <w:spacing w:val="40"/>
          <w:sz w:val="24"/>
        </w:rPr>
        <w:t xml:space="preserve"> </w:t>
      </w:r>
      <w:r>
        <w:rPr>
          <w:sz w:val="24"/>
        </w:rPr>
        <w:t>being</w:t>
      </w:r>
      <w:r>
        <w:rPr>
          <w:spacing w:val="40"/>
          <w:sz w:val="24"/>
        </w:rPr>
        <w:t xml:space="preserve"> </w:t>
      </w:r>
      <w:r>
        <w:rPr>
          <w:sz w:val="24"/>
        </w:rPr>
        <w:t>affected.</w:t>
      </w:r>
      <w:r>
        <w:rPr>
          <w:spacing w:val="40"/>
          <w:sz w:val="24"/>
        </w:rPr>
        <w:t xml:space="preserve"> </w:t>
      </w:r>
      <w:r>
        <w:rPr>
          <w:sz w:val="24"/>
        </w:rPr>
        <w:t>Higher</w:t>
      </w:r>
      <w:r>
        <w:rPr>
          <w:spacing w:val="39"/>
          <w:sz w:val="24"/>
        </w:rPr>
        <w:t xml:space="preserve"> </w:t>
      </w:r>
      <w:r>
        <w:rPr>
          <w:sz w:val="24"/>
        </w:rPr>
        <w:t>temperatures</w:t>
      </w:r>
      <w:r>
        <w:rPr>
          <w:spacing w:val="39"/>
          <w:sz w:val="24"/>
        </w:rPr>
        <w:t xml:space="preserve"> </w:t>
      </w:r>
      <w:r>
        <w:rPr>
          <w:sz w:val="24"/>
        </w:rPr>
        <w:t>can</w:t>
      </w:r>
    </w:p>
    <w:p w:rsidR="00822E31" w:rsidRDefault="00822E31">
      <w:pPr>
        <w:spacing w:line="276" w:lineRule="auto"/>
        <w:jc w:val="both"/>
        <w:rPr>
          <w:rFonts w:ascii="Arial MT" w:hAnsi="Arial MT"/>
          <w:sz w:val="24"/>
        </w:rPr>
        <w:sectPr w:rsidR="00822E31">
          <w:pgSz w:w="11920" w:h="16860"/>
          <w:pgMar w:top="1360" w:right="520" w:bottom="1000" w:left="400" w:header="0" w:footer="816" w:gutter="0"/>
          <w:cols w:space="720"/>
        </w:sectPr>
      </w:pPr>
    </w:p>
    <w:p w:rsidR="00822E31" w:rsidRDefault="00186D8B">
      <w:pPr>
        <w:pStyle w:val="BodyText"/>
        <w:spacing w:before="62" w:line="276" w:lineRule="auto"/>
        <w:ind w:left="1759" w:right="938"/>
      </w:pPr>
      <w:r>
        <w:lastRenderedPageBreak/>
        <w:t>increase</w:t>
      </w:r>
      <w:r>
        <w:rPr>
          <w:spacing w:val="80"/>
        </w:rPr>
        <w:t xml:space="preserve"> </w:t>
      </w:r>
      <w:r>
        <w:t>carrier</w:t>
      </w:r>
      <w:r>
        <w:rPr>
          <w:spacing w:val="80"/>
        </w:rPr>
        <w:t xml:space="preserve"> </w:t>
      </w:r>
      <w:r>
        <w:t>recombination</w:t>
      </w:r>
      <w:r>
        <w:rPr>
          <w:spacing w:val="40"/>
        </w:rPr>
        <w:t xml:space="preserve"> </w:t>
      </w:r>
      <w:r>
        <w:t>rates</w:t>
      </w:r>
      <w:r>
        <w:rPr>
          <w:spacing w:val="40"/>
        </w:rPr>
        <w:t xml:space="preserve"> </w:t>
      </w:r>
      <w:r>
        <w:t>and</w:t>
      </w:r>
      <w:r>
        <w:rPr>
          <w:spacing w:val="40"/>
        </w:rPr>
        <w:t xml:space="preserve"> </w:t>
      </w:r>
      <w:r>
        <w:t>decrease</w:t>
      </w:r>
      <w:r>
        <w:rPr>
          <w:spacing w:val="40"/>
        </w:rPr>
        <w:t xml:space="preserve"> </w:t>
      </w:r>
      <w:r>
        <w:t>charge</w:t>
      </w:r>
      <w:r>
        <w:rPr>
          <w:spacing w:val="40"/>
        </w:rPr>
        <w:t xml:space="preserve"> </w:t>
      </w:r>
      <w:r>
        <w:t>mobility,</w:t>
      </w:r>
      <w:r>
        <w:rPr>
          <w:spacing w:val="40"/>
        </w:rPr>
        <w:t xml:space="preserve"> </w:t>
      </w:r>
      <w:r>
        <w:t>leading</w:t>
      </w:r>
      <w:r>
        <w:rPr>
          <w:spacing w:val="40"/>
        </w:rPr>
        <w:t xml:space="preserve"> </w:t>
      </w:r>
      <w:r>
        <w:t>to</w:t>
      </w:r>
      <w:r>
        <w:rPr>
          <w:spacing w:val="40"/>
        </w:rPr>
        <w:t xml:space="preserve"> </w:t>
      </w:r>
      <w:r>
        <w:t>a</w:t>
      </w:r>
      <w:r>
        <w:rPr>
          <w:spacing w:val="80"/>
        </w:rPr>
        <w:t xml:space="preserve"> </w:t>
      </w:r>
      <w:r>
        <w:t>reduction in Voc and overall device efficiency.</w:t>
      </w:r>
    </w:p>
    <w:p w:rsidR="00822E31" w:rsidRDefault="00186D8B">
      <w:pPr>
        <w:pStyle w:val="BodyText"/>
        <w:spacing w:before="240" w:line="276" w:lineRule="auto"/>
        <w:ind w:left="1039" w:right="938"/>
      </w:pPr>
      <w:r>
        <w:t>This</w:t>
      </w:r>
      <w:r>
        <w:rPr>
          <w:spacing w:val="40"/>
        </w:rPr>
        <w:t xml:space="preserve"> </w:t>
      </w:r>
      <w:r>
        <w:t>study</w:t>
      </w:r>
      <w:r>
        <w:rPr>
          <w:spacing w:val="40"/>
        </w:rPr>
        <w:t xml:space="preserve"> </w:t>
      </w:r>
      <w:r>
        <w:t>offers</w:t>
      </w:r>
      <w:r>
        <w:rPr>
          <w:spacing w:val="40"/>
        </w:rPr>
        <w:t xml:space="preserve"> </w:t>
      </w:r>
      <w:r>
        <w:t>an</w:t>
      </w:r>
      <w:r>
        <w:rPr>
          <w:spacing w:val="40"/>
        </w:rPr>
        <w:t xml:space="preserve"> </w:t>
      </w:r>
      <w:r>
        <w:t>eco-friendly,</w:t>
      </w:r>
      <w:r>
        <w:rPr>
          <w:spacing w:val="40"/>
        </w:rPr>
        <w:t xml:space="preserve"> </w:t>
      </w:r>
      <w:r>
        <w:t>high-performance</w:t>
      </w:r>
      <w:r>
        <w:rPr>
          <w:spacing w:val="40"/>
        </w:rPr>
        <w:t xml:space="preserve"> </w:t>
      </w:r>
      <w:r>
        <w:t>alternative</w:t>
      </w:r>
      <w:r>
        <w:rPr>
          <w:spacing w:val="40"/>
        </w:rPr>
        <w:t xml:space="preserve"> </w:t>
      </w:r>
      <w:r>
        <w:t>to</w:t>
      </w:r>
      <w:r>
        <w:rPr>
          <w:spacing w:val="40"/>
        </w:rPr>
        <w:t xml:space="preserve"> </w:t>
      </w:r>
      <w:r>
        <w:t>traditional</w:t>
      </w:r>
      <w:r>
        <w:rPr>
          <w:spacing w:val="40"/>
        </w:rPr>
        <w:t xml:space="preserve"> </w:t>
      </w:r>
      <w:r>
        <w:t xml:space="preserve">lead-based </w:t>
      </w:r>
      <w:r>
        <w:rPr>
          <w:spacing w:val="-2"/>
        </w:rPr>
        <w:t>PSCs:</w:t>
      </w:r>
    </w:p>
    <w:p w:rsidR="00822E31" w:rsidRDefault="00186D8B">
      <w:pPr>
        <w:pStyle w:val="ListParagraph"/>
        <w:numPr>
          <w:ilvl w:val="0"/>
          <w:numId w:val="18"/>
        </w:numPr>
        <w:tabs>
          <w:tab w:val="left" w:pos="1759"/>
        </w:tabs>
        <w:spacing w:before="240" w:line="276" w:lineRule="auto"/>
        <w:ind w:left="1759" w:right="938"/>
        <w:rPr>
          <w:rFonts w:ascii="Arial MT" w:hAnsi="Arial MT"/>
          <w:sz w:val="24"/>
        </w:rPr>
      </w:pPr>
      <w:r>
        <w:rPr>
          <w:b/>
          <w:sz w:val="24"/>
        </w:rPr>
        <w:t>Achievement</w:t>
      </w:r>
      <w:r>
        <w:rPr>
          <w:sz w:val="24"/>
        </w:rPr>
        <w:t xml:space="preserve">: A peak efficiency of </w:t>
      </w:r>
      <w:r>
        <w:rPr>
          <w:b/>
          <w:sz w:val="24"/>
        </w:rPr>
        <w:t xml:space="preserve">19.53% </w:t>
      </w:r>
      <w:r>
        <w:rPr>
          <w:sz w:val="24"/>
        </w:rPr>
        <w:t>was</w:t>
      </w:r>
      <w:r>
        <w:rPr>
          <w:spacing w:val="-4"/>
          <w:sz w:val="24"/>
        </w:rPr>
        <w:t xml:space="preserve"> </w:t>
      </w:r>
      <w:r>
        <w:rPr>
          <w:sz w:val="24"/>
        </w:rPr>
        <w:t>achieved</w:t>
      </w:r>
      <w:r>
        <w:rPr>
          <w:spacing w:val="-4"/>
          <w:sz w:val="24"/>
        </w:rPr>
        <w:t xml:space="preserve"> </w:t>
      </w:r>
      <w:r>
        <w:rPr>
          <w:sz w:val="24"/>
        </w:rPr>
        <w:t>with</w:t>
      </w:r>
      <w:r>
        <w:rPr>
          <w:spacing w:val="-4"/>
          <w:sz w:val="24"/>
        </w:rPr>
        <w:t xml:space="preserve"> </w:t>
      </w:r>
      <w:r>
        <w:rPr>
          <w:b/>
          <w:sz w:val="24"/>
        </w:rPr>
        <w:t>Cs₂TiBr₆</w:t>
      </w:r>
      <w:r>
        <w:rPr>
          <w:sz w:val="24"/>
        </w:rPr>
        <w:t>-based</w:t>
      </w:r>
      <w:r>
        <w:rPr>
          <w:spacing w:val="-4"/>
          <w:sz w:val="24"/>
        </w:rPr>
        <w:t xml:space="preserve"> </w:t>
      </w:r>
      <w:r>
        <w:rPr>
          <w:sz w:val="24"/>
        </w:rPr>
        <w:t>solar cells, demonstrating the potential of titanium-based perovskites as viable,</w:t>
      </w:r>
      <w:r>
        <w:rPr>
          <w:spacing w:val="-4"/>
          <w:sz w:val="24"/>
        </w:rPr>
        <w:t xml:space="preserve"> </w:t>
      </w:r>
      <w:r>
        <w:rPr>
          <w:sz w:val="24"/>
        </w:rPr>
        <w:t>sustainable materials for photovoltaic applications.</w:t>
      </w:r>
    </w:p>
    <w:p w:rsidR="00822E31" w:rsidRDefault="00186D8B">
      <w:pPr>
        <w:pStyle w:val="ListParagraph"/>
        <w:numPr>
          <w:ilvl w:val="0"/>
          <w:numId w:val="18"/>
        </w:numPr>
        <w:tabs>
          <w:tab w:val="left" w:pos="1759"/>
        </w:tabs>
        <w:spacing w:line="276" w:lineRule="auto"/>
        <w:ind w:left="1759" w:right="932"/>
        <w:rPr>
          <w:rFonts w:ascii="Arial MT" w:hAnsi="Arial MT"/>
          <w:sz w:val="24"/>
        </w:rPr>
      </w:pPr>
      <w:r>
        <w:rPr>
          <w:b/>
          <w:sz w:val="24"/>
        </w:rPr>
        <w:t>Implication</w:t>
      </w:r>
      <w:r>
        <w:rPr>
          <w:sz w:val="24"/>
        </w:rPr>
        <w:t xml:space="preserve">: The findings contribute valuable insights for developing </w:t>
      </w:r>
      <w:r>
        <w:rPr>
          <w:b/>
          <w:sz w:val="24"/>
        </w:rPr>
        <w:t>lead-free</w:t>
      </w:r>
      <w:r>
        <w:rPr>
          <w:b/>
          <w:spacing w:val="40"/>
          <w:sz w:val="24"/>
        </w:rPr>
        <w:t xml:space="preserve"> </w:t>
      </w:r>
      <w:r>
        <w:rPr>
          <w:b/>
          <w:sz w:val="24"/>
        </w:rPr>
        <w:t>PSCs</w:t>
      </w:r>
      <w:r>
        <w:rPr>
          <w:sz w:val="24"/>
        </w:rPr>
        <w:t>, supporting global efforts toward environmentally responsible solar energy solutions that can drive the transition to a more sustainable energy future.</w:t>
      </w:r>
    </w:p>
    <w:p w:rsidR="00822E31" w:rsidRDefault="00822E31">
      <w:pPr>
        <w:pStyle w:val="BodyText"/>
        <w:rPr>
          <w:sz w:val="20"/>
        </w:rPr>
      </w:pPr>
    </w:p>
    <w:p w:rsidR="00822E31" w:rsidRDefault="00186D8B">
      <w:pPr>
        <w:pStyle w:val="BodyText"/>
        <w:spacing w:before="86"/>
        <w:rPr>
          <w:sz w:val="20"/>
        </w:rPr>
      </w:pPr>
      <w:r>
        <w:rPr>
          <w:noProof/>
        </w:rPr>
        <w:drawing>
          <wp:anchor distT="0" distB="0" distL="0" distR="0" simplePos="0" relativeHeight="487589376" behindDoc="1" locked="0" layoutInCell="1" allowOverlap="1">
            <wp:simplePos x="0" y="0"/>
            <wp:positionH relativeFrom="page">
              <wp:posOffset>2410358</wp:posOffset>
            </wp:positionH>
            <wp:positionV relativeFrom="paragraph">
              <wp:posOffset>216205</wp:posOffset>
            </wp:positionV>
            <wp:extent cx="2876979" cy="229838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876979" cy="2298382"/>
                    </a:xfrm>
                    <a:prstGeom prst="rect">
                      <a:avLst/>
                    </a:prstGeom>
                  </pic:spPr>
                </pic:pic>
              </a:graphicData>
            </a:graphic>
          </wp:anchor>
        </w:drawing>
      </w:r>
    </w:p>
    <w:p w:rsidR="00822E31" w:rsidRDefault="00822E31">
      <w:pPr>
        <w:pStyle w:val="BodyText"/>
        <w:spacing w:before="256"/>
      </w:pPr>
    </w:p>
    <w:p w:rsidR="00822E31" w:rsidRDefault="00186D8B">
      <w:pPr>
        <w:ind w:left="665" w:right="558"/>
        <w:jc w:val="center"/>
        <w:rPr>
          <w:sz w:val="20"/>
        </w:rPr>
      </w:pPr>
      <w:r>
        <w:rPr>
          <w:sz w:val="20"/>
        </w:rPr>
        <w:t>Fig.3</w:t>
      </w:r>
      <w:r>
        <w:rPr>
          <w:spacing w:val="-1"/>
          <w:sz w:val="20"/>
        </w:rPr>
        <w:t xml:space="preserve"> </w:t>
      </w:r>
      <w:r>
        <w:rPr>
          <w:sz w:val="20"/>
        </w:rPr>
        <w:t>(a):</w:t>
      </w:r>
      <w:r>
        <w:rPr>
          <w:spacing w:val="-1"/>
          <w:sz w:val="20"/>
        </w:rPr>
        <w:t xml:space="preserve"> </w:t>
      </w:r>
      <w:r>
        <w:rPr>
          <w:sz w:val="20"/>
        </w:rPr>
        <w:t>Device</w:t>
      </w:r>
      <w:r>
        <w:rPr>
          <w:spacing w:val="-1"/>
          <w:sz w:val="20"/>
        </w:rPr>
        <w:t xml:space="preserve"> </w:t>
      </w:r>
      <w:r>
        <w:rPr>
          <w:sz w:val="20"/>
        </w:rPr>
        <w:t>architecture</w:t>
      </w:r>
      <w:r>
        <w:rPr>
          <w:spacing w:val="-1"/>
          <w:sz w:val="20"/>
        </w:rPr>
        <w:t xml:space="preserve"> </w:t>
      </w:r>
      <w:r>
        <w:rPr>
          <w:sz w:val="20"/>
        </w:rPr>
        <w:t>of</w:t>
      </w:r>
      <w:r>
        <w:rPr>
          <w:spacing w:val="-1"/>
          <w:sz w:val="20"/>
        </w:rPr>
        <w:t xml:space="preserve"> </w:t>
      </w:r>
      <w:r>
        <w:rPr>
          <w:sz w:val="20"/>
        </w:rPr>
        <w:t>n-i-p</w:t>
      </w:r>
      <w:r>
        <w:rPr>
          <w:spacing w:val="-1"/>
          <w:sz w:val="20"/>
        </w:rPr>
        <w:t xml:space="preserve"> </w:t>
      </w:r>
      <w:r>
        <w:rPr>
          <w:sz w:val="20"/>
        </w:rPr>
        <w:t>perovskite</w:t>
      </w:r>
      <w:r>
        <w:rPr>
          <w:spacing w:val="-1"/>
          <w:sz w:val="20"/>
        </w:rPr>
        <w:t xml:space="preserve"> </w:t>
      </w:r>
      <w:r>
        <w:rPr>
          <w:sz w:val="20"/>
        </w:rPr>
        <w:t>solar</w:t>
      </w:r>
      <w:r>
        <w:rPr>
          <w:spacing w:val="-1"/>
          <w:sz w:val="20"/>
        </w:rPr>
        <w:t xml:space="preserve"> </w:t>
      </w:r>
      <w:r>
        <w:rPr>
          <w:spacing w:val="-2"/>
          <w:sz w:val="20"/>
        </w:rPr>
        <w:t>cell.</w:t>
      </w:r>
    </w:p>
    <w:p w:rsidR="00822E31" w:rsidRDefault="00822E31">
      <w:pPr>
        <w:jc w:val="center"/>
        <w:rPr>
          <w:sz w:val="20"/>
        </w:rPr>
        <w:sectPr w:rsidR="00822E31">
          <w:pgSz w:w="11920" w:h="16860"/>
          <w:pgMar w:top="1360" w:right="520" w:bottom="1000" w:left="400" w:header="0" w:footer="816" w:gutter="0"/>
          <w:cols w:space="720"/>
        </w:sectPr>
      </w:pPr>
    </w:p>
    <w:p w:rsidR="00822E31" w:rsidRDefault="00186D8B">
      <w:pPr>
        <w:pStyle w:val="Heading1"/>
        <w:numPr>
          <w:ilvl w:val="1"/>
          <w:numId w:val="20"/>
        </w:numPr>
        <w:tabs>
          <w:tab w:val="left" w:pos="1518"/>
        </w:tabs>
        <w:ind w:left="1518" w:hanging="479"/>
      </w:pPr>
      <w:bookmarkStart w:id="2" w:name="_TOC_250019"/>
      <w:r>
        <w:lastRenderedPageBreak/>
        <w:t>Scope</w:t>
      </w:r>
      <w:r>
        <w:rPr>
          <w:spacing w:val="-1"/>
        </w:rPr>
        <w:t xml:space="preserve"> </w:t>
      </w:r>
      <w:r>
        <w:t>and</w:t>
      </w:r>
      <w:r>
        <w:rPr>
          <w:spacing w:val="-1"/>
        </w:rPr>
        <w:t xml:space="preserve"> </w:t>
      </w:r>
      <w:bookmarkEnd w:id="2"/>
      <w:r>
        <w:rPr>
          <w:spacing w:val="-2"/>
        </w:rPr>
        <w:t>Significance</w:t>
      </w:r>
    </w:p>
    <w:p w:rsidR="00822E31" w:rsidRDefault="00186D8B">
      <w:pPr>
        <w:pStyle w:val="Heading2"/>
        <w:numPr>
          <w:ilvl w:val="0"/>
          <w:numId w:val="17"/>
        </w:numPr>
        <w:tabs>
          <w:tab w:val="left" w:pos="1318"/>
        </w:tabs>
        <w:spacing w:before="266"/>
        <w:ind w:left="1318" w:hanging="279"/>
      </w:pPr>
      <w:r>
        <w:t>Research</w:t>
      </w:r>
      <w:r>
        <w:rPr>
          <w:spacing w:val="-4"/>
        </w:rPr>
        <w:t xml:space="preserve"> </w:t>
      </w:r>
      <w:r>
        <w:t>and</w:t>
      </w:r>
      <w:r>
        <w:rPr>
          <w:spacing w:val="-4"/>
        </w:rPr>
        <w:t xml:space="preserve"> </w:t>
      </w:r>
      <w:r>
        <w:rPr>
          <w:spacing w:val="-2"/>
        </w:rPr>
        <w:t>Development</w:t>
      </w:r>
    </w:p>
    <w:p w:rsidR="00822E31" w:rsidRDefault="00186D8B">
      <w:pPr>
        <w:pStyle w:val="Heading4"/>
        <w:numPr>
          <w:ilvl w:val="1"/>
          <w:numId w:val="17"/>
        </w:numPr>
        <w:tabs>
          <w:tab w:val="left" w:pos="1759"/>
        </w:tabs>
        <w:spacing w:before="262"/>
        <w:ind w:left="1759"/>
        <w:rPr>
          <w:b w:val="0"/>
        </w:rPr>
      </w:pPr>
      <w:r>
        <w:t xml:space="preserve">Material </w:t>
      </w:r>
      <w:r>
        <w:rPr>
          <w:spacing w:val="-2"/>
        </w:rPr>
        <w:t>Innovation</w:t>
      </w:r>
      <w:r>
        <w:rPr>
          <w:b w:val="0"/>
          <w:spacing w:val="-2"/>
        </w:rPr>
        <w:t>:</w:t>
      </w:r>
    </w:p>
    <w:p w:rsidR="00822E31" w:rsidRDefault="00186D8B">
      <w:pPr>
        <w:pStyle w:val="BodyText"/>
        <w:spacing w:before="20" w:line="256" w:lineRule="auto"/>
        <w:ind w:left="1759" w:right="930"/>
        <w:jc w:val="both"/>
      </w:pPr>
      <w:r>
        <w:t xml:space="preserve">Globally, there is extensive research into improving the composition of perovskite materials to boost efficiency, stability, and environmental friendliness. Research institutions and companies are exploring mixed-cation, mixed-halide, and lead-free perovskite formulations, with a focus on overcoming issues such as toxicity and </w:t>
      </w:r>
      <w:r>
        <w:rPr>
          <w:spacing w:val="-2"/>
        </w:rPr>
        <w:t>degradation.</w:t>
      </w:r>
    </w:p>
    <w:p w:rsidR="00822E31" w:rsidRDefault="00186D8B">
      <w:pPr>
        <w:pStyle w:val="Heading4"/>
        <w:numPr>
          <w:ilvl w:val="1"/>
          <w:numId w:val="17"/>
        </w:numPr>
        <w:tabs>
          <w:tab w:val="left" w:pos="1759"/>
        </w:tabs>
        <w:ind w:left="1759"/>
        <w:rPr>
          <w:b w:val="0"/>
        </w:rPr>
      </w:pPr>
      <w:r>
        <w:t xml:space="preserve">Device </w:t>
      </w:r>
      <w:r>
        <w:rPr>
          <w:spacing w:val="-2"/>
        </w:rPr>
        <w:t>Architecture</w:t>
      </w:r>
      <w:r>
        <w:rPr>
          <w:b w:val="0"/>
          <w:spacing w:val="-2"/>
        </w:rPr>
        <w:t>:</w:t>
      </w:r>
    </w:p>
    <w:p w:rsidR="00822E31" w:rsidRDefault="00186D8B">
      <w:pPr>
        <w:pStyle w:val="BodyText"/>
        <w:spacing w:before="19" w:line="256" w:lineRule="auto"/>
        <w:ind w:left="1759" w:right="937"/>
        <w:jc w:val="both"/>
      </w:pPr>
      <w:r>
        <w:t>PSCs are continually evolving in structure, with a focus on tandem cells (combining perovskite</w:t>
      </w:r>
      <w:r>
        <w:rPr>
          <w:spacing w:val="80"/>
        </w:rPr>
        <w:t xml:space="preserve"> </w:t>
      </w:r>
      <w:r>
        <w:t>and</w:t>
      </w:r>
      <w:r>
        <w:rPr>
          <w:spacing w:val="80"/>
        </w:rPr>
        <w:t xml:space="preserve"> </w:t>
      </w:r>
      <w:r>
        <w:t>silicon</w:t>
      </w:r>
      <w:r>
        <w:rPr>
          <w:spacing w:val="80"/>
        </w:rPr>
        <w:t xml:space="preserve"> </w:t>
      </w:r>
      <w:r>
        <w:t>layers)</w:t>
      </w:r>
      <w:r>
        <w:rPr>
          <w:spacing w:val="80"/>
        </w:rPr>
        <w:t xml:space="preserve"> </w:t>
      </w:r>
      <w:r>
        <w:t>to</w:t>
      </w:r>
      <w:r>
        <w:rPr>
          <w:spacing w:val="80"/>
        </w:rPr>
        <w:t xml:space="preserve"> </w:t>
      </w:r>
      <w:r>
        <w:t>surpass</w:t>
      </w:r>
      <w:r>
        <w:rPr>
          <w:spacing w:val="80"/>
        </w:rPr>
        <w:t xml:space="preserve"> </w:t>
      </w:r>
      <w:r>
        <w:t>the</w:t>
      </w:r>
      <w:r>
        <w:rPr>
          <w:spacing w:val="80"/>
        </w:rPr>
        <w:t xml:space="preserve"> </w:t>
      </w:r>
      <w:r>
        <w:t>efficiency</w:t>
      </w:r>
      <w:r>
        <w:rPr>
          <w:spacing w:val="80"/>
        </w:rPr>
        <w:t xml:space="preserve"> </w:t>
      </w:r>
      <w:r>
        <w:t>limits</w:t>
      </w:r>
      <w:r>
        <w:rPr>
          <w:spacing w:val="80"/>
        </w:rPr>
        <w:t xml:space="preserve"> </w:t>
      </w:r>
      <w:r>
        <w:t>of</w:t>
      </w:r>
      <w:r>
        <w:rPr>
          <w:spacing w:val="40"/>
        </w:rPr>
        <w:t xml:space="preserve"> </w:t>
      </w:r>
      <w:r>
        <w:t>traditional single-junction solar cells.</w:t>
      </w:r>
    </w:p>
    <w:p w:rsidR="00822E31" w:rsidRDefault="00186D8B">
      <w:pPr>
        <w:pStyle w:val="Heading4"/>
        <w:numPr>
          <w:ilvl w:val="1"/>
          <w:numId w:val="17"/>
        </w:numPr>
        <w:tabs>
          <w:tab w:val="left" w:pos="1759"/>
        </w:tabs>
        <w:ind w:left="1759"/>
        <w:rPr>
          <w:b w:val="0"/>
        </w:rPr>
      </w:pPr>
      <w:r>
        <w:t xml:space="preserve">Stability and </w:t>
      </w:r>
      <w:r>
        <w:rPr>
          <w:spacing w:val="-2"/>
        </w:rPr>
        <w:t>Durability</w:t>
      </w:r>
      <w:r>
        <w:rPr>
          <w:b w:val="0"/>
          <w:spacing w:val="-2"/>
        </w:rPr>
        <w:t>:</w:t>
      </w:r>
    </w:p>
    <w:p w:rsidR="00822E31" w:rsidRDefault="00186D8B">
      <w:pPr>
        <w:pStyle w:val="BodyText"/>
        <w:spacing w:before="20" w:line="256" w:lineRule="auto"/>
        <w:ind w:left="1759" w:right="932"/>
        <w:jc w:val="both"/>
      </w:pPr>
      <w:r>
        <w:t>A significant part of research is dedicated to enhancing the long-term stability of perovskite cells, which degrade when exposed to moisture, oxygen, and heat. Global initiatives aim to create encapsulation techniques and interface engineering solutions that can make PSCs viable for practical, long-term use.</w:t>
      </w:r>
    </w:p>
    <w:p w:rsidR="00822E31" w:rsidRDefault="00186D8B">
      <w:pPr>
        <w:pStyle w:val="Heading2"/>
        <w:numPr>
          <w:ilvl w:val="0"/>
          <w:numId w:val="17"/>
        </w:numPr>
        <w:tabs>
          <w:tab w:val="left" w:pos="1318"/>
        </w:tabs>
        <w:spacing w:before="240"/>
        <w:ind w:left="1318" w:hanging="279"/>
      </w:pPr>
      <w:r>
        <w:t>Commercialization</w:t>
      </w:r>
      <w:r>
        <w:rPr>
          <w:spacing w:val="-7"/>
        </w:rPr>
        <w:t xml:space="preserve"> </w:t>
      </w:r>
      <w:r>
        <w:rPr>
          <w:spacing w:val="-2"/>
        </w:rPr>
        <w:t>Potential</w:t>
      </w:r>
    </w:p>
    <w:p w:rsidR="00822E31" w:rsidRDefault="00186D8B">
      <w:pPr>
        <w:pStyle w:val="Heading4"/>
        <w:numPr>
          <w:ilvl w:val="1"/>
          <w:numId w:val="17"/>
        </w:numPr>
        <w:tabs>
          <w:tab w:val="left" w:pos="1759"/>
        </w:tabs>
        <w:spacing w:before="262"/>
        <w:ind w:left="1759"/>
        <w:rPr>
          <w:b w:val="0"/>
        </w:rPr>
      </w:pPr>
      <w:r>
        <w:t xml:space="preserve">Cost </w:t>
      </w:r>
      <w:r>
        <w:rPr>
          <w:spacing w:val="-2"/>
        </w:rPr>
        <w:t>Efficiency</w:t>
      </w:r>
      <w:r>
        <w:rPr>
          <w:b w:val="0"/>
          <w:spacing w:val="-2"/>
        </w:rPr>
        <w:t>:</w:t>
      </w:r>
    </w:p>
    <w:p w:rsidR="00822E31" w:rsidRDefault="00186D8B">
      <w:pPr>
        <w:pStyle w:val="BodyText"/>
        <w:spacing w:before="20" w:line="256" w:lineRule="auto"/>
        <w:ind w:left="1759" w:right="931"/>
        <w:jc w:val="both"/>
      </w:pPr>
      <w:r>
        <w:t>One of the main attractions of PSCs is the potential for low-cost production using solution-based methods. Unlike silicon solar cells, perovskites can be manufactured with less energy input and on flexible substrates, which could reduce the</w:t>
      </w:r>
      <w:r>
        <w:rPr>
          <w:spacing w:val="-3"/>
        </w:rPr>
        <w:t xml:space="preserve"> </w:t>
      </w:r>
      <w:r>
        <w:t>overall</w:t>
      </w:r>
      <w:r>
        <w:rPr>
          <w:spacing w:val="-3"/>
        </w:rPr>
        <w:t xml:space="preserve"> </w:t>
      </w:r>
      <w:r>
        <w:t>cost per watt significantly.</w:t>
      </w:r>
    </w:p>
    <w:p w:rsidR="00822E31" w:rsidRDefault="00186D8B">
      <w:pPr>
        <w:pStyle w:val="Heading4"/>
        <w:numPr>
          <w:ilvl w:val="1"/>
          <w:numId w:val="17"/>
        </w:numPr>
        <w:tabs>
          <w:tab w:val="left" w:pos="1759"/>
        </w:tabs>
        <w:ind w:left="1759"/>
        <w:rPr>
          <w:b w:val="0"/>
        </w:rPr>
      </w:pPr>
      <w:r>
        <w:t xml:space="preserve">Manufacturing </w:t>
      </w:r>
      <w:r>
        <w:rPr>
          <w:spacing w:val="-2"/>
        </w:rPr>
        <w:t>Scaling</w:t>
      </w:r>
      <w:r>
        <w:rPr>
          <w:b w:val="0"/>
          <w:spacing w:val="-2"/>
        </w:rPr>
        <w:t>:</w:t>
      </w:r>
    </w:p>
    <w:p w:rsidR="00822E31" w:rsidRDefault="00186D8B">
      <w:pPr>
        <w:pStyle w:val="BodyText"/>
        <w:spacing w:before="19" w:line="256" w:lineRule="auto"/>
        <w:ind w:left="1759" w:right="933"/>
        <w:jc w:val="both"/>
      </w:pPr>
      <w:r>
        <w:t>Countries around the world are exploring ways to transition from lab-scale to industrial-scale</w:t>
      </w:r>
      <w:r>
        <w:rPr>
          <w:spacing w:val="80"/>
        </w:rPr>
        <w:t xml:space="preserve"> </w:t>
      </w:r>
      <w:r>
        <w:t>production.</w:t>
      </w:r>
      <w:r>
        <w:rPr>
          <w:spacing w:val="80"/>
        </w:rPr>
        <w:t xml:space="preserve"> </w:t>
      </w:r>
      <w:r>
        <w:t>The</w:t>
      </w:r>
      <w:r>
        <w:rPr>
          <w:spacing w:val="80"/>
        </w:rPr>
        <w:t xml:space="preserve"> </w:t>
      </w:r>
      <w:r>
        <w:t>scalability</w:t>
      </w:r>
      <w:r>
        <w:rPr>
          <w:spacing w:val="80"/>
        </w:rPr>
        <w:t xml:space="preserve"> </w:t>
      </w:r>
      <w:r>
        <w:t>of</w:t>
      </w:r>
      <w:r>
        <w:rPr>
          <w:spacing w:val="40"/>
        </w:rPr>
        <w:t xml:space="preserve"> </w:t>
      </w:r>
      <w:r>
        <w:t>perovskites</w:t>
      </w:r>
      <w:r>
        <w:rPr>
          <w:spacing w:val="40"/>
        </w:rPr>
        <w:t xml:space="preserve"> </w:t>
      </w:r>
      <w:r>
        <w:t>is</w:t>
      </w:r>
      <w:r>
        <w:rPr>
          <w:spacing w:val="40"/>
        </w:rPr>
        <w:t xml:space="preserve"> </w:t>
      </w:r>
      <w:r>
        <w:t>being</w:t>
      </w:r>
      <w:r>
        <w:rPr>
          <w:spacing w:val="40"/>
        </w:rPr>
        <w:t xml:space="preserve"> </w:t>
      </w:r>
      <w:r>
        <w:t>tested</w:t>
      </w:r>
      <w:r>
        <w:rPr>
          <w:spacing w:val="40"/>
        </w:rPr>
        <w:t xml:space="preserve"> </w:t>
      </w:r>
      <w:r>
        <w:t>for large-scale manufacturing, with an emphasis on roll-to-roll printing, spray coating, and other scalable fabrication methods.</w:t>
      </w:r>
    </w:p>
    <w:p w:rsidR="00822E31" w:rsidRDefault="00186D8B">
      <w:pPr>
        <w:pStyle w:val="Heading4"/>
        <w:numPr>
          <w:ilvl w:val="1"/>
          <w:numId w:val="17"/>
        </w:numPr>
        <w:tabs>
          <w:tab w:val="left" w:pos="1759"/>
        </w:tabs>
        <w:ind w:left="1759"/>
        <w:rPr>
          <w:b w:val="0"/>
        </w:rPr>
      </w:pPr>
      <w:r>
        <w:t xml:space="preserve">Global Market </w:t>
      </w:r>
      <w:r>
        <w:rPr>
          <w:spacing w:val="-2"/>
        </w:rPr>
        <w:t>Potential</w:t>
      </w:r>
      <w:r>
        <w:rPr>
          <w:b w:val="0"/>
          <w:spacing w:val="-2"/>
        </w:rPr>
        <w:t>:</w:t>
      </w:r>
    </w:p>
    <w:p w:rsidR="00822E31" w:rsidRDefault="00186D8B">
      <w:pPr>
        <w:pStyle w:val="BodyText"/>
        <w:spacing w:before="19" w:line="256" w:lineRule="auto"/>
        <w:ind w:left="1759" w:right="943"/>
        <w:jc w:val="both"/>
      </w:pPr>
      <w:r>
        <w:t>With their low cost and high efficiency, perovskite solar cells have the potential to meet the growing global energy demand, particularly in developing countries where low-cost energy solutions are crucial.</w:t>
      </w:r>
    </w:p>
    <w:p w:rsidR="00822E31" w:rsidRDefault="00186D8B">
      <w:pPr>
        <w:pStyle w:val="Heading2"/>
        <w:numPr>
          <w:ilvl w:val="0"/>
          <w:numId w:val="17"/>
        </w:numPr>
        <w:tabs>
          <w:tab w:val="left" w:pos="1318"/>
        </w:tabs>
        <w:spacing w:before="240"/>
        <w:ind w:left="1318" w:hanging="279"/>
      </w:pPr>
      <w:r>
        <w:t>Environmental</w:t>
      </w:r>
      <w:r>
        <w:rPr>
          <w:spacing w:val="-3"/>
        </w:rPr>
        <w:t xml:space="preserve"> </w:t>
      </w:r>
      <w:r>
        <w:t>and</w:t>
      </w:r>
      <w:r>
        <w:rPr>
          <w:spacing w:val="-3"/>
        </w:rPr>
        <w:t xml:space="preserve"> </w:t>
      </w:r>
      <w:r>
        <w:t>Health</w:t>
      </w:r>
      <w:r>
        <w:rPr>
          <w:spacing w:val="-3"/>
        </w:rPr>
        <w:t xml:space="preserve"> </w:t>
      </w:r>
      <w:r>
        <w:rPr>
          <w:spacing w:val="-2"/>
        </w:rPr>
        <w:t>Considerations</w:t>
      </w:r>
    </w:p>
    <w:p w:rsidR="00822E31" w:rsidRDefault="00186D8B">
      <w:pPr>
        <w:pStyle w:val="Heading4"/>
        <w:numPr>
          <w:ilvl w:val="1"/>
          <w:numId w:val="17"/>
        </w:numPr>
        <w:tabs>
          <w:tab w:val="left" w:pos="1759"/>
        </w:tabs>
        <w:spacing w:before="263"/>
        <w:ind w:left="1759"/>
        <w:rPr>
          <w:b w:val="0"/>
        </w:rPr>
      </w:pPr>
      <w:r>
        <w:rPr>
          <w:spacing w:val="-2"/>
        </w:rPr>
        <w:t>Toxicity</w:t>
      </w:r>
      <w:r>
        <w:rPr>
          <w:spacing w:val="-7"/>
        </w:rPr>
        <w:t xml:space="preserve"> </w:t>
      </w:r>
      <w:r>
        <w:rPr>
          <w:spacing w:val="-2"/>
        </w:rPr>
        <w:t>Concerns</w:t>
      </w:r>
      <w:r>
        <w:rPr>
          <w:b w:val="0"/>
          <w:spacing w:val="-2"/>
        </w:rPr>
        <w:t>:</w:t>
      </w:r>
    </w:p>
    <w:p w:rsidR="00822E31" w:rsidRDefault="00186D8B">
      <w:pPr>
        <w:pStyle w:val="BodyText"/>
        <w:spacing w:before="19" w:line="256" w:lineRule="auto"/>
        <w:ind w:left="1759" w:right="934"/>
        <w:jc w:val="both"/>
      </w:pPr>
      <w:r>
        <w:t>The presence of lead in many perovskite materials poses health and environmental risks, especially if the cells are deployed on a large scale. There is global research</w:t>
      </w:r>
      <w:r>
        <w:rPr>
          <w:spacing w:val="-3"/>
        </w:rPr>
        <w:t xml:space="preserve"> </w:t>
      </w:r>
      <w:r>
        <w:t>to develop lead-free perovskite alternatives or implement safe recycling protocols for lead-based cells to mitigate environmental impacts.</w:t>
      </w:r>
    </w:p>
    <w:p w:rsidR="00822E31" w:rsidRDefault="00186D8B">
      <w:pPr>
        <w:pStyle w:val="Heading4"/>
        <w:numPr>
          <w:ilvl w:val="1"/>
          <w:numId w:val="17"/>
        </w:numPr>
        <w:tabs>
          <w:tab w:val="left" w:pos="1759"/>
        </w:tabs>
        <w:ind w:left="1759"/>
        <w:rPr>
          <w:b w:val="0"/>
        </w:rPr>
      </w:pPr>
      <w:r>
        <w:rPr>
          <w:spacing w:val="-2"/>
        </w:rPr>
        <w:t>Sustainability</w:t>
      </w:r>
      <w:r>
        <w:rPr>
          <w:b w:val="0"/>
          <w:spacing w:val="-2"/>
        </w:rPr>
        <w:t>:</w:t>
      </w:r>
    </w:p>
    <w:p w:rsidR="00822E31" w:rsidRDefault="00186D8B">
      <w:pPr>
        <w:pStyle w:val="BodyText"/>
        <w:spacing w:before="20" w:line="256" w:lineRule="auto"/>
        <w:ind w:left="1759" w:right="935"/>
        <w:jc w:val="both"/>
      </w:pPr>
      <w:r>
        <w:t>PSCs have a shorter lifespan than silicon cells, which has implications for waste management.</w:t>
      </w:r>
      <w:r>
        <w:rPr>
          <w:spacing w:val="28"/>
        </w:rPr>
        <w:t xml:space="preserve"> </w:t>
      </w:r>
      <w:r>
        <w:t>Developing</w:t>
      </w:r>
      <w:r>
        <w:rPr>
          <w:spacing w:val="29"/>
        </w:rPr>
        <w:t xml:space="preserve"> </w:t>
      </w:r>
      <w:r>
        <w:t>sustainable</w:t>
      </w:r>
      <w:r>
        <w:rPr>
          <w:spacing w:val="28"/>
        </w:rPr>
        <w:t xml:space="preserve"> </w:t>
      </w:r>
      <w:r>
        <w:t>disposal,</w:t>
      </w:r>
      <w:r>
        <w:rPr>
          <w:spacing w:val="29"/>
        </w:rPr>
        <w:t xml:space="preserve"> </w:t>
      </w:r>
      <w:r>
        <w:t>recycling</w:t>
      </w:r>
      <w:r>
        <w:rPr>
          <w:spacing w:val="28"/>
        </w:rPr>
        <w:t xml:space="preserve"> </w:t>
      </w:r>
      <w:r>
        <w:t>strategies,</w:t>
      </w:r>
      <w:r>
        <w:rPr>
          <w:spacing w:val="29"/>
        </w:rPr>
        <w:t xml:space="preserve"> </w:t>
      </w:r>
      <w:r>
        <w:t>and</w:t>
      </w:r>
      <w:r>
        <w:rPr>
          <w:spacing w:val="29"/>
        </w:rPr>
        <w:t xml:space="preserve"> </w:t>
      </w:r>
      <w:r>
        <w:t>long-</w:t>
      </w:r>
      <w:r>
        <w:rPr>
          <w:spacing w:val="-2"/>
        </w:rPr>
        <w:t>lasting</w:t>
      </w:r>
    </w:p>
    <w:p w:rsidR="00822E31" w:rsidRDefault="00822E31">
      <w:pPr>
        <w:spacing w:line="256" w:lineRule="auto"/>
        <w:jc w:val="both"/>
        <w:sectPr w:rsidR="00822E31">
          <w:pgSz w:w="11920" w:h="16860"/>
          <w:pgMar w:top="1360" w:right="520" w:bottom="1000" w:left="400" w:header="0" w:footer="816" w:gutter="0"/>
          <w:cols w:space="720"/>
        </w:sectPr>
      </w:pPr>
    </w:p>
    <w:p w:rsidR="00822E31" w:rsidRDefault="00186D8B">
      <w:pPr>
        <w:pStyle w:val="BodyText"/>
        <w:spacing w:before="62" w:line="256" w:lineRule="auto"/>
        <w:ind w:left="1759" w:right="934"/>
        <w:jc w:val="both"/>
      </w:pPr>
      <w:r>
        <w:lastRenderedPageBreak/>
        <w:t>perovskite materials is critical to their acceptance as an environmentally responsible energy solution.</w:t>
      </w:r>
    </w:p>
    <w:p w:rsidR="00822E31" w:rsidRDefault="00822E31">
      <w:pPr>
        <w:pStyle w:val="BodyText"/>
      </w:pPr>
    </w:p>
    <w:p w:rsidR="00822E31" w:rsidRDefault="00822E31">
      <w:pPr>
        <w:pStyle w:val="BodyText"/>
        <w:spacing w:before="272"/>
      </w:pPr>
    </w:p>
    <w:p w:rsidR="00822E31" w:rsidRDefault="00186D8B">
      <w:pPr>
        <w:pStyle w:val="Heading2"/>
        <w:numPr>
          <w:ilvl w:val="0"/>
          <w:numId w:val="17"/>
        </w:numPr>
        <w:tabs>
          <w:tab w:val="left" w:pos="1318"/>
        </w:tabs>
        <w:spacing w:before="1"/>
        <w:ind w:left="1318" w:hanging="279"/>
      </w:pPr>
      <w:r>
        <w:t>Large-Scale</w:t>
      </w:r>
      <w:r>
        <w:rPr>
          <w:spacing w:val="-1"/>
        </w:rPr>
        <w:t xml:space="preserve"> </w:t>
      </w:r>
      <w:r>
        <w:t>Deployment</w:t>
      </w:r>
      <w:r>
        <w:rPr>
          <w:spacing w:val="-1"/>
        </w:rPr>
        <w:t xml:space="preserve"> </w:t>
      </w:r>
      <w:r>
        <w:t>and</w:t>
      </w:r>
      <w:r>
        <w:rPr>
          <w:spacing w:val="-1"/>
        </w:rPr>
        <w:t xml:space="preserve"> </w:t>
      </w:r>
      <w:r>
        <w:rPr>
          <w:spacing w:val="-2"/>
        </w:rPr>
        <w:t>Applications</w:t>
      </w:r>
    </w:p>
    <w:p w:rsidR="00822E31" w:rsidRDefault="00186D8B">
      <w:pPr>
        <w:pStyle w:val="Heading4"/>
        <w:numPr>
          <w:ilvl w:val="1"/>
          <w:numId w:val="17"/>
        </w:numPr>
        <w:tabs>
          <w:tab w:val="left" w:pos="1759"/>
        </w:tabs>
        <w:spacing w:before="262"/>
        <w:ind w:left="1759"/>
        <w:rPr>
          <w:b w:val="0"/>
        </w:rPr>
      </w:pPr>
      <w:r>
        <w:t xml:space="preserve">Emerging </w:t>
      </w:r>
      <w:r>
        <w:rPr>
          <w:spacing w:val="-2"/>
        </w:rPr>
        <w:t>Applications</w:t>
      </w:r>
      <w:r>
        <w:rPr>
          <w:b w:val="0"/>
          <w:spacing w:val="-2"/>
        </w:rPr>
        <w:t>:</w:t>
      </w:r>
    </w:p>
    <w:p w:rsidR="00822E31" w:rsidRDefault="00186D8B">
      <w:pPr>
        <w:pStyle w:val="BodyText"/>
        <w:spacing w:before="20" w:line="256" w:lineRule="auto"/>
        <w:ind w:left="1759" w:right="932"/>
        <w:jc w:val="both"/>
      </w:pPr>
      <w:r>
        <w:t>Given their flexibility, perovskites can be applied on surfaces unsuitable for</w:t>
      </w:r>
      <w:r>
        <w:rPr>
          <w:spacing w:val="40"/>
        </w:rPr>
        <w:t xml:space="preserve"> </w:t>
      </w:r>
      <w:r>
        <w:t>traditional silicon cells, such as building-integrated photovoltaics (BIPV), wearable devices, and portable solar applications. Global initiatives are exploring PSCs for space applications due to their high power-to-weight ratio.</w:t>
      </w:r>
    </w:p>
    <w:p w:rsidR="00822E31" w:rsidRDefault="00186D8B">
      <w:pPr>
        <w:pStyle w:val="Heading2"/>
        <w:numPr>
          <w:ilvl w:val="0"/>
          <w:numId w:val="17"/>
        </w:numPr>
        <w:tabs>
          <w:tab w:val="left" w:pos="1318"/>
        </w:tabs>
        <w:spacing w:before="240"/>
        <w:ind w:left="1318" w:hanging="279"/>
      </w:pPr>
      <w:r>
        <w:t>Global</w:t>
      </w:r>
      <w:r>
        <w:rPr>
          <w:spacing w:val="-1"/>
        </w:rPr>
        <w:t xml:space="preserve"> </w:t>
      </w:r>
      <w:r>
        <w:t>Collaboration</w:t>
      </w:r>
      <w:r>
        <w:rPr>
          <w:spacing w:val="-1"/>
        </w:rPr>
        <w:t xml:space="preserve"> </w:t>
      </w:r>
      <w:r>
        <w:t>and</w:t>
      </w:r>
      <w:r>
        <w:rPr>
          <w:spacing w:val="-1"/>
        </w:rPr>
        <w:t xml:space="preserve"> </w:t>
      </w:r>
      <w:r>
        <w:t>Policy</w:t>
      </w:r>
      <w:r>
        <w:rPr>
          <w:spacing w:val="-1"/>
        </w:rPr>
        <w:t xml:space="preserve"> </w:t>
      </w:r>
      <w:r>
        <w:rPr>
          <w:spacing w:val="-2"/>
        </w:rPr>
        <w:t>Support</w:t>
      </w:r>
    </w:p>
    <w:p w:rsidR="00822E31" w:rsidRDefault="00186D8B">
      <w:pPr>
        <w:pStyle w:val="Heading4"/>
        <w:numPr>
          <w:ilvl w:val="1"/>
          <w:numId w:val="17"/>
        </w:numPr>
        <w:tabs>
          <w:tab w:val="left" w:pos="1759"/>
        </w:tabs>
        <w:spacing w:before="262"/>
        <w:ind w:left="1759"/>
        <w:rPr>
          <w:b w:val="0"/>
        </w:rPr>
      </w:pPr>
      <w:r>
        <w:t>Collaborative</w:t>
      </w:r>
      <w:r>
        <w:rPr>
          <w:spacing w:val="-3"/>
        </w:rPr>
        <w:t xml:space="preserve"> </w:t>
      </w:r>
      <w:r>
        <w:t>Research</w:t>
      </w:r>
      <w:r>
        <w:rPr>
          <w:spacing w:val="-2"/>
        </w:rPr>
        <w:t xml:space="preserve"> Efforts</w:t>
      </w:r>
      <w:r>
        <w:rPr>
          <w:b w:val="0"/>
          <w:spacing w:val="-2"/>
        </w:rPr>
        <w:t>:</w:t>
      </w:r>
    </w:p>
    <w:p w:rsidR="00822E31" w:rsidRDefault="00186D8B">
      <w:pPr>
        <w:pStyle w:val="BodyText"/>
        <w:spacing w:before="20" w:line="256" w:lineRule="auto"/>
        <w:ind w:left="1759" w:right="930"/>
        <w:jc w:val="both"/>
      </w:pPr>
      <w:r>
        <w:t>Countries and organizations are actively collaborating on PSC development through research consortia, such as the European Union's Horizon 2020 projects, the United States’ National Renewable Energy</w:t>
      </w:r>
      <w:r>
        <w:rPr>
          <w:spacing w:val="-4"/>
        </w:rPr>
        <w:t xml:space="preserve"> </w:t>
      </w:r>
      <w:r>
        <w:t>Laboratory</w:t>
      </w:r>
      <w:r>
        <w:rPr>
          <w:spacing w:val="-4"/>
        </w:rPr>
        <w:t xml:space="preserve"> </w:t>
      </w:r>
      <w:r>
        <w:t>(NREL),</w:t>
      </w:r>
      <w:r>
        <w:rPr>
          <w:spacing w:val="-4"/>
        </w:rPr>
        <w:t xml:space="preserve"> </w:t>
      </w:r>
      <w:r>
        <w:t>and</w:t>
      </w:r>
      <w:r>
        <w:rPr>
          <w:spacing w:val="-4"/>
        </w:rPr>
        <w:t xml:space="preserve"> </w:t>
      </w:r>
      <w:r>
        <w:t>China’s</w:t>
      </w:r>
      <w:r>
        <w:rPr>
          <w:spacing w:val="-4"/>
        </w:rPr>
        <w:t xml:space="preserve"> </w:t>
      </w:r>
      <w:r>
        <w:t>rapidly</w:t>
      </w:r>
      <w:r>
        <w:rPr>
          <w:spacing w:val="-4"/>
        </w:rPr>
        <w:t xml:space="preserve"> </w:t>
      </w:r>
      <w:r>
        <w:t>growing perovskite research base.</w:t>
      </w:r>
    </w:p>
    <w:p w:rsidR="00822E31" w:rsidRDefault="00186D8B">
      <w:pPr>
        <w:pStyle w:val="Heading4"/>
        <w:numPr>
          <w:ilvl w:val="1"/>
          <w:numId w:val="17"/>
        </w:numPr>
        <w:tabs>
          <w:tab w:val="left" w:pos="1759"/>
        </w:tabs>
        <w:ind w:left="1759"/>
        <w:rPr>
          <w:b w:val="0"/>
        </w:rPr>
      </w:pPr>
      <w:r>
        <w:t xml:space="preserve">Policy and </w:t>
      </w:r>
      <w:r>
        <w:rPr>
          <w:spacing w:val="-2"/>
        </w:rPr>
        <w:t>Incentives</w:t>
      </w:r>
      <w:r>
        <w:rPr>
          <w:b w:val="0"/>
          <w:spacing w:val="-2"/>
        </w:rPr>
        <w:t>:</w:t>
      </w:r>
    </w:p>
    <w:p w:rsidR="00822E31" w:rsidRDefault="00186D8B">
      <w:pPr>
        <w:pStyle w:val="BodyText"/>
        <w:spacing w:before="19" w:line="256" w:lineRule="auto"/>
        <w:ind w:left="1759" w:right="935"/>
        <w:jc w:val="both"/>
      </w:pPr>
      <w:r>
        <w:t>Governments are beginning to support PSC development with funding, incentives,</w:t>
      </w:r>
      <w:r>
        <w:rPr>
          <w:spacing w:val="40"/>
        </w:rPr>
        <w:t xml:space="preserve"> </w:t>
      </w:r>
      <w:r>
        <w:t xml:space="preserve">and policies focused on green technology. Such policies are intended to stimulate private investment and accelerate the deployment of PSCs as a renewable energy </w:t>
      </w:r>
      <w:r>
        <w:rPr>
          <w:spacing w:val="-2"/>
        </w:rPr>
        <w:t>source.</w:t>
      </w:r>
    </w:p>
    <w:p w:rsidR="00822E31" w:rsidRDefault="00822E31">
      <w:pPr>
        <w:spacing w:line="256" w:lineRule="auto"/>
        <w:jc w:val="both"/>
        <w:sectPr w:rsidR="00822E31">
          <w:pgSz w:w="11920" w:h="16860"/>
          <w:pgMar w:top="1360" w:right="520" w:bottom="1000" w:left="400" w:header="0" w:footer="816" w:gutter="0"/>
          <w:cols w:space="720"/>
        </w:sectPr>
      </w:pPr>
    </w:p>
    <w:p w:rsidR="00822E31" w:rsidRDefault="00186D8B">
      <w:pPr>
        <w:pStyle w:val="Heading1"/>
        <w:numPr>
          <w:ilvl w:val="1"/>
          <w:numId w:val="20"/>
        </w:numPr>
        <w:tabs>
          <w:tab w:val="left" w:pos="1518"/>
        </w:tabs>
        <w:ind w:left="1518" w:hanging="479"/>
      </w:pPr>
      <w:bookmarkStart w:id="3" w:name="_TOC_250018"/>
      <w:r>
        <w:lastRenderedPageBreak/>
        <w:t>Project</w:t>
      </w:r>
      <w:r>
        <w:rPr>
          <w:spacing w:val="-7"/>
        </w:rPr>
        <w:t xml:space="preserve"> </w:t>
      </w:r>
      <w:bookmarkEnd w:id="3"/>
      <w:r>
        <w:rPr>
          <w:spacing w:val="-2"/>
        </w:rPr>
        <w:t>Outline</w:t>
      </w:r>
    </w:p>
    <w:p w:rsidR="00822E31" w:rsidRDefault="00186D8B">
      <w:pPr>
        <w:pStyle w:val="BodyText"/>
        <w:spacing w:before="266" w:line="256" w:lineRule="auto"/>
        <w:ind w:left="1039" w:right="935"/>
        <w:jc w:val="both"/>
      </w:pPr>
      <w:r>
        <w:t>The project outline provides a structured roadmap for the development, analysis, and optimization of perovskite solar cells. It outlines the key components of the project report, detailing the flow of information and the major topics covered in each section. Below is a detailed breakdown of the project outline for solar cell development:</w:t>
      </w:r>
    </w:p>
    <w:p w:rsidR="00822E31" w:rsidRDefault="00186D8B">
      <w:pPr>
        <w:pStyle w:val="Heading2"/>
        <w:numPr>
          <w:ilvl w:val="0"/>
          <w:numId w:val="16"/>
        </w:numPr>
        <w:tabs>
          <w:tab w:val="left" w:pos="1318"/>
        </w:tabs>
        <w:spacing w:before="240"/>
        <w:ind w:left="1318" w:hanging="279"/>
      </w:pPr>
      <w:r>
        <w:rPr>
          <w:spacing w:val="-2"/>
        </w:rPr>
        <w:t>Introduction</w:t>
      </w:r>
    </w:p>
    <w:p w:rsidR="00822E31" w:rsidRDefault="00186D8B">
      <w:pPr>
        <w:pStyle w:val="BodyText"/>
        <w:spacing w:before="262" w:line="256" w:lineRule="auto"/>
        <w:ind w:left="1039" w:right="931"/>
        <w:jc w:val="both"/>
      </w:pPr>
      <w:r>
        <w:t>The introduction section sets the foundation for the entire project, offering background information on solar energy and perovskite solar cells (PSCs). It introduces the problem of energy sustainability and the growing importance of renewable energy sources, with a focus on PSCs. This section outlines the objectives of the project, which include enhancing the power conversion efficiency (PCE)</w:t>
      </w:r>
      <w:r>
        <w:rPr>
          <w:spacing w:val="-4"/>
        </w:rPr>
        <w:t xml:space="preserve"> </w:t>
      </w:r>
      <w:r>
        <w:t>of</w:t>
      </w:r>
      <w:r>
        <w:rPr>
          <w:spacing w:val="-4"/>
        </w:rPr>
        <w:t xml:space="preserve"> </w:t>
      </w:r>
      <w:r>
        <w:t>PSCs,</w:t>
      </w:r>
      <w:r>
        <w:rPr>
          <w:spacing w:val="-4"/>
        </w:rPr>
        <w:t xml:space="preserve"> </w:t>
      </w:r>
      <w:r>
        <w:t>exploring</w:t>
      </w:r>
      <w:r>
        <w:rPr>
          <w:spacing w:val="-4"/>
        </w:rPr>
        <w:t xml:space="preserve"> </w:t>
      </w:r>
      <w:r>
        <w:t>alternative</w:t>
      </w:r>
      <w:r>
        <w:rPr>
          <w:spacing w:val="-4"/>
        </w:rPr>
        <w:t xml:space="preserve"> </w:t>
      </w:r>
      <w:r>
        <w:t>materials</w:t>
      </w:r>
      <w:r>
        <w:rPr>
          <w:spacing w:val="-4"/>
        </w:rPr>
        <w:t xml:space="preserve"> </w:t>
      </w:r>
      <w:r>
        <w:t>such</w:t>
      </w:r>
      <w:r>
        <w:rPr>
          <w:spacing w:val="-4"/>
        </w:rPr>
        <w:t xml:space="preserve"> </w:t>
      </w:r>
      <w:r>
        <w:t>as</w:t>
      </w:r>
      <w:r>
        <w:rPr>
          <w:spacing w:val="-4"/>
        </w:rPr>
        <w:t xml:space="preserve"> </w:t>
      </w:r>
      <w:r>
        <w:t>tin-based perovskites, and optimizing various device parameters. The significance of this project in contributing to eco-friendly energy solutions is also discussed, followed by an overview of</w:t>
      </w:r>
      <w:r>
        <w:rPr>
          <w:spacing w:val="40"/>
        </w:rPr>
        <w:t xml:space="preserve"> </w:t>
      </w:r>
      <w:r>
        <w:t>the subsequent sections.</w:t>
      </w:r>
    </w:p>
    <w:p w:rsidR="00822E31" w:rsidRDefault="00186D8B">
      <w:pPr>
        <w:pStyle w:val="Heading2"/>
        <w:numPr>
          <w:ilvl w:val="0"/>
          <w:numId w:val="16"/>
        </w:numPr>
        <w:tabs>
          <w:tab w:val="left" w:pos="1318"/>
        </w:tabs>
        <w:spacing w:before="240"/>
        <w:ind w:left="1318" w:hanging="279"/>
      </w:pPr>
      <w:r>
        <w:t>Literature</w:t>
      </w:r>
      <w:r>
        <w:rPr>
          <w:spacing w:val="-7"/>
        </w:rPr>
        <w:t xml:space="preserve"> </w:t>
      </w:r>
      <w:r>
        <w:rPr>
          <w:spacing w:val="-2"/>
        </w:rPr>
        <w:t>Review</w:t>
      </w:r>
    </w:p>
    <w:p w:rsidR="00822E31" w:rsidRDefault="00186D8B">
      <w:pPr>
        <w:pStyle w:val="BodyText"/>
        <w:spacing w:before="263" w:line="256" w:lineRule="auto"/>
        <w:ind w:left="1039" w:right="934"/>
        <w:jc w:val="both"/>
      </w:pPr>
      <w:r>
        <w:t>This section provides a comprehensive review of existing research related to solar cell technology, particularly perovskite-based solar cells. It covers the evolution of PSCs, their material properties, efficiency improvements, challenges related to stability, toxicity (especially with lead), and the development of lead-free alternatives.</w:t>
      </w:r>
    </w:p>
    <w:p w:rsidR="00822E31" w:rsidRDefault="00186D8B">
      <w:pPr>
        <w:pStyle w:val="Heading2"/>
        <w:numPr>
          <w:ilvl w:val="0"/>
          <w:numId w:val="16"/>
        </w:numPr>
        <w:tabs>
          <w:tab w:val="left" w:pos="1318"/>
        </w:tabs>
        <w:spacing w:before="240"/>
        <w:ind w:left="1318" w:hanging="279"/>
      </w:pPr>
      <w:r>
        <w:rPr>
          <w:spacing w:val="-2"/>
        </w:rPr>
        <w:t>Methodology</w:t>
      </w:r>
    </w:p>
    <w:p w:rsidR="00822E31" w:rsidRDefault="00186D8B">
      <w:pPr>
        <w:pStyle w:val="BodyText"/>
        <w:spacing w:before="262" w:line="256" w:lineRule="auto"/>
        <w:ind w:left="1039" w:right="933"/>
        <w:jc w:val="both"/>
      </w:pPr>
      <w:r>
        <w:t>The methodology section describes the approach taken to optimize and model perovskite</w:t>
      </w:r>
      <w:r>
        <w:rPr>
          <w:spacing w:val="40"/>
        </w:rPr>
        <w:t xml:space="preserve"> </w:t>
      </w:r>
      <w:r>
        <w:t>solar cells. This includes the use of SCAPS-1D simulation software for modeling different perovskite materials, such as CH₃NH₃Pb(I₁₋ₓClₓ)₃, CH₃NH₃SnBr₃, and Cs₂TiBr₆ (Cesium titanium bromide). It outlines the process of material selection, simulation setup, and the optimization of critical parameters like absorber thickness, temperature, and the choice of ETLs and HTLs.</w:t>
      </w:r>
    </w:p>
    <w:p w:rsidR="00822E31" w:rsidRDefault="00186D8B">
      <w:pPr>
        <w:pStyle w:val="Heading2"/>
        <w:numPr>
          <w:ilvl w:val="0"/>
          <w:numId w:val="16"/>
        </w:numPr>
        <w:tabs>
          <w:tab w:val="left" w:pos="1318"/>
        </w:tabs>
        <w:spacing w:before="240"/>
        <w:ind w:left="1318" w:hanging="279"/>
      </w:pPr>
      <w:r>
        <w:t>Results</w:t>
      </w:r>
      <w:r>
        <w:rPr>
          <w:spacing w:val="-1"/>
        </w:rPr>
        <w:t xml:space="preserve"> </w:t>
      </w:r>
      <w:r>
        <w:t>and</w:t>
      </w:r>
      <w:r>
        <w:rPr>
          <w:spacing w:val="-1"/>
        </w:rPr>
        <w:t xml:space="preserve"> </w:t>
      </w:r>
      <w:r>
        <w:rPr>
          <w:spacing w:val="-2"/>
        </w:rPr>
        <w:t>Discussion</w:t>
      </w:r>
    </w:p>
    <w:p w:rsidR="00822E31" w:rsidRDefault="00186D8B">
      <w:pPr>
        <w:pStyle w:val="BodyText"/>
        <w:spacing w:before="263" w:line="256" w:lineRule="auto"/>
        <w:ind w:left="1039" w:right="933"/>
        <w:jc w:val="both"/>
      </w:pPr>
      <w:r>
        <w:t>In this section, the results of the simulations are presented and analyzed. This includes the efficiency metrics (PCE, open-circuit voltage, current density, and fill factor) achieved through different configurations of perovskite materials and layer combinations.</w:t>
      </w:r>
    </w:p>
    <w:p w:rsidR="00822E31" w:rsidRDefault="00186D8B">
      <w:pPr>
        <w:pStyle w:val="Heading2"/>
        <w:numPr>
          <w:ilvl w:val="0"/>
          <w:numId w:val="16"/>
        </w:numPr>
        <w:tabs>
          <w:tab w:val="left" w:pos="1318"/>
        </w:tabs>
        <w:spacing w:before="240"/>
        <w:ind w:left="1318" w:hanging="279"/>
      </w:pPr>
      <w:r>
        <w:rPr>
          <w:spacing w:val="-2"/>
        </w:rPr>
        <w:t>References</w:t>
      </w:r>
    </w:p>
    <w:p w:rsidR="00822E31" w:rsidRDefault="00186D8B">
      <w:pPr>
        <w:pStyle w:val="BodyText"/>
        <w:spacing w:before="263" w:line="256" w:lineRule="auto"/>
        <w:ind w:left="1039" w:right="936"/>
        <w:jc w:val="both"/>
        <w:rPr>
          <w:sz w:val="22"/>
        </w:rPr>
      </w:pPr>
      <w:r>
        <w:t>The references section lists all the academic papers, books, articles, and other sources referenced throughout the project. It provides a comprehensive list of research materials related to perovskite solar cells, materials science, and solar energy technology</w:t>
      </w:r>
      <w:r>
        <w:rPr>
          <w:sz w:val="22"/>
        </w:rPr>
        <w:t>.</w:t>
      </w:r>
    </w:p>
    <w:p w:rsidR="00822E31" w:rsidRDefault="00822E31">
      <w:pPr>
        <w:spacing w:line="256" w:lineRule="auto"/>
        <w:jc w:val="both"/>
        <w:sectPr w:rsidR="00822E31">
          <w:pgSz w:w="11920" w:h="16860"/>
          <w:pgMar w:top="1360" w:right="520" w:bottom="1000" w:left="400" w:header="0" w:footer="816" w:gutter="0"/>
          <w:cols w:space="720"/>
        </w:sectPr>
      </w:pPr>
    </w:p>
    <w:p w:rsidR="00822E31" w:rsidRDefault="00186D8B">
      <w:pPr>
        <w:pStyle w:val="Heading1"/>
        <w:numPr>
          <w:ilvl w:val="0"/>
          <w:numId w:val="21"/>
        </w:numPr>
        <w:tabs>
          <w:tab w:val="left" w:pos="1393"/>
        </w:tabs>
        <w:ind w:left="1393" w:hanging="354"/>
        <w:rPr>
          <w:rFonts w:ascii="Arial"/>
        </w:rPr>
      </w:pPr>
      <w:bookmarkStart w:id="4" w:name="_TOC_250017"/>
      <w:r>
        <w:rPr>
          <w:rFonts w:ascii="Arial"/>
        </w:rPr>
        <w:lastRenderedPageBreak/>
        <w:t>Literature</w:t>
      </w:r>
      <w:r>
        <w:rPr>
          <w:rFonts w:ascii="Arial"/>
          <w:spacing w:val="-1"/>
        </w:rPr>
        <w:t xml:space="preserve"> </w:t>
      </w:r>
      <w:bookmarkEnd w:id="4"/>
      <w:r>
        <w:rPr>
          <w:rFonts w:ascii="Arial"/>
          <w:spacing w:val="-2"/>
        </w:rPr>
        <w:t>Review</w:t>
      </w:r>
    </w:p>
    <w:p w:rsidR="00822E31" w:rsidRDefault="00186D8B">
      <w:pPr>
        <w:pStyle w:val="Heading2"/>
        <w:numPr>
          <w:ilvl w:val="1"/>
          <w:numId w:val="15"/>
        </w:numPr>
        <w:tabs>
          <w:tab w:val="left" w:pos="1458"/>
        </w:tabs>
        <w:spacing w:before="266"/>
        <w:ind w:left="1458" w:hanging="419"/>
      </w:pPr>
      <w:r>
        <w:t>Evolution</w:t>
      </w:r>
      <w:r>
        <w:rPr>
          <w:spacing w:val="-4"/>
        </w:rPr>
        <w:t xml:space="preserve"> </w:t>
      </w:r>
      <w:r>
        <w:t>and</w:t>
      </w:r>
      <w:r>
        <w:rPr>
          <w:spacing w:val="-2"/>
        </w:rPr>
        <w:t xml:space="preserve"> </w:t>
      </w:r>
      <w:r>
        <w:t>Development</w:t>
      </w:r>
      <w:r>
        <w:rPr>
          <w:spacing w:val="-2"/>
        </w:rPr>
        <w:t xml:space="preserve"> </w:t>
      </w:r>
      <w:r>
        <w:t>of</w:t>
      </w:r>
      <w:r>
        <w:rPr>
          <w:spacing w:val="-2"/>
        </w:rPr>
        <w:t xml:space="preserve"> </w:t>
      </w:r>
      <w:r>
        <w:t>Perovskite</w:t>
      </w:r>
      <w:r>
        <w:rPr>
          <w:spacing w:val="-2"/>
        </w:rPr>
        <w:t xml:space="preserve"> </w:t>
      </w:r>
      <w:r>
        <w:t>Solar</w:t>
      </w:r>
      <w:r>
        <w:rPr>
          <w:spacing w:val="-2"/>
        </w:rPr>
        <w:t xml:space="preserve"> Cells</w:t>
      </w:r>
    </w:p>
    <w:p w:rsidR="00822E31" w:rsidRDefault="00186D8B">
      <w:pPr>
        <w:pStyle w:val="BodyText"/>
        <w:spacing w:before="262" w:line="256" w:lineRule="auto"/>
        <w:ind w:left="1039" w:right="935"/>
        <w:jc w:val="both"/>
      </w:pPr>
      <w:r>
        <w:rPr>
          <w:b/>
        </w:rPr>
        <w:t>Historical Context</w:t>
      </w:r>
      <w:r>
        <w:t>: Perovskite materials were first recognized for their photovoltaic properties in the early 2000s.</w:t>
      </w:r>
      <w:r>
        <w:rPr>
          <w:spacing w:val="-2"/>
        </w:rPr>
        <w:t xml:space="preserve"> </w:t>
      </w:r>
      <w:r>
        <w:t>Their</w:t>
      </w:r>
      <w:r>
        <w:rPr>
          <w:spacing w:val="-2"/>
        </w:rPr>
        <w:t xml:space="preserve"> </w:t>
      </w:r>
      <w:r>
        <w:t>application</w:t>
      </w:r>
      <w:r>
        <w:rPr>
          <w:spacing w:val="-2"/>
        </w:rPr>
        <w:t xml:space="preserve"> </w:t>
      </w:r>
      <w:r>
        <w:t>in</w:t>
      </w:r>
      <w:r>
        <w:rPr>
          <w:spacing w:val="-2"/>
        </w:rPr>
        <w:t xml:space="preserve"> </w:t>
      </w:r>
      <w:r>
        <w:t>solar</w:t>
      </w:r>
      <w:r>
        <w:rPr>
          <w:spacing w:val="-2"/>
        </w:rPr>
        <w:t xml:space="preserve"> </w:t>
      </w:r>
      <w:r>
        <w:t>cells</w:t>
      </w:r>
      <w:r>
        <w:rPr>
          <w:spacing w:val="-2"/>
        </w:rPr>
        <w:t xml:space="preserve"> </w:t>
      </w:r>
      <w:r>
        <w:t>began</w:t>
      </w:r>
      <w:r>
        <w:rPr>
          <w:spacing w:val="-2"/>
        </w:rPr>
        <w:t xml:space="preserve"> </w:t>
      </w:r>
      <w:r>
        <w:t>to</w:t>
      </w:r>
      <w:r>
        <w:rPr>
          <w:spacing w:val="-2"/>
        </w:rPr>
        <w:t xml:space="preserve"> </w:t>
      </w:r>
      <w:r>
        <w:t>gain</w:t>
      </w:r>
      <w:r>
        <w:rPr>
          <w:spacing w:val="-2"/>
        </w:rPr>
        <w:t xml:space="preserve"> </w:t>
      </w:r>
      <w:r>
        <w:t>attention</w:t>
      </w:r>
      <w:r>
        <w:rPr>
          <w:spacing w:val="-2"/>
        </w:rPr>
        <w:t xml:space="preserve"> </w:t>
      </w:r>
      <w:r>
        <w:t>when</w:t>
      </w:r>
      <w:r>
        <w:rPr>
          <w:spacing w:val="-2"/>
        </w:rPr>
        <w:t xml:space="preserve"> </w:t>
      </w:r>
      <w:r>
        <w:t>the first perovskite solar cell (PSC) was fabricated in 2009. Since then, the efficiency of PSCs</w:t>
      </w:r>
      <w:r>
        <w:rPr>
          <w:spacing w:val="40"/>
        </w:rPr>
        <w:t xml:space="preserve"> </w:t>
      </w:r>
      <w:r>
        <w:t xml:space="preserve">has surged from just a few percent to over 25% in less than a decade. This rapid growth is largely due to advancements in material science, fabrication techniques, and device </w:t>
      </w:r>
      <w:r>
        <w:rPr>
          <w:spacing w:val="-2"/>
        </w:rPr>
        <w:t>engineering.</w:t>
      </w:r>
    </w:p>
    <w:p w:rsidR="00822E31" w:rsidRDefault="00186D8B">
      <w:pPr>
        <w:pStyle w:val="BodyText"/>
        <w:spacing w:before="240" w:line="256" w:lineRule="auto"/>
        <w:ind w:left="1039" w:right="933"/>
        <w:jc w:val="both"/>
      </w:pPr>
      <w:r>
        <w:rPr>
          <w:b/>
        </w:rPr>
        <w:t>Current Efficiency Benchmarks</w:t>
      </w:r>
      <w:r>
        <w:t>: Today, perovskite solar cells have achieved efficiencies comparable to traditional silicon-based solar cells, often exceeding 20% in laboratory</w:t>
      </w:r>
      <w:r>
        <w:rPr>
          <w:spacing w:val="40"/>
        </w:rPr>
        <w:t xml:space="preserve"> </w:t>
      </w:r>
      <w:r>
        <w:t>settings. However, one of their major advantages is their significantly</w:t>
      </w:r>
      <w:r>
        <w:rPr>
          <w:spacing w:val="-4"/>
        </w:rPr>
        <w:t xml:space="preserve"> </w:t>
      </w:r>
      <w:r>
        <w:t>lower</w:t>
      </w:r>
      <w:r>
        <w:rPr>
          <w:spacing w:val="-4"/>
        </w:rPr>
        <w:t xml:space="preserve"> </w:t>
      </w:r>
      <w:r>
        <w:t>production</w:t>
      </w:r>
      <w:r>
        <w:rPr>
          <w:spacing w:val="-4"/>
        </w:rPr>
        <w:t xml:space="preserve"> </w:t>
      </w:r>
      <w:r>
        <w:t>cost. This</w:t>
      </w:r>
      <w:r>
        <w:rPr>
          <w:spacing w:val="-2"/>
        </w:rPr>
        <w:t xml:space="preserve"> </w:t>
      </w:r>
      <w:r>
        <w:t>is</w:t>
      </w:r>
      <w:r>
        <w:rPr>
          <w:spacing w:val="-2"/>
        </w:rPr>
        <w:t xml:space="preserve"> </w:t>
      </w:r>
      <w:r>
        <w:t>because</w:t>
      </w:r>
      <w:r>
        <w:rPr>
          <w:spacing w:val="-2"/>
        </w:rPr>
        <w:t xml:space="preserve"> </w:t>
      </w:r>
      <w:r>
        <w:t>PSCs</w:t>
      </w:r>
      <w:r>
        <w:rPr>
          <w:spacing w:val="-2"/>
        </w:rPr>
        <w:t xml:space="preserve"> </w:t>
      </w:r>
      <w:r>
        <w:t>can</w:t>
      </w:r>
      <w:r>
        <w:rPr>
          <w:spacing w:val="-2"/>
        </w:rPr>
        <w:t xml:space="preserve"> </w:t>
      </w:r>
      <w:r>
        <w:t>be</w:t>
      </w:r>
      <w:r>
        <w:rPr>
          <w:spacing w:val="-2"/>
        </w:rPr>
        <w:t xml:space="preserve"> </w:t>
      </w:r>
      <w:r>
        <w:t>fabricated</w:t>
      </w:r>
      <w:r>
        <w:rPr>
          <w:spacing w:val="-2"/>
        </w:rPr>
        <w:t xml:space="preserve"> </w:t>
      </w:r>
      <w:r>
        <w:t>using</w:t>
      </w:r>
      <w:r>
        <w:rPr>
          <w:spacing w:val="-2"/>
        </w:rPr>
        <w:t xml:space="preserve"> </w:t>
      </w:r>
      <w:r>
        <w:t>solution-based</w:t>
      </w:r>
      <w:r>
        <w:rPr>
          <w:spacing w:val="-2"/>
        </w:rPr>
        <w:t xml:space="preserve"> </w:t>
      </w:r>
      <w:r>
        <w:t>processes</w:t>
      </w:r>
      <w:r>
        <w:rPr>
          <w:spacing w:val="-2"/>
        </w:rPr>
        <w:t xml:space="preserve"> </w:t>
      </w:r>
      <w:r>
        <w:t>such</w:t>
      </w:r>
      <w:r>
        <w:rPr>
          <w:spacing w:val="-2"/>
        </w:rPr>
        <w:t xml:space="preserve"> </w:t>
      </w:r>
      <w:r>
        <w:t>as</w:t>
      </w:r>
      <w:r>
        <w:rPr>
          <w:spacing w:val="-2"/>
        </w:rPr>
        <w:t xml:space="preserve"> </w:t>
      </w:r>
      <w:r>
        <w:t>spin</w:t>
      </w:r>
      <w:r>
        <w:rPr>
          <w:spacing w:val="-2"/>
        </w:rPr>
        <w:t xml:space="preserve"> </w:t>
      </w:r>
      <w:r>
        <w:t>coating</w:t>
      </w:r>
      <w:r>
        <w:rPr>
          <w:spacing w:val="-2"/>
        </w:rPr>
        <w:t xml:space="preserve"> </w:t>
      </w:r>
      <w:r>
        <w:t>or inkjet printing, which are cheaper and more versatile than the high-temperature processes required for silicon cells. As a result, PSCs are now considered one of the most promising candidates for next-generation photovoltaic technologies.</w:t>
      </w:r>
    </w:p>
    <w:p w:rsidR="00822E31" w:rsidRDefault="00186D8B">
      <w:pPr>
        <w:pStyle w:val="Heading2"/>
        <w:numPr>
          <w:ilvl w:val="1"/>
          <w:numId w:val="15"/>
        </w:numPr>
        <w:tabs>
          <w:tab w:val="left" w:pos="1458"/>
        </w:tabs>
        <w:spacing w:before="240"/>
        <w:ind w:left="1458" w:hanging="419"/>
      </w:pPr>
      <w:bookmarkStart w:id="5" w:name="_TOC_250016"/>
      <w:r>
        <w:t>Challenges</w:t>
      </w:r>
      <w:r>
        <w:rPr>
          <w:spacing w:val="-5"/>
        </w:rPr>
        <w:t xml:space="preserve"> </w:t>
      </w:r>
      <w:r>
        <w:t>in</w:t>
      </w:r>
      <w:r>
        <w:rPr>
          <w:spacing w:val="-2"/>
        </w:rPr>
        <w:t xml:space="preserve"> </w:t>
      </w:r>
      <w:r>
        <w:t>Perovskite</w:t>
      </w:r>
      <w:r>
        <w:rPr>
          <w:spacing w:val="-2"/>
        </w:rPr>
        <w:t xml:space="preserve"> </w:t>
      </w:r>
      <w:r>
        <w:t>Solar</w:t>
      </w:r>
      <w:r>
        <w:rPr>
          <w:spacing w:val="-2"/>
        </w:rPr>
        <w:t xml:space="preserve"> </w:t>
      </w:r>
      <w:r>
        <w:t>Cell</w:t>
      </w:r>
      <w:bookmarkEnd w:id="5"/>
      <w:r>
        <w:rPr>
          <w:spacing w:val="-2"/>
        </w:rPr>
        <w:t xml:space="preserve"> Development</w:t>
      </w:r>
    </w:p>
    <w:p w:rsidR="00822E31" w:rsidRDefault="00186D8B">
      <w:pPr>
        <w:pStyle w:val="BodyText"/>
        <w:spacing w:before="263" w:line="256" w:lineRule="auto"/>
        <w:ind w:left="1039" w:right="932"/>
        <w:jc w:val="both"/>
      </w:pPr>
      <w:r>
        <w:rPr>
          <w:b/>
        </w:rPr>
        <w:t>Stability and Toxicity</w:t>
      </w:r>
      <w:r>
        <w:t>: Despite their</w:t>
      </w:r>
      <w:r>
        <w:rPr>
          <w:spacing w:val="-7"/>
        </w:rPr>
        <w:t xml:space="preserve"> </w:t>
      </w:r>
      <w:r>
        <w:t>impressive</w:t>
      </w:r>
      <w:r>
        <w:rPr>
          <w:spacing w:val="-7"/>
        </w:rPr>
        <w:t xml:space="preserve"> </w:t>
      </w:r>
      <w:r>
        <w:t>efficiency,</w:t>
      </w:r>
      <w:r>
        <w:rPr>
          <w:spacing w:val="-7"/>
        </w:rPr>
        <w:t xml:space="preserve"> </w:t>
      </w:r>
      <w:r>
        <w:t>PSCs</w:t>
      </w:r>
      <w:r>
        <w:rPr>
          <w:spacing w:val="-7"/>
        </w:rPr>
        <w:t xml:space="preserve"> </w:t>
      </w:r>
      <w:r>
        <w:t>face</w:t>
      </w:r>
      <w:r>
        <w:rPr>
          <w:spacing w:val="-7"/>
        </w:rPr>
        <w:t xml:space="preserve"> </w:t>
      </w:r>
      <w:r>
        <w:t>significant</w:t>
      </w:r>
      <w:r>
        <w:rPr>
          <w:spacing w:val="-7"/>
        </w:rPr>
        <w:t xml:space="preserve"> </w:t>
      </w:r>
      <w:r>
        <w:t>challenges, particularly related to stability and toxicity. Perovskite materials are highly sensitive to moisture and ultraviolet (UV) degradation, which leads to a decline in performance over</w:t>
      </w:r>
      <w:r>
        <w:rPr>
          <w:spacing w:val="40"/>
        </w:rPr>
        <w:t xml:space="preserve"> </w:t>
      </w:r>
      <w:r>
        <w:t>time. Additionally, many perovskite solar cells use lead-based materials, which pose environmental and health risks due to their toxicity.</w:t>
      </w:r>
      <w:r>
        <w:rPr>
          <w:spacing w:val="-4"/>
        </w:rPr>
        <w:t xml:space="preserve"> </w:t>
      </w:r>
      <w:r>
        <w:t>These</w:t>
      </w:r>
      <w:r>
        <w:rPr>
          <w:spacing w:val="-4"/>
        </w:rPr>
        <w:t xml:space="preserve"> </w:t>
      </w:r>
      <w:r>
        <w:t>issues</w:t>
      </w:r>
      <w:r>
        <w:rPr>
          <w:spacing w:val="-4"/>
        </w:rPr>
        <w:t xml:space="preserve"> </w:t>
      </w:r>
      <w:r>
        <w:t>have</w:t>
      </w:r>
      <w:r>
        <w:rPr>
          <w:spacing w:val="-4"/>
        </w:rPr>
        <w:t xml:space="preserve"> </w:t>
      </w:r>
      <w:r>
        <w:t>slowed</w:t>
      </w:r>
      <w:r>
        <w:rPr>
          <w:spacing w:val="-4"/>
        </w:rPr>
        <w:t xml:space="preserve"> </w:t>
      </w:r>
      <w:r>
        <w:t>the</w:t>
      </w:r>
      <w:r>
        <w:rPr>
          <w:spacing w:val="-4"/>
        </w:rPr>
        <w:t xml:space="preserve"> </w:t>
      </w:r>
      <w:r>
        <w:t xml:space="preserve">large-scale adoption of PSCs and raised concerns about their long-term viability in real-world </w:t>
      </w:r>
      <w:r>
        <w:rPr>
          <w:spacing w:val="-2"/>
        </w:rPr>
        <w:t>applications.</w:t>
      </w:r>
    </w:p>
    <w:p w:rsidR="00822E31" w:rsidRDefault="00186D8B">
      <w:pPr>
        <w:pStyle w:val="BodyText"/>
        <w:spacing w:before="240" w:line="256" w:lineRule="auto"/>
        <w:ind w:left="1039" w:right="932"/>
        <w:jc w:val="both"/>
      </w:pPr>
      <w:r>
        <w:rPr>
          <w:b/>
        </w:rPr>
        <w:t>Lead-Free</w:t>
      </w:r>
      <w:r>
        <w:rPr>
          <w:b/>
          <w:spacing w:val="40"/>
        </w:rPr>
        <w:t xml:space="preserve"> </w:t>
      </w:r>
      <w:r>
        <w:rPr>
          <w:b/>
        </w:rPr>
        <w:t>Perovskite</w:t>
      </w:r>
      <w:r>
        <w:rPr>
          <w:b/>
          <w:spacing w:val="40"/>
        </w:rPr>
        <w:t xml:space="preserve"> </w:t>
      </w:r>
      <w:r>
        <w:rPr>
          <w:b/>
        </w:rPr>
        <w:t>Alternatives</w:t>
      </w:r>
      <w:r>
        <w:t>:</w:t>
      </w:r>
      <w:r>
        <w:rPr>
          <w:spacing w:val="40"/>
        </w:rPr>
        <w:t xml:space="preserve"> </w:t>
      </w:r>
      <w:r>
        <w:t>To</w:t>
      </w:r>
      <w:r>
        <w:rPr>
          <w:spacing w:val="40"/>
        </w:rPr>
        <w:t xml:space="preserve"> </w:t>
      </w:r>
      <w:r>
        <w:t>address</w:t>
      </w:r>
      <w:r>
        <w:rPr>
          <w:spacing w:val="40"/>
        </w:rPr>
        <w:t xml:space="preserve"> </w:t>
      </w:r>
      <w:r>
        <w:t>the</w:t>
      </w:r>
      <w:r>
        <w:rPr>
          <w:spacing w:val="40"/>
        </w:rPr>
        <w:t xml:space="preserve"> </w:t>
      </w:r>
      <w:r>
        <w:t>toxicity</w:t>
      </w:r>
      <w:r>
        <w:rPr>
          <w:spacing w:val="40"/>
        </w:rPr>
        <w:t xml:space="preserve"> </w:t>
      </w:r>
      <w:r>
        <w:t>concerns</w:t>
      </w:r>
      <w:r>
        <w:rPr>
          <w:spacing w:val="40"/>
        </w:rPr>
        <w:t xml:space="preserve"> </w:t>
      </w:r>
      <w:r>
        <w:t>associated</w:t>
      </w:r>
      <w:r>
        <w:rPr>
          <w:spacing w:val="40"/>
        </w:rPr>
        <w:t xml:space="preserve"> </w:t>
      </w:r>
      <w:r>
        <w:t>with lead-based perovskites, researchers have been exploring lead-free alternatives. Tin-based perovskites, such as CH₃NH₃SnI₃, have shown promise as viable replacements due to their similar electronic properties to lead. However, tin-based PSCs face their own set of challenges, primarily lower efficiencies and increased instability due to the</w:t>
      </w:r>
      <w:r>
        <w:rPr>
          <w:spacing w:val="-3"/>
        </w:rPr>
        <w:t xml:space="preserve"> </w:t>
      </w:r>
      <w:r>
        <w:t>oxidation</w:t>
      </w:r>
      <w:r>
        <w:rPr>
          <w:spacing w:val="-3"/>
        </w:rPr>
        <w:t xml:space="preserve"> </w:t>
      </w:r>
      <w:r>
        <w:t>of</w:t>
      </w:r>
      <w:r>
        <w:rPr>
          <w:spacing w:val="-3"/>
        </w:rPr>
        <w:t xml:space="preserve"> </w:t>
      </w:r>
      <w:r>
        <w:t>Sn²⁺ to</w:t>
      </w:r>
      <w:r>
        <w:rPr>
          <w:spacing w:val="-3"/>
        </w:rPr>
        <w:t xml:space="preserve"> </w:t>
      </w:r>
      <w:r>
        <w:t>Sn⁴⁺</w:t>
      </w:r>
      <w:r>
        <w:rPr>
          <w:spacing w:val="-3"/>
        </w:rPr>
        <w:t xml:space="preserve"> </w:t>
      </w:r>
      <w:r>
        <w:t>in</w:t>
      </w:r>
      <w:r>
        <w:rPr>
          <w:spacing w:val="-3"/>
        </w:rPr>
        <w:t xml:space="preserve"> </w:t>
      </w:r>
      <w:r>
        <w:t>the</w:t>
      </w:r>
      <w:r>
        <w:rPr>
          <w:spacing w:val="-3"/>
        </w:rPr>
        <w:t xml:space="preserve"> </w:t>
      </w:r>
      <w:r>
        <w:t>presence</w:t>
      </w:r>
      <w:r>
        <w:rPr>
          <w:spacing w:val="-3"/>
        </w:rPr>
        <w:t xml:space="preserve"> </w:t>
      </w:r>
      <w:r>
        <w:t>of</w:t>
      </w:r>
      <w:r>
        <w:rPr>
          <w:spacing w:val="-3"/>
        </w:rPr>
        <w:t xml:space="preserve"> </w:t>
      </w:r>
      <w:r>
        <w:t>halide</w:t>
      </w:r>
      <w:r>
        <w:rPr>
          <w:spacing w:val="-3"/>
        </w:rPr>
        <w:t xml:space="preserve"> </w:t>
      </w:r>
      <w:r>
        <w:t>ions</w:t>
      </w:r>
      <w:r>
        <w:rPr>
          <w:spacing w:val="-3"/>
        </w:rPr>
        <w:t xml:space="preserve"> </w:t>
      </w:r>
      <w:r>
        <w:t>like</w:t>
      </w:r>
      <w:r>
        <w:rPr>
          <w:spacing w:val="-3"/>
        </w:rPr>
        <w:t xml:space="preserve"> </w:t>
      </w:r>
      <w:r>
        <w:t>bromine</w:t>
      </w:r>
      <w:r>
        <w:rPr>
          <w:spacing w:val="-3"/>
        </w:rPr>
        <w:t xml:space="preserve"> </w:t>
      </w:r>
      <w:r>
        <w:t>(Br).</w:t>
      </w:r>
      <w:r>
        <w:rPr>
          <w:spacing w:val="-3"/>
        </w:rPr>
        <w:t xml:space="preserve"> </w:t>
      </w:r>
      <w:r>
        <w:t>Research</w:t>
      </w:r>
      <w:r>
        <w:rPr>
          <w:spacing w:val="-3"/>
        </w:rPr>
        <w:t xml:space="preserve"> </w:t>
      </w:r>
      <w:r>
        <w:t>is</w:t>
      </w:r>
      <w:r>
        <w:rPr>
          <w:spacing w:val="-3"/>
        </w:rPr>
        <w:t xml:space="preserve"> </w:t>
      </w:r>
      <w:r>
        <w:t>ongoing</w:t>
      </w:r>
      <w:r>
        <w:rPr>
          <w:spacing w:val="-3"/>
        </w:rPr>
        <w:t xml:space="preserve"> </w:t>
      </w:r>
      <w:r>
        <w:t>to</w:t>
      </w:r>
      <w:r>
        <w:rPr>
          <w:spacing w:val="-3"/>
        </w:rPr>
        <w:t xml:space="preserve"> </w:t>
      </w:r>
      <w:r>
        <w:t>optimize</w:t>
      </w:r>
      <w:r>
        <w:rPr>
          <w:spacing w:val="-3"/>
        </w:rPr>
        <w:t xml:space="preserve"> </w:t>
      </w:r>
      <w:r>
        <w:t xml:space="preserve">these materials and improve their stability and performance to make lead-free PSCs commercially viable. To address the environmental and toxicity concerns associated with lead-based perovskites, </w:t>
      </w:r>
      <w:r>
        <w:rPr>
          <w:b/>
        </w:rPr>
        <w:t xml:space="preserve">Cs₂TiBr₆ </w:t>
      </w:r>
      <w:r>
        <w:t>(Cesium titanium bromide) is emerging as a promising lead-free alternative. This material presents a significant opportunity for sustainable solar energy solutions due to its</w:t>
      </w:r>
      <w:r>
        <w:rPr>
          <w:spacing w:val="-3"/>
        </w:rPr>
        <w:t xml:space="preserve"> </w:t>
      </w:r>
      <w:r>
        <w:t>non-toxic</w:t>
      </w:r>
      <w:r>
        <w:rPr>
          <w:spacing w:val="-3"/>
        </w:rPr>
        <w:t xml:space="preserve"> </w:t>
      </w:r>
      <w:r>
        <w:t>nature.</w:t>
      </w:r>
      <w:r>
        <w:rPr>
          <w:spacing w:val="-3"/>
        </w:rPr>
        <w:t xml:space="preserve"> </w:t>
      </w:r>
      <w:r>
        <w:t>Unlike</w:t>
      </w:r>
      <w:r>
        <w:rPr>
          <w:spacing w:val="-3"/>
        </w:rPr>
        <w:t xml:space="preserve"> </w:t>
      </w:r>
      <w:r>
        <w:t>traditional</w:t>
      </w:r>
      <w:r>
        <w:rPr>
          <w:spacing w:val="-3"/>
        </w:rPr>
        <w:t xml:space="preserve"> </w:t>
      </w:r>
      <w:r>
        <w:t>lead-based</w:t>
      </w:r>
      <w:r>
        <w:rPr>
          <w:spacing w:val="-3"/>
        </w:rPr>
        <w:t xml:space="preserve"> </w:t>
      </w:r>
      <w:r>
        <w:t>perovskites,</w:t>
      </w:r>
      <w:r>
        <w:rPr>
          <w:spacing w:val="-3"/>
        </w:rPr>
        <w:t xml:space="preserve"> </w:t>
      </w:r>
      <w:r>
        <w:t>Cs₂TiBr₆</w:t>
      </w:r>
      <w:r>
        <w:rPr>
          <w:spacing w:val="-3"/>
        </w:rPr>
        <w:t xml:space="preserve"> </w:t>
      </w:r>
      <w:r>
        <w:t>does not contain toxic elements like lead (Pb), making it a safer choice for both the environment and human health.</w:t>
      </w:r>
    </w:p>
    <w:p w:rsidR="00822E31" w:rsidRDefault="00186D8B">
      <w:pPr>
        <w:pStyle w:val="Heading2"/>
        <w:numPr>
          <w:ilvl w:val="1"/>
          <w:numId w:val="15"/>
        </w:numPr>
        <w:tabs>
          <w:tab w:val="left" w:pos="1458"/>
        </w:tabs>
        <w:spacing w:before="240"/>
        <w:ind w:left="1458" w:hanging="419"/>
      </w:pPr>
      <w:bookmarkStart w:id="6" w:name="_TOC_250015"/>
      <w:r>
        <w:t>Optimization</w:t>
      </w:r>
      <w:r>
        <w:rPr>
          <w:spacing w:val="-8"/>
        </w:rPr>
        <w:t xml:space="preserve"> </w:t>
      </w:r>
      <w:r>
        <w:t>of</w:t>
      </w:r>
      <w:r>
        <w:rPr>
          <w:spacing w:val="-5"/>
        </w:rPr>
        <w:t xml:space="preserve"> </w:t>
      </w:r>
      <w:r>
        <w:t>Charge</w:t>
      </w:r>
      <w:r>
        <w:rPr>
          <w:spacing w:val="-5"/>
        </w:rPr>
        <w:t xml:space="preserve"> </w:t>
      </w:r>
      <w:r>
        <w:t>Transport</w:t>
      </w:r>
      <w:r>
        <w:rPr>
          <w:spacing w:val="-5"/>
        </w:rPr>
        <w:t xml:space="preserve"> </w:t>
      </w:r>
      <w:r>
        <w:t>Layers</w:t>
      </w:r>
      <w:r>
        <w:rPr>
          <w:spacing w:val="-5"/>
        </w:rPr>
        <w:t xml:space="preserve"> </w:t>
      </w:r>
      <w:bookmarkEnd w:id="6"/>
      <w:r>
        <w:rPr>
          <w:spacing w:val="-2"/>
        </w:rPr>
        <w:t>(CTLs)</w:t>
      </w:r>
    </w:p>
    <w:p w:rsidR="00822E31" w:rsidRDefault="00186D8B">
      <w:pPr>
        <w:pStyle w:val="BodyText"/>
        <w:spacing w:before="262" w:line="256" w:lineRule="auto"/>
        <w:ind w:left="1039" w:right="935"/>
        <w:jc w:val="both"/>
      </w:pPr>
      <w:r>
        <w:rPr>
          <w:b/>
        </w:rPr>
        <w:t>Role of ETLs and HTLs</w:t>
      </w:r>
      <w:r>
        <w:t>: Efficient charge transport layers (CTLs) are essential for enhancing</w:t>
      </w:r>
      <w:r>
        <w:rPr>
          <w:spacing w:val="28"/>
        </w:rPr>
        <w:t xml:space="preserve"> </w:t>
      </w:r>
      <w:r>
        <w:t>the</w:t>
      </w:r>
      <w:r>
        <w:rPr>
          <w:spacing w:val="30"/>
        </w:rPr>
        <w:t xml:space="preserve"> </w:t>
      </w:r>
      <w:r>
        <w:t>performance</w:t>
      </w:r>
      <w:r>
        <w:rPr>
          <w:spacing w:val="30"/>
        </w:rPr>
        <w:t xml:space="preserve"> </w:t>
      </w:r>
      <w:r>
        <w:t>of</w:t>
      </w:r>
      <w:r>
        <w:rPr>
          <w:spacing w:val="30"/>
        </w:rPr>
        <w:t xml:space="preserve"> </w:t>
      </w:r>
      <w:r>
        <w:t>PSCs.</w:t>
      </w:r>
      <w:r>
        <w:rPr>
          <w:spacing w:val="30"/>
        </w:rPr>
        <w:t xml:space="preserve"> </w:t>
      </w:r>
      <w:r>
        <w:t>The</w:t>
      </w:r>
      <w:r>
        <w:rPr>
          <w:spacing w:val="30"/>
        </w:rPr>
        <w:t xml:space="preserve"> </w:t>
      </w:r>
      <w:r>
        <w:t>electron</w:t>
      </w:r>
      <w:r>
        <w:rPr>
          <w:spacing w:val="30"/>
        </w:rPr>
        <w:t xml:space="preserve"> </w:t>
      </w:r>
      <w:r>
        <w:t>transport</w:t>
      </w:r>
      <w:r>
        <w:rPr>
          <w:spacing w:val="30"/>
        </w:rPr>
        <w:t xml:space="preserve"> </w:t>
      </w:r>
      <w:r>
        <w:t>layer</w:t>
      </w:r>
      <w:r>
        <w:rPr>
          <w:spacing w:val="30"/>
        </w:rPr>
        <w:t xml:space="preserve"> </w:t>
      </w:r>
      <w:r>
        <w:t>(ETL)</w:t>
      </w:r>
      <w:r>
        <w:rPr>
          <w:spacing w:val="30"/>
        </w:rPr>
        <w:t xml:space="preserve"> </w:t>
      </w:r>
      <w:r>
        <w:t>and</w:t>
      </w:r>
      <w:r>
        <w:rPr>
          <w:spacing w:val="15"/>
        </w:rPr>
        <w:t xml:space="preserve"> </w:t>
      </w:r>
      <w:r>
        <w:t>hole</w:t>
      </w:r>
      <w:r>
        <w:rPr>
          <w:spacing w:val="15"/>
        </w:rPr>
        <w:t xml:space="preserve"> </w:t>
      </w:r>
      <w:r>
        <w:rPr>
          <w:spacing w:val="-2"/>
        </w:rPr>
        <w:t>transport</w:t>
      </w:r>
    </w:p>
    <w:p w:rsidR="00822E31" w:rsidRDefault="00822E31">
      <w:pPr>
        <w:spacing w:line="256" w:lineRule="auto"/>
        <w:jc w:val="both"/>
        <w:sectPr w:rsidR="00822E31">
          <w:pgSz w:w="11920" w:h="16860"/>
          <w:pgMar w:top="1360" w:right="520" w:bottom="1000" w:left="400" w:header="0" w:footer="816" w:gutter="0"/>
          <w:cols w:space="720"/>
        </w:sectPr>
      </w:pPr>
    </w:p>
    <w:p w:rsidR="00822E31" w:rsidRDefault="00186D8B">
      <w:pPr>
        <w:pStyle w:val="BodyText"/>
        <w:spacing w:before="62" w:line="256" w:lineRule="auto"/>
        <w:ind w:left="1039" w:right="935"/>
        <w:jc w:val="both"/>
      </w:pPr>
      <w:r>
        <w:lastRenderedPageBreak/>
        <w:t>layer</w:t>
      </w:r>
      <w:r>
        <w:rPr>
          <w:spacing w:val="40"/>
        </w:rPr>
        <w:t xml:space="preserve"> </w:t>
      </w:r>
      <w:r>
        <w:t>(HTL)</w:t>
      </w:r>
      <w:r>
        <w:rPr>
          <w:spacing w:val="40"/>
        </w:rPr>
        <w:t xml:space="preserve"> </w:t>
      </w:r>
      <w:r>
        <w:t>are</w:t>
      </w:r>
      <w:r>
        <w:rPr>
          <w:spacing w:val="40"/>
        </w:rPr>
        <w:t xml:space="preserve"> </w:t>
      </w:r>
      <w:r>
        <w:t>responsible</w:t>
      </w:r>
      <w:r>
        <w:rPr>
          <w:spacing w:val="40"/>
        </w:rPr>
        <w:t xml:space="preserve"> </w:t>
      </w:r>
      <w:r>
        <w:t>for</w:t>
      </w:r>
      <w:r>
        <w:rPr>
          <w:spacing w:val="40"/>
        </w:rPr>
        <w:t xml:space="preserve"> </w:t>
      </w:r>
      <w:r>
        <w:t>collecting</w:t>
      </w:r>
      <w:r>
        <w:rPr>
          <w:spacing w:val="40"/>
        </w:rPr>
        <w:t xml:space="preserve"> </w:t>
      </w:r>
      <w:r>
        <w:t>and</w:t>
      </w:r>
      <w:r>
        <w:rPr>
          <w:spacing w:val="40"/>
        </w:rPr>
        <w:t xml:space="preserve"> </w:t>
      </w:r>
      <w:r>
        <w:t>transporting</w:t>
      </w:r>
      <w:r>
        <w:rPr>
          <w:spacing w:val="40"/>
        </w:rPr>
        <w:t xml:space="preserve"> </w:t>
      </w:r>
      <w:r>
        <w:t>the</w:t>
      </w:r>
      <w:r>
        <w:rPr>
          <w:spacing w:val="40"/>
        </w:rPr>
        <w:t xml:space="preserve"> </w:t>
      </w:r>
      <w:r>
        <w:t>generated</w:t>
      </w:r>
      <w:r>
        <w:rPr>
          <w:spacing w:val="40"/>
        </w:rPr>
        <w:t xml:space="preserve"> </w:t>
      </w:r>
      <w:r>
        <w:t>charge carriers—electrons and holes—toward the respective electrodes. The quality of these layers directly affects the open-circuit voltage (Voc), short-circuit current density (Jsc), and fill factor (FF)</w:t>
      </w:r>
      <w:r>
        <w:rPr>
          <w:spacing w:val="-3"/>
        </w:rPr>
        <w:t xml:space="preserve"> </w:t>
      </w:r>
      <w:r>
        <w:t>of</w:t>
      </w:r>
      <w:r>
        <w:rPr>
          <w:spacing w:val="-3"/>
        </w:rPr>
        <w:t xml:space="preserve"> </w:t>
      </w:r>
      <w:r>
        <w:t>the</w:t>
      </w:r>
      <w:r>
        <w:rPr>
          <w:spacing w:val="-3"/>
        </w:rPr>
        <w:t xml:space="preserve"> </w:t>
      </w:r>
      <w:r>
        <w:t>solar</w:t>
      </w:r>
      <w:r>
        <w:rPr>
          <w:spacing w:val="-3"/>
        </w:rPr>
        <w:t xml:space="preserve"> </w:t>
      </w:r>
      <w:r>
        <w:t>cell,</w:t>
      </w:r>
      <w:r>
        <w:rPr>
          <w:spacing w:val="-3"/>
        </w:rPr>
        <w:t xml:space="preserve"> </w:t>
      </w:r>
      <w:r>
        <w:t>all</w:t>
      </w:r>
      <w:r>
        <w:rPr>
          <w:spacing w:val="-3"/>
        </w:rPr>
        <w:t xml:space="preserve"> </w:t>
      </w:r>
      <w:r>
        <w:t>of</w:t>
      </w:r>
      <w:r>
        <w:rPr>
          <w:spacing w:val="-3"/>
        </w:rPr>
        <w:t xml:space="preserve"> </w:t>
      </w:r>
      <w:r>
        <w:t>which</w:t>
      </w:r>
      <w:r>
        <w:rPr>
          <w:spacing w:val="-3"/>
        </w:rPr>
        <w:t xml:space="preserve"> </w:t>
      </w:r>
      <w:r>
        <w:t>contribute</w:t>
      </w:r>
      <w:r>
        <w:rPr>
          <w:spacing w:val="-3"/>
        </w:rPr>
        <w:t xml:space="preserve"> </w:t>
      </w:r>
      <w:r>
        <w:t>to</w:t>
      </w:r>
      <w:r>
        <w:rPr>
          <w:spacing w:val="-3"/>
        </w:rPr>
        <w:t xml:space="preserve"> </w:t>
      </w:r>
      <w:r>
        <w:t>the</w:t>
      </w:r>
      <w:r>
        <w:rPr>
          <w:spacing w:val="-3"/>
        </w:rPr>
        <w:t xml:space="preserve"> </w:t>
      </w:r>
      <w:r>
        <w:t>overall</w:t>
      </w:r>
      <w:r>
        <w:rPr>
          <w:spacing w:val="-3"/>
        </w:rPr>
        <w:t xml:space="preserve"> </w:t>
      </w:r>
      <w:r>
        <w:t>power</w:t>
      </w:r>
      <w:r>
        <w:rPr>
          <w:spacing w:val="-3"/>
        </w:rPr>
        <w:t xml:space="preserve"> </w:t>
      </w:r>
      <w:r>
        <w:t>conversion</w:t>
      </w:r>
      <w:r>
        <w:rPr>
          <w:spacing w:val="-3"/>
        </w:rPr>
        <w:t xml:space="preserve"> </w:t>
      </w:r>
      <w:r>
        <w:t>efficiency (PCE). High efficiency is achieved when the ETL and HTL materials promote fast charge extraction while minimizing</w:t>
      </w:r>
      <w:r>
        <w:rPr>
          <w:spacing w:val="-4"/>
        </w:rPr>
        <w:t xml:space="preserve"> </w:t>
      </w:r>
      <w:r>
        <w:t>recombination</w:t>
      </w:r>
      <w:r>
        <w:rPr>
          <w:spacing w:val="-4"/>
        </w:rPr>
        <w:t xml:space="preserve"> </w:t>
      </w:r>
      <w:r>
        <w:t>losses,</w:t>
      </w:r>
      <w:r>
        <w:rPr>
          <w:spacing w:val="-4"/>
        </w:rPr>
        <w:t xml:space="preserve"> </w:t>
      </w:r>
      <w:r>
        <w:t>which</w:t>
      </w:r>
      <w:r>
        <w:rPr>
          <w:spacing w:val="-4"/>
        </w:rPr>
        <w:t xml:space="preserve"> </w:t>
      </w:r>
      <w:r>
        <w:t>would</w:t>
      </w:r>
      <w:r>
        <w:rPr>
          <w:spacing w:val="-4"/>
        </w:rPr>
        <w:t xml:space="preserve"> </w:t>
      </w:r>
      <w:r>
        <w:t>otherwise</w:t>
      </w:r>
      <w:r>
        <w:rPr>
          <w:spacing w:val="-4"/>
        </w:rPr>
        <w:t xml:space="preserve"> </w:t>
      </w:r>
      <w:r>
        <w:t>reduce</w:t>
      </w:r>
      <w:r>
        <w:rPr>
          <w:spacing w:val="-4"/>
        </w:rPr>
        <w:t xml:space="preserve"> </w:t>
      </w:r>
      <w:r>
        <w:t>the</w:t>
      </w:r>
      <w:r>
        <w:rPr>
          <w:spacing w:val="-4"/>
        </w:rPr>
        <w:t xml:space="preserve"> </w:t>
      </w:r>
      <w:r>
        <w:t>amount of current generated by the solar cell.</w:t>
      </w:r>
    </w:p>
    <w:p w:rsidR="00822E31" w:rsidRDefault="00186D8B">
      <w:pPr>
        <w:pStyle w:val="BodyText"/>
        <w:spacing w:before="240" w:line="256" w:lineRule="auto"/>
        <w:ind w:left="1039" w:right="933"/>
        <w:jc w:val="both"/>
      </w:pPr>
      <w:r>
        <w:rPr>
          <w:b/>
        </w:rPr>
        <w:t>HTL and ETL Material Innovations</w:t>
      </w:r>
      <w:r>
        <w:t>: Significant</w:t>
      </w:r>
      <w:r>
        <w:rPr>
          <w:spacing w:val="-3"/>
        </w:rPr>
        <w:t xml:space="preserve"> </w:t>
      </w:r>
      <w:r>
        <w:t>progress</w:t>
      </w:r>
      <w:r>
        <w:rPr>
          <w:spacing w:val="-3"/>
        </w:rPr>
        <w:t xml:space="preserve"> </w:t>
      </w:r>
      <w:r>
        <w:t>has</w:t>
      </w:r>
      <w:r>
        <w:rPr>
          <w:spacing w:val="-3"/>
        </w:rPr>
        <w:t xml:space="preserve"> </w:t>
      </w:r>
      <w:r>
        <w:t>been</w:t>
      </w:r>
      <w:r>
        <w:rPr>
          <w:spacing w:val="-3"/>
        </w:rPr>
        <w:t xml:space="preserve"> </w:t>
      </w:r>
      <w:r>
        <w:t>made</w:t>
      </w:r>
      <w:r>
        <w:rPr>
          <w:spacing w:val="-3"/>
        </w:rPr>
        <w:t xml:space="preserve"> </w:t>
      </w:r>
      <w:r>
        <w:t>in</w:t>
      </w:r>
      <w:r>
        <w:rPr>
          <w:spacing w:val="-3"/>
        </w:rPr>
        <w:t xml:space="preserve"> </w:t>
      </w:r>
      <w:r>
        <w:t>optimizing</w:t>
      </w:r>
      <w:r>
        <w:rPr>
          <w:spacing w:val="-3"/>
        </w:rPr>
        <w:t xml:space="preserve"> </w:t>
      </w:r>
      <w:r>
        <w:t>the materials used for ETLs and HTLs. For ETLs, materials like TiO₂, ZnO, and SnO₂ are commonly used due to their favorable electronic properties, such as high electron mobility and excellent stability. These materials help facilitate the efficient transfer of electrons from the</w:t>
      </w:r>
      <w:r>
        <w:rPr>
          <w:spacing w:val="80"/>
        </w:rPr>
        <w:t xml:space="preserve"> </w:t>
      </w:r>
      <w:r>
        <w:t>perovskite</w:t>
      </w:r>
      <w:r>
        <w:rPr>
          <w:spacing w:val="80"/>
        </w:rPr>
        <w:t xml:space="preserve"> </w:t>
      </w:r>
      <w:r>
        <w:t>layer</w:t>
      </w:r>
      <w:r>
        <w:rPr>
          <w:spacing w:val="80"/>
        </w:rPr>
        <w:t xml:space="preserve"> </w:t>
      </w:r>
      <w:r>
        <w:t>to</w:t>
      </w:r>
      <w:r>
        <w:rPr>
          <w:spacing w:val="80"/>
        </w:rPr>
        <w:t xml:space="preserve"> </w:t>
      </w:r>
      <w:r>
        <w:t>the</w:t>
      </w:r>
      <w:r>
        <w:rPr>
          <w:spacing w:val="80"/>
        </w:rPr>
        <w:t xml:space="preserve"> </w:t>
      </w:r>
      <w:r>
        <w:t>electrode.</w:t>
      </w:r>
      <w:r>
        <w:rPr>
          <w:spacing w:val="80"/>
        </w:rPr>
        <w:t xml:space="preserve"> </w:t>
      </w:r>
      <w:r>
        <w:t>On</w:t>
      </w:r>
      <w:r>
        <w:rPr>
          <w:spacing w:val="80"/>
        </w:rPr>
        <w:t xml:space="preserve"> </w:t>
      </w:r>
      <w:r>
        <w:t>the</w:t>
      </w:r>
      <w:r>
        <w:rPr>
          <w:spacing w:val="80"/>
        </w:rPr>
        <w:t xml:space="preserve"> </w:t>
      </w:r>
      <w:r>
        <w:t>other</w:t>
      </w:r>
      <w:r>
        <w:rPr>
          <w:spacing w:val="80"/>
        </w:rPr>
        <w:t xml:space="preserve"> </w:t>
      </w:r>
      <w:r>
        <w:t>hand,</w:t>
      </w:r>
      <w:r>
        <w:rPr>
          <w:spacing w:val="80"/>
        </w:rPr>
        <w:t xml:space="preserve"> </w:t>
      </w:r>
      <w:r>
        <w:t>HTLs</w:t>
      </w:r>
      <w:r>
        <w:rPr>
          <w:spacing w:val="80"/>
        </w:rPr>
        <w:t xml:space="preserve"> </w:t>
      </w:r>
      <w:r>
        <w:t>such</w:t>
      </w:r>
      <w:r>
        <w:rPr>
          <w:spacing w:val="80"/>
        </w:rPr>
        <w:t xml:space="preserve"> </w:t>
      </w:r>
      <w:r>
        <w:t>as</w:t>
      </w:r>
      <w:r>
        <w:rPr>
          <w:spacing w:val="80"/>
        </w:rPr>
        <w:t xml:space="preserve"> </w:t>
      </w:r>
      <w:r>
        <w:t>PEDOT, Spiro-MeOTAD, and CuO are employed to</w:t>
      </w:r>
      <w:r>
        <w:rPr>
          <w:spacing w:val="-5"/>
        </w:rPr>
        <w:t xml:space="preserve"> </w:t>
      </w:r>
      <w:r>
        <w:t>efficiently</w:t>
      </w:r>
      <w:r>
        <w:rPr>
          <w:spacing w:val="-5"/>
        </w:rPr>
        <w:t xml:space="preserve"> </w:t>
      </w:r>
      <w:r>
        <w:t>transport</w:t>
      </w:r>
      <w:r>
        <w:rPr>
          <w:spacing w:val="-5"/>
        </w:rPr>
        <w:t xml:space="preserve"> </w:t>
      </w:r>
      <w:r>
        <w:t>holes.</w:t>
      </w:r>
      <w:r>
        <w:rPr>
          <w:spacing w:val="-5"/>
        </w:rPr>
        <w:t xml:space="preserve"> </w:t>
      </w:r>
      <w:r>
        <w:t>These</w:t>
      </w:r>
      <w:r>
        <w:rPr>
          <w:spacing w:val="-5"/>
        </w:rPr>
        <w:t xml:space="preserve"> </w:t>
      </w:r>
      <w:r>
        <w:t>materials</w:t>
      </w:r>
      <w:r>
        <w:rPr>
          <w:spacing w:val="-5"/>
        </w:rPr>
        <w:t xml:space="preserve"> </w:t>
      </w:r>
      <w:r>
        <w:t>play</w:t>
      </w:r>
      <w:r>
        <w:rPr>
          <w:spacing w:val="-5"/>
        </w:rPr>
        <w:t xml:space="preserve"> </w:t>
      </w:r>
      <w:r>
        <w:t>a crucial role in enhancing the overall efficiency of the device by reducing charge recombination and increasing charge mobility. Recent</w:t>
      </w:r>
      <w:r>
        <w:rPr>
          <w:spacing w:val="-4"/>
        </w:rPr>
        <w:t xml:space="preserve"> </w:t>
      </w:r>
      <w:r>
        <w:t>studies</w:t>
      </w:r>
      <w:r>
        <w:rPr>
          <w:spacing w:val="-4"/>
        </w:rPr>
        <w:t xml:space="preserve"> </w:t>
      </w:r>
      <w:r>
        <w:t>have</w:t>
      </w:r>
      <w:r>
        <w:rPr>
          <w:spacing w:val="-4"/>
        </w:rPr>
        <w:t xml:space="preserve"> </w:t>
      </w:r>
      <w:r>
        <w:t>focused</w:t>
      </w:r>
      <w:r>
        <w:rPr>
          <w:spacing w:val="-4"/>
        </w:rPr>
        <w:t xml:space="preserve"> </w:t>
      </w:r>
      <w:r>
        <w:t>on</w:t>
      </w:r>
      <w:r>
        <w:rPr>
          <w:spacing w:val="-4"/>
        </w:rPr>
        <w:t xml:space="preserve"> </w:t>
      </w:r>
      <w:r>
        <w:t>improving</w:t>
      </w:r>
      <w:r>
        <w:rPr>
          <w:spacing w:val="-4"/>
        </w:rPr>
        <w:t xml:space="preserve"> </w:t>
      </w:r>
      <w:r>
        <w:t>the performance of these materials through doping, compositional tuning, and interface engineering to optimize the electronic properties and achieve better device performance. These advancements have had a direct impact on improving the PCE, Voc, and Jsc</w:t>
      </w:r>
      <w:r>
        <w:rPr>
          <w:spacing w:val="-4"/>
        </w:rPr>
        <w:t xml:space="preserve"> </w:t>
      </w:r>
      <w:r>
        <w:t>of</w:t>
      </w:r>
      <w:r>
        <w:rPr>
          <w:spacing w:val="-4"/>
        </w:rPr>
        <w:t xml:space="preserve"> </w:t>
      </w:r>
      <w:r>
        <w:t>PSCs, bringing them closer to commercial realization.</w:t>
      </w:r>
    </w:p>
    <w:p w:rsidR="00822E31" w:rsidRDefault="00822E31">
      <w:pPr>
        <w:spacing w:line="256" w:lineRule="auto"/>
        <w:jc w:val="both"/>
        <w:sectPr w:rsidR="00822E31">
          <w:pgSz w:w="11920" w:h="16860"/>
          <w:pgMar w:top="1360" w:right="520" w:bottom="1000" w:left="400" w:header="0" w:footer="816" w:gutter="0"/>
          <w:cols w:space="720"/>
        </w:sectPr>
      </w:pPr>
    </w:p>
    <w:p w:rsidR="00822E31" w:rsidRDefault="00186D8B">
      <w:pPr>
        <w:pStyle w:val="Heading1"/>
        <w:numPr>
          <w:ilvl w:val="0"/>
          <w:numId w:val="21"/>
        </w:numPr>
        <w:tabs>
          <w:tab w:val="left" w:pos="1482"/>
        </w:tabs>
        <w:ind w:left="1482" w:hanging="443"/>
        <w:rPr>
          <w:rFonts w:ascii="Arial"/>
        </w:rPr>
      </w:pPr>
      <w:bookmarkStart w:id="7" w:name="_TOC_250014"/>
      <w:r>
        <w:rPr>
          <w:rFonts w:ascii="Arial"/>
        </w:rPr>
        <w:lastRenderedPageBreak/>
        <w:t>Materials</w:t>
      </w:r>
      <w:r>
        <w:rPr>
          <w:rFonts w:ascii="Arial"/>
          <w:spacing w:val="-1"/>
        </w:rPr>
        <w:t xml:space="preserve"> </w:t>
      </w:r>
      <w:r>
        <w:rPr>
          <w:rFonts w:ascii="Arial"/>
        </w:rPr>
        <w:t>and</w:t>
      </w:r>
      <w:r>
        <w:rPr>
          <w:rFonts w:ascii="Arial"/>
          <w:spacing w:val="-1"/>
        </w:rPr>
        <w:t xml:space="preserve"> </w:t>
      </w:r>
      <w:bookmarkEnd w:id="7"/>
      <w:r>
        <w:rPr>
          <w:rFonts w:ascii="Arial"/>
          <w:spacing w:val="-2"/>
        </w:rPr>
        <w:t>Methodology</w:t>
      </w:r>
    </w:p>
    <w:p w:rsidR="00822E31" w:rsidRDefault="00186D8B">
      <w:pPr>
        <w:pStyle w:val="Heading2"/>
        <w:numPr>
          <w:ilvl w:val="1"/>
          <w:numId w:val="14"/>
        </w:numPr>
        <w:tabs>
          <w:tab w:val="left" w:pos="1458"/>
        </w:tabs>
        <w:spacing w:before="266"/>
        <w:ind w:left="1458" w:hanging="419"/>
      </w:pPr>
      <w:bookmarkStart w:id="8" w:name="_TOC_250013"/>
      <w:r>
        <w:t>Data</w:t>
      </w:r>
      <w:r>
        <w:rPr>
          <w:spacing w:val="-1"/>
        </w:rPr>
        <w:t xml:space="preserve"> </w:t>
      </w:r>
      <w:r>
        <w:t>Collection</w:t>
      </w:r>
      <w:r>
        <w:rPr>
          <w:spacing w:val="-1"/>
        </w:rPr>
        <w:t xml:space="preserve"> </w:t>
      </w:r>
      <w:r>
        <w:t>and</w:t>
      </w:r>
      <w:r>
        <w:rPr>
          <w:spacing w:val="-1"/>
        </w:rPr>
        <w:t xml:space="preserve"> </w:t>
      </w:r>
      <w:bookmarkEnd w:id="8"/>
      <w:r>
        <w:rPr>
          <w:spacing w:val="-2"/>
        </w:rPr>
        <w:t>Preprocessing</w:t>
      </w:r>
    </w:p>
    <w:p w:rsidR="00822E31" w:rsidRDefault="00186D8B">
      <w:pPr>
        <w:pStyle w:val="BodyText"/>
        <w:spacing w:before="262" w:line="256" w:lineRule="auto"/>
        <w:ind w:left="1039" w:right="931"/>
        <w:jc w:val="both"/>
      </w:pPr>
      <w:r>
        <w:t xml:space="preserve">The entire study has been conducted using </w:t>
      </w:r>
      <w:r>
        <w:rPr>
          <w:b/>
        </w:rPr>
        <w:t xml:space="preserve">SCAPS-1D </w:t>
      </w:r>
      <w:r>
        <w:t>simulation software to model and analyze the performance of three different highest PCE (Power Conversion Efficiency) perovskite solar cell (PSC) structures:</w:t>
      </w:r>
    </w:p>
    <w:p w:rsidR="00822E31" w:rsidRDefault="00186D8B">
      <w:pPr>
        <w:pStyle w:val="Heading4"/>
        <w:numPr>
          <w:ilvl w:val="2"/>
          <w:numId w:val="14"/>
        </w:numPr>
        <w:tabs>
          <w:tab w:val="left" w:pos="1759"/>
        </w:tabs>
        <w:spacing w:before="240"/>
        <w:ind w:left="1759"/>
        <w:rPr>
          <w:b w:val="0"/>
        </w:rPr>
      </w:pPr>
      <w:r>
        <w:rPr>
          <w:spacing w:val="-2"/>
        </w:rPr>
        <w:t>FTO/ZnO/CH₃NH₃Pb(I₁₋ₓClₓ)₃/PEDOT/Au</w:t>
      </w:r>
    </w:p>
    <w:p w:rsidR="00822E31" w:rsidRDefault="00822E31">
      <w:pPr>
        <w:pStyle w:val="BodyText"/>
        <w:spacing w:before="254"/>
        <w:rPr>
          <w:b/>
        </w:rPr>
      </w:pPr>
    </w:p>
    <w:p w:rsidR="00822E31" w:rsidRDefault="00186D8B">
      <w:pPr>
        <w:spacing w:line="256" w:lineRule="auto"/>
        <w:ind w:left="1039" w:right="938"/>
        <w:jc w:val="both"/>
        <w:rPr>
          <w:sz w:val="24"/>
        </w:rPr>
      </w:pPr>
      <w:r>
        <w:rPr>
          <w:sz w:val="24"/>
        </w:rPr>
        <w:t xml:space="preserve">This structure represents a </w:t>
      </w:r>
      <w:r>
        <w:rPr>
          <w:b/>
          <w:sz w:val="24"/>
        </w:rPr>
        <w:t xml:space="preserve">lead-based perovskite solar cell </w:t>
      </w:r>
      <w:r>
        <w:rPr>
          <w:sz w:val="24"/>
        </w:rPr>
        <w:t xml:space="preserve">with </w:t>
      </w:r>
      <w:r>
        <w:rPr>
          <w:b/>
          <w:sz w:val="24"/>
        </w:rPr>
        <w:t xml:space="preserve">methylammonium lead halide </w:t>
      </w:r>
      <w:r>
        <w:rPr>
          <w:sz w:val="24"/>
        </w:rPr>
        <w:t>(CH₃NH₃Pb(I₁₋ₓClₓ)₃) as the absorber layer. Zinc oxide (</w:t>
      </w:r>
      <w:r>
        <w:rPr>
          <w:b/>
          <w:sz w:val="24"/>
        </w:rPr>
        <w:t>ZnO</w:t>
      </w:r>
      <w:r>
        <w:rPr>
          <w:sz w:val="24"/>
        </w:rPr>
        <w:t xml:space="preserve">) serves as the </w:t>
      </w:r>
      <w:r>
        <w:rPr>
          <w:b/>
          <w:sz w:val="24"/>
        </w:rPr>
        <w:t>electron transport layer (ETL)</w:t>
      </w:r>
      <w:r>
        <w:rPr>
          <w:sz w:val="24"/>
        </w:rPr>
        <w:t xml:space="preserve">, </w:t>
      </w:r>
      <w:r>
        <w:rPr>
          <w:b/>
          <w:sz w:val="24"/>
        </w:rPr>
        <w:t xml:space="preserve">PEDOT </w:t>
      </w:r>
      <w:r>
        <w:rPr>
          <w:sz w:val="24"/>
        </w:rPr>
        <w:t xml:space="preserve">is used as the </w:t>
      </w:r>
      <w:r>
        <w:rPr>
          <w:b/>
          <w:sz w:val="24"/>
        </w:rPr>
        <w:t>hole transport layer (HTL)</w:t>
      </w:r>
      <w:r>
        <w:rPr>
          <w:sz w:val="24"/>
        </w:rPr>
        <w:t>,</w:t>
      </w:r>
      <w:r>
        <w:rPr>
          <w:spacing w:val="-3"/>
          <w:sz w:val="24"/>
        </w:rPr>
        <w:t xml:space="preserve"> </w:t>
      </w:r>
      <w:r>
        <w:rPr>
          <w:sz w:val="24"/>
        </w:rPr>
        <w:t>and</w:t>
      </w:r>
      <w:r>
        <w:rPr>
          <w:spacing w:val="-3"/>
          <w:sz w:val="24"/>
        </w:rPr>
        <w:t xml:space="preserve"> </w:t>
      </w:r>
      <w:r>
        <w:rPr>
          <w:b/>
          <w:sz w:val="24"/>
        </w:rPr>
        <w:t>gold</w:t>
      </w:r>
      <w:r>
        <w:rPr>
          <w:b/>
          <w:spacing w:val="-3"/>
          <w:sz w:val="24"/>
        </w:rPr>
        <w:t xml:space="preserve"> </w:t>
      </w:r>
      <w:r>
        <w:rPr>
          <w:b/>
          <w:sz w:val="24"/>
        </w:rPr>
        <w:t xml:space="preserve">(Au) </w:t>
      </w:r>
      <w:r>
        <w:rPr>
          <w:sz w:val="24"/>
        </w:rPr>
        <w:t xml:space="preserve">is used as the </w:t>
      </w:r>
      <w:r>
        <w:rPr>
          <w:b/>
          <w:sz w:val="24"/>
        </w:rPr>
        <w:t>top electrode</w:t>
      </w:r>
      <w:r>
        <w:rPr>
          <w:sz w:val="24"/>
        </w:rPr>
        <w:t>. This configuration is widely studied for its high efficiency and has served as a baseline for many PSC developments.</w:t>
      </w:r>
    </w:p>
    <w:p w:rsidR="00822E31" w:rsidRDefault="00186D8B">
      <w:pPr>
        <w:pStyle w:val="Heading4"/>
        <w:numPr>
          <w:ilvl w:val="2"/>
          <w:numId w:val="14"/>
        </w:numPr>
        <w:tabs>
          <w:tab w:val="left" w:pos="1759"/>
        </w:tabs>
        <w:spacing w:before="240"/>
        <w:ind w:left="1759"/>
        <w:rPr>
          <w:b w:val="0"/>
        </w:rPr>
      </w:pPr>
      <w:r>
        <w:rPr>
          <w:spacing w:val="-2"/>
        </w:rPr>
        <w:t>FTO/ZnO/CH₃NH₃SnBr₃/Spiro-OMeTAD/Au</w:t>
      </w:r>
    </w:p>
    <w:p w:rsidR="00822E31" w:rsidRDefault="00822E31">
      <w:pPr>
        <w:pStyle w:val="BodyText"/>
        <w:spacing w:before="254"/>
        <w:rPr>
          <w:b/>
        </w:rPr>
      </w:pPr>
    </w:p>
    <w:p w:rsidR="00822E31" w:rsidRDefault="00186D8B">
      <w:pPr>
        <w:spacing w:line="256" w:lineRule="auto"/>
        <w:ind w:left="1039" w:right="940"/>
        <w:jc w:val="both"/>
        <w:rPr>
          <w:sz w:val="24"/>
        </w:rPr>
      </w:pPr>
      <w:r>
        <w:rPr>
          <w:sz w:val="24"/>
        </w:rPr>
        <w:t xml:space="preserve">The second structure represents a </w:t>
      </w:r>
      <w:r>
        <w:rPr>
          <w:b/>
          <w:sz w:val="24"/>
        </w:rPr>
        <w:t xml:space="preserve">lead-free perovskite solar cell </w:t>
      </w:r>
      <w:r>
        <w:rPr>
          <w:sz w:val="24"/>
        </w:rPr>
        <w:t xml:space="preserve">using </w:t>
      </w:r>
      <w:r>
        <w:rPr>
          <w:b/>
          <w:sz w:val="24"/>
        </w:rPr>
        <w:t xml:space="preserve">methylammonium tin bromide </w:t>
      </w:r>
      <w:r>
        <w:rPr>
          <w:sz w:val="24"/>
        </w:rPr>
        <w:t>(CH₃NH₃SnBr₃) as the absorber layer. Zinc oxide (</w:t>
      </w:r>
      <w:r>
        <w:rPr>
          <w:b/>
          <w:sz w:val="24"/>
        </w:rPr>
        <w:t>ZnO</w:t>
      </w:r>
      <w:r>
        <w:rPr>
          <w:sz w:val="24"/>
        </w:rPr>
        <w:t xml:space="preserve">) continues to serve as the </w:t>
      </w:r>
      <w:r>
        <w:rPr>
          <w:b/>
          <w:sz w:val="24"/>
        </w:rPr>
        <w:t>electron transport layer (ETL)</w:t>
      </w:r>
      <w:r>
        <w:rPr>
          <w:sz w:val="24"/>
        </w:rPr>
        <w:t xml:space="preserve">, while </w:t>
      </w:r>
      <w:r>
        <w:rPr>
          <w:b/>
          <w:sz w:val="24"/>
        </w:rPr>
        <w:t xml:space="preserve">Spiro-OMeTAD </w:t>
      </w:r>
      <w:r>
        <w:rPr>
          <w:sz w:val="24"/>
        </w:rPr>
        <w:t xml:space="preserve">is used as the </w:t>
      </w:r>
      <w:r>
        <w:rPr>
          <w:b/>
          <w:sz w:val="24"/>
        </w:rPr>
        <w:t>hole transport layer (HTL)</w:t>
      </w:r>
      <w:r>
        <w:rPr>
          <w:sz w:val="24"/>
        </w:rPr>
        <w:t xml:space="preserve">. </w:t>
      </w:r>
      <w:r>
        <w:rPr>
          <w:b/>
          <w:sz w:val="24"/>
        </w:rPr>
        <w:t xml:space="preserve">Gold (Au) </w:t>
      </w:r>
      <w:r>
        <w:rPr>
          <w:sz w:val="24"/>
        </w:rPr>
        <w:t xml:space="preserve">is again used as the </w:t>
      </w:r>
      <w:r>
        <w:rPr>
          <w:b/>
          <w:sz w:val="24"/>
        </w:rPr>
        <w:t>top electrode</w:t>
      </w:r>
      <w:r>
        <w:rPr>
          <w:sz w:val="24"/>
        </w:rPr>
        <w:t>. This configuration aims to address environmental and toxicity concerns associated with lead-based perovskites.</w:t>
      </w:r>
    </w:p>
    <w:p w:rsidR="00822E31" w:rsidRDefault="00186D8B">
      <w:pPr>
        <w:pStyle w:val="Heading4"/>
        <w:numPr>
          <w:ilvl w:val="2"/>
          <w:numId w:val="14"/>
        </w:numPr>
        <w:tabs>
          <w:tab w:val="left" w:pos="1759"/>
        </w:tabs>
        <w:spacing w:before="240"/>
        <w:ind w:left="1759"/>
        <w:rPr>
          <w:b w:val="0"/>
        </w:rPr>
      </w:pPr>
      <w:r>
        <w:t>FTO/ZnO</w:t>
      </w:r>
      <w:r>
        <w:rPr>
          <w:spacing w:val="-5"/>
        </w:rPr>
        <w:t xml:space="preserve"> </w:t>
      </w:r>
      <w:r>
        <w:t>(ETL)/Cs₂TiBr₆/CuAlO₂</w:t>
      </w:r>
      <w:r>
        <w:rPr>
          <w:spacing w:val="-5"/>
        </w:rPr>
        <w:t xml:space="preserve"> </w:t>
      </w:r>
      <w:r>
        <w:rPr>
          <w:spacing w:val="-2"/>
        </w:rPr>
        <w:t>(HTL)/Au</w:t>
      </w:r>
    </w:p>
    <w:p w:rsidR="00822E31" w:rsidRDefault="00822E31">
      <w:pPr>
        <w:pStyle w:val="BodyText"/>
        <w:spacing w:before="254"/>
        <w:rPr>
          <w:b/>
        </w:rPr>
      </w:pPr>
    </w:p>
    <w:p w:rsidR="00822E31" w:rsidRDefault="00186D8B">
      <w:pPr>
        <w:spacing w:line="256" w:lineRule="auto"/>
        <w:ind w:left="1039" w:right="930"/>
        <w:jc w:val="both"/>
        <w:rPr>
          <w:sz w:val="24"/>
        </w:rPr>
      </w:pPr>
      <w:r>
        <w:rPr>
          <w:sz w:val="24"/>
        </w:rPr>
        <w:t xml:space="preserve">The third structure represents a </w:t>
      </w:r>
      <w:r>
        <w:rPr>
          <w:b/>
          <w:sz w:val="24"/>
        </w:rPr>
        <w:t xml:space="preserve">lead-free perovskite solar cell </w:t>
      </w:r>
      <w:r>
        <w:rPr>
          <w:sz w:val="24"/>
        </w:rPr>
        <w:t xml:space="preserve">using </w:t>
      </w:r>
      <w:r>
        <w:rPr>
          <w:b/>
          <w:sz w:val="24"/>
        </w:rPr>
        <w:t xml:space="preserve">Cs₂TiBr₆ </w:t>
      </w:r>
      <w:r>
        <w:rPr>
          <w:sz w:val="24"/>
        </w:rPr>
        <w:t>(Cesium titanium bromide) as the absorber layer. Zinc oxide (</w:t>
      </w:r>
      <w:r>
        <w:rPr>
          <w:b/>
          <w:sz w:val="24"/>
        </w:rPr>
        <w:t>ZnO</w:t>
      </w:r>
      <w:r>
        <w:rPr>
          <w:sz w:val="24"/>
        </w:rPr>
        <w:t xml:space="preserve">) serves as the </w:t>
      </w:r>
      <w:r>
        <w:rPr>
          <w:b/>
          <w:sz w:val="24"/>
        </w:rPr>
        <w:t>electron transport layer (ETL)</w:t>
      </w:r>
      <w:r>
        <w:rPr>
          <w:sz w:val="24"/>
        </w:rPr>
        <w:t xml:space="preserve">, while </w:t>
      </w:r>
      <w:r>
        <w:rPr>
          <w:b/>
          <w:sz w:val="24"/>
        </w:rPr>
        <w:t>CuAlO₂</w:t>
      </w:r>
      <w:r>
        <w:rPr>
          <w:b/>
          <w:spacing w:val="-2"/>
          <w:sz w:val="24"/>
        </w:rPr>
        <w:t xml:space="preserve"> </w:t>
      </w:r>
      <w:r>
        <w:rPr>
          <w:sz w:val="24"/>
        </w:rPr>
        <w:t>is</w:t>
      </w:r>
      <w:r>
        <w:rPr>
          <w:spacing w:val="-2"/>
          <w:sz w:val="24"/>
        </w:rPr>
        <w:t xml:space="preserve"> </w:t>
      </w:r>
      <w:r>
        <w:rPr>
          <w:sz w:val="24"/>
        </w:rPr>
        <w:t>used</w:t>
      </w:r>
      <w:r>
        <w:rPr>
          <w:spacing w:val="-2"/>
          <w:sz w:val="24"/>
        </w:rPr>
        <w:t xml:space="preserve"> </w:t>
      </w:r>
      <w:r>
        <w:rPr>
          <w:sz w:val="24"/>
        </w:rPr>
        <w:t>as</w:t>
      </w:r>
      <w:r>
        <w:rPr>
          <w:spacing w:val="-2"/>
          <w:sz w:val="24"/>
        </w:rPr>
        <w:t xml:space="preserve"> </w:t>
      </w:r>
      <w:r>
        <w:rPr>
          <w:sz w:val="24"/>
        </w:rPr>
        <w:t>the</w:t>
      </w:r>
      <w:r>
        <w:rPr>
          <w:spacing w:val="-2"/>
          <w:sz w:val="24"/>
        </w:rPr>
        <w:t xml:space="preserve"> </w:t>
      </w:r>
      <w:r>
        <w:rPr>
          <w:b/>
          <w:sz w:val="24"/>
        </w:rPr>
        <w:t>hole</w:t>
      </w:r>
      <w:r>
        <w:rPr>
          <w:b/>
          <w:spacing w:val="-2"/>
          <w:sz w:val="24"/>
        </w:rPr>
        <w:t xml:space="preserve"> </w:t>
      </w:r>
      <w:r>
        <w:rPr>
          <w:b/>
          <w:sz w:val="24"/>
        </w:rPr>
        <w:t>transport</w:t>
      </w:r>
      <w:r>
        <w:rPr>
          <w:b/>
          <w:spacing w:val="-2"/>
          <w:sz w:val="24"/>
        </w:rPr>
        <w:t xml:space="preserve"> </w:t>
      </w:r>
      <w:r>
        <w:rPr>
          <w:b/>
          <w:sz w:val="24"/>
        </w:rPr>
        <w:t>layer</w:t>
      </w:r>
      <w:r>
        <w:rPr>
          <w:b/>
          <w:spacing w:val="-2"/>
          <w:sz w:val="24"/>
        </w:rPr>
        <w:t xml:space="preserve"> </w:t>
      </w:r>
      <w:r>
        <w:rPr>
          <w:b/>
          <w:sz w:val="24"/>
        </w:rPr>
        <w:t>(HTL)</w:t>
      </w:r>
      <w:r>
        <w:rPr>
          <w:sz w:val="24"/>
        </w:rPr>
        <w:t>.</w:t>
      </w:r>
      <w:r>
        <w:rPr>
          <w:spacing w:val="-2"/>
          <w:sz w:val="24"/>
        </w:rPr>
        <w:t xml:space="preserve"> </w:t>
      </w:r>
      <w:r>
        <w:rPr>
          <w:b/>
          <w:sz w:val="24"/>
        </w:rPr>
        <w:t>Gold</w:t>
      </w:r>
      <w:r>
        <w:rPr>
          <w:b/>
          <w:spacing w:val="-2"/>
          <w:sz w:val="24"/>
        </w:rPr>
        <w:t xml:space="preserve"> </w:t>
      </w:r>
      <w:r>
        <w:rPr>
          <w:b/>
          <w:sz w:val="24"/>
        </w:rPr>
        <w:t>(Au)</w:t>
      </w:r>
      <w:r>
        <w:rPr>
          <w:b/>
          <w:spacing w:val="-2"/>
          <w:sz w:val="24"/>
        </w:rPr>
        <w:t xml:space="preserve"> </w:t>
      </w:r>
      <w:r>
        <w:rPr>
          <w:sz w:val="24"/>
        </w:rPr>
        <w:t>serves</w:t>
      </w:r>
      <w:r>
        <w:rPr>
          <w:spacing w:val="-2"/>
          <w:sz w:val="24"/>
        </w:rPr>
        <w:t xml:space="preserve"> </w:t>
      </w:r>
      <w:r>
        <w:rPr>
          <w:sz w:val="24"/>
        </w:rPr>
        <w:t xml:space="preserve">as the </w:t>
      </w:r>
      <w:r>
        <w:rPr>
          <w:b/>
          <w:sz w:val="24"/>
        </w:rPr>
        <w:t>top electrode</w:t>
      </w:r>
      <w:r>
        <w:rPr>
          <w:sz w:val="24"/>
        </w:rPr>
        <w:t>. This configuration aims to address environmental concerns by replacing lead with a non-toxic material while maintaining efficient solar energy conversion.</w:t>
      </w:r>
    </w:p>
    <w:p w:rsidR="00822E31" w:rsidRDefault="00822E31">
      <w:pPr>
        <w:pStyle w:val="BodyText"/>
        <w:spacing w:before="4"/>
      </w:pPr>
    </w:p>
    <w:p w:rsidR="00822E31" w:rsidRDefault="00186D8B">
      <w:pPr>
        <w:pStyle w:val="Heading2"/>
        <w:numPr>
          <w:ilvl w:val="1"/>
          <w:numId w:val="14"/>
        </w:numPr>
        <w:tabs>
          <w:tab w:val="left" w:pos="1458"/>
        </w:tabs>
        <w:spacing w:before="1"/>
        <w:ind w:left="1458" w:hanging="419"/>
      </w:pPr>
      <w:bookmarkStart w:id="9" w:name="_TOC_250012"/>
      <w:r>
        <w:t>Theoretical</w:t>
      </w:r>
      <w:r>
        <w:rPr>
          <w:spacing w:val="-7"/>
        </w:rPr>
        <w:t xml:space="preserve"> </w:t>
      </w:r>
      <w:bookmarkEnd w:id="9"/>
      <w:r>
        <w:rPr>
          <w:spacing w:val="-2"/>
        </w:rPr>
        <w:t>Concept</w:t>
      </w:r>
    </w:p>
    <w:p w:rsidR="00822E31" w:rsidRDefault="00186D8B">
      <w:pPr>
        <w:pStyle w:val="BodyText"/>
        <w:spacing w:before="262" w:line="256" w:lineRule="auto"/>
        <w:ind w:left="1039" w:right="931"/>
        <w:jc w:val="both"/>
      </w:pPr>
      <w:r>
        <w:t>The simulations are conducted to investigate various parameters, including material</w:t>
      </w:r>
      <w:r>
        <w:rPr>
          <w:spacing w:val="40"/>
        </w:rPr>
        <w:t xml:space="preserve"> </w:t>
      </w:r>
      <w:r>
        <w:t>properties (bandgap, electron/hole mobility, thickness), temperature dependence, and other performance metrics (like power conversion efficiency, open-circuit voltage, short-circuit current density, and fill factor) to optimise both the lead-based</w:t>
      </w:r>
      <w:r>
        <w:rPr>
          <w:spacing w:val="-4"/>
        </w:rPr>
        <w:t xml:space="preserve"> </w:t>
      </w:r>
      <w:r>
        <w:t>and</w:t>
      </w:r>
      <w:r>
        <w:rPr>
          <w:spacing w:val="-4"/>
        </w:rPr>
        <w:t xml:space="preserve"> </w:t>
      </w:r>
      <w:r>
        <w:t>lead-free</w:t>
      </w:r>
      <w:r>
        <w:rPr>
          <w:spacing w:val="-4"/>
        </w:rPr>
        <w:t xml:space="preserve"> </w:t>
      </w:r>
      <w:r>
        <w:t>perovskite</w:t>
      </w:r>
      <w:r>
        <w:rPr>
          <w:spacing w:val="-4"/>
        </w:rPr>
        <w:t xml:space="preserve"> </w:t>
      </w:r>
      <w:r>
        <w:t>solar cell designs.</w:t>
      </w:r>
    </w:p>
    <w:p w:rsidR="00822E31" w:rsidRDefault="00186D8B">
      <w:pPr>
        <w:spacing w:before="240" w:line="256" w:lineRule="auto"/>
        <w:ind w:left="1039" w:right="942"/>
        <w:jc w:val="both"/>
        <w:rPr>
          <w:sz w:val="24"/>
        </w:rPr>
      </w:pPr>
      <w:r>
        <w:rPr>
          <w:sz w:val="24"/>
        </w:rPr>
        <w:t>Numerical</w:t>
      </w:r>
      <w:r>
        <w:rPr>
          <w:spacing w:val="-3"/>
          <w:sz w:val="24"/>
        </w:rPr>
        <w:t xml:space="preserve"> </w:t>
      </w:r>
      <w:r>
        <w:rPr>
          <w:sz w:val="24"/>
        </w:rPr>
        <w:t>simulation</w:t>
      </w:r>
      <w:r>
        <w:rPr>
          <w:spacing w:val="-3"/>
          <w:sz w:val="24"/>
        </w:rPr>
        <w:t xml:space="preserve"> </w:t>
      </w:r>
      <w:r>
        <w:rPr>
          <w:sz w:val="24"/>
        </w:rPr>
        <w:t>of</w:t>
      </w:r>
      <w:r>
        <w:rPr>
          <w:spacing w:val="-3"/>
          <w:sz w:val="24"/>
        </w:rPr>
        <w:t xml:space="preserve"> </w:t>
      </w:r>
      <w:r>
        <w:rPr>
          <w:sz w:val="24"/>
        </w:rPr>
        <w:t>perovskite</w:t>
      </w:r>
      <w:r>
        <w:rPr>
          <w:spacing w:val="-3"/>
          <w:sz w:val="24"/>
        </w:rPr>
        <w:t xml:space="preserve"> </w:t>
      </w:r>
      <w:r>
        <w:rPr>
          <w:sz w:val="24"/>
        </w:rPr>
        <w:t>solar</w:t>
      </w:r>
      <w:r>
        <w:rPr>
          <w:spacing w:val="-3"/>
          <w:sz w:val="24"/>
        </w:rPr>
        <w:t xml:space="preserve"> </w:t>
      </w:r>
      <w:r>
        <w:rPr>
          <w:sz w:val="24"/>
        </w:rPr>
        <w:t>cells</w:t>
      </w:r>
      <w:r>
        <w:rPr>
          <w:spacing w:val="-3"/>
          <w:sz w:val="24"/>
        </w:rPr>
        <w:t xml:space="preserve"> </w:t>
      </w:r>
      <w:r>
        <w:rPr>
          <w:sz w:val="24"/>
        </w:rPr>
        <w:t>is</w:t>
      </w:r>
      <w:r>
        <w:rPr>
          <w:spacing w:val="-3"/>
          <w:sz w:val="24"/>
        </w:rPr>
        <w:t xml:space="preserve"> </w:t>
      </w:r>
      <w:r>
        <w:rPr>
          <w:sz w:val="24"/>
        </w:rPr>
        <w:t>carried</w:t>
      </w:r>
      <w:r>
        <w:rPr>
          <w:spacing w:val="-3"/>
          <w:sz w:val="24"/>
        </w:rPr>
        <w:t xml:space="preserve"> </w:t>
      </w:r>
      <w:r>
        <w:rPr>
          <w:sz w:val="24"/>
        </w:rPr>
        <w:t>out</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b/>
          <w:sz w:val="24"/>
        </w:rPr>
        <w:t>SCAPS-1D</w:t>
      </w:r>
      <w:r>
        <w:rPr>
          <w:b/>
          <w:spacing w:val="-3"/>
          <w:sz w:val="24"/>
        </w:rPr>
        <w:t xml:space="preserve"> </w:t>
      </w:r>
      <w:r>
        <w:rPr>
          <w:b/>
          <w:sz w:val="24"/>
        </w:rPr>
        <w:t xml:space="preserve">simulation tool </w:t>
      </w:r>
      <w:r>
        <w:rPr>
          <w:sz w:val="24"/>
        </w:rPr>
        <w:t xml:space="preserve">based on </w:t>
      </w:r>
      <w:r>
        <w:rPr>
          <w:b/>
          <w:sz w:val="24"/>
        </w:rPr>
        <w:t>Poisson's equation</w:t>
      </w:r>
      <w:r>
        <w:rPr>
          <w:sz w:val="24"/>
        </w:rPr>
        <w:t xml:space="preserve">, </w:t>
      </w:r>
      <w:r>
        <w:rPr>
          <w:b/>
          <w:sz w:val="24"/>
        </w:rPr>
        <w:t>charge density equation</w:t>
      </w:r>
      <w:r>
        <w:rPr>
          <w:sz w:val="24"/>
        </w:rPr>
        <w:t xml:space="preserve">, and </w:t>
      </w:r>
      <w:r>
        <w:rPr>
          <w:b/>
          <w:sz w:val="24"/>
        </w:rPr>
        <w:t>drift-diffusion current equation</w:t>
      </w:r>
      <w:r>
        <w:rPr>
          <w:sz w:val="24"/>
        </w:rPr>
        <w:t>. The Poisson's equation is defined as:</w:t>
      </w:r>
    </w:p>
    <w:p w:rsidR="00822E31" w:rsidRDefault="00822E31">
      <w:pPr>
        <w:spacing w:line="256" w:lineRule="auto"/>
        <w:jc w:val="both"/>
        <w:rPr>
          <w:sz w:val="24"/>
        </w:rPr>
        <w:sectPr w:rsidR="00822E31">
          <w:pgSz w:w="11920" w:h="16860"/>
          <w:pgMar w:top="1360" w:right="520" w:bottom="1000" w:left="400" w:header="0" w:footer="816" w:gutter="0"/>
          <w:cols w:space="720"/>
        </w:sectPr>
      </w:pPr>
    </w:p>
    <w:p w:rsidR="00822E31" w:rsidRDefault="00186D8B">
      <w:pPr>
        <w:pStyle w:val="BodyText"/>
        <w:tabs>
          <w:tab w:val="left" w:pos="2422"/>
        </w:tabs>
        <w:spacing w:before="44"/>
        <w:ind w:left="1039"/>
        <w:rPr>
          <w:rFonts w:ascii="Cambria Math" w:eastAsia="Cambria Math" w:hAnsi="Cambria Math"/>
        </w:rPr>
      </w:pPr>
      <w:r>
        <w:rPr>
          <w:rFonts w:ascii="Cambria Math" w:eastAsia="Cambria Math" w:hAnsi="Cambria Math"/>
        </w:rPr>
        <w:lastRenderedPageBreak/>
        <w:t>∇2</w:t>
      </w:r>
      <w:r>
        <w:rPr>
          <w:rFonts w:ascii="Cambria Math" w:eastAsia="Cambria Math" w:hAnsi="Cambria Math"/>
          <w:spacing w:val="13"/>
        </w:rPr>
        <w:t xml:space="preserve"> </w:t>
      </w:r>
      <w:r>
        <w:rPr>
          <w:rFonts w:ascii="Cambria Math" w:eastAsia="Cambria Math" w:hAnsi="Cambria Math"/>
        </w:rPr>
        <w:t>φ(𝑥)</w:t>
      </w:r>
      <w:r>
        <w:rPr>
          <w:rFonts w:ascii="Cambria Math" w:eastAsia="Cambria Math" w:hAnsi="Cambria Math"/>
          <w:spacing w:val="56"/>
        </w:rPr>
        <w:t xml:space="preserve"> </w:t>
      </w:r>
      <w:r>
        <w:rPr>
          <w:rFonts w:ascii="Cambria Math" w:eastAsia="Cambria Math" w:hAnsi="Cambria Math"/>
          <w:spacing w:val="-10"/>
        </w:rPr>
        <w:t>=</w:t>
      </w:r>
      <w:r>
        <w:rPr>
          <w:rFonts w:ascii="Cambria Math" w:eastAsia="Cambria Math" w:hAnsi="Cambria Math"/>
        </w:rPr>
        <w:tab/>
        <w:t>−</w:t>
      </w:r>
      <w:r>
        <w:rPr>
          <w:rFonts w:ascii="Cambria Math" w:eastAsia="Cambria Math" w:hAnsi="Cambria Math"/>
          <w:spacing w:val="43"/>
        </w:rPr>
        <w:t xml:space="preserve"> </w:t>
      </w:r>
      <w:r>
        <w:rPr>
          <w:rFonts w:ascii="Cambria Math" w:eastAsia="Cambria Math" w:hAnsi="Cambria Math"/>
          <w:spacing w:val="-2"/>
        </w:rPr>
        <w:t>ρ(𝑥)/ε</w:t>
      </w:r>
    </w:p>
    <w:p w:rsidR="00822E31" w:rsidRDefault="00186D8B">
      <w:pPr>
        <w:pStyle w:val="BodyText"/>
        <w:spacing w:before="260" w:line="460" w:lineRule="auto"/>
        <w:ind w:left="1039" w:right="4493"/>
      </w:pPr>
      <w:r>
        <w:t>Here</w:t>
      </w:r>
      <w:r>
        <w:rPr>
          <w:spacing w:val="-5"/>
        </w:rPr>
        <w:t xml:space="preserve"> </w:t>
      </w:r>
      <w:r>
        <w:rPr>
          <w:rFonts w:ascii="Cambria Math" w:hAnsi="Cambria Math"/>
        </w:rPr>
        <w:t>∇</w:t>
      </w:r>
      <w:r>
        <w:t>²φ(x):</w:t>
      </w:r>
      <w:r>
        <w:rPr>
          <w:spacing w:val="-5"/>
        </w:rPr>
        <w:t xml:space="preserve"> </w:t>
      </w:r>
      <w:r>
        <w:t>Laplacian</w:t>
      </w:r>
      <w:r>
        <w:rPr>
          <w:spacing w:val="-5"/>
        </w:rPr>
        <w:t xml:space="preserve"> </w:t>
      </w:r>
      <w:r>
        <w:t>of</w:t>
      </w:r>
      <w:r>
        <w:rPr>
          <w:spacing w:val="-5"/>
        </w:rPr>
        <w:t xml:space="preserve"> </w:t>
      </w:r>
      <w:r>
        <w:t>the</w:t>
      </w:r>
      <w:r>
        <w:rPr>
          <w:spacing w:val="-5"/>
        </w:rPr>
        <w:t xml:space="preserve"> </w:t>
      </w:r>
      <w:r>
        <w:t>electrostatic</w:t>
      </w:r>
      <w:r>
        <w:rPr>
          <w:spacing w:val="-5"/>
        </w:rPr>
        <w:t xml:space="preserve"> </w:t>
      </w:r>
      <w:r>
        <w:t>potential</w:t>
      </w:r>
      <w:r>
        <w:rPr>
          <w:spacing w:val="-5"/>
        </w:rPr>
        <w:t xml:space="preserve"> </w:t>
      </w:r>
      <w:r>
        <w:t>φ(x) ρ(x): Charge density at a point x</w:t>
      </w:r>
    </w:p>
    <w:p w:rsidR="00822E31" w:rsidRDefault="00186D8B">
      <w:pPr>
        <w:pStyle w:val="BodyText"/>
        <w:spacing w:before="5"/>
        <w:ind w:left="1039"/>
      </w:pPr>
      <w:r>
        <w:t xml:space="preserve">ε: Permittivity of the </w:t>
      </w:r>
      <w:r>
        <w:rPr>
          <w:spacing w:val="-2"/>
        </w:rPr>
        <w:t>material</w:t>
      </w:r>
    </w:p>
    <w:p w:rsidR="00822E31" w:rsidRDefault="00186D8B">
      <w:pPr>
        <w:pStyle w:val="BodyText"/>
        <w:spacing w:before="259"/>
        <w:ind w:left="1039"/>
      </w:pPr>
      <w:r>
        <w:t>The</w:t>
      </w:r>
      <w:r>
        <w:rPr>
          <w:spacing w:val="-1"/>
        </w:rPr>
        <w:t xml:space="preserve"> </w:t>
      </w:r>
      <w:r>
        <w:t>charge</w:t>
      </w:r>
      <w:r>
        <w:rPr>
          <w:spacing w:val="-1"/>
        </w:rPr>
        <w:t xml:space="preserve"> </w:t>
      </w:r>
      <w:r>
        <w:t>density</w:t>
      </w:r>
      <w:r>
        <w:rPr>
          <w:spacing w:val="-1"/>
        </w:rPr>
        <w:t xml:space="preserve"> </w:t>
      </w:r>
      <w:r>
        <w:t>can</w:t>
      </w:r>
      <w:r>
        <w:rPr>
          <w:spacing w:val="-1"/>
        </w:rPr>
        <w:t xml:space="preserve"> </w:t>
      </w:r>
      <w:r>
        <w:t>be</w:t>
      </w:r>
      <w:r>
        <w:rPr>
          <w:spacing w:val="-1"/>
        </w:rPr>
        <w:t xml:space="preserve"> </w:t>
      </w:r>
      <w:r>
        <w:t xml:space="preserve">expressed </w:t>
      </w:r>
      <w:r>
        <w:rPr>
          <w:spacing w:val="-5"/>
        </w:rPr>
        <w:t>as</w:t>
      </w:r>
    </w:p>
    <w:p w:rsidR="00822E31" w:rsidRDefault="00186D8B">
      <w:pPr>
        <w:pStyle w:val="BodyText"/>
        <w:spacing w:before="262"/>
        <w:ind w:left="1099"/>
        <w:rPr>
          <w:rFonts w:ascii="Cambria Math" w:eastAsia="Cambria Math" w:hAnsi="Cambria Math"/>
        </w:rPr>
      </w:pPr>
      <w:r>
        <w:rPr>
          <w:rFonts w:ascii="Cambria Math" w:eastAsia="Cambria Math" w:hAnsi="Cambria Math"/>
        </w:rPr>
        <w:t>ρ(𝑥)</w:t>
      </w:r>
      <w:r>
        <w:rPr>
          <w:rFonts w:ascii="Cambria Math" w:eastAsia="Cambria Math" w:hAnsi="Cambria Math"/>
          <w:spacing w:val="31"/>
        </w:rPr>
        <w:t xml:space="preserve">  </w:t>
      </w:r>
      <w:r>
        <w:rPr>
          <w:rFonts w:ascii="Cambria Math" w:eastAsia="Cambria Math" w:hAnsi="Cambria Math"/>
        </w:rPr>
        <w:t>=</w:t>
      </w:r>
      <w:r>
        <w:rPr>
          <w:rFonts w:ascii="Cambria Math" w:eastAsia="Cambria Math" w:hAnsi="Cambria Math"/>
          <w:spacing w:val="30"/>
        </w:rPr>
        <w:t xml:space="preserve">  </w:t>
      </w:r>
      <w:r>
        <w:rPr>
          <w:rFonts w:ascii="Cambria Math" w:eastAsia="Cambria Math" w:hAnsi="Cambria Math"/>
        </w:rPr>
        <w:t>𝑞(𝑝(𝑥)</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𝑛(𝑥)</w:t>
      </w:r>
      <w:r>
        <w:rPr>
          <w:rFonts w:ascii="Cambria Math" w:eastAsia="Cambria Math" w:hAnsi="Cambria Math"/>
          <w:spacing w:val="32"/>
        </w:rPr>
        <w:t xml:space="preserve">  </w:t>
      </w:r>
      <w:r>
        <w:rPr>
          <w:rFonts w:ascii="Cambria Math" w:eastAsia="Cambria Math" w:hAnsi="Cambria Math"/>
        </w:rPr>
        <w:t>+</w:t>
      </w:r>
      <w:r>
        <w:rPr>
          <w:rFonts w:ascii="Cambria Math" w:eastAsia="Cambria Math" w:hAnsi="Cambria Math"/>
          <w:spacing w:val="48"/>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𝑁𝐷</w:t>
      </w:r>
      <w:r>
        <w:rPr>
          <w:rFonts w:ascii="Cambria Math" w:eastAsia="Cambria Math" w:hAnsi="Cambria Math"/>
          <w:spacing w:val="47"/>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(𝑁𝐴</w:t>
      </w:r>
      <w:r>
        <w:rPr>
          <w:rFonts w:ascii="Cambria Math" w:eastAsia="Cambria Math" w:hAnsi="Cambria Math"/>
          <w:spacing w:val="46"/>
        </w:rPr>
        <w:t xml:space="preserve"> </w:t>
      </w:r>
      <w:r>
        <w:rPr>
          <w:rFonts w:ascii="Cambria Math" w:eastAsia="Cambria Math" w:hAnsi="Cambria Math"/>
          <w:spacing w:val="-5"/>
        </w:rPr>
        <w:t>−)</w:t>
      </w:r>
    </w:p>
    <w:p w:rsidR="00822E31" w:rsidRDefault="00186D8B">
      <w:pPr>
        <w:pStyle w:val="BodyText"/>
        <w:spacing w:before="263" w:line="465" w:lineRule="auto"/>
        <w:ind w:left="1039" w:right="7095"/>
      </w:pPr>
      <w:r>
        <w:t>Here q: Elementary charge, p(x): Hole concentration, n(x):</w:t>
      </w:r>
      <w:r>
        <w:rPr>
          <w:spacing w:val="-15"/>
        </w:rPr>
        <w:t xml:space="preserve"> </w:t>
      </w:r>
      <w:r>
        <w:t>electron</w:t>
      </w:r>
      <w:r>
        <w:rPr>
          <w:spacing w:val="-15"/>
        </w:rPr>
        <w:t xml:space="preserve"> </w:t>
      </w:r>
      <w:r>
        <w:t>concentration,</w:t>
      </w:r>
    </w:p>
    <w:p w:rsidR="00822E31" w:rsidRDefault="00186D8B">
      <w:pPr>
        <w:pStyle w:val="BodyText"/>
        <w:spacing w:line="465" w:lineRule="auto"/>
        <w:ind w:left="1039" w:right="6454"/>
      </w:pPr>
      <w:r>
        <w:t>ND</w:t>
      </w:r>
      <w:r>
        <w:rPr>
          <w:vertAlign w:val="superscript"/>
        </w:rPr>
        <w:t>+</w:t>
      </w:r>
      <w:r>
        <w:t>: Ionized donor concentration, N</w:t>
      </w:r>
      <w:r>
        <w:rPr>
          <w:vertAlign w:val="subscript"/>
        </w:rPr>
        <w:t>A</w:t>
      </w:r>
      <w:r>
        <w:t>-:</w:t>
      </w:r>
      <w:r>
        <w:rPr>
          <w:spacing w:val="-15"/>
        </w:rPr>
        <w:t xml:space="preserve"> </w:t>
      </w:r>
      <w:r>
        <w:t>Ionized</w:t>
      </w:r>
      <w:r>
        <w:rPr>
          <w:spacing w:val="-15"/>
        </w:rPr>
        <w:t xml:space="preserve"> </w:t>
      </w:r>
      <w:r>
        <w:t>acceptor</w:t>
      </w:r>
      <w:r>
        <w:rPr>
          <w:spacing w:val="-15"/>
        </w:rPr>
        <w:t xml:space="preserve"> </w:t>
      </w:r>
      <w:r>
        <w:t>concentration.</w:t>
      </w:r>
    </w:p>
    <w:p w:rsidR="00822E31" w:rsidRDefault="00186D8B">
      <w:pPr>
        <w:pStyle w:val="BodyText"/>
        <w:spacing w:line="256" w:lineRule="auto"/>
        <w:ind w:left="1039"/>
      </w:pPr>
      <w:r>
        <w:t>The</w:t>
      </w:r>
      <w:r>
        <w:rPr>
          <w:spacing w:val="27"/>
        </w:rPr>
        <w:t xml:space="preserve"> </w:t>
      </w:r>
      <w:r>
        <w:t>current</w:t>
      </w:r>
      <w:r>
        <w:rPr>
          <w:spacing w:val="27"/>
        </w:rPr>
        <w:t xml:space="preserve"> </w:t>
      </w:r>
      <w:r>
        <w:t>density</w:t>
      </w:r>
      <w:r>
        <w:rPr>
          <w:spacing w:val="27"/>
        </w:rPr>
        <w:t xml:space="preserve"> </w:t>
      </w:r>
      <w:r>
        <w:t>of</w:t>
      </w:r>
      <w:r>
        <w:rPr>
          <w:spacing w:val="27"/>
        </w:rPr>
        <w:t xml:space="preserve"> </w:t>
      </w:r>
      <w:r>
        <w:t>electrons</w:t>
      </w:r>
      <w:r>
        <w:rPr>
          <w:spacing w:val="27"/>
        </w:rPr>
        <w:t xml:space="preserve"> </w:t>
      </w:r>
      <w:r>
        <w:t>(Jn)</w:t>
      </w:r>
      <w:r>
        <w:rPr>
          <w:spacing w:val="27"/>
        </w:rPr>
        <w:t xml:space="preserve"> </w:t>
      </w:r>
      <w:r>
        <w:t>and</w:t>
      </w:r>
      <w:r>
        <w:rPr>
          <w:spacing w:val="27"/>
        </w:rPr>
        <w:t xml:space="preserve"> </w:t>
      </w:r>
      <w:r>
        <w:t xml:space="preserve">holes (Jp) is composed of both drift and diffusion </w:t>
      </w:r>
      <w:r>
        <w:rPr>
          <w:spacing w:val="-2"/>
        </w:rPr>
        <w:t>components:</w:t>
      </w:r>
    </w:p>
    <w:p w:rsidR="00822E31" w:rsidRDefault="00186D8B">
      <w:pPr>
        <w:pStyle w:val="BodyText"/>
        <w:spacing w:before="242"/>
        <w:ind w:left="1759"/>
        <w:rPr>
          <w:rFonts w:ascii="Cambria Math" w:eastAsia="Cambria Math" w:hAnsi="Cambria Math"/>
        </w:rPr>
      </w:pPr>
      <w:r>
        <w:rPr>
          <w:rFonts w:ascii="Cambria Math" w:eastAsia="Cambria Math" w:hAnsi="Cambria Math"/>
        </w:rPr>
        <w:t>𝐽𝑛(𝑥)</w:t>
      </w:r>
      <w:r>
        <w:rPr>
          <w:rFonts w:ascii="Cambria Math" w:eastAsia="Cambria Math" w:hAnsi="Cambria Math"/>
          <w:spacing w:val="53"/>
        </w:rPr>
        <w:t xml:space="preserve"> </w:t>
      </w:r>
      <w:r>
        <w:rPr>
          <w:rFonts w:ascii="Cambria Math" w:eastAsia="Cambria Math" w:hAnsi="Cambria Math"/>
        </w:rPr>
        <w:t>=</w:t>
      </w:r>
      <w:r>
        <w:rPr>
          <w:rFonts w:ascii="Cambria Math" w:eastAsia="Cambria Math" w:hAnsi="Cambria Math"/>
          <w:spacing w:val="30"/>
        </w:rPr>
        <w:t xml:space="preserve">  </w:t>
      </w:r>
      <w:r>
        <w:rPr>
          <w:rFonts w:ascii="Cambria Math" w:eastAsia="Cambria Math" w:hAnsi="Cambria Math"/>
        </w:rPr>
        <w:t>𝑞μ𝑛</w:t>
      </w:r>
      <w:r>
        <w:rPr>
          <w:rFonts w:ascii="Cambria Math" w:eastAsia="Cambria Math" w:hAnsi="Cambria Math"/>
          <w:spacing w:val="9"/>
        </w:rPr>
        <w:t xml:space="preserve"> </w:t>
      </w:r>
      <w:r>
        <w:rPr>
          <w:rFonts w:ascii="Cambria Math" w:eastAsia="Cambria Math" w:hAnsi="Cambria Math"/>
        </w:rPr>
        <w:t>𝑛(𝑥)ε(𝑥)</w:t>
      </w:r>
      <w:r>
        <w:rPr>
          <w:rFonts w:ascii="Cambria Math" w:eastAsia="Cambria Math" w:hAnsi="Cambria Math"/>
          <w:spacing w:val="53"/>
        </w:rPr>
        <w:t xml:space="preserve"> </w:t>
      </w:r>
      <w:r>
        <w:rPr>
          <w:rFonts w:ascii="Cambria Math" w:eastAsia="Cambria Math" w:hAnsi="Cambria Math"/>
        </w:rPr>
        <w:t>+</w:t>
      </w:r>
      <w:r>
        <w:rPr>
          <w:rFonts w:ascii="Cambria Math" w:eastAsia="Cambria Math" w:hAnsi="Cambria Math"/>
          <w:spacing w:val="30"/>
        </w:rPr>
        <w:t xml:space="preserve">  </w:t>
      </w:r>
      <w:r>
        <w:rPr>
          <w:rFonts w:ascii="Cambria Math" w:eastAsia="Cambria Math" w:hAnsi="Cambria Math"/>
        </w:rPr>
        <w:t>𝑞𝐷𝑛</w:t>
      </w:r>
      <w:r>
        <w:rPr>
          <w:rFonts w:ascii="Cambria Math" w:eastAsia="Cambria Math" w:hAnsi="Cambria Math"/>
          <w:spacing w:val="9"/>
        </w:rPr>
        <w:t xml:space="preserve"> </w:t>
      </w:r>
      <w:r>
        <w:rPr>
          <w:rFonts w:ascii="Cambria Math" w:eastAsia="Cambria Math" w:hAnsi="Cambria Math"/>
          <w:spacing w:val="-2"/>
        </w:rPr>
        <w:t>𝜕𝑛(𝑥)/𝜕𝑥</w:t>
      </w:r>
    </w:p>
    <w:p w:rsidR="00822E31" w:rsidRDefault="00186D8B">
      <w:pPr>
        <w:pStyle w:val="BodyText"/>
        <w:spacing w:before="266"/>
        <w:ind w:left="1819"/>
        <w:rPr>
          <w:rFonts w:ascii="Cambria Math" w:eastAsia="Cambria Math" w:hAnsi="Cambria Math"/>
        </w:rPr>
      </w:pPr>
      <w:r>
        <w:rPr>
          <w:rFonts w:ascii="Cambria Math" w:eastAsia="Cambria Math" w:hAnsi="Cambria Math"/>
        </w:rPr>
        <w:t>𝑝(𝑥)</w:t>
      </w:r>
      <w:r>
        <w:rPr>
          <w:rFonts w:ascii="Cambria Math" w:eastAsia="Cambria Math" w:hAnsi="Cambria Math"/>
          <w:spacing w:val="55"/>
        </w:rPr>
        <w:t xml:space="preserve"> </w:t>
      </w:r>
      <w:r>
        <w:rPr>
          <w:rFonts w:ascii="Cambria Math" w:eastAsia="Cambria Math" w:hAnsi="Cambria Math"/>
        </w:rPr>
        <w:t>=</w:t>
      </w:r>
      <w:r>
        <w:rPr>
          <w:rFonts w:ascii="Cambria Math" w:eastAsia="Cambria Math" w:hAnsi="Cambria Math"/>
          <w:spacing w:val="31"/>
        </w:rPr>
        <w:t xml:space="preserve">  </w:t>
      </w:r>
      <w:r>
        <w:rPr>
          <w:rFonts w:ascii="Cambria Math" w:eastAsia="Cambria Math" w:hAnsi="Cambria Math"/>
        </w:rPr>
        <w:t>𝑞μ𝑝</w:t>
      </w:r>
      <w:r>
        <w:rPr>
          <w:rFonts w:ascii="Cambria Math" w:eastAsia="Cambria Math" w:hAnsi="Cambria Math"/>
          <w:spacing w:val="14"/>
        </w:rPr>
        <w:t xml:space="preserve"> </w:t>
      </w:r>
      <w:r>
        <w:rPr>
          <w:rFonts w:ascii="Cambria Math" w:eastAsia="Cambria Math" w:hAnsi="Cambria Math"/>
        </w:rPr>
        <w:t>𝑝(𝑥)ε(𝑥)</w:t>
      </w:r>
      <w:r>
        <w:rPr>
          <w:rFonts w:ascii="Cambria Math" w:eastAsia="Cambria Math" w:hAnsi="Cambria Math"/>
          <w:spacing w:val="55"/>
        </w:rPr>
        <w:t xml:space="preserve"> </w:t>
      </w:r>
      <w:r>
        <w:rPr>
          <w:rFonts w:ascii="Cambria Math" w:eastAsia="Cambria Math" w:hAnsi="Cambria Math"/>
        </w:rPr>
        <w:t>−</w:t>
      </w:r>
      <w:r>
        <w:rPr>
          <w:rFonts w:ascii="Cambria Math" w:eastAsia="Cambria Math" w:hAnsi="Cambria Math"/>
          <w:spacing w:val="31"/>
        </w:rPr>
        <w:t xml:space="preserve">  </w:t>
      </w:r>
      <w:r>
        <w:rPr>
          <w:rFonts w:ascii="Cambria Math" w:eastAsia="Cambria Math" w:hAnsi="Cambria Math"/>
        </w:rPr>
        <w:t>𝑞𝐷𝑝</w:t>
      </w:r>
      <w:r>
        <w:rPr>
          <w:rFonts w:ascii="Cambria Math" w:eastAsia="Cambria Math" w:hAnsi="Cambria Math"/>
          <w:spacing w:val="14"/>
        </w:rPr>
        <w:t xml:space="preserve"> </w:t>
      </w:r>
      <w:r>
        <w:rPr>
          <w:rFonts w:ascii="Cambria Math" w:eastAsia="Cambria Math" w:hAnsi="Cambria Math"/>
          <w:spacing w:val="-2"/>
        </w:rPr>
        <w:t>𝜕𝑝(𝑥)/𝜕𝑥</w:t>
      </w:r>
    </w:p>
    <w:p w:rsidR="00822E31" w:rsidRDefault="00186D8B">
      <w:pPr>
        <w:pStyle w:val="BodyText"/>
        <w:spacing w:before="264" w:line="465" w:lineRule="auto"/>
        <w:ind w:left="1039" w:right="2353"/>
      </w:pPr>
      <w:r>
        <w:t>Here</w:t>
      </w:r>
      <w:r>
        <w:rPr>
          <w:spacing w:val="-5"/>
        </w:rPr>
        <w:t xml:space="preserve"> </w:t>
      </w:r>
      <w:r>
        <w:t>q</w:t>
      </w:r>
      <w:r>
        <w:rPr>
          <w:spacing w:val="-6"/>
        </w:rPr>
        <w:t xml:space="preserve"> </w:t>
      </w:r>
      <w:r>
        <w:t>as</w:t>
      </w:r>
      <w:r>
        <w:rPr>
          <w:spacing w:val="-5"/>
        </w:rPr>
        <w:t xml:space="preserve"> </w:t>
      </w:r>
      <w:r>
        <w:t>electric</w:t>
      </w:r>
      <w:r>
        <w:rPr>
          <w:spacing w:val="-6"/>
        </w:rPr>
        <w:t xml:space="preserve"> </w:t>
      </w:r>
      <w:r>
        <w:t>charge</w:t>
      </w:r>
      <w:r>
        <w:rPr>
          <w:spacing w:val="-5"/>
        </w:rPr>
        <w:t xml:space="preserve"> </w:t>
      </w:r>
      <w:r>
        <w:t>μn,</w:t>
      </w:r>
      <w:r>
        <w:rPr>
          <w:spacing w:val="-6"/>
        </w:rPr>
        <w:t xml:space="preserve"> </w:t>
      </w:r>
      <w:r>
        <w:t>μp:</w:t>
      </w:r>
      <w:r>
        <w:rPr>
          <w:spacing w:val="-5"/>
        </w:rPr>
        <w:t xml:space="preserve"> </w:t>
      </w:r>
      <w:r>
        <w:t>Electron</w:t>
      </w:r>
      <w:r>
        <w:rPr>
          <w:spacing w:val="-6"/>
        </w:rPr>
        <w:t xml:space="preserve"> </w:t>
      </w:r>
      <w:r>
        <w:t>and</w:t>
      </w:r>
      <w:r>
        <w:rPr>
          <w:spacing w:val="-5"/>
        </w:rPr>
        <w:t xml:space="preserve"> </w:t>
      </w:r>
      <w:r>
        <w:t>hole</w:t>
      </w:r>
      <w:r>
        <w:rPr>
          <w:spacing w:val="-6"/>
        </w:rPr>
        <w:t xml:space="preserve"> </w:t>
      </w:r>
      <w:r>
        <w:t>mobilities,</w:t>
      </w:r>
      <w:r>
        <w:rPr>
          <w:spacing w:val="-5"/>
        </w:rPr>
        <w:t xml:space="preserve"> </w:t>
      </w:r>
      <w:r>
        <w:t>respectively, n(x), p(x): Electron and hole concentrations, respectively,</w:t>
      </w:r>
    </w:p>
    <w:p w:rsidR="00822E31" w:rsidRDefault="00186D8B">
      <w:pPr>
        <w:pStyle w:val="BodyText"/>
        <w:ind w:left="1039"/>
      </w:pPr>
      <w:r>
        <w:t xml:space="preserve">ε(x): Electric </w:t>
      </w:r>
      <w:r>
        <w:rPr>
          <w:spacing w:val="-2"/>
        </w:rPr>
        <w:t>field,</w:t>
      </w:r>
    </w:p>
    <w:p w:rsidR="00822E31" w:rsidRDefault="00186D8B">
      <w:pPr>
        <w:pStyle w:val="BodyText"/>
        <w:spacing w:before="259"/>
        <w:ind w:left="1039"/>
      </w:pPr>
      <w:r>
        <w:t>Dn,</w:t>
      </w:r>
      <w:r>
        <w:rPr>
          <w:spacing w:val="-2"/>
        </w:rPr>
        <w:t xml:space="preserve"> </w:t>
      </w:r>
      <w:r>
        <w:t>Dp:</w:t>
      </w:r>
      <w:r>
        <w:rPr>
          <w:spacing w:val="-1"/>
        </w:rPr>
        <w:t xml:space="preserve"> </w:t>
      </w:r>
      <w:r>
        <w:t>Electron</w:t>
      </w:r>
      <w:r>
        <w:rPr>
          <w:spacing w:val="-2"/>
        </w:rPr>
        <w:t xml:space="preserve"> </w:t>
      </w:r>
      <w:r>
        <w:t>and</w:t>
      </w:r>
      <w:r>
        <w:rPr>
          <w:spacing w:val="-1"/>
        </w:rPr>
        <w:t xml:space="preserve"> </w:t>
      </w:r>
      <w:r>
        <w:t>hole</w:t>
      </w:r>
      <w:r>
        <w:rPr>
          <w:spacing w:val="-2"/>
        </w:rPr>
        <w:t xml:space="preserve"> </w:t>
      </w:r>
      <w:r>
        <w:t>diffusion</w:t>
      </w:r>
      <w:r>
        <w:rPr>
          <w:spacing w:val="-1"/>
        </w:rPr>
        <w:t xml:space="preserve"> </w:t>
      </w:r>
      <w:r>
        <w:t>coefficients,</w:t>
      </w:r>
      <w:r>
        <w:rPr>
          <w:spacing w:val="-1"/>
        </w:rPr>
        <w:t xml:space="preserve"> </w:t>
      </w:r>
      <w:r>
        <w:rPr>
          <w:spacing w:val="-2"/>
        </w:rPr>
        <w:t>respectively</w:t>
      </w:r>
    </w:p>
    <w:p w:rsidR="00822E31" w:rsidRDefault="00822E31">
      <w:pPr>
        <w:pStyle w:val="BodyText"/>
        <w:spacing w:before="23"/>
      </w:pPr>
    </w:p>
    <w:p w:rsidR="00822E31" w:rsidRDefault="00186D8B">
      <w:pPr>
        <w:pStyle w:val="Heading2"/>
        <w:numPr>
          <w:ilvl w:val="1"/>
          <w:numId w:val="14"/>
        </w:numPr>
        <w:tabs>
          <w:tab w:val="left" w:pos="1458"/>
        </w:tabs>
        <w:ind w:left="1458" w:hanging="419"/>
      </w:pPr>
      <w:bookmarkStart w:id="10" w:name="_TOC_250011"/>
      <w:r>
        <w:t>Solar</w:t>
      </w:r>
      <w:r>
        <w:rPr>
          <w:spacing w:val="-1"/>
        </w:rPr>
        <w:t xml:space="preserve"> </w:t>
      </w:r>
      <w:r>
        <w:t>Cell</w:t>
      </w:r>
      <w:r>
        <w:rPr>
          <w:spacing w:val="-1"/>
        </w:rPr>
        <w:t xml:space="preserve"> </w:t>
      </w:r>
      <w:r>
        <w:t>Performance</w:t>
      </w:r>
      <w:r>
        <w:rPr>
          <w:spacing w:val="-1"/>
        </w:rPr>
        <w:t xml:space="preserve"> </w:t>
      </w:r>
      <w:bookmarkEnd w:id="10"/>
      <w:r>
        <w:rPr>
          <w:spacing w:val="-2"/>
        </w:rPr>
        <w:t>Evaluation</w:t>
      </w:r>
    </w:p>
    <w:p w:rsidR="00822E31" w:rsidRDefault="00186D8B">
      <w:pPr>
        <w:pStyle w:val="BodyText"/>
        <w:spacing w:before="263"/>
        <w:ind w:left="1039"/>
      </w:pPr>
      <w:r>
        <w:t xml:space="preserve">The performance of perovskite solar cells is evaluated based on several key </w:t>
      </w:r>
      <w:r>
        <w:rPr>
          <w:spacing w:val="-2"/>
        </w:rPr>
        <w:t>parameters:</w:t>
      </w:r>
    </w:p>
    <w:p w:rsidR="00822E31" w:rsidRDefault="00186D8B">
      <w:pPr>
        <w:pStyle w:val="ListParagraph"/>
        <w:numPr>
          <w:ilvl w:val="0"/>
          <w:numId w:val="13"/>
        </w:numPr>
        <w:tabs>
          <w:tab w:val="left" w:pos="1759"/>
        </w:tabs>
        <w:spacing w:before="259" w:line="256" w:lineRule="auto"/>
        <w:ind w:left="1759" w:right="936"/>
        <w:rPr>
          <w:sz w:val="24"/>
        </w:rPr>
      </w:pPr>
      <w:r>
        <w:rPr>
          <w:b/>
          <w:sz w:val="24"/>
        </w:rPr>
        <w:t>Open-Circuit Voltage (Voc)</w:t>
      </w:r>
      <w:r>
        <w:rPr>
          <w:sz w:val="24"/>
        </w:rPr>
        <w:t>: This is the voltage of the solar cell when no current flows, which reflects the ability of the device to maintain a potential difference.</w:t>
      </w:r>
    </w:p>
    <w:p w:rsidR="00822E31" w:rsidRDefault="00186D8B">
      <w:pPr>
        <w:pStyle w:val="ListParagraph"/>
        <w:numPr>
          <w:ilvl w:val="0"/>
          <w:numId w:val="13"/>
        </w:numPr>
        <w:tabs>
          <w:tab w:val="left" w:pos="1759"/>
        </w:tabs>
        <w:spacing w:line="256" w:lineRule="auto"/>
        <w:ind w:left="1759" w:right="945"/>
        <w:rPr>
          <w:sz w:val="24"/>
        </w:rPr>
      </w:pPr>
      <w:r>
        <w:rPr>
          <w:b/>
          <w:sz w:val="24"/>
        </w:rPr>
        <w:t>Short-Circuit Current Density (Jsc)</w:t>
      </w:r>
      <w:r>
        <w:rPr>
          <w:sz w:val="24"/>
        </w:rPr>
        <w:t>: The current density when the voltage is zero, reflecting the amount of current the solar cell can generate under light conditions.</w:t>
      </w:r>
    </w:p>
    <w:p w:rsidR="00822E31" w:rsidRDefault="00186D8B">
      <w:pPr>
        <w:pStyle w:val="ListParagraph"/>
        <w:numPr>
          <w:ilvl w:val="0"/>
          <w:numId w:val="13"/>
        </w:numPr>
        <w:tabs>
          <w:tab w:val="left" w:pos="1759"/>
        </w:tabs>
        <w:spacing w:line="256" w:lineRule="auto"/>
        <w:ind w:left="1759" w:right="935"/>
        <w:rPr>
          <w:sz w:val="24"/>
        </w:rPr>
      </w:pPr>
      <w:r>
        <w:rPr>
          <w:b/>
          <w:sz w:val="24"/>
        </w:rPr>
        <w:t>Fill</w:t>
      </w:r>
      <w:r>
        <w:rPr>
          <w:b/>
          <w:spacing w:val="40"/>
          <w:sz w:val="24"/>
        </w:rPr>
        <w:t xml:space="preserve"> </w:t>
      </w:r>
      <w:r>
        <w:rPr>
          <w:b/>
          <w:sz w:val="24"/>
        </w:rPr>
        <w:t>Factor</w:t>
      </w:r>
      <w:r>
        <w:rPr>
          <w:b/>
          <w:spacing w:val="40"/>
          <w:sz w:val="24"/>
        </w:rPr>
        <w:t xml:space="preserve"> </w:t>
      </w:r>
      <w:r>
        <w:rPr>
          <w:b/>
          <w:sz w:val="24"/>
        </w:rPr>
        <w:t>(FF)</w:t>
      </w:r>
      <w:r>
        <w:rPr>
          <w:sz w:val="24"/>
        </w:rPr>
        <w:t>:</w:t>
      </w:r>
      <w:r>
        <w:rPr>
          <w:spacing w:val="40"/>
          <w:sz w:val="24"/>
        </w:rPr>
        <w:t xml:space="preserve"> </w:t>
      </w:r>
      <w:r>
        <w:rPr>
          <w:sz w:val="24"/>
        </w:rPr>
        <w:t>The</w:t>
      </w:r>
      <w:r>
        <w:rPr>
          <w:spacing w:val="40"/>
          <w:sz w:val="24"/>
        </w:rPr>
        <w:t xml:space="preserve"> </w:t>
      </w:r>
      <w:r>
        <w:rPr>
          <w:sz w:val="24"/>
        </w:rPr>
        <w:t>fill</w:t>
      </w:r>
      <w:r>
        <w:rPr>
          <w:spacing w:val="40"/>
          <w:sz w:val="24"/>
        </w:rPr>
        <w:t xml:space="preserve"> </w:t>
      </w:r>
      <w:r>
        <w:rPr>
          <w:sz w:val="24"/>
        </w:rPr>
        <w:t>factor</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measure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quality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solar</w:t>
      </w:r>
      <w:r>
        <w:rPr>
          <w:spacing w:val="40"/>
          <w:sz w:val="24"/>
        </w:rPr>
        <w:t xml:space="preserve"> </w:t>
      </w:r>
      <w:r>
        <w:rPr>
          <w:sz w:val="24"/>
        </w:rPr>
        <w:t>cell’s current-voltage (I-V) curve, quantifying how closely the actual power output approaches the theoretical maximum:</w:t>
      </w:r>
    </w:p>
    <w:p w:rsidR="00822E31" w:rsidRDefault="00186D8B">
      <w:pPr>
        <w:spacing w:before="242"/>
        <w:ind w:left="1759"/>
        <w:rPr>
          <w:rFonts w:ascii="Cambria Math" w:eastAsia="Cambria Math"/>
          <w:sz w:val="24"/>
        </w:rPr>
      </w:pPr>
      <w:r>
        <w:rPr>
          <w:rFonts w:ascii="Cambria Math" w:eastAsia="Cambria Math"/>
          <w:sz w:val="24"/>
        </w:rPr>
        <w:t>𝐹𝐹</w:t>
      </w:r>
      <w:r>
        <w:rPr>
          <w:rFonts w:ascii="Cambria Math" w:eastAsia="Cambria Math"/>
          <w:spacing w:val="32"/>
          <w:sz w:val="24"/>
        </w:rPr>
        <w:t xml:space="preserve">  </w:t>
      </w:r>
      <w:r>
        <w:rPr>
          <w:rFonts w:ascii="Cambria Math" w:eastAsia="Cambria Math"/>
          <w:sz w:val="24"/>
        </w:rPr>
        <w:t>=</w:t>
      </w:r>
      <w:r>
        <w:rPr>
          <w:rFonts w:ascii="Cambria Math" w:eastAsia="Cambria Math"/>
          <w:spacing w:val="51"/>
          <w:sz w:val="24"/>
        </w:rPr>
        <w:t xml:space="preserve"> </w:t>
      </w:r>
      <w:r>
        <w:rPr>
          <w:rFonts w:ascii="Cambria Math" w:eastAsia="Cambria Math"/>
          <w:sz w:val="24"/>
        </w:rPr>
        <w:t>((𝑃𝑚𝑎𝑥))/((𝑉𝑜𝑐</w:t>
      </w:r>
      <w:r>
        <w:rPr>
          <w:rFonts w:ascii="Cambria Math" w:eastAsia="Cambria Math"/>
          <w:spacing w:val="27"/>
          <w:sz w:val="24"/>
        </w:rPr>
        <w:t xml:space="preserve">  </w:t>
      </w:r>
      <w:r>
        <w:rPr>
          <w:rFonts w:ascii="Cambria Math" w:eastAsia="Cambria Math"/>
          <w:sz w:val="24"/>
        </w:rPr>
        <w:t>*</w:t>
      </w:r>
      <w:r>
        <w:rPr>
          <w:rFonts w:ascii="Cambria Math" w:eastAsia="Cambria Math"/>
          <w:spacing w:val="32"/>
          <w:sz w:val="24"/>
        </w:rPr>
        <w:t xml:space="preserve">  </w:t>
      </w:r>
      <w:r>
        <w:rPr>
          <w:rFonts w:ascii="Cambria Math" w:eastAsia="Cambria Math"/>
          <w:spacing w:val="-4"/>
          <w:sz w:val="24"/>
        </w:rPr>
        <w:t>𝐼𝑠𝑐))</w:t>
      </w:r>
    </w:p>
    <w:p w:rsidR="00822E31" w:rsidRDefault="00822E31">
      <w:pPr>
        <w:rPr>
          <w:rFonts w:ascii="Cambria Math" w:eastAsia="Cambria Math"/>
          <w:sz w:val="24"/>
        </w:rPr>
        <w:sectPr w:rsidR="00822E31">
          <w:pgSz w:w="11920" w:h="16860"/>
          <w:pgMar w:top="1380" w:right="520" w:bottom="1000" w:left="400" w:header="0" w:footer="816" w:gutter="0"/>
          <w:cols w:space="720"/>
        </w:sectPr>
      </w:pPr>
    </w:p>
    <w:p w:rsidR="00822E31" w:rsidRDefault="00186D8B">
      <w:pPr>
        <w:spacing w:before="62" w:line="256" w:lineRule="auto"/>
        <w:ind w:left="1039" w:right="943"/>
        <w:jc w:val="both"/>
        <w:rPr>
          <w:sz w:val="24"/>
        </w:rPr>
      </w:pPr>
      <w:r>
        <w:rPr>
          <w:b/>
          <w:sz w:val="24"/>
        </w:rPr>
        <w:lastRenderedPageBreak/>
        <w:t xml:space="preserve">Power Conversion Efficiency (PCE): </w:t>
      </w:r>
      <w:r>
        <w:rPr>
          <w:sz w:val="24"/>
        </w:rPr>
        <w:t xml:space="preserve">The ratio of the maximum output power to the input </w:t>
      </w:r>
      <w:r>
        <w:rPr>
          <w:spacing w:val="-2"/>
          <w:sz w:val="24"/>
        </w:rPr>
        <w:t>power.</w:t>
      </w:r>
    </w:p>
    <w:p w:rsidR="00822E31" w:rsidRDefault="00186D8B">
      <w:pPr>
        <w:pStyle w:val="BodyText"/>
        <w:spacing w:before="242"/>
        <w:ind w:left="1339"/>
        <w:rPr>
          <w:rFonts w:ascii="Cambria Math" w:eastAsia="Cambria Math" w:hAnsi="Cambria Math"/>
        </w:rPr>
      </w:pPr>
      <w:r>
        <w:rPr>
          <w:rFonts w:ascii="Cambria Math" w:eastAsia="Cambria Math" w:hAnsi="Cambria Math"/>
        </w:rPr>
        <w:t>η</w:t>
      </w:r>
      <w:r>
        <w:rPr>
          <w:rFonts w:ascii="Cambria Math" w:eastAsia="Cambria Math" w:hAnsi="Cambria Math"/>
          <w:spacing w:val="27"/>
        </w:rPr>
        <w:t xml:space="preserve">  </w:t>
      </w:r>
      <w:r>
        <w:rPr>
          <w:rFonts w:ascii="Cambria Math" w:eastAsia="Cambria Math" w:hAnsi="Cambria Math"/>
        </w:rPr>
        <w:t>=</w:t>
      </w:r>
      <w:r>
        <w:rPr>
          <w:rFonts w:ascii="Cambria Math" w:eastAsia="Cambria Math" w:hAnsi="Cambria Math"/>
          <w:spacing w:val="45"/>
        </w:rPr>
        <w:t xml:space="preserve"> </w:t>
      </w:r>
      <w:r>
        <w:rPr>
          <w:rFonts w:ascii="Cambria Math" w:eastAsia="Cambria Math" w:hAnsi="Cambria Math"/>
        </w:rPr>
        <w:t>((𝐽𝑠𝑐</w:t>
      </w:r>
      <w:r>
        <w:rPr>
          <w:rFonts w:ascii="Cambria Math" w:eastAsia="Cambria Math" w:hAnsi="Cambria Math"/>
          <w:spacing w:val="72"/>
          <w:w w:val="150"/>
        </w:rPr>
        <w:t xml:space="preserve"> </w:t>
      </w:r>
      <w:r>
        <w:rPr>
          <w:rFonts w:ascii="Cambria Math" w:eastAsia="Cambria Math" w:hAnsi="Cambria Math"/>
        </w:rPr>
        <w:t>*</w:t>
      </w:r>
      <w:r>
        <w:rPr>
          <w:rFonts w:ascii="Cambria Math" w:eastAsia="Cambria Math" w:hAnsi="Cambria Math"/>
          <w:spacing w:val="79"/>
          <w:w w:val="150"/>
        </w:rPr>
        <w:t xml:space="preserve"> </w:t>
      </w:r>
      <w:r>
        <w:rPr>
          <w:rFonts w:ascii="Cambria Math" w:eastAsia="Cambria Math" w:hAnsi="Cambria Math"/>
        </w:rPr>
        <w:t>𝑉𝑜𝑐</w:t>
      </w:r>
      <w:r>
        <w:rPr>
          <w:rFonts w:ascii="Cambria Math" w:eastAsia="Cambria Math" w:hAnsi="Cambria Math"/>
          <w:spacing w:val="72"/>
          <w:w w:val="150"/>
        </w:rPr>
        <w:t xml:space="preserve"> </w:t>
      </w:r>
      <w:r>
        <w:rPr>
          <w:rFonts w:ascii="Cambria Math" w:eastAsia="Cambria Math" w:hAnsi="Cambria Math"/>
        </w:rPr>
        <w:t>*</w:t>
      </w:r>
      <w:r>
        <w:rPr>
          <w:rFonts w:ascii="Cambria Math" w:eastAsia="Cambria Math" w:hAnsi="Cambria Math"/>
          <w:spacing w:val="79"/>
          <w:w w:val="150"/>
        </w:rPr>
        <w:t xml:space="preserve"> </w:t>
      </w:r>
      <w:r>
        <w:rPr>
          <w:rFonts w:ascii="Cambria Math" w:eastAsia="Cambria Math" w:hAnsi="Cambria Math"/>
          <w:spacing w:val="-2"/>
        </w:rPr>
        <w:t>𝐹𝐹))/𝑃𝑖𝑛</w:t>
      </w:r>
    </w:p>
    <w:p w:rsidR="00822E31" w:rsidRDefault="00186D8B">
      <w:pPr>
        <w:pStyle w:val="BodyText"/>
        <w:spacing w:before="264"/>
        <w:ind w:left="1039"/>
        <w:jc w:val="both"/>
      </w:pPr>
      <w:r>
        <w:rPr>
          <w:b/>
        </w:rPr>
        <w:t>P</w:t>
      </w:r>
      <w:r>
        <w:rPr>
          <w:b/>
          <w:vertAlign w:val="subscript"/>
        </w:rPr>
        <w:t>in</w:t>
      </w:r>
      <w:r>
        <w:rPr>
          <w:b/>
        </w:rPr>
        <w:t>:</w:t>
      </w:r>
      <w:r>
        <w:rPr>
          <w:b/>
          <w:spacing w:val="-3"/>
        </w:rPr>
        <w:t xml:space="preserve"> </w:t>
      </w:r>
      <w:r>
        <w:t>Input</w:t>
      </w:r>
      <w:r>
        <w:rPr>
          <w:spacing w:val="-3"/>
        </w:rPr>
        <w:t xml:space="preserve"> </w:t>
      </w:r>
      <w:r>
        <w:t>power</w:t>
      </w:r>
      <w:r>
        <w:rPr>
          <w:spacing w:val="-2"/>
        </w:rPr>
        <w:t xml:space="preserve"> </w:t>
      </w:r>
      <w:r>
        <w:t>intensity</w:t>
      </w:r>
      <w:r>
        <w:rPr>
          <w:spacing w:val="-3"/>
        </w:rPr>
        <w:t xml:space="preserve"> </w:t>
      </w:r>
      <w:r>
        <w:rPr>
          <w:spacing w:val="-10"/>
        </w:rPr>
        <w:t>,</w:t>
      </w:r>
    </w:p>
    <w:p w:rsidR="00822E31" w:rsidRDefault="00186D8B">
      <w:pPr>
        <w:pStyle w:val="BodyText"/>
        <w:spacing w:before="259"/>
        <w:ind w:left="1039"/>
        <w:jc w:val="both"/>
      </w:pPr>
      <w:r>
        <w:rPr>
          <w:b/>
        </w:rPr>
        <w:t>P</w:t>
      </w:r>
      <w:r>
        <w:rPr>
          <w:b/>
          <w:vertAlign w:val="subscript"/>
        </w:rPr>
        <w:t>max</w:t>
      </w:r>
      <w:r>
        <w:rPr>
          <w:b/>
        </w:rPr>
        <w:t>:</w:t>
      </w:r>
      <w:r>
        <w:rPr>
          <w:b/>
          <w:spacing w:val="-4"/>
        </w:rPr>
        <w:t xml:space="preserve"> </w:t>
      </w:r>
      <w:r>
        <w:t>Maximum</w:t>
      </w:r>
      <w:r>
        <w:rPr>
          <w:spacing w:val="-3"/>
        </w:rPr>
        <w:t xml:space="preserve"> </w:t>
      </w:r>
      <w:r>
        <w:t>power</w:t>
      </w:r>
      <w:r>
        <w:rPr>
          <w:spacing w:val="-4"/>
        </w:rPr>
        <w:t xml:space="preserve"> </w:t>
      </w:r>
      <w:r>
        <w:t>output</w:t>
      </w:r>
      <w:r>
        <w:rPr>
          <w:spacing w:val="-3"/>
        </w:rPr>
        <w:t xml:space="preserve"> </w:t>
      </w:r>
      <w:r>
        <w:t>of</w:t>
      </w:r>
      <w:r>
        <w:rPr>
          <w:spacing w:val="-3"/>
        </w:rPr>
        <w:t xml:space="preserve"> </w:t>
      </w:r>
      <w:r>
        <w:t>the</w:t>
      </w:r>
      <w:r>
        <w:rPr>
          <w:spacing w:val="-4"/>
        </w:rPr>
        <w:t xml:space="preserve"> </w:t>
      </w:r>
      <w:r>
        <w:t>solar</w:t>
      </w:r>
      <w:r>
        <w:rPr>
          <w:spacing w:val="-3"/>
        </w:rPr>
        <w:t xml:space="preserve"> </w:t>
      </w:r>
      <w:r>
        <w:rPr>
          <w:spacing w:val="-4"/>
        </w:rPr>
        <w:t>cell</w:t>
      </w:r>
    </w:p>
    <w:p w:rsidR="00822E31" w:rsidRDefault="00822E31">
      <w:pPr>
        <w:pStyle w:val="BodyText"/>
        <w:spacing w:before="24"/>
      </w:pPr>
    </w:p>
    <w:p w:rsidR="00822E31" w:rsidRDefault="00186D8B">
      <w:pPr>
        <w:pStyle w:val="Heading2"/>
        <w:numPr>
          <w:ilvl w:val="1"/>
          <w:numId w:val="14"/>
        </w:numPr>
        <w:tabs>
          <w:tab w:val="left" w:pos="1458"/>
        </w:tabs>
        <w:ind w:left="1458" w:hanging="419"/>
      </w:pPr>
      <w:bookmarkStart w:id="11" w:name="_TOC_250010"/>
      <w:r>
        <w:t>Device</w:t>
      </w:r>
      <w:r>
        <w:rPr>
          <w:spacing w:val="-3"/>
        </w:rPr>
        <w:t xml:space="preserve"> </w:t>
      </w:r>
      <w:r>
        <w:t>Structure</w:t>
      </w:r>
      <w:r>
        <w:rPr>
          <w:spacing w:val="-2"/>
        </w:rPr>
        <w:t xml:space="preserve"> </w:t>
      </w:r>
      <w:r>
        <w:t>and</w:t>
      </w:r>
      <w:r>
        <w:rPr>
          <w:spacing w:val="-2"/>
        </w:rPr>
        <w:t xml:space="preserve"> </w:t>
      </w:r>
      <w:r>
        <w:t>Layer</w:t>
      </w:r>
      <w:r>
        <w:rPr>
          <w:spacing w:val="-2"/>
        </w:rPr>
        <w:t xml:space="preserve"> </w:t>
      </w:r>
      <w:r>
        <w:t>Composition</w:t>
      </w:r>
      <w:bookmarkEnd w:id="11"/>
      <w:r>
        <w:rPr>
          <w:spacing w:val="-2"/>
        </w:rPr>
        <w:t xml:space="preserve"> (CH₃NH₃Pb(I₁₋ₓClₓ)₃)</w:t>
      </w:r>
    </w:p>
    <w:p w:rsidR="00822E31" w:rsidRDefault="00186D8B">
      <w:pPr>
        <w:pStyle w:val="BodyText"/>
        <w:spacing w:before="262" w:line="256" w:lineRule="auto"/>
        <w:ind w:left="1039" w:right="936"/>
        <w:jc w:val="both"/>
      </w:pPr>
      <w:r>
        <w:t xml:space="preserve">The device structure used in this study follows the conventional perovskite solar cell (PSC) architecture of </w:t>
      </w:r>
      <w:r>
        <w:rPr>
          <w:b/>
        </w:rPr>
        <w:t>FTO/ETL/CH₃NH₃Pb(I₁₋ₓClₓ)₃/HTL/Au</w:t>
      </w:r>
      <w:r>
        <w:t>. Each layer in this configuration plays a crucial role in the overall performance of the solar cell:</w:t>
      </w:r>
    </w:p>
    <w:p w:rsidR="00822E31" w:rsidRDefault="00186D8B">
      <w:pPr>
        <w:pStyle w:val="ListParagraph"/>
        <w:numPr>
          <w:ilvl w:val="2"/>
          <w:numId w:val="14"/>
        </w:numPr>
        <w:tabs>
          <w:tab w:val="left" w:pos="1759"/>
        </w:tabs>
        <w:spacing w:before="240" w:line="256" w:lineRule="auto"/>
        <w:ind w:left="1759" w:right="935"/>
        <w:rPr>
          <w:rFonts w:ascii="Arial MT"/>
          <w:sz w:val="24"/>
        </w:rPr>
      </w:pPr>
      <w:r>
        <w:rPr>
          <w:b/>
          <w:sz w:val="24"/>
        </w:rPr>
        <w:t>FTO (Fluorine-doped Tin Oxide)</w:t>
      </w:r>
      <w:r>
        <w:rPr>
          <w:sz w:val="24"/>
        </w:rPr>
        <w:t>: The FTO layer serves as the transparent conductive oxide (TCO) at the bottom of the</w:t>
      </w:r>
      <w:r>
        <w:rPr>
          <w:spacing w:val="-2"/>
          <w:sz w:val="24"/>
        </w:rPr>
        <w:t xml:space="preserve"> </w:t>
      </w:r>
      <w:r>
        <w:rPr>
          <w:sz w:val="24"/>
        </w:rPr>
        <w:t>solar</w:t>
      </w:r>
      <w:r>
        <w:rPr>
          <w:spacing w:val="-2"/>
          <w:sz w:val="24"/>
        </w:rPr>
        <w:t xml:space="preserve"> </w:t>
      </w:r>
      <w:r>
        <w:rPr>
          <w:sz w:val="24"/>
        </w:rPr>
        <w:t>cell.</w:t>
      </w:r>
      <w:r>
        <w:rPr>
          <w:spacing w:val="-2"/>
          <w:sz w:val="24"/>
        </w:rPr>
        <w:t xml:space="preserve"> </w:t>
      </w:r>
      <w:r>
        <w:rPr>
          <w:sz w:val="24"/>
        </w:rPr>
        <w:t>It</w:t>
      </w:r>
      <w:r>
        <w:rPr>
          <w:spacing w:val="-2"/>
          <w:sz w:val="24"/>
        </w:rPr>
        <w:t xml:space="preserve"> </w:t>
      </w:r>
      <w:r>
        <w:rPr>
          <w:sz w:val="24"/>
        </w:rPr>
        <w:t>is</w:t>
      </w:r>
      <w:r>
        <w:rPr>
          <w:spacing w:val="-2"/>
          <w:sz w:val="24"/>
        </w:rPr>
        <w:t xml:space="preserve"> </w:t>
      </w:r>
      <w:r>
        <w:rPr>
          <w:sz w:val="24"/>
        </w:rPr>
        <w:t>responsible</w:t>
      </w:r>
      <w:r>
        <w:rPr>
          <w:spacing w:val="-2"/>
          <w:sz w:val="24"/>
        </w:rPr>
        <w:t xml:space="preserve"> </w:t>
      </w:r>
      <w:r>
        <w:rPr>
          <w:sz w:val="24"/>
        </w:rPr>
        <w:t>for</w:t>
      </w:r>
      <w:r>
        <w:rPr>
          <w:spacing w:val="-2"/>
          <w:sz w:val="24"/>
        </w:rPr>
        <w:t xml:space="preserve"> </w:t>
      </w:r>
      <w:r>
        <w:rPr>
          <w:sz w:val="24"/>
        </w:rPr>
        <w:t>providing electrical conductivity and allowing light to pass through to the perovskite</w:t>
      </w:r>
      <w:r>
        <w:rPr>
          <w:spacing w:val="-4"/>
          <w:sz w:val="24"/>
        </w:rPr>
        <w:t xml:space="preserve"> </w:t>
      </w:r>
      <w:r>
        <w:rPr>
          <w:sz w:val="24"/>
        </w:rPr>
        <w:t>layer.</w:t>
      </w:r>
      <w:r>
        <w:rPr>
          <w:spacing w:val="-4"/>
          <w:sz w:val="24"/>
        </w:rPr>
        <w:t xml:space="preserve"> </w:t>
      </w:r>
      <w:r>
        <w:rPr>
          <w:sz w:val="24"/>
        </w:rPr>
        <w:t xml:space="preserve">The transparency of FTO ensures that most of the incident light can reach the absorber </w:t>
      </w:r>
      <w:r>
        <w:rPr>
          <w:spacing w:val="-2"/>
          <w:sz w:val="24"/>
        </w:rPr>
        <w:t>layer.</w:t>
      </w:r>
    </w:p>
    <w:p w:rsidR="00822E31" w:rsidRDefault="00186D8B">
      <w:pPr>
        <w:pStyle w:val="ListParagraph"/>
        <w:numPr>
          <w:ilvl w:val="2"/>
          <w:numId w:val="14"/>
        </w:numPr>
        <w:tabs>
          <w:tab w:val="left" w:pos="1759"/>
        </w:tabs>
        <w:spacing w:line="256" w:lineRule="auto"/>
        <w:ind w:left="1759" w:right="932"/>
        <w:rPr>
          <w:rFonts w:ascii="Arial MT" w:hAnsi="Arial MT"/>
          <w:sz w:val="24"/>
        </w:rPr>
      </w:pPr>
      <w:r>
        <w:rPr>
          <w:b/>
          <w:sz w:val="24"/>
        </w:rPr>
        <w:t>ETL (Electron Transport Layer)</w:t>
      </w:r>
      <w:r>
        <w:rPr>
          <w:sz w:val="24"/>
        </w:rPr>
        <w:t>: The ETL, commonly made from materials like TiO₂, ZnO, or SnO₂, is responsible for collecting and transporting the electrons generated by the perovskite layer upon absorption of light. It also acts as a barrier to prevent the flow of holes into the electrode, thereby reducing recombination losses. The ETL needs to have a high electron mobility and a suitable band alignment to efficiently transport electrons to the electrode.</w:t>
      </w:r>
    </w:p>
    <w:p w:rsidR="00822E31" w:rsidRDefault="00186D8B">
      <w:pPr>
        <w:pStyle w:val="ListParagraph"/>
        <w:numPr>
          <w:ilvl w:val="2"/>
          <w:numId w:val="14"/>
        </w:numPr>
        <w:tabs>
          <w:tab w:val="left" w:pos="1759"/>
        </w:tabs>
        <w:spacing w:line="256" w:lineRule="auto"/>
        <w:ind w:left="1759" w:right="935"/>
        <w:rPr>
          <w:rFonts w:ascii="Arial MT" w:hAnsi="Arial MT"/>
          <w:sz w:val="24"/>
        </w:rPr>
      </w:pPr>
      <w:r>
        <w:rPr>
          <w:b/>
          <w:sz w:val="24"/>
        </w:rPr>
        <w:t>Perovskite Layer (CH₃NH₃Pb(I₁₋ₓClₓ)₃)</w:t>
      </w:r>
      <w:r>
        <w:rPr>
          <w:sz w:val="24"/>
        </w:rPr>
        <w:t>: The perovskite absorber layer is the heart</w:t>
      </w:r>
      <w:r>
        <w:rPr>
          <w:spacing w:val="40"/>
          <w:sz w:val="24"/>
        </w:rPr>
        <w:t xml:space="preserve"> </w:t>
      </w:r>
      <w:r>
        <w:rPr>
          <w:sz w:val="24"/>
        </w:rPr>
        <w:t>of the solar cell, where light is absorbed and converted into electron-hole pairs. The material used in this study, methylammonium lead halide (CH₃NH₃Pb(I₁₋ₓClₓ)₃), has excellent optical absorption and charge carrier properties, making</w:t>
      </w:r>
      <w:r>
        <w:rPr>
          <w:spacing w:val="-3"/>
          <w:sz w:val="24"/>
        </w:rPr>
        <w:t xml:space="preserve"> </w:t>
      </w:r>
      <w:r>
        <w:rPr>
          <w:sz w:val="24"/>
        </w:rPr>
        <w:t>it</w:t>
      </w:r>
      <w:r>
        <w:rPr>
          <w:spacing w:val="-3"/>
          <w:sz w:val="24"/>
        </w:rPr>
        <w:t xml:space="preserve"> </w:t>
      </w:r>
      <w:r>
        <w:rPr>
          <w:sz w:val="24"/>
        </w:rPr>
        <w:t>a</w:t>
      </w:r>
      <w:r>
        <w:rPr>
          <w:spacing w:val="-3"/>
          <w:sz w:val="24"/>
        </w:rPr>
        <w:t xml:space="preserve"> </w:t>
      </w:r>
      <w:r>
        <w:rPr>
          <w:sz w:val="24"/>
        </w:rPr>
        <w:t>highly</w:t>
      </w:r>
      <w:r>
        <w:rPr>
          <w:spacing w:val="-3"/>
          <w:sz w:val="24"/>
        </w:rPr>
        <w:t xml:space="preserve"> </w:t>
      </w:r>
      <w:r>
        <w:rPr>
          <w:sz w:val="24"/>
        </w:rPr>
        <w:t>efficient absorber for photovoltaic applications. The perovskite layer’s bandgap is crucial for light absorption efficiency and determines</w:t>
      </w:r>
      <w:r>
        <w:rPr>
          <w:spacing w:val="-3"/>
          <w:sz w:val="24"/>
        </w:rPr>
        <w:t xml:space="preserve"> </w:t>
      </w:r>
      <w:r>
        <w:rPr>
          <w:sz w:val="24"/>
        </w:rPr>
        <w:t>how</w:t>
      </w:r>
      <w:r>
        <w:rPr>
          <w:spacing w:val="-3"/>
          <w:sz w:val="24"/>
        </w:rPr>
        <w:t xml:space="preserve"> </w:t>
      </w:r>
      <w:r>
        <w:rPr>
          <w:sz w:val="24"/>
        </w:rPr>
        <w:t>much</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solar</w:t>
      </w:r>
      <w:r>
        <w:rPr>
          <w:spacing w:val="-3"/>
          <w:sz w:val="24"/>
        </w:rPr>
        <w:t xml:space="preserve"> </w:t>
      </w:r>
      <w:r>
        <w:rPr>
          <w:sz w:val="24"/>
        </w:rPr>
        <w:t>spectrum</w:t>
      </w:r>
      <w:r>
        <w:rPr>
          <w:spacing w:val="-3"/>
          <w:sz w:val="24"/>
        </w:rPr>
        <w:t xml:space="preserve"> </w:t>
      </w:r>
      <w:r>
        <w:rPr>
          <w:sz w:val="24"/>
        </w:rPr>
        <w:t>the</w:t>
      </w:r>
      <w:r>
        <w:rPr>
          <w:spacing w:val="-3"/>
          <w:sz w:val="24"/>
        </w:rPr>
        <w:t xml:space="preserve"> </w:t>
      </w:r>
      <w:r>
        <w:rPr>
          <w:sz w:val="24"/>
        </w:rPr>
        <w:t>device can capture.</w:t>
      </w:r>
    </w:p>
    <w:p w:rsidR="00822E31" w:rsidRDefault="00186D8B">
      <w:pPr>
        <w:pStyle w:val="ListParagraph"/>
        <w:numPr>
          <w:ilvl w:val="2"/>
          <w:numId w:val="14"/>
        </w:numPr>
        <w:tabs>
          <w:tab w:val="left" w:pos="1759"/>
        </w:tabs>
        <w:spacing w:line="256" w:lineRule="auto"/>
        <w:ind w:left="1759" w:right="937"/>
        <w:rPr>
          <w:rFonts w:ascii="Arial MT"/>
          <w:sz w:val="24"/>
        </w:rPr>
      </w:pPr>
      <w:r>
        <w:rPr>
          <w:b/>
          <w:sz w:val="24"/>
        </w:rPr>
        <w:t>HTL (Hole Transport Layer)</w:t>
      </w:r>
      <w:r>
        <w:rPr>
          <w:sz w:val="24"/>
        </w:rPr>
        <w:t>: The HTL, such as Spiro-OMeTAD or PEDOT, is responsible for transporting the holes to the top electrode.</w:t>
      </w:r>
      <w:r>
        <w:rPr>
          <w:spacing w:val="-2"/>
          <w:sz w:val="24"/>
        </w:rPr>
        <w:t xml:space="preserve"> </w:t>
      </w:r>
      <w:r>
        <w:rPr>
          <w:sz w:val="24"/>
        </w:rPr>
        <w:t>It</w:t>
      </w:r>
      <w:r>
        <w:rPr>
          <w:spacing w:val="-2"/>
          <w:sz w:val="24"/>
        </w:rPr>
        <w:t xml:space="preserve"> </w:t>
      </w:r>
      <w:r>
        <w:rPr>
          <w:sz w:val="24"/>
        </w:rPr>
        <w:t>also</w:t>
      </w:r>
      <w:r>
        <w:rPr>
          <w:spacing w:val="-2"/>
          <w:sz w:val="24"/>
        </w:rPr>
        <w:t xml:space="preserve"> </w:t>
      </w:r>
      <w:r>
        <w:rPr>
          <w:sz w:val="24"/>
        </w:rPr>
        <w:t>helps</w:t>
      </w:r>
      <w:r>
        <w:rPr>
          <w:spacing w:val="-2"/>
          <w:sz w:val="24"/>
        </w:rPr>
        <w:t xml:space="preserve"> </w:t>
      </w:r>
      <w:r>
        <w:rPr>
          <w:sz w:val="24"/>
        </w:rPr>
        <w:t>in</w:t>
      </w:r>
      <w:r>
        <w:rPr>
          <w:spacing w:val="-2"/>
          <w:sz w:val="24"/>
        </w:rPr>
        <w:t xml:space="preserve"> </w:t>
      </w:r>
      <w:r>
        <w:rPr>
          <w:sz w:val="24"/>
        </w:rPr>
        <w:t>minimizing recombination by blocking electrons from reaching the top electrode. A well-chosen HTL material ensures effective hole mobility, contributing to higher efficiency.</w:t>
      </w:r>
    </w:p>
    <w:p w:rsidR="00822E31" w:rsidRDefault="00186D8B">
      <w:pPr>
        <w:pStyle w:val="ListParagraph"/>
        <w:numPr>
          <w:ilvl w:val="2"/>
          <w:numId w:val="14"/>
        </w:numPr>
        <w:tabs>
          <w:tab w:val="left" w:pos="1759"/>
        </w:tabs>
        <w:spacing w:before="1" w:line="256" w:lineRule="auto"/>
        <w:ind w:left="1759" w:right="936"/>
        <w:rPr>
          <w:rFonts w:ascii="Arial MT"/>
          <w:sz w:val="24"/>
        </w:rPr>
      </w:pPr>
      <w:r>
        <w:rPr>
          <w:b/>
          <w:sz w:val="24"/>
        </w:rPr>
        <w:t>Au (Gold Electrode)</w:t>
      </w:r>
      <w:r>
        <w:rPr>
          <w:sz w:val="24"/>
        </w:rPr>
        <w:t>: The gold layer is used as the back contact and plays an important role in collecting holes from</w:t>
      </w:r>
      <w:r>
        <w:rPr>
          <w:spacing w:val="-3"/>
          <w:sz w:val="24"/>
        </w:rPr>
        <w:t xml:space="preserve"> </w:t>
      </w:r>
      <w:r>
        <w:rPr>
          <w:sz w:val="24"/>
        </w:rPr>
        <w:t>the</w:t>
      </w:r>
      <w:r>
        <w:rPr>
          <w:spacing w:val="-3"/>
          <w:sz w:val="24"/>
        </w:rPr>
        <w:t xml:space="preserve"> </w:t>
      </w:r>
      <w:r>
        <w:rPr>
          <w:sz w:val="24"/>
        </w:rPr>
        <w:t>HTL</w:t>
      </w:r>
      <w:r>
        <w:rPr>
          <w:spacing w:val="-3"/>
          <w:sz w:val="24"/>
        </w:rPr>
        <w:t xml:space="preserve"> </w:t>
      </w:r>
      <w:r>
        <w:rPr>
          <w:sz w:val="24"/>
        </w:rPr>
        <w:t>and</w:t>
      </w:r>
      <w:r>
        <w:rPr>
          <w:spacing w:val="-3"/>
          <w:sz w:val="24"/>
        </w:rPr>
        <w:t xml:space="preserve"> </w:t>
      </w:r>
      <w:r>
        <w:rPr>
          <w:sz w:val="24"/>
        </w:rPr>
        <w:t>facilitating</w:t>
      </w:r>
      <w:r>
        <w:rPr>
          <w:spacing w:val="-3"/>
          <w:sz w:val="24"/>
        </w:rPr>
        <w:t xml:space="preserve"> </w:t>
      </w:r>
      <w:r>
        <w:rPr>
          <w:sz w:val="24"/>
        </w:rPr>
        <w:t>current</w:t>
      </w:r>
      <w:r>
        <w:rPr>
          <w:spacing w:val="-3"/>
          <w:sz w:val="24"/>
        </w:rPr>
        <w:t xml:space="preserve"> </w:t>
      </w:r>
      <w:r>
        <w:rPr>
          <w:sz w:val="24"/>
        </w:rPr>
        <w:t>extraction.</w:t>
      </w:r>
      <w:r>
        <w:rPr>
          <w:spacing w:val="-3"/>
          <w:sz w:val="24"/>
        </w:rPr>
        <w:t xml:space="preserve"> </w:t>
      </w:r>
      <w:r>
        <w:rPr>
          <w:sz w:val="24"/>
        </w:rPr>
        <w:t>Its high conductivity is essential for minimizing losses during charge collection</w:t>
      </w:r>
    </w:p>
    <w:p w:rsidR="00822E31" w:rsidRDefault="00822E31">
      <w:pPr>
        <w:spacing w:line="256" w:lineRule="auto"/>
        <w:jc w:val="both"/>
        <w:rPr>
          <w:rFonts w:ascii="Arial MT"/>
          <w:sz w:val="24"/>
        </w:rPr>
        <w:sectPr w:rsidR="00822E31">
          <w:pgSz w:w="11920" w:h="16860"/>
          <w:pgMar w:top="1360" w:right="520" w:bottom="1000" w:left="400" w:header="0" w:footer="816" w:gutter="0"/>
          <w:cols w:space="720"/>
        </w:sectPr>
      </w:pPr>
    </w:p>
    <w:p w:rsidR="00822E31" w:rsidRDefault="00186D8B">
      <w:pPr>
        <w:spacing w:before="62"/>
        <w:ind w:left="1039"/>
        <w:rPr>
          <w:sz w:val="16"/>
        </w:rPr>
      </w:pPr>
      <w:r>
        <w:rPr>
          <w:b/>
          <w:sz w:val="20"/>
          <w:u w:val="single"/>
        </w:rPr>
        <w:lastRenderedPageBreak/>
        <w:t>Table</w:t>
      </w:r>
      <w:r>
        <w:rPr>
          <w:b/>
          <w:spacing w:val="-6"/>
          <w:sz w:val="20"/>
          <w:u w:val="single"/>
        </w:rPr>
        <w:t xml:space="preserve"> </w:t>
      </w:r>
      <w:r>
        <w:rPr>
          <w:b/>
          <w:sz w:val="20"/>
          <w:u w:val="single"/>
        </w:rPr>
        <w:t>1</w:t>
      </w:r>
      <w:r>
        <w:rPr>
          <w:sz w:val="20"/>
        </w:rPr>
        <w:t>:</w:t>
      </w:r>
      <w:r>
        <w:rPr>
          <w:spacing w:val="-4"/>
          <w:sz w:val="20"/>
        </w:rPr>
        <w:t xml:space="preserve"> </w:t>
      </w:r>
      <w:r>
        <w:rPr>
          <w:sz w:val="20"/>
        </w:rPr>
        <w:t>Input</w:t>
      </w:r>
      <w:r>
        <w:rPr>
          <w:spacing w:val="-4"/>
          <w:sz w:val="20"/>
        </w:rPr>
        <w:t xml:space="preserve"> </w:t>
      </w:r>
      <w:r>
        <w:rPr>
          <w:sz w:val="20"/>
        </w:rPr>
        <w:t>parameters</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absorber</w:t>
      </w:r>
      <w:r>
        <w:rPr>
          <w:spacing w:val="-3"/>
          <w:sz w:val="20"/>
        </w:rPr>
        <w:t xml:space="preserve"> </w:t>
      </w:r>
      <w:r>
        <w:rPr>
          <w:sz w:val="20"/>
        </w:rPr>
        <w:t>layer,</w:t>
      </w:r>
      <w:r>
        <w:rPr>
          <w:spacing w:val="-4"/>
          <w:sz w:val="20"/>
        </w:rPr>
        <w:t xml:space="preserve"> </w:t>
      </w:r>
      <w:r>
        <w:rPr>
          <w:sz w:val="20"/>
        </w:rPr>
        <w:t>ETL</w:t>
      </w:r>
      <w:r>
        <w:rPr>
          <w:spacing w:val="-4"/>
          <w:sz w:val="20"/>
        </w:rPr>
        <w:t xml:space="preserve"> </w:t>
      </w:r>
      <w:r>
        <w:rPr>
          <w:sz w:val="20"/>
        </w:rPr>
        <w:t>and</w:t>
      </w:r>
      <w:r>
        <w:rPr>
          <w:spacing w:val="-3"/>
          <w:sz w:val="20"/>
        </w:rPr>
        <w:t xml:space="preserve"> </w:t>
      </w:r>
      <w:r>
        <w:rPr>
          <w:spacing w:val="-4"/>
          <w:sz w:val="20"/>
        </w:rPr>
        <w:t>TCO</w:t>
      </w:r>
      <w:r>
        <w:rPr>
          <w:spacing w:val="-4"/>
          <w:sz w:val="16"/>
        </w:rPr>
        <w:t>.</w:t>
      </w:r>
    </w:p>
    <w:p w:rsidR="00822E31" w:rsidRDefault="00822E31">
      <w:pPr>
        <w:pStyle w:val="BodyText"/>
        <w:spacing w:before="20"/>
        <w:rPr>
          <w:sz w:val="20"/>
        </w:rPr>
      </w:pPr>
    </w:p>
    <w:tbl>
      <w:tblPr>
        <w:tblW w:w="0" w:type="auto"/>
        <w:tblInd w:w="5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45"/>
        <w:gridCol w:w="840"/>
        <w:gridCol w:w="990"/>
        <w:gridCol w:w="795"/>
        <w:gridCol w:w="1035"/>
        <w:gridCol w:w="840"/>
        <w:gridCol w:w="930"/>
        <w:gridCol w:w="2460"/>
      </w:tblGrid>
      <w:tr w:rsidR="00822E31">
        <w:trPr>
          <w:trHeight w:val="1094"/>
        </w:trPr>
        <w:tc>
          <w:tcPr>
            <w:tcW w:w="2445"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Parameters</w:t>
            </w:r>
          </w:p>
        </w:tc>
        <w:tc>
          <w:tcPr>
            <w:tcW w:w="84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TCO[15]</w:t>
            </w:r>
          </w:p>
        </w:tc>
        <w:tc>
          <w:tcPr>
            <w:tcW w:w="99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TiO</w:t>
            </w:r>
            <w:r>
              <w:rPr>
                <w:spacing w:val="-2"/>
                <w:sz w:val="16"/>
                <w:vertAlign w:val="subscript"/>
              </w:rPr>
              <w:t>2</w:t>
            </w:r>
            <w:r>
              <w:rPr>
                <w:spacing w:val="-2"/>
                <w:sz w:val="16"/>
              </w:rPr>
              <w:t>[15,16]</w:t>
            </w:r>
          </w:p>
        </w:tc>
        <w:tc>
          <w:tcPr>
            <w:tcW w:w="795"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ZnO[17]</w:t>
            </w:r>
          </w:p>
        </w:tc>
        <w:tc>
          <w:tcPr>
            <w:tcW w:w="1035"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SnO</w:t>
            </w:r>
            <w:r>
              <w:rPr>
                <w:spacing w:val="-2"/>
                <w:sz w:val="16"/>
                <w:vertAlign w:val="subscript"/>
              </w:rPr>
              <w:t>2</w:t>
            </w:r>
            <w:r>
              <w:rPr>
                <w:spacing w:val="-2"/>
                <w:sz w:val="16"/>
              </w:rPr>
              <w:t>[18,19]</w:t>
            </w:r>
          </w:p>
        </w:tc>
        <w:tc>
          <w:tcPr>
            <w:tcW w:w="840" w:type="dxa"/>
          </w:tcPr>
          <w:p w:rsidR="00822E31" w:rsidRDefault="00822E31">
            <w:pPr>
              <w:pStyle w:val="TableParagraph"/>
              <w:spacing w:before="167"/>
              <w:rPr>
                <w:sz w:val="16"/>
              </w:rPr>
            </w:pPr>
          </w:p>
          <w:p w:rsidR="00822E31" w:rsidRDefault="00186D8B">
            <w:pPr>
              <w:pStyle w:val="TableParagraph"/>
              <w:spacing w:line="256" w:lineRule="auto"/>
              <w:ind w:left="97" w:right="141"/>
              <w:rPr>
                <w:sz w:val="16"/>
              </w:rPr>
            </w:pPr>
            <w:r>
              <w:rPr>
                <w:spacing w:val="-2"/>
                <w:sz w:val="16"/>
              </w:rPr>
              <w:t>Zn(O,S)[</w:t>
            </w:r>
            <w:r>
              <w:rPr>
                <w:spacing w:val="40"/>
                <w:sz w:val="16"/>
              </w:rPr>
              <w:t xml:space="preserve"> </w:t>
            </w:r>
            <w:r>
              <w:rPr>
                <w:spacing w:val="-4"/>
                <w:sz w:val="16"/>
              </w:rPr>
              <w:t>20]</w:t>
            </w:r>
          </w:p>
        </w:tc>
        <w:tc>
          <w:tcPr>
            <w:tcW w:w="93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PCBM[21]</w:t>
            </w:r>
          </w:p>
        </w:tc>
        <w:tc>
          <w:tcPr>
            <w:tcW w:w="246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MAPbI(I₁₋ₓClₓ)₃[15]</w:t>
            </w:r>
          </w:p>
        </w:tc>
      </w:tr>
      <w:tr w:rsidR="00822E31">
        <w:trPr>
          <w:trHeight w:val="884"/>
        </w:trPr>
        <w:tc>
          <w:tcPr>
            <w:tcW w:w="2445" w:type="dxa"/>
          </w:tcPr>
          <w:p w:rsidR="00822E31" w:rsidRDefault="00822E31">
            <w:pPr>
              <w:pStyle w:val="TableParagraph"/>
              <w:spacing w:before="167"/>
              <w:rPr>
                <w:sz w:val="16"/>
              </w:rPr>
            </w:pPr>
          </w:p>
          <w:p w:rsidR="00822E31" w:rsidRDefault="00186D8B">
            <w:pPr>
              <w:pStyle w:val="TableParagraph"/>
              <w:ind w:left="97"/>
              <w:rPr>
                <w:sz w:val="16"/>
              </w:rPr>
            </w:pPr>
            <w:r>
              <w:rPr>
                <w:sz w:val="16"/>
              </w:rPr>
              <w:t>Thickness</w:t>
            </w:r>
            <w:r>
              <w:rPr>
                <w:spacing w:val="-1"/>
                <w:sz w:val="16"/>
              </w:rPr>
              <w:t xml:space="preserve"> </w:t>
            </w:r>
            <w:r>
              <w:rPr>
                <w:spacing w:val="-4"/>
                <w:sz w:val="16"/>
              </w:rPr>
              <w:t>(nm)</w:t>
            </w:r>
          </w:p>
        </w:tc>
        <w:tc>
          <w:tcPr>
            <w:tcW w:w="84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400</w:t>
            </w:r>
          </w:p>
        </w:tc>
        <w:tc>
          <w:tcPr>
            <w:tcW w:w="99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70</w:t>
            </w:r>
          </w:p>
        </w:tc>
        <w:tc>
          <w:tcPr>
            <w:tcW w:w="795"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70</w:t>
            </w:r>
          </w:p>
        </w:tc>
        <w:tc>
          <w:tcPr>
            <w:tcW w:w="1035"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70</w:t>
            </w:r>
          </w:p>
        </w:tc>
        <w:tc>
          <w:tcPr>
            <w:tcW w:w="84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70</w:t>
            </w:r>
          </w:p>
        </w:tc>
        <w:tc>
          <w:tcPr>
            <w:tcW w:w="93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70</w:t>
            </w:r>
          </w:p>
        </w:tc>
        <w:tc>
          <w:tcPr>
            <w:tcW w:w="246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450</w:t>
            </w:r>
          </w:p>
        </w:tc>
      </w:tr>
      <w:tr w:rsidR="00822E31">
        <w:trPr>
          <w:trHeight w:val="884"/>
        </w:trPr>
        <w:tc>
          <w:tcPr>
            <w:tcW w:w="2445" w:type="dxa"/>
          </w:tcPr>
          <w:p w:rsidR="00822E31" w:rsidRDefault="00822E31">
            <w:pPr>
              <w:pStyle w:val="TableParagraph"/>
              <w:spacing w:before="168"/>
              <w:rPr>
                <w:sz w:val="16"/>
              </w:rPr>
            </w:pPr>
          </w:p>
          <w:p w:rsidR="00822E31" w:rsidRDefault="00186D8B">
            <w:pPr>
              <w:pStyle w:val="TableParagraph"/>
              <w:spacing w:before="1"/>
              <w:ind w:left="97"/>
              <w:rPr>
                <w:sz w:val="16"/>
              </w:rPr>
            </w:pPr>
            <w:r>
              <w:rPr>
                <w:sz w:val="16"/>
              </w:rPr>
              <w:t>Bandgap,</w:t>
            </w:r>
            <w:r>
              <w:rPr>
                <w:spacing w:val="-1"/>
                <w:sz w:val="16"/>
              </w:rPr>
              <w:t xml:space="preserve"> </w:t>
            </w:r>
            <w:r>
              <w:rPr>
                <w:sz w:val="16"/>
              </w:rPr>
              <w:t>Eg</w:t>
            </w:r>
            <w:r>
              <w:rPr>
                <w:spacing w:val="-1"/>
                <w:sz w:val="16"/>
              </w:rPr>
              <w:t xml:space="preserve"> </w:t>
            </w:r>
            <w:r>
              <w:rPr>
                <w:spacing w:val="-4"/>
                <w:sz w:val="16"/>
              </w:rPr>
              <w:t>(eV)</w:t>
            </w:r>
          </w:p>
        </w:tc>
        <w:tc>
          <w:tcPr>
            <w:tcW w:w="84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3.5</w:t>
            </w:r>
          </w:p>
        </w:tc>
        <w:tc>
          <w:tcPr>
            <w:tcW w:w="99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3.2</w:t>
            </w:r>
          </w:p>
        </w:tc>
        <w:tc>
          <w:tcPr>
            <w:tcW w:w="795"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3.3</w:t>
            </w:r>
          </w:p>
        </w:tc>
        <w:tc>
          <w:tcPr>
            <w:tcW w:w="1035"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3.5</w:t>
            </w:r>
          </w:p>
        </w:tc>
        <w:tc>
          <w:tcPr>
            <w:tcW w:w="84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4"/>
                <w:sz w:val="16"/>
              </w:rPr>
              <w:t>2.83</w:t>
            </w:r>
          </w:p>
        </w:tc>
        <w:tc>
          <w:tcPr>
            <w:tcW w:w="93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2.0</w:t>
            </w:r>
          </w:p>
        </w:tc>
        <w:tc>
          <w:tcPr>
            <w:tcW w:w="246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4"/>
                <w:sz w:val="16"/>
              </w:rPr>
              <w:t>1.55</w:t>
            </w:r>
          </w:p>
        </w:tc>
      </w:tr>
      <w:tr w:rsidR="00822E31">
        <w:trPr>
          <w:trHeight w:val="884"/>
        </w:trPr>
        <w:tc>
          <w:tcPr>
            <w:tcW w:w="2445" w:type="dxa"/>
          </w:tcPr>
          <w:p w:rsidR="00822E31" w:rsidRDefault="00822E31">
            <w:pPr>
              <w:pStyle w:val="TableParagraph"/>
              <w:spacing w:before="170"/>
              <w:rPr>
                <w:sz w:val="16"/>
              </w:rPr>
            </w:pPr>
          </w:p>
          <w:p w:rsidR="00822E31" w:rsidRDefault="00186D8B">
            <w:pPr>
              <w:pStyle w:val="TableParagraph"/>
              <w:spacing w:before="1"/>
              <w:ind w:left="97"/>
              <w:rPr>
                <w:sz w:val="16"/>
              </w:rPr>
            </w:pPr>
            <w:r>
              <w:rPr>
                <w:sz w:val="16"/>
              </w:rPr>
              <w:t>Electron</w:t>
            </w:r>
            <w:r>
              <w:rPr>
                <w:spacing w:val="-2"/>
                <w:sz w:val="16"/>
              </w:rPr>
              <w:t xml:space="preserve"> </w:t>
            </w:r>
            <w:r>
              <w:rPr>
                <w:sz w:val="16"/>
              </w:rPr>
              <w:t>affinity</w:t>
            </w:r>
            <w:r>
              <w:rPr>
                <w:spacing w:val="-2"/>
                <w:sz w:val="16"/>
              </w:rPr>
              <w:t xml:space="preserve"> </w:t>
            </w:r>
            <w:r>
              <w:rPr>
                <w:sz w:val="16"/>
              </w:rPr>
              <w:t>χ</w:t>
            </w:r>
            <w:r>
              <w:rPr>
                <w:spacing w:val="-2"/>
                <w:sz w:val="16"/>
              </w:rPr>
              <w:t xml:space="preserve"> </w:t>
            </w:r>
            <w:r>
              <w:rPr>
                <w:spacing w:val="-4"/>
                <w:sz w:val="16"/>
              </w:rPr>
              <w:t>(eV)</w:t>
            </w:r>
          </w:p>
        </w:tc>
        <w:tc>
          <w:tcPr>
            <w:tcW w:w="840" w:type="dxa"/>
          </w:tcPr>
          <w:p w:rsidR="00822E31" w:rsidRDefault="00822E31">
            <w:pPr>
              <w:pStyle w:val="TableParagraph"/>
              <w:spacing w:before="170"/>
              <w:rPr>
                <w:sz w:val="16"/>
              </w:rPr>
            </w:pPr>
          </w:p>
          <w:p w:rsidR="00822E31" w:rsidRDefault="00186D8B">
            <w:pPr>
              <w:pStyle w:val="TableParagraph"/>
              <w:spacing w:before="1"/>
              <w:ind w:left="97"/>
              <w:rPr>
                <w:sz w:val="16"/>
              </w:rPr>
            </w:pPr>
            <w:r>
              <w:rPr>
                <w:spacing w:val="-10"/>
                <w:sz w:val="16"/>
              </w:rPr>
              <w:t>4</w:t>
            </w:r>
          </w:p>
        </w:tc>
        <w:tc>
          <w:tcPr>
            <w:tcW w:w="990" w:type="dxa"/>
          </w:tcPr>
          <w:p w:rsidR="00822E31" w:rsidRDefault="00822E31">
            <w:pPr>
              <w:pStyle w:val="TableParagraph"/>
              <w:spacing w:before="170"/>
              <w:rPr>
                <w:sz w:val="16"/>
              </w:rPr>
            </w:pPr>
          </w:p>
          <w:p w:rsidR="00822E31" w:rsidRDefault="00186D8B">
            <w:pPr>
              <w:pStyle w:val="TableParagraph"/>
              <w:spacing w:before="1"/>
              <w:ind w:left="97"/>
              <w:rPr>
                <w:sz w:val="16"/>
              </w:rPr>
            </w:pPr>
            <w:r>
              <w:rPr>
                <w:spacing w:val="-4"/>
                <w:sz w:val="16"/>
              </w:rPr>
              <w:t>4.26</w:t>
            </w:r>
          </w:p>
        </w:tc>
        <w:tc>
          <w:tcPr>
            <w:tcW w:w="795" w:type="dxa"/>
          </w:tcPr>
          <w:p w:rsidR="00822E31" w:rsidRDefault="00822E31">
            <w:pPr>
              <w:pStyle w:val="TableParagraph"/>
              <w:spacing w:before="170"/>
              <w:rPr>
                <w:sz w:val="16"/>
              </w:rPr>
            </w:pPr>
          </w:p>
          <w:p w:rsidR="00822E31" w:rsidRDefault="00186D8B">
            <w:pPr>
              <w:pStyle w:val="TableParagraph"/>
              <w:spacing w:before="1"/>
              <w:ind w:left="97"/>
              <w:rPr>
                <w:sz w:val="16"/>
              </w:rPr>
            </w:pPr>
            <w:r>
              <w:rPr>
                <w:spacing w:val="-5"/>
                <w:sz w:val="16"/>
              </w:rPr>
              <w:t>4.1</w:t>
            </w:r>
          </w:p>
        </w:tc>
        <w:tc>
          <w:tcPr>
            <w:tcW w:w="1035" w:type="dxa"/>
          </w:tcPr>
          <w:p w:rsidR="00822E31" w:rsidRDefault="00822E31">
            <w:pPr>
              <w:pStyle w:val="TableParagraph"/>
              <w:spacing w:before="170"/>
              <w:rPr>
                <w:sz w:val="16"/>
              </w:rPr>
            </w:pPr>
          </w:p>
          <w:p w:rsidR="00822E31" w:rsidRDefault="00186D8B">
            <w:pPr>
              <w:pStyle w:val="TableParagraph"/>
              <w:spacing w:before="1"/>
              <w:ind w:left="97"/>
              <w:rPr>
                <w:sz w:val="16"/>
              </w:rPr>
            </w:pPr>
            <w:r>
              <w:rPr>
                <w:spacing w:val="-10"/>
                <w:sz w:val="16"/>
              </w:rPr>
              <w:t>4</w:t>
            </w:r>
          </w:p>
        </w:tc>
        <w:tc>
          <w:tcPr>
            <w:tcW w:w="840" w:type="dxa"/>
          </w:tcPr>
          <w:p w:rsidR="00822E31" w:rsidRDefault="00822E31">
            <w:pPr>
              <w:pStyle w:val="TableParagraph"/>
              <w:spacing w:before="170"/>
              <w:rPr>
                <w:sz w:val="16"/>
              </w:rPr>
            </w:pPr>
          </w:p>
          <w:p w:rsidR="00822E31" w:rsidRDefault="00186D8B">
            <w:pPr>
              <w:pStyle w:val="TableParagraph"/>
              <w:spacing w:before="1"/>
              <w:ind w:left="97"/>
              <w:rPr>
                <w:sz w:val="16"/>
              </w:rPr>
            </w:pPr>
            <w:r>
              <w:rPr>
                <w:spacing w:val="-5"/>
                <w:sz w:val="16"/>
              </w:rPr>
              <w:t>3.6</w:t>
            </w:r>
          </w:p>
        </w:tc>
        <w:tc>
          <w:tcPr>
            <w:tcW w:w="930" w:type="dxa"/>
          </w:tcPr>
          <w:p w:rsidR="00822E31" w:rsidRDefault="00822E31">
            <w:pPr>
              <w:pStyle w:val="TableParagraph"/>
              <w:spacing w:before="170"/>
              <w:rPr>
                <w:sz w:val="16"/>
              </w:rPr>
            </w:pPr>
          </w:p>
          <w:p w:rsidR="00822E31" w:rsidRDefault="00186D8B">
            <w:pPr>
              <w:pStyle w:val="TableParagraph"/>
              <w:spacing w:before="1"/>
              <w:ind w:left="97"/>
              <w:rPr>
                <w:sz w:val="16"/>
              </w:rPr>
            </w:pPr>
            <w:r>
              <w:rPr>
                <w:spacing w:val="-5"/>
                <w:sz w:val="16"/>
              </w:rPr>
              <w:t>3.9</w:t>
            </w:r>
          </w:p>
        </w:tc>
        <w:tc>
          <w:tcPr>
            <w:tcW w:w="2460" w:type="dxa"/>
          </w:tcPr>
          <w:p w:rsidR="00822E31" w:rsidRDefault="00822E31">
            <w:pPr>
              <w:pStyle w:val="TableParagraph"/>
              <w:spacing w:before="170"/>
              <w:rPr>
                <w:sz w:val="16"/>
              </w:rPr>
            </w:pPr>
          </w:p>
          <w:p w:rsidR="00822E31" w:rsidRDefault="00186D8B">
            <w:pPr>
              <w:pStyle w:val="TableParagraph"/>
              <w:spacing w:before="1"/>
              <w:ind w:left="97"/>
              <w:rPr>
                <w:sz w:val="16"/>
              </w:rPr>
            </w:pPr>
            <w:r>
              <w:rPr>
                <w:spacing w:val="-4"/>
                <w:sz w:val="16"/>
              </w:rPr>
              <w:t>3.93</w:t>
            </w:r>
          </w:p>
        </w:tc>
      </w:tr>
      <w:tr w:rsidR="00822E31">
        <w:trPr>
          <w:trHeight w:val="884"/>
        </w:trPr>
        <w:tc>
          <w:tcPr>
            <w:tcW w:w="2445" w:type="dxa"/>
          </w:tcPr>
          <w:p w:rsidR="00822E31" w:rsidRDefault="00822E31">
            <w:pPr>
              <w:pStyle w:val="TableParagraph"/>
              <w:spacing w:before="172"/>
              <w:rPr>
                <w:sz w:val="16"/>
              </w:rPr>
            </w:pPr>
          </w:p>
          <w:p w:rsidR="00822E31" w:rsidRDefault="00186D8B">
            <w:pPr>
              <w:pStyle w:val="TableParagraph"/>
              <w:ind w:left="97"/>
              <w:rPr>
                <w:sz w:val="16"/>
              </w:rPr>
            </w:pPr>
            <w:r>
              <w:rPr>
                <w:sz w:val="16"/>
              </w:rPr>
              <w:t>Relative</w:t>
            </w:r>
            <w:r>
              <w:rPr>
                <w:spacing w:val="-5"/>
                <w:sz w:val="16"/>
              </w:rPr>
              <w:t xml:space="preserve"> </w:t>
            </w:r>
            <w:r>
              <w:rPr>
                <w:sz w:val="16"/>
              </w:rPr>
              <w:t>dielectric</w:t>
            </w:r>
            <w:r>
              <w:rPr>
                <w:spacing w:val="-5"/>
                <w:sz w:val="16"/>
              </w:rPr>
              <w:t xml:space="preserve"> </w:t>
            </w:r>
            <w:r>
              <w:rPr>
                <w:sz w:val="16"/>
              </w:rPr>
              <w:t>permittivity,</w:t>
            </w:r>
            <w:r>
              <w:rPr>
                <w:spacing w:val="-4"/>
                <w:sz w:val="16"/>
              </w:rPr>
              <w:t xml:space="preserve"> </w:t>
            </w:r>
            <w:r>
              <w:rPr>
                <w:spacing w:val="-5"/>
                <w:sz w:val="16"/>
              </w:rPr>
              <w:t>Єr</w:t>
            </w:r>
          </w:p>
        </w:tc>
        <w:tc>
          <w:tcPr>
            <w:tcW w:w="840"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9</w:t>
            </w:r>
          </w:p>
        </w:tc>
        <w:tc>
          <w:tcPr>
            <w:tcW w:w="990" w:type="dxa"/>
          </w:tcPr>
          <w:p w:rsidR="00822E31" w:rsidRDefault="00822E31">
            <w:pPr>
              <w:pStyle w:val="TableParagraph"/>
              <w:spacing w:before="172"/>
              <w:rPr>
                <w:sz w:val="16"/>
              </w:rPr>
            </w:pPr>
          </w:p>
          <w:p w:rsidR="00822E31" w:rsidRDefault="00186D8B">
            <w:pPr>
              <w:pStyle w:val="TableParagraph"/>
              <w:ind w:left="97"/>
              <w:rPr>
                <w:sz w:val="16"/>
              </w:rPr>
            </w:pPr>
            <w:r>
              <w:rPr>
                <w:spacing w:val="-5"/>
                <w:sz w:val="16"/>
              </w:rPr>
              <w:t>10</w:t>
            </w:r>
          </w:p>
        </w:tc>
        <w:tc>
          <w:tcPr>
            <w:tcW w:w="795"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9</w:t>
            </w:r>
          </w:p>
        </w:tc>
        <w:tc>
          <w:tcPr>
            <w:tcW w:w="1035"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9</w:t>
            </w:r>
          </w:p>
        </w:tc>
        <w:tc>
          <w:tcPr>
            <w:tcW w:w="840"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9</w:t>
            </w:r>
          </w:p>
        </w:tc>
        <w:tc>
          <w:tcPr>
            <w:tcW w:w="930"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4</w:t>
            </w:r>
          </w:p>
        </w:tc>
        <w:tc>
          <w:tcPr>
            <w:tcW w:w="2460" w:type="dxa"/>
          </w:tcPr>
          <w:p w:rsidR="00822E31" w:rsidRDefault="00822E31">
            <w:pPr>
              <w:pStyle w:val="TableParagraph"/>
              <w:spacing w:before="172"/>
              <w:rPr>
                <w:sz w:val="16"/>
              </w:rPr>
            </w:pPr>
          </w:p>
          <w:p w:rsidR="00822E31" w:rsidRDefault="00186D8B">
            <w:pPr>
              <w:pStyle w:val="TableParagraph"/>
              <w:ind w:left="97"/>
              <w:rPr>
                <w:sz w:val="16"/>
              </w:rPr>
            </w:pPr>
            <w:r>
              <w:rPr>
                <w:spacing w:val="-5"/>
                <w:sz w:val="16"/>
              </w:rPr>
              <w:t>6.5</w:t>
            </w:r>
          </w:p>
        </w:tc>
      </w:tr>
      <w:tr w:rsidR="00822E31">
        <w:trPr>
          <w:trHeight w:val="1094"/>
        </w:trPr>
        <w:tc>
          <w:tcPr>
            <w:tcW w:w="2445" w:type="dxa"/>
          </w:tcPr>
          <w:p w:rsidR="00822E31" w:rsidRDefault="00822E31">
            <w:pPr>
              <w:pStyle w:val="TableParagraph"/>
              <w:spacing w:before="174"/>
              <w:rPr>
                <w:sz w:val="16"/>
              </w:rPr>
            </w:pPr>
          </w:p>
          <w:p w:rsidR="00822E31" w:rsidRDefault="00186D8B">
            <w:pPr>
              <w:pStyle w:val="TableParagraph"/>
              <w:spacing w:line="256" w:lineRule="auto"/>
              <w:ind w:left="97" w:right="105"/>
              <w:rPr>
                <w:sz w:val="16"/>
              </w:rPr>
            </w:pPr>
            <w:r>
              <w:rPr>
                <w:sz w:val="16"/>
              </w:rPr>
              <w:t>CB</w:t>
            </w:r>
            <w:r>
              <w:rPr>
                <w:spacing w:val="79"/>
                <w:sz w:val="16"/>
              </w:rPr>
              <w:t xml:space="preserve"> </w:t>
            </w:r>
            <w:r>
              <w:rPr>
                <w:sz w:val="16"/>
              </w:rPr>
              <w:t>effective</w:t>
            </w:r>
            <w:r>
              <w:rPr>
                <w:spacing w:val="79"/>
                <w:sz w:val="16"/>
              </w:rPr>
              <w:t xml:space="preserve"> </w:t>
            </w:r>
            <w:r>
              <w:rPr>
                <w:sz w:val="16"/>
              </w:rPr>
              <w:t>density</w:t>
            </w:r>
            <w:r>
              <w:rPr>
                <w:spacing w:val="79"/>
                <w:sz w:val="16"/>
              </w:rPr>
              <w:t xml:space="preserve"> </w:t>
            </w:r>
            <w:r>
              <w:rPr>
                <w:sz w:val="16"/>
              </w:rPr>
              <w:t>of</w:t>
            </w:r>
            <w:r>
              <w:rPr>
                <w:spacing w:val="40"/>
                <w:sz w:val="16"/>
              </w:rPr>
              <w:t xml:space="preserve"> </w:t>
            </w:r>
            <w:r>
              <w:rPr>
                <w:sz w:val="16"/>
              </w:rPr>
              <w:t>states</w:t>
            </w:r>
            <w:r>
              <w:rPr>
                <w:spacing w:val="40"/>
                <w:sz w:val="16"/>
              </w:rPr>
              <w:t xml:space="preserve"> </w:t>
            </w:r>
            <w:r>
              <w:rPr>
                <w:spacing w:val="-2"/>
                <w:sz w:val="16"/>
              </w:rPr>
              <w:t>Nc(cm</w:t>
            </w:r>
            <w:r>
              <w:rPr>
                <w:spacing w:val="-2"/>
                <w:sz w:val="16"/>
                <w:vertAlign w:val="superscript"/>
              </w:rPr>
              <w:t>−3</w:t>
            </w:r>
            <w:r>
              <w:rPr>
                <w:spacing w:val="-2"/>
                <w:sz w:val="16"/>
              </w:rPr>
              <w:t>)</w:t>
            </w:r>
          </w:p>
        </w:tc>
        <w:tc>
          <w:tcPr>
            <w:tcW w:w="840"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990"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795" w:type="dxa"/>
          </w:tcPr>
          <w:p w:rsidR="00822E31" w:rsidRDefault="00822E31">
            <w:pPr>
              <w:pStyle w:val="TableParagraph"/>
              <w:spacing w:before="174"/>
              <w:rPr>
                <w:sz w:val="16"/>
              </w:rPr>
            </w:pPr>
          </w:p>
          <w:p w:rsidR="00822E31" w:rsidRDefault="00186D8B">
            <w:pPr>
              <w:pStyle w:val="TableParagraph"/>
              <w:ind w:left="97"/>
              <w:rPr>
                <w:sz w:val="16"/>
              </w:rPr>
            </w:pPr>
            <w:r>
              <w:rPr>
                <w:spacing w:val="-5"/>
                <w:sz w:val="16"/>
              </w:rPr>
              <w:t>4.0</w:t>
            </w:r>
          </w:p>
          <w:p w:rsidR="00822E31" w:rsidRDefault="00186D8B">
            <w:pPr>
              <w:pStyle w:val="TableParagraph"/>
              <w:spacing w:before="13"/>
              <w:ind w:left="97"/>
              <w:rPr>
                <w:sz w:val="16"/>
              </w:rPr>
            </w:pPr>
            <w:r>
              <w:rPr>
                <w:spacing w:val="-2"/>
                <w:sz w:val="16"/>
              </w:rPr>
              <w:t>×10</w:t>
            </w:r>
            <w:r>
              <w:rPr>
                <w:spacing w:val="-2"/>
                <w:sz w:val="16"/>
                <w:vertAlign w:val="superscript"/>
              </w:rPr>
              <w:t>18</w:t>
            </w:r>
          </w:p>
        </w:tc>
        <w:tc>
          <w:tcPr>
            <w:tcW w:w="1035"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840"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930" w:type="dxa"/>
          </w:tcPr>
          <w:p w:rsidR="00822E31" w:rsidRDefault="00822E31">
            <w:pPr>
              <w:pStyle w:val="TableParagraph"/>
              <w:spacing w:before="174"/>
              <w:rPr>
                <w:sz w:val="16"/>
              </w:rPr>
            </w:pPr>
          </w:p>
          <w:p w:rsidR="00822E31" w:rsidRDefault="00186D8B">
            <w:pPr>
              <w:pStyle w:val="TableParagraph"/>
              <w:ind w:left="97"/>
              <w:rPr>
                <w:sz w:val="16"/>
              </w:rPr>
            </w:pPr>
            <w:r>
              <w:rPr>
                <w:sz w:val="16"/>
              </w:rPr>
              <w:t>2.5</w:t>
            </w:r>
            <w:r>
              <w:rPr>
                <w:spacing w:val="-1"/>
                <w:sz w:val="16"/>
              </w:rPr>
              <w:t xml:space="preserve"> </w:t>
            </w:r>
            <w:r>
              <w:rPr>
                <w:spacing w:val="-4"/>
                <w:sz w:val="16"/>
              </w:rPr>
              <w:t>×10</w:t>
            </w:r>
            <w:r>
              <w:rPr>
                <w:spacing w:val="-4"/>
                <w:sz w:val="16"/>
                <w:vertAlign w:val="superscript"/>
              </w:rPr>
              <w:t>19</w:t>
            </w:r>
          </w:p>
        </w:tc>
        <w:tc>
          <w:tcPr>
            <w:tcW w:w="2460"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17</w:t>
            </w:r>
          </w:p>
        </w:tc>
      </w:tr>
      <w:tr w:rsidR="00822E31">
        <w:trPr>
          <w:trHeight w:val="1079"/>
        </w:trPr>
        <w:tc>
          <w:tcPr>
            <w:tcW w:w="2445" w:type="dxa"/>
          </w:tcPr>
          <w:p w:rsidR="00822E31" w:rsidRDefault="00822E31">
            <w:pPr>
              <w:pStyle w:val="TableParagraph"/>
              <w:spacing w:before="163"/>
              <w:rPr>
                <w:sz w:val="16"/>
              </w:rPr>
            </w:pPr>
          </w:p>
          <w:p w:rsidR="00822E31" w:rsidRDefault="00186D8B">
            <w:pPr>
              <w:pStyle w:val="TableParagraph"/>
              <w:spacing w:line="256" w:lineRule="auto"/>
              <w:ind w:left="97" w:right="96"/>
              <w:rPr>
                <w:sz w:val="16"/>
              </w:rPr>
            </w:pPr>
            <w:r>
              <w:rPr>
                <w:sz w:val="16"/>
              </w:rPr>
              <w:t>VB</w:t>
            </w:r>
            <w:r>
              <w:rPr>
                <w:spacing w:val="79"/>
                <w:sz w:val="16"/>
              </w:rPr>
              <w:t xml:space="preserve"> </w:t>
            </w:r>
            <w:r>
              <w:rPr>
                <w:sz w:val="16"/>
              </w:rPr>
              <w:t>effective</w:t>
            </w:r>
            <w:r>
              <w:rPr>
                <w:spacing w:val="79"/>
                <w:sz w:val="16"/>
              </w:rPr>
              <w:t xml:space="preserve"> </w:t>
            </w:r>
            <w:r>
              <w:rPr>
                <w:sz w:val="16"/>
              </w:rPr>
              <w:t>density</w:t>
            </w:r>
            <w:r>
              <w:rPr>
                <w:spacing w:val="79"/>
                <w:sz w:val="16"/>
              </w:rPr>
              <w:t xml:space="preserve"> </w:t>
            </w:r>
            <w:r>
              <w:rPr>
                <w:sz w:val="16"/>
              </w:rPr>
              <w:t>of</w:t>
            </w:r>
            <w:r>
              <w:rPr>
                <w:spacing w:val="40"/>
                <w:sz w:val="16"/>
              </w:rPr>
              <w:t xml:space="preserve"> </w:t>
            </w:r>
            <w:r>
              <w:rPr>
                <w:sz w:val="16"/>
              </w:rPr>
              <w:t>states</w:t>
            </w:r>
            <w:r>
              <w:rPr>
                <w:spacing w:val="40"/>
                <w:sz w:val="16"/>
              </w:rPr>
              <w:t xml:space="preserve"> </w:t>
            </w:r>
            <w:r>
              <w:rPr>
                <w:spacing w:val="-2"/>
                <w:sz w:val="16"/>
              </w:rPr>
              <w:t>Nv(cm</w:t>
            </w:r>
            <w:r>
              <w:rPr>
                <w:spacing w:val="-2"/>
                <w:sz w:val="16"/>
                <w:vertAlign w:val="superscript"/>
              </w:rPr>
              <w:t>−3</w:t>
            </w:r>
            <w:r>
              <w:rPr>
                <w:spacing w:val="-2"/>
                <w:sz w:val="16"/>
              </w:rPr>
              <w:t>)</w:t>
            </w:r>
          </w:p>
        </w:tc>
        <w:tc>
          <w:tcPr>
            <w:tcW w:w="840" w:type="dxa"/>
          </w:tcPr>
          <w:p w:rsidR="00822E31" w:rsidRDefault="00822E31">
            <w:pPr>
              <w:pStyle w:val="TableParagraph"/>
              <w:spacing w:before="163"/>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990" w:type="dxa"/>
          </w:tcPr>
          <w:p w:rsidR="00822E31" w:rsidRDefault="00822E31">
            <w:pPr>
              <w:pStyle w:val="TableParagraph"/>
              <w:spacing w:before="163"/>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795" w:type="dxa"/>
          </w:tcPr>
          <w:p w:rsidR="00822E31" w:rsidRDefault="00822E31">
            <w:pPr>
              <w:pStyle w:val="TableParagraph"/>
              <w:spacing w:before="163"/>
              <w:rPr>
                <w:sz w:val="16"/>
              </w:rPr>
            </w:pPr>
          </w:p>
          <w:p w:rsidR="00822E31" w:rsidRDefault="00186D8B">
            <w:pPr>
              <w:pStyle w:val="TableParagraph"/>
              <w:ind w:left="97"/>
              <w:rPr>
                <w:sz w:val="16"/>
              </w:rPr>
            </w:pPr>
            <w:r>
              <w:rPr>
                <w:spacing w:val="-5"/>
                <w:sz w:val="16"/>
              </w:rPr>
              <w:t>1.8</w:t>
            </w:r>
          </w:p>
          <w:p w:rsidR="00822E31" w:rsidRDefault="00186D8B">
            <w:pPr>
              <w:pStyle w:val="TableParagraph"/>
              <w:spacing w:before="13"/>
              <w:ind w:left="97"/>
              <w:rPr>
                <w:sz w:val="16"/>
              </w:rPr>
            </w:pPr>
            <w:r>
              <w:rPr>
                <w:spacing w:val="-2"/>
                <w:sz w:val="16"/>
              </w:rPr>
              <w:t>×10</w:t>
            </w:r>
            <w:r>
              <w:rPr>
                <w:spacing w:val="-2"/>
                <w:sz w:val="16"/>
                <w:vertAlign w:val="superscript"/>
              </w:rPr>
              <w:t>19</w:t>
            </w:r>
          </w:p>
        </w:tc>
        <w:tc>
          <w:tcPr>
            <w:tcW w:w="1035" w:type="dxa"/>
          </w:tcPr>
          <w:p w:rsidR="00822E31" w:rsidRDefault="00822E31">
            <w:pPr>
              <w:pStyle w:val="TableParagraph"/>
              <w:spacing w:before="163"/>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840" w:type="dxa"/>
          </w:tcPr>
          <w:p w:rsidR="00822E31" w:rsidRDefault="00822E31">
            <w:pPr>
              <w:pStyle w:val="TableParagraph"/>
              <w:spacing w:before="163"/>
              <w:rPr>
                <w:sz w:val="16"/>
              </w:rPr>
            </w:pPr>
          </w:p>
          <w:p w:rsidR="00822E31" w:rsidRDefault="00186D8B">
            <w:pPr>
              <w:pStyle w:val="TableParagraph"/>
              <w:ind w:left="97"/>
              <w:rPr>
                <w:sz w:val="16"/>
              </w:rPr>
            </w:pPr>
            <w:r>
              <w:rPr>
                <w:sz w:val="16"/>
              </w:rPr>
              <w:t>1.9</w:t>
            </w:r>
            <w:r>
              <w:rPr>
                <w:spacing w:val="-1"/>
                <w:sz w:val="16"/>
              </w:rPr>
              <w:t xml:space="preserve"> </w:t>
            </w:r>
            <w:r>
              <w:rPr>
                <w:spacing w:val="-4"/>
                <w:sz w:val="16"/>
              </w:rPr>
              <w:t>×10</w:t>
            </w:r>
            <w:r>
              <w:rPr>
                <w:spacing w:val="-4"/>
                <w:sz w:val="16"/>
                <w:vertAlign w:val="superscript"/>
              </w:rPr>
              <w:t>19</w:t>
            </w:r>
          </w:p>
        </w:tc>
        <w:tc>
          <w:tcPr>
            <w:tcW w:w="930" w:type="dxa"/>
          </w:tcPr>
          <w:p w:rsidR="00822E31" w:rsidRDefault="00822E31">
            <w:pPr>
              <w:pStyle w:val="TableParagraph"/>
              <w:spacing w:before="163"/>
              <w:rPr>
                <w:sz w:val="16"/>
              </w:rPr>
            </w:pPr>
          </w:p>
          <w:p w:rsidR="00822E31" w:rsidRDefault="00186D8B">
            <w:pPr>
              <w:pStyle w:val="TableParagraph"/>
              <w:ind w:left="97"/>
              <w:rPr>
                <w:sz w:val="16"/>
              </w:rPr>
            </w:pPr>
            <w:r>
              <w:rPr>
                <w:sz w:val="16"/>
              </w:rPr>
              <w:t>2.5</w:t>
            </w:r>
            <w:r>
              <w:rPr>
                <w:spacing w:val="-1"/>
                <w:sz w:val="16"/>
              </w:rPr>
              <w:t xml:space="preserve"> </w:t>
            </w:r>
            <w:r>
              <w:rPr>
                <w:spacing w:val="-4"/>
                <w:sz w:val="16"/>
              </w:rPr>
              <w:t>×10</w:t>
            </w:r>
            <w:r>
              <w:rPr>
                <w:spacing w:val="-4"/>
                <w:sz w:val="16"/>
                <w:vertAlign w:val="superscript"/>
              </w:rPr>
              <w:t>19</w:t>
            </w:r>
          </w:p>
        </w:tc>
        <w:tc>
          <w:tcPr>
            <w:tcW w:w="2460" w:type="dxa"/>
          </w:tcPr>
          <w:p w:rsidR="00822E31" w:rsidRDefault="00822E31">
            <w:pPr>
              <w:pStyle w:val="TableParagraph"/>
              <w:spacing w:before="163"/>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r>
      <w:tr w:rsidR="00822E31">
        <w:trPr>
          <w:trHeight w:val="884"/>
        </w:trPr>
        <w:tc>
          <w:tcPr>
            <w:tcW w:w="2445" w:type="dxa"/>
          </w:tcPr>
          <w:p w:rsidR="00822E31" w:rsidRDefault="00822E31">
            <w:pPr>
              <w:pStyle w:val="TableParagraph"/>
              <w:spacing w:before="167"/>
              <w:rPr>
                <w:sz w:val="16"/>
              </w:rPr>
            </w:pPr>
          </w:p>
          <w:p w:rsidR="00822E31" w:rsidRDefault="00186D8B">
            <w:pPr>
              <w:pStyle w:val="TableParagraph"/>
              <w:ind w:left="97"/>
              <w:rPr>
                <w:sz w:val="16"/>
              </w:rPr>
            </w:pPr>
            <w:r>
              <w:rPr>
                <w:sz w:val="16"/>
              </w:rPr>
              <w:t>Electron</w:t>
            </w:r>
            <w:r>
              <w:rPr>
                <w:spacing w:val="-1"/>
                <w:sz w:val="16"/>
              </w:rPr>
              <w:t xml:space="preserve"> </w:t>
            </w:r>
            <w:r>
              <w:rPr>
                <w:sz w:val="16"/>
              </w:rPr>
              <w:t>mobility</w:t>
            </w:r>
            <w:r>
              <w:rPr>
                <w:spacing w:val="-1"/>
                <w:sz w:val="16"/>
              </w:rPr>
              <w:t xml:space="preserve"> </w:t>
            </w:r>
            <w:r>
              <w:rPr>
                <w:spacing w:val="-2"/>
                <w:sz w:val="16"/>
              </w:rPr>
              <w:t>μn(cm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84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20</w:t>
            </w:r>
          </w:p>
        </w:tc>
        <w:tc>
          <w:tcPr>
            <w:tcW w:w="99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20</w:t>
            </w:r>
          </w:p>
        </w:tc>
        <w:tc>
          <w:tcPr>
            <w:tcW w:w="795"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100</w:t>
            </w:r>
          </w:p>
        </w:tc>
        <w:tc>
          <w:tcPr>
            <w:tcW w:w="1035"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20</w:t>
            </w:r>
          </w:p>
        </w:tc>
        <w:tc>
          <w:tcPr>
            <w:tcW w:w="84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100</w:t>
            </w:r>
          </w:p>
        </w:tc>
        <w:tc>
          <w:tcPr>
            <w:tcW w:w="93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0.2</w:t>
            </w:r>
          </w:p>
        </w:tc>
        <w:tc>
          <w:tcPr>
            <w:tcW w:w="2460" w:type="dxa"/>
          </w:tcPr>
          <w:p w:rsidR="00822E31" w:rsidRDefault="00822E31">
            <w:pPr>
              <w:pStyle w:val="TableParagraph"/>
              <w:spacing w:before="167"/>
              <w:rPr>
                <w:sz w:val="16"/>
              </w:rPr>
            </w:pPr>
          </w:p>
          <w:p w:rsidR="00822E31" w:rsidRDefault="00186D8B">
            <w:pPr>
              <w:pStyle w:val="TableParagraph"/>
              <w:ind w:left="97"/>
              <w:rPr>
                <w:sz w:val="16"/>
              </w:rPr>
            </w:pPr>
            <w:r>
              <w:rPr>
                <w:spacing w:val="-5"/>
                <w:sz w:val="16"/>
              </w:rPr>
              <w:t>20</w:t>
            </w:r>
          </w:p>
        </w:tc>
      </w:tr>
      <w:tr w:rsidR="00822E31">
        <w:trPr>
          <w:trHeight w:val="884"/>
        </w:trPr>
        <w:tc>
          <w:tcPr>
            <w:tcW w:w="2445" w:type="dxa"/>
          </w:tcPr>
          <w:p w:rsidR="00822E31" w:rsidRDefault="00822E31">
            <w:pPr>
              <w:pStyle w:val="TableParagraph"/>
              <w:spacing w:before="168"/>
              <w:rPr>
                <w:sz w:val="16"/>
              </w:rPr>
            </w:pPr>
          </w:p>
          <w:p w:rsidR="00822E31" w:rsidRDefault="00186D8B">
            <w:pPr>
              <w:pStyle w:val="TableParagraph"/>
              <w:spacing w:before="1"/>
              <w:ind w:left="97"/>
              <w:rPr>
                <w:sz w:val="16"/>
              </w:rPr>
            </w:pPr>
            <w:r>
              <w:rPr>
                <w:sz w:val="16"/>
              </w:rPr>
              <w:t>Hole</w:t>
            </w:r>
            <w:r>
              <w:rPr>
                <w:spacing w:val="-1"/>
                <w:sz w:val="16"/>
              </w:rPr>
              <w:t xml:space="preserve"> </w:t>
            </w:r>
            <w:r>
              <w:rPr>
                <w:sz w:val="16"/>
              </w:rPr>
              <w:t>mobility</w:t>
            </w:r>
            <w:r>
              <w:rPr>
                <w:spacing w:val="-1"/>
                <w:sz w:val="16"/>
              </w:rPr>
              <w:t xml:space="preserve"> </w:t>
            </w:r>
            <w:r>
              <w:rPr>
                <w:spacing w:val="-2"/>
                <w:sz w:val="16"/>
              </w:rPr>
              <w:t>μh(cm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84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10</w:t>
            </w:r>
          </w:p>
        </w:tc>
        <w:tc>
          <w:tcPr>
            <w:tcW w:w="99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10</w:t>
            </w:r>
          </w:p>
        </w:tc>
        <w:tc>
          <w:tcPr>
            <w:tcW w:w="795"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25</w:t>
            </w:r>
          </w:p>
        </w:tc>
        <w:tc>
          <w:tcPr>
            <w:tcW w:w="1035"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10</w:t>
            </w:r>
          </w:p>
        </w:tc>
        <w:tc>
          <w:tcPr>
            <w:tcW w:w="84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15</w:t>
            </w:r>
          </w:p>
        </w:tc>
        <w:tc>
          <w:tcPr>
            <w:tcW w:w="93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0.2</w:t>
            </w:r>
          </w:p>
        </w:tc>
        <w:tc>
          <w:tcPr>
            <w:tcW w:w="2460" w:type="dxa"/>
          </w:tcPr>
          <w:p w:rsidR="00822E31" w:rsidRDefault="00822E31">
            <w:pPr>
              <w:pStyle w:val="TableParagraph"/>
              <w:spacing w:before="168"/>
              <w:rPr>
                <w:sz w:val="16"/>
              </w:rPr>
            </w:pPr>
          </w:p>
          <w:p w:rsidR="00822E31" w:rsidRDefault="00186D8B">
            <w:pPr>
              <w:pStyle w:val="TableParagraph"/>
              <w:spacing w:before="1"/>
              <w:ind w:left="97"/>
              <w:rPr>
                <w:sz w:val="16"/>
              </w:rPr>
            </w:pPr>
            <w:r>
              <w:rPr>
                <w:spacing w:val="-5"/>
                <w:sz w:val="16"/>
              </w:rPr>
              <w:t>20</w:t>
            </w:r>
          </w:p>
        </w:tc>
      </w:tr>
      <w:tr w:rsidR="00822E31">
        <w:trPr>
          <w:trHeight w:val="1079"/>
        </w:trPr>
        <w:tc>
          <w:tcPr>
            <w:tcW w:w="2445" w:type="dxa"/>
          </w:tcPr>
          <w:p w:rsidR="00822E31" w:rsidRDefault="00822E31">
            <w:pPr>
              <w:pStyle w:val="TableParagraph"/>
              <w:spacing w:before="170"/>
              <w:rPr>
                <w:sz w:val="16"/>
              </w:rPr>
            </w:pPr>
          </w:p>
          <w:p w:rsidR="00822E31" w:rsidRDefault="00186D8B">
            <w:pPr>
              <w:pStyle w:val="TableParagraph"/>
              <w:spacing w:line="256" w:lineRule="auto"/>
              <w:ind w:left="97"/>
              <w:rPr>
                <w:sz w:val="16"/>
              </w:rPr>
            </w:pPr>
            <w:r>
              <w:rPr>
                <w:sz w:val="16"/>
              </w:rPr>
              <w:t>Shallow</w:t>
            </w:r>
            <w:r>
              <w:rPr>
                <w:spacing w:val="76"/>
                <w:sz w:val="16"/>
              </w:rPr>
              <w:t xml:space="preserve"> </w:t>
            </w:r>
            <w:r>
              <w:rPr>
                <w:sz w:val="16"/>
              </w:rPr>
              <w:t>uniform</w:t>
            </w:r>
            <w:r>
              <w:rPr>
                <w:spacing w:val="40"/>
                <w:sz w:val="16"/>
              </w:rPr>
              <w:t xml:space="preserve"> </w:t>
            </w:r>
            <w:r>
              <w:rPr>
                <w:sz w:val="16"/>
              </w:rPr>
              <w:t>donor</w:t>
            </w:r>
            <w:r>
              <w:rPr>
                <w:spacing w:val="40"/>
                <w:sz w:val="16"/>
              </w:rPr>
              <w:t xml:space="preserve"> </w:t>
            </w:r>
            <w:r>
              <w:rPr>
                <w:sz w:val="16"/>
              </w:rPr>
              <w:t>density</w:t>
            </w:r>
            <w:r>
              <w:rPr>
                <w:spacing w:val="40"/>
                <w:sz w:val="16"/>
              </w:rPr>
              <w:t xml:space="preserve"> </w:t>
            </w:r>
            <w:r>
              <w:rPr>
                <w:sz w:val="16"/>
              </w:rPr>
              <w:t>ND</w:t>
            </w:r>
            <w:r>
              <w:rPr>
                <w:spacing w:val="-3"/>
                <w:sz w:val="16"/>
              </w:rPr>
              <w:t xml:space="preserve"> </w:t>
            </w:r>
            <w:r>
              <w:rPr>
                <w:sz w:val="16"/>
              </w:rPr>
              <w:t>(cm</w:t>
            </w:r>
            <w:r>
              <w:rPr>
                <w:sz w:val="16"/>
                <w:vertAlign w:val="superscript"/>
              </w:rPr>
              <w:t>−3</w:t>
            </w:r>
            <w:r>
              <w:rPr>
                <w:sz w:val="16"/>
              </w:rPr>
              <w:t>)</w:t>
            </w:r>
          </w:p>
        </w:tc>
        <w:tc>
          <w:tcPr>
            <w:tcW w:w="840" w:type="dxa"/>
          </w:tcPr>
          <w:p w:rsidR="00822E31" w:rsidRDefault="00822E31">
            <w:pPr>
              <w:pStyle w:val="TableParagraph"/>
              <w:spacing w:before="170"/>
              <w:rPr>
                <w:sz w:val="16"/>
              </w:rPr>
            </w:pPr>
          </w:p>
          <w:p w:rsidR="00822E31" w:rsidRDefault="00186D8B">
            <w:pPr>
              <w:pStyle w:val="TableParagraph"/>
              <w:ind w:left="97"/>
              <w:rPr>
                <w:sz w:val="16"/>
              </w:rPr>
            </w:pPr>
            <w:r>
              <w:rPr>
                <w:spacing w:val="-4"/>
                <w:sz w:val="16"/>
              </w:rPr>
              <w:t>12.0</w:t>
            </w:r>
          </w:p>
          <w:p w:rsidR="00822E31" w:rsidRDefault="00186D8B">
            <w:pPr>
              <w:pStyle w:val="TableParagraph"/>
              <w:spacing w:before="13"/>
              <w:ind w:left="97"/>
              <w:rPr>
                <w:sz w:val="16"/>
              </w:rPr>
            </w:pPr>
            <w:r>
              <w:rPr>
                <w:spacing w:val="-2"/>
                <w:sz w:val="16"/>
              </w:rPr>
              <w:t>×10</w:t>
            </w:r>
            <w:r>
              <w:rPr>
                <w:spacing w:val="-2"/>
                <w:sz w:val="16"/>
                <w:vertAlign w:val="superscript"/>
              </w:rPr>
              <w:t>19</w:t>
            </w:r>
          </w:p>
        </w:tc>
        <w:tc>
          <w:tcPr>
            <w:tcW w:w="990" w:type="dxa"/>
          </w:tcPr>
          <w:p w:rsidR="00822E31" w:rsidRDefault="00822E31">
            <w:pPr>
              <w:pStyle w:val="TableParagraph"/>
              <w:spacing w:before="170"/>
              <w:rPr>
                <w:sz w:val="16"/>
              </w:rPr>
            </w:pPr>
          </w:p>
          <w:p w:rsidR="00822E31" w:rsidRDefault="00186D8B">
            <w:pPr>
              <w:pStyle w:val="TableParagraph"/>
              <w:ind w:left="97"/>
              <w:rPr>
                <w:sz w:val="16"/>
              </w:rPr>
            </w:pPr>
            <w:r>
              <w:rPr>
                <w:sz w:val="16"/>
              </w:rPr>
              <w:t>6.0</w:t>
            </w:r>
            <w:r>
              <w:rPr>
                <w:spacing w:val="-1"/>
                <w:sz w:val="16"/>
              </w:rPr>
              <w:t xml:space="preserve"> </w:t>
            </w:r>
            <w:r>
              <w:rPr>
                <w:spacing w:val="-4"/>
                <w:sz w:val="16"/>
              </w:rPr>
              <w:t>×10</w:t>
            </w:r>
            <w:r>
              <w:rPr>
                <w:spacing w:val="-4"/>
                <w:sz w:val="16"/>
                <w:vertAlign w:val="superscript"/>
              </w:rPr>
              <w:t>19</w:t>
            </w:r>
          </w:p>
        </w:tc>
        <w:tc>
          <w:tcPr>
            <w:tcW w:w="795" w:type="dxa"/>
          </w:tcPr>
          <w:p w:rsidR="00822E31" w:rsidRDefault="00822E31">
            <w:pPr>
              <w:pStyle w:val="TableParagraph"/>
              <w:spacing w:before="170"/>
              <w:rPr>
                <w:sz w:val="16"/>
              </w:rPr>
            </w:pPr>
          </w:p>
          <w:p w:rsidR="00822E31" w:rsidRDefault="00186D8B">
            <w:pPr>
              <w:pStyle w:val="TableParagraph"/>
              <w:ind w:left="97"/>
              <w:rPr>
                <w:sz w:val="16"/>
              </w:rPr>
            </w:pPr>
            <w:r>
              <w:rPr>
                <w:spacing w:val="-5"/>
                <w:sz w:val="16"/>
              </w:rPr>
              <w:t>1.0</w:t>
            </w:r>
          </w:p>
          <w:p w:rsidR="00822E31" w:rsidRDefault="00186D8B">
            <w:pPr>
              <w:pStyle w:val="TableParagraph"/>
              <w:spacing w:before="13"/>
              <w:ind w:left="97"/>
              <w:rPr>
                <w:sz w:val="16"/>
              </w:rPr>
            </w:pPr>
            <w:r>
              <w:rPr>
                <w:spacing w:val="-2"/>
                <w:sz w:val="16"/>
              </w:rPr>
              <w:t>×10</w:t>
            </w:r>
            <w:r>
              <w:rPr>
                <w:spacing w:val="-2"/>
                <w:sz w:val="16"/>
                <w:vertAlign w:val="superscript"/>
              </w:rPr>
              <w:t>18</w:t>
            </w:r>
          </w:p>
        </w:tc>
        <w:tc>
          <w:tcPr>
            <w:tcW w:w="1035" w:type="dxa"/>
          </w:tcPr>
          <w:p w:rsidR="00822E31" w:rsidRDefault="00822E31">
            <w:pPr>
              <w:pStyle w:val="TableParagraph"/>
              <w:spacing w:before="170"/>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17</w:t>
            </w:r>
          </w:p>
        </w:tc>
        <w:tc>
          <w:tcPr>
            <w:tcW w:w="840" w:type="dxa"/>
          </w:tcPr>
          <w:p w:rsidR="00822E31" w:rsidRDefault="00822E31">
            <w:pPr>
              <w:pStyle w:val="TableParagraph"/>
              <w:spacing w:before="170"/>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19</w:t>
            </w:r>
          </w:p>
        </w:tc>
        <w:tc>
          <w:tcPr>
            <w:tcW w:w="930" w:type="dxa"/>
          </w:tcPr>
          <w:p w:rsidR="00822E31" w:rsidRDefault="00822E31">
            <w:pPr>
              <w:pStyle w:val="TableParagraph"/>
              <w:spacing w:before="170"/>
              <w:rPr>
                <w:sz w:val="16"/>
              </w:rPr>
            </w:pPr>
          </w:p>
          <w:p w:rsidR="00822E31" w:rsidRDefault="00186D8B">
            <w:pPr>
              <w:pStyle w:val="TableParagraph"/>
              <w:ind w:left="97"/>
              <w:rPr>
                <w:sz w:val="16"/>
              </w:rPr>
            </w:pPr>
            <w:r>
              <w:rPr>
                <w:sz w:val="16"/>
              </w:rPr>
              <w:t>5.0</w:t>
            </w:r>
            <w:r>
              <w:rPr>
                <w:spacing w:val="-1"/>
                <w:sz w:val="16"/>
              </w:rPr>
              <w:t xml:space="preserve"> </w:t>
            </w:r>
            <w:r>
              <w:rPr>
                <w:spacing w:val="-4"/>
                <w:sz w:val="16"/>
              </w:rPr>
              <w:t>×10</w:t>
            </w:r>
            <w:r>
              <w:rPr>
                <w:spacing w:val="-4"/>
                <w:sz w:val="16"/>
                <w:vertAlign w:val="superscript"/>
              </w:rPr>
              <w:t>17</w:t>
            </w:r>
          </w:p>
        </w:tc>
        <w:tc>
          <w:tcPr>
            <w:tcW w:w="2460" w:type="dxa"/>
          </w:tcPr>
          <w:p w:rsidR="00822E31" w:rsidRDefault="00822E31">
            <w:pPr>
              <w:pStyle w:val="TableParagraph"/>
              <w:spacing w:before="170"/>
              <w:rPr>
                <w:sz w:val="16"/>
              </w:rPr>
            </w:pPr>
          </w:p>
          <w:p w:rsidR="00822E31" w:rsidRDefault="00186D8B">
            <w:pPr>
              <w:pStyle w:val="TableParagraph"/>
              <w:ind w:left="97"/>
              <w:rPr>
                <w:sz w:val="16"/>
              </w:rPr>
            </w:pPr>
            <w:r>
              <w:rPr>
                <w:spacing w:val="-10"/>
                <w:sz w:val="16"/>
              </w:rPr>
              <w:t>-</w:t>
            </w:r>
          </w:p>
        </w:tc>
      </w:tr>
      <w:tr w:rsidR="00822E31">
        <w:trPr>
          <w:trHeight w:val="1094"/>
        </w:trPr>
        <w:tc>
          <w:tcPr>
            <w:tcW w:w="2445" w:type="dxa"/>
          </w:tcPr>
          <w:p w:rsidR="00822E31" w:rsidRDefault="00822E31">
            <w:pPr>
              <w:pStyle w:val="TableParagraph"/>
              <w:spacing w:before="174"/>
              <w:rPr>
                <w:sz w:val="16"/>
              </w:rPr>
            </w:pPr>
          </w:p>
          <w:p w:rsidR="00822E31" w:rsidRDefault="00186D8B">
            <w:pPr>
              <w:pStyle w:val="TableParagraph"/>
              <w:spacing w:line="256" w:lineRule="auto"/>
              <w:ind w:left="97"/>
              <w:rPr>
                <w:sz w:val="16"/>
              </w:rPr>
            </w:pPr>
            <w:r>
              <w:rPr>
                <w:sz w:val="16"/>
              </w:rPr>
              <w:t>Shallow</w:t>
            </w:r>
            <w:r>
              <w:rPr>
                <w:spacing w:val="15"/>
                <w:sz w:val="16"/>
              </w:rPr>
              <w:t xml:space="preserve"> </w:t>
            </w:r>
            <w:r>
              <w:rPr>
                <w:sz w:val="16"/>
              </w:rPr>
              <w:t>uniform acceptor density</w:t>
            </w:r>
            <w:r>
              <w:rPr>
                <w:spacing w:val="40"/>
                <w:sz w:val="16"/>
              </w:rPr>
              <w:t xml:space="preserve"> </w:t>
            </w:r>
            <w:r>
              <w:rPr>
                <w:sz w:val="16"/>
              </w:rPr>
              <w:t>NA</w:t>
            </w:r>
            <w:r>
              <w:rPr>
                <w:spacing w:val="-3"/>
                <w:sz w:val="16"/>
              </w:rPr>
              <w:t xml:space="preserve"> </w:t>
            </w:r>
            <w:r>
              <w:rPr>
                <w:sz w:val="16"/>
              </w:rPr>
              <w:t>(cm</w:t>
            </w:r>
            <w:r>
              <w:rPr>
                <w:sz w:val="16"/>
                <w:vertAlign w:val="superscript"/>
              </w:rPr>
              <w:t>−3</w:t>
            </w:r>
            <w:r>
              <w:rPr>
                <w:sz w:val="16"/>
              </w:rPr>
              <w:t>)</w:t>
            </w:r>
          </w:p>
        </w:tc>
        <w:tc>
          <w:tcPr>
            <w:tcW w:w="840" w:type="dxa"/>
          </w:tcPr>
          <w:p w:rsidR="00822E31" w:rsidRDefault="00822E31">
            <w:pPr>
              <w:pStyle w:val="TableParagraph"/>
              <w:spacing w:before="174"/>
              <w:rPr>
                <w:sz w:val="16"/>
              </w:rPr>
            </w:pPr>
          </w:p>
          <w:p w:rsidR="00822E31" w:rsidRDefault="00186D8B">
            <w:pPr>
              <w:pStyle w:val="TableParagraph"/>
              <w:ind w:left="97"/>
              <w:rPr>
                <w:sz w:val="16"/>
              </w:rPr>
            </w:pPr>
            <w:r>
              <w:rPr>
                <w:spacing w:val="-10"/>
                <w:sz w:val="16"/>
              </w:rPr>
              <w:t>-</w:t>
            </w:r>
          </w:p>
        </w:tc>
        <w:tc>
          <w:tcPr>
            <w:tcW w:w="990" w:type="dxa"/>
          </w:tcPr>
          <w:p w:rsidR="00822E31" w:rsidRDefault="00822E31">
            <w:pPr>
              <w:pStyle w:val="TableParagraph"/>
              <w:spacing w:before="174"/>
              <w:rPr>
                <w:sz w:val="16"/>
              </w:rPr>
            </w:pPr>
          </w:p>
          <w:p w:rsidR="00822E31" w:rsidRDefault="00186D8B">
            <w:pPr>
              <w:pStyle w:val="TableParagraph"/>
              <w:ind w:left="97"/>
              <w:rPr>
                <w:sz w:val="16"/>
              </w:rPr>
            </w:pPr>
            <w:r>
              <w:rPr>
                <w:spacing w:val="-10"/>
                <w:sz w:val="16"/>
              </w:rPr>
              <w:t>-</w:t>
            </w:r>
          </w:p>
        </w:tc>
        <w:tc>
          <w:tcPr>
            <w:tcW w:w="795" w:type="dxa"/>
          </w:tcPr>
          <w:p w:rsidR="00822E31" w:rsidRDefault="00822E31">
            <w:pPr>
              <w:pStyle w:val="TableParagraph"/>
              <w:spacing w:before="174"/>
              <w:rPr>
                <w:sz w:val="16"/>
              </w:rPr>
            </w:pPr>
          </w:p>
          <w:p w:rsidR="00822E31" w:rsidRDefault="00186D8B">
            <w:pPr>
              <w:pStyle w:val="TableParagraph"/>
              <w:ind w:left="97"/>
              <w:rPr>
                <w:sz w:val="16"/>
              </w:rPr>
            </w:pPr>
            <w:r>
              <w:rPr>
                <w:spacing w:val="-10"/>
                <w:sz w:val="16"/>
              </w:rPr>
              <w:t>-</w:t>
            </w:r>
          </w:p>
        </w:tc>
        <w:tc>
          <w:tcPr>
            <w:tcW w:w="1035" w:type="dxa"/>
          </w:tcPr>
          <w:p w:rsidR="00822E31" w:rsidRDefault="00822E31">
            <w:pPr>
              <w:pStyle w:val="TableParagraph"/>
              <w:spacing w:before="174"/>
              <w:rPr>
                <w:sz w:val="16"/>
              </w:rPr>
            </w:pPr>
          </w:p>
          <w:p w:rsidR="00822E31" w:rsidRDefault="00186D8B">
            <w:pPr>
              <w:pStyle w:val="TableParagraph"/>
              <w:ind w:left="97"/>
              <w:rPr>
                <w:sz w:val="16"/>
              </w:rPr>
            </w:pPr>
            <w:r>
              <w:rPr>
                <w:spacing w:val="-10"/>
                <w:sz w:val="16"/>
              </w:rPr>
              <w:t>-</w:t>
            </w:r>
          </w:p>
        </w:tc>
        <w:tc>
          <w:tcPr>
            <w:tcW w:w="840" w:type="dxa"/>
          </w:tcPr>
          <w:p w:rsidR="00822E31" w:rsidRDefault="00822E31">
            <w:pPr>
              <w:pStyle w:val="TableParagraph"/>
              <w:spacing w:before="174"/>
              <w:rPr>
                <w:sz w:val="16"/>
              </w:rPr>
            </w:pPr>
          </w:p>
          <w:p w:rsidR="00822E31" w:rsidRDefault="00186D8B">
            <w:pPr>
              <w:pStyle w:val="TableParagraph"/>
              <w:ind w:left="97"/>
              <w:rPr>
                <w:sz w:val="16"/>
              </w:rPr>
            </w:pPr>
            <w:r>
              <w:rPr>
                <w:spacing w:val="-10"/>
                <w:sz w:val="16"/>
              </w:rPr>
              <w:t>-</w:t>
            </w:r>
          </w:p>
        </w:tc>
        <w:tc>
          <w:tcPr>
            <w:tcW w:w="930" w:type="dxa"/>
          </w:tcPr>
          <w:p w:rsidR="00822E31" w:rsidRDefault="00822E31">
            <w:pPr>
              <w:pStyle w:val="TableParagraph"/>
              <w:spacing w:before="174"/>
              <w:rPr>
                <w:sz w:val="16"/>
              </w:rPr>
            </w:pPr>
          </w:p>
          <w:p w:rsidR="00822E31" w:rsidRDefault="00186D8B">
            <w:pPr>
              <w:pStyle w:val="TableParagraph"/>
              <w:ind w:left="97"/>
              <w:rPr>
                <w:sz w:val="16"/>
              </w:rPr>
            </w:pPr>
            <w:r>
              <w:rPr>
                <w:spacing w:val="-10"/>
                <w:sz w:val="16"/>
              </w:rPr>
              <w:t>-</w:t>
            </w:r>
          </w:p>
        </w:tc>
        <w:tc>
          <w:tcPr>
            <w:tcW w:w="2460" w:type="dxa"/>
          </w:tcPr>
          <w:p w:rsidR="00822E31" w:rsidRDefault="00822E31">
            <w:pPr>
              <w:pStyle w:val="TableParagraph"/>
              <w:spacing w:before="174"/>
              <w:rPr>
                <w:sz w:val="16"/>
              </w:rPr>
            </w:pPr>
          </w:p>
          <w:p w:rsidR="00822E31" w:rsidRDefault="00186D8B">
            <w:pPr>
              <w:pStyle w:val="TableParagraph"/>
              <w:ind w:left="97"/>
              <w:rPr>
                <w:sz w:val="16"/>
              </w:rPr>
            </w:pPr>
            <w:r>
              <w:rPr>
                <w:spacing w:val="-10"/>
                <w:sz w:val="16"/>
              </w:rPr>
              <w:t>-</w:t>
            </w:r>
          </w:p>
        </w:tc>
      </w:tr>
      <w:tr w:rsidR="00822E31">
        <w:trPr>
          <w:trHeight w:val="884"/>
        </w:trPr>
        <w:tc>
          <w:tcPr>
            <w:tcW w:w="2445" w:type="dxa"/>
          </w:tcPr>
          <w:p w:rsidR="00822E31" w:rsidRDefault="00822E31">
            <w:pPr>
              <w:pStyle w:val="TableParagraph"/>
              <w:spacing w:before="163"/>
              <w:rPr>
                <w:sz w:val="16"/>
              </w:rPr>
            </w:pPr>
          </w:p>
          <w:p w:rsidR="00822E31" w:rsidRDefault="00186D8B">
            <w:pPr>
              <w:pStyle w:val="TableParagraph"/>
              <w:ind w:left="97"/>
              <w:rPr>
                <w:sz w:val="16"/>
              </w:rPr>
            </w:pPr>
            <w:r>
              <w:rPr>
                <w:sz w:val="16"/>
              </w:rPr>
              <w:t>Total</w:t>
            </w:r>
            <w:r>
              <w:rPr>
                <w:spacing w:val="-4"/>
                <w:sz w:val="16"/>
              </w:rPr>
              <w:t xml:space="preserve"> </w:t>
            </w:r>
            <w:r>
              <w:rPr>
                <w:sz w:val="16"/>
              </w:rPr>
              <w:t>defect</w:t>
            </w:r>
            <w:r>
              <w:rPr>
                <w:spacing w:val="-4"/>
                <w:sz w:val="16"/>
              </w:rPr>
              <w:t xml:space="preserve"> </w:t>
            </w:r>
            <w:r>
              <w:rPr>
                <w:sz w:val="16"/>
              </w:rPr>
              <w:t>density</w:t>
            </w:r>
            <w:r>
              <w:rPr>
                <w:spacing w:val="-4"/>
                <w:sz w:val="16"/>
              </w:rPr>
              <w:t xml:space="preserve"> </w:t>
            </w:r>
            <w:r>
              <w:rPr>
                <w:sz w:val="16"/>
              </w:rPr>
              <w:t>Nt</w:t>
            </w:r>
            <w:r>
              <w:rPr>
                <w:spacing w:val="-4"/>
                <w:sz w:val="16"/>
              </w:rPr>
              <w:t xml:space="preserve"> </w:t>
            </w:r>
            <w:r>
              <w:rPr>
                <w:spacing w:val="-2"/>
                <w:sz w:val="16"/>
              </w:rPr>
              <w:t>(cm</w:t>
            </w:r>
            <w:r>
              <w:rPr>
                <w:spacing w:val="-2"/>
                <w:sz w:val="16"/>
                <w:vertAlign w:val="superscript"/>
              </w:rPr>
              <w:t>−3</w:t>
            </w:r>
            <w:r>
              <w:rPr>
                <w:spacing w:val="-2"/>
                <w:sz w:val="16"/>
              </w:rPr>
              <w:t>)</w:t>
            </w:r>
          </w:p>
        </w:tc>
        <w:tc>
          <w:tcPr>
            <w:tcW w:w="840" w:type="dxa"/>
          </w:tcPr>
          <w:p w:rsidR="00822E31" w:rsidRDefault="00822E31">
            <w:pPr>
              <w:pStyle w:val="TableParagraph"/>
              <w:spacing w:before="163"/>
              <w:rPr>
                <w:sz w:val="16"/>
              </w:rPr>
            </w:pPr>
          </w:p>
          <w:p w:rsidR="00822E31" w:rsidRDefault="00186D8B">
            <w:pPr>
              <w:pStyle w:val="TableParagraph"/>
              <w:ind w:left="97"/>
              <w:rPr>
                <w:sz w:val="16"/>
              </w:rPr>
            </w:pPr>
            <w:r>
              <w:rPr>
                <w:spacing w:val="-10"/>
                <w:sz w:val="16"/>
              </w:rPr>
              <w:t>-</w:t>
            </w:r>
          </w:p>
        </w:tc>
        <w:tc>
          <w:tcPr>
            <w:tcW w:w="990" w:type="dxa"/>
          </w:tcPr>
          <w:p w:rsidR="00822E31" w:rsidRDefault="00822E31">
            <w:pPr>
              <w:pStyle w:val="TableParagraph"/>
              <w:spacing w:before="163"/>
              <w:rPr>
                <w:sz w:val="16"/>
              </w:rPr>
            </w:pPr>
          </w:p>
          <w:p w:rsidR="00822E31" w:rsidRDefault="00186D8B">
            <w:pPr>
              <w:pStyle w:val="TableParagraph"/>
              <w:ind w:left="97"/>
              <w:rPr>
                <w:sz w:val="16"/>
              </w:rPr>
            </w:pPr>
            <w:r>
              <w:rPr>
                <w:spacing w:val="-10"/>
                <w:sz w:val="16"/>
              </w:rPr>
              <w:t>-</w:t>
            </w:r>
          </w:p>
        </w:tc>
        <w:tc>
          <w:tcPr>
            <w:tcW w:w="795" w:type="dxa"/>
          </w:tcPr>
          <w:p w:rsidR="00822E31" w:rsidRDefault="00822E31">
            <w:pPr>
              <w:pStyle w:val="TableParagraph"/>
              <w:spacing w:before="163"/>
              <w:rPr>
                <w:sz w:val="16"/>
              </w:rPr>
            </w:pPr>
          </w:p>
          <w:p w:rsidR="00822E31" w:rsidRDefault="00186D8B">
            <w:pPr>
              <w:pStyle w:val="TableParagraph"/>
              <w:ind w:left="97"/>
              <w:rPr>
                <w:sz w:val="16"/>
              </w:rPr>
            </w:pPr>
            <w:r>
              <w:rPr>
                <w:spacing w:val="-10"/>
                <w:sz w:val="16"/>
              </w:rPr>
              <w:t>-</w:t>
            </w:r>
          </w:p>
        </w:tc>
        <w:tc>
          <w:tcPr>
            <w:tcW w:w="1035" w:type="dxa"/>
          </w:tcPr>
          <w:p w:rsidR="00822E31" w:rsidRDefault="00822E31">
            <w:pPr>
              <w:pStyle w:val="TableParagraph"/>
              <w:spacing w:before="163"/>
              <w:rPr>
                <w:sz w:val="16"/>
              </w:rPr>
            </w:pPr>
          </w:p>
          <w:p w:rsidR="00822E31" w:rsidRDefault="00186D8B">
            <w:pPr>
              <w:pStyle w:val="TableParagraph"/>
              <w:ind w:left="97"/>
              <w:rPr>
                <w:sz w:val="16"/>
              </w:rPr>
            </w:pPr>
            <w:r>
              <w:rPr>
                <w:spacing w:val="-10"/>
                <w:sz w:val="16"/>
              </w:rPr>
              <w:t>-</w:t>
            </w:r>
          </w:p>
        </w:tc>
        <w:tc>
          <w:tcPr>
            <w:tcW w:w="840" w:type="dxa"/>
          </w:tcPr>
          <w:p w:rsidR="00822E31" w:rsidRDefault="00822E31">
            <w:pPr>
              <w:pStyle w:val="TableParagraph"/>
              <w:spacing w:before="163"/>
              <w:rPr>
                <w:sz w:val="16"/>
              </w:rPr>
            </w:pPr>
          </w:p>
          <w:p w:rsidR="00822E31" w:rsidRDefault="00186D8B">
            <w:pPr>
              <w:pStyle w:val="TableParagraph"/>
              <w:ind w:left="97"/>
              <w:rPr>
                <w:sz w:val="16"/>
              </w:rPr>
            </w:pPr>
            <w:r>
              <w:rPr>
                <w:spacing w:val="-10"/>
                <w:sz w:val="16"/>
              </w:rPr>
              <w:t>-</w:t>
            </w:r>
          </w:p>
        </w:tc>
        <w:tc>
          <w:tcPr>
            <w:tcW w:w="930" w:type="dxa"/>
          </w:tcPr>
          <w:p w:rsidR="00822E31" w:rsidRDefault="00822E31">
            <w:pPr>
              <w:pStyle w:val="TableParagraph"/>
              <w:spacing w:before="163"/>
              <w:rPr>
                <w:sz w:val="16"/>
              </w:rPr>
            </w:pPr>
          </w:p>
          <w:p w:rsidR="00822E31" w:rsidRDefault="00186D8B">
            <w:pPr>
              <w:pStyle w:val="TableParagraph"/>
              <w:ind w:left="97"/>
              <w:rPr>
                <w:sz w:val="16"/>
              </w:rPr>
            </w:pPr>
            <w:r>
              <w:rPr>
                <w:spacing w:val="-10"/>
                <w:sz w:val="16"/>
              </w:rPr>
              <w:t>-</w:t>
            </w:r>
          </w:p>
        </w:tc>
        <w:tc>
          <w:tcPr>
            <w:tcW w:w="2460" w:type="dxa"/>
          </w:tcPr>
          <w:p w:rsidR="00822E31" w:rsidRDefault="00822E31">
            <w:pPr>
              <w:pStyle w:val="TableParagraph"/>
              <w:spacing w:before="163"/>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14</w:t>
            </w:r>
          </w:p>
        </w:tc>
      </w:tr>
    </w:tbl>
    <w:p w:rsidR="00822E31" w:rsidRDefault="00822E31">
      <w:pPr>
        <w:rPr>
          <w:sz w:val="16"/>
        </w:rPr>
        <w:sectPr w:rsidR="00822E31">
          <w:pgSz w:w="11920" w:h="16860"/>
          <w:pgMar w:top="1360" w:right="520" w:bottom="1000" w:left="400" w:header="0" w:footer="816" w:gutter="0"/>
          <w:cols w:space="720"/>
        </w:sectPr>
      </w:pPr>
    </w:p>
    <w:p w:rsidR="00822E31" w:rsidRDefault="00186D8B">
      <w:pPr>
        <w:spacing w:before="73"/>
        <w:ind w:left="1039"/>
        <w:rPr>
          <w:sz w:val="20"/>
        </w:rPr>
      </w:pPr>
      <w:r>
        <w:rPr>
          <w:b/>
          <w:sz w:val="20"/>
          <w:u w:val="single"/>
        </w:rPr>
        <w:lastRenderedPageBreak/>
        <w:t>Table</w:t>
      </w:r>
      <w:r>
        <w:rPr>
          <w:b/>
          <w:spacing w:val="-5"/>
          <w:sz w:val="20"/>
          <w:u w:val="single"/>
        </w:rPr>
        <w:t xml:space="preserve"> </w:t>
      </w:r>
      <w:r>
        <w:rPr>
          <w:b/>
          <w:sz w:val="20"/>
          <w:u w:val="single"/>
        </w:rPr>
        <w:t>2</w:t>
      </w:r>
      <w:r>
        <w:rPr>
          <w:b/>
          <w:spacing w:val="-4"/>
          <w:sz w:val="20"/>
        </w:rPr>
        <w:t xml:space="preserve"> </w:t>
      </w:r>
      <w:r>
        <w:rPr>
          <w:sz w:val="20"/>
        </w:rPr>
        <w:t>Input</w:t>
      </w:r>
      <w:r>
        <w:rPr>
          <w:spacing w:val="-4"/>
          <w:sz w:val="20"/>
        </w:rPr>
        <w:t xml:space="preserve"> </w:t>
      </w:r>
      <w:r>
        <w:rPr>
          <w:sz w:val="20"/>
        </w:rPr>
        <w:t>parameters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pacing w:val="-2"/>
          <w:sz w:val="20"/>
        </w:rPr>
        <w:t>HTLs.</w:t>
      </w:r>
    </w:p>
    <w:p w:rsidR="00822E31" w:rsidRDefault="00822E31">
      <w:pPr>
        <w:pStyle w:val="BodyText"/>
        <w:spacing w:before="19"/>
        <w:rPr>
          <w:sz w:val="20"/>
        </w:r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55"/>
        <w:gridCol w:w="1290"/>
        <w:gridCol w:w="1500"/>
        <w:gridCol w:w="810"/>
        <w:gridCol w:w="1050"/>
        <w:gridCol w:w="1170"/>
        <w:gridCol w:w="1350"/>
      </w:tblGrid>
      <w:tr w:rsidR="00822E31">
        <w:trPr>
          <w:trHeight w:val="1079"/>
        </w:trPr>
        <w:tc>
          <w:tcPr>
            <w:tcW w:w="2055"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Parameters</w:t>
            </w:r>
          </w:p>
        </w:tc>
        <w:tc>
          <w:tcPr>
            <w:tcW w:w="1290" w:type="dxa"/>
          </w:tcPr>
          <w:p w:rsidR="00822E31" w:rsidRDefault="00822E31">
            <w:pPr>
              <w:pStyle w:val="TableParagraph"/>
              <w:spacing w:before="167"/>
              <w:rPr>
                <w:sz w:val="16"/>
              </w:rPr>
            </w:pPr>
          </w:p>
          <w:p w:rsidR="00822E31" w:rsidRDefault="00186D8B">
            <w:pPr>
              <w:pStyle w:val="TableParagraph"/>
              <w:spacing w:line="256" w:lineRule="auto"/>
              <w:ind w:left="97" w:right="124"/>
              <w:rPr>
                <w:sz w:val="16"/>
              </w:rPr>
            </w:pPr>
            <w:r>
              <w:rPr>
                <w:spacing w:val="-2"/>
                <w:sz w:val="16"/>
              </w:rPr>
              <w:t>Spiro-MeOTAD</w:t>
            </w:r>
            <w:r>
              <w:rPr>
                <w:spacing w:val="40"/>
                <w:sz w:val="16"/>
              </w:rPr>
              <w:t xml:space="preserve"> </w:t>
            </w:r>
            <w:r>
              <w:rPr>
                <w:spacing w:val="-4"/>
                <w:sz w:val="16"/>
              </w:rPr>
              <w:t>[17]</w:t>
            </w:r>
          </w:p>
        </w:tc>
        <w:tc>
          <w:tcPr>
            <w:tcW w:w="150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PEDOT:PSS[15,21]</w:t>
            </w:r>
          </w:p>
        </w:tc>
        <w:tc>
          <w:tcPr>
            <w:tcW w:w="81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CuO[15]</w:t>
            </w:r>
          </w:p>
        </w:tc>
        <w:tc>
          <w:tcPr>
            <w:tcW w:w="105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Cu</w:t>
            </w:r>
            <w:r>
              <w:rPr>
                <w:spacing w:val="-2"/>
                <w:sz w:val="16"/>
                <w:vertAlign w:val="subscript"/>
              </w:rPr>
              <w:t>2</w:t>
            </w:r>
            <w:r>
              <w:rPr>
                <w:spacing w:val="-2"/>
                <w:sz w:val="16"/>
              </w:rPr>
              <w:t>O[15,20]</w:t>
            </w:r>
          </w:p>
        </w:tc>
        <w:tc>
          <w:tcPr>
            <w:tcW w:w="117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CuSCN[15,19</w:t>
            </w:r>
          </w:p>
          <w:p w:rsidR="00822E31" w:rsidRDefault="00186D8B">
            <w:pPr>
              <w:pStyle w:val="TableParagraph"/>
              <w:spacing w:before="13"/>
              <w:ind w:left="97"/>
              <w:rPr>
                <w:sz w:val="16"/>
              </w:rPr>
            </w:pPr>
            <w:r>
              <w:rPr>
                <w:spacing w:val="-10"/>
                <w:sz w:val="16"/>
              </w:rPr>
              <w:t>]</w:t>
            </w:r>
          </w:p>
        </w:tc>
        <w:tc>
          <w:tcPr>
            <w:tcW w:w="1350" w:type="dxa"/>
          </w:tcPr>
          <w:p w:rsidR="00822E31" w:rsidRDefault="00822E31">
            <w:pPr>
              <w:pStyle w:val="TableParagraph"/>
              <w:spacing w:before="167"/>
              <w:rPr>
                <w:sz w:val="16"/>
              </w:rPr>
            </w:pPr>
          </w:p>
          <w:p w:rsidR="00822E31" w:rsidRDefault="00186D8B">
            <w:pPr>
              <w:pStyle w:val="TableParagraph"/>
              <w:ind w:left="97"/>
              <w:rPr>
                <w:sz w:val="16"/>
              </w:rPr>
            </w:pPr>
            <w:r>
              <w:rPr>
                <w:spacing w:val="-2"/>
                <w:sz w:val="16"/>
              </w:rPr>
              <w:t>CuSbS</w:t>
            </w:r>
            <w:r>
              <w:rPr>
                <w:spacing w:val="-2"/>
                <w:sz w:val="16"/>
                <w:vertAlign w:val="subscript"/>
              </w:rPr>
              <w:t>2</w:t>
            </w:r>
            <w:r>
              <w:rPr>
                <w:spacing w:val="-2"/>
                <w:sz w:val="16"/>
              </w:rPr>
              <w:t>[19]</w:t>
            </w:r>
          </w:p>
        </w:tc>
      </w:tr>
      <w:tr w:rsidR="00822E31">
        <w:trPr>
          <w:trHeight w:val="884"/>
        </w:trPr>
        <w:tc>
          <w:tcPr>
            <w:tcW w:w="2055" w:type="dxa"/>
          </w:tcPr>
          <w:p w:rsidR="00822E31" w:rsidRDefault="00822E31">
            <w:pPr>
              <w:pStyle w:val="TableParagraph"/>
              <w:spacing w:before="171"/>
              <w:rPr>
                <w:sz w:val="16"/>
              </w:rPr>
            </w:pPr>
          </w:p>
          <w:p w:rsidR="00822E31" w:rsidRDefault="00186D8B">
            <w:pPr>
              <w:pStyle w:val="TableParagraph"/>
              <w:ind w:left="97"/>
              <w:rPr>
                <w:sz w:val="16"/>
              </w:rPr>
            </w:pPr>
            <w:r>
              <w:rPr>
                <w:sz w:val="16"/>
              </w:rPr>
              <w:t>Thickness</w:t>
            </w:r>
            <w:r>
              <w:rPr>
                <w:spacing w:val="-1"/>
                <w:sz w:val="16"/>
              </w:rPr>
              <w:t xml:space="preserve"> </w:t>
            </w:r>
            <w:r>
              <w:rPr>
                <w:spacing w:val="-4"/>
                <w:sz w:val="16"/>
              </w:rPr>
              <w:t>(nm)</w:t>
            </w:r>
          </w:p>
        </w:tc>
        <w:tc>
          <w:tcPr>
            <w:tcW w:w="1290" w:type="dxa"/>
          </w:tcPr>
          <w:p w:rsidR="00822E31" w:rsidRDefault="00822E31">
            <w:pPr>
              <w:pStyle w:val="TableParagraph"/>
              <w:spacing w:before="171"/>
              <w:rPr>
                <w:sz w:val="16"/>
              </w:rPr>
            </w:pPr>
          </w:p>
          <w:p w:rsidR="00822E31" w:rsidRDefault="00186D8B">
            <w:pPr>
              <w:pStyle w:val="TableParagraph"/>
              <w:ind w:left="97"/>
              <w:rPr>
                <w:sz w:val="16"/>
              </w:rPr>
            </w:pPr>
            <w:r>
              <w:rPr>
                <w:spacing w:val="-5"/>
                <w:sz w:val="16"/>
              </w:rPr>
              <w:t>100</w:t>
            </w:r>
          </w:p>
        </w:tc>
        <w:tc>
          <w:tcPr>
            <w:tcW w:w="1500" w:type="dxa"/>
          </w:tcPr>
          <w:p w:rsidR="00822E31" w:rsidRDefault="00822E31">
            <w:pPr>
              <w:pStyle w:val="TableParagraph"/>
              <w:spacing w:before="171"/>
              <w:rPr>
                <w:sz w:val="16"/>
              </w:rPr>
            </w:pPr>
          </w:p>
          <w:p w:rsidR="00822E31" w:rsidRDefault="00186D8B">
            <w:pPr>
              <w:pStyle w:val="TableParagraph"/>
              <w:ind w:left="97"/>
              <w:rPr>
                <w:sz w:val="16"/>
              </w:rPr>
            </w:pPr>
            <w:r>
              <w:rPr>
                <w:spacing w:val="-5"/>
                <w:sz w:val="16"/>
              </w:rPr>
              <w:t>100</w:t>
            </w:r>
          </w:p>
        </w:tc>
        <w:tc>
          <w:tcPr>
            <w:tcW w:w="810" w:type="dxa"/>
          </w:tcPr>
          <w:p w:rsidR="00822E31" w:rsidRDefault="00822E31">
            <w:pPr>
              <w:pStyle w:val="TableParagraph"/>
              <w:spacing w:before="171"/>
              <w:rPr>
                <w:sz w:val="16"/>
              </w:rPr>
            </w:pPr>
          </w:p>
          <w:p w:rsidR="00822E31" w:rsidRDefault="00186D8B">
            <w:pPr>
              <w:pStyle w:val="TableParagraph"/>
              <w:ind w:left="97"/>
              <w:rPr>
                <w:sz w:val="16"/>
              </w:rPr>
            </w:pPr>
            <w:r>
              <w:rPr>
                <w:spacing w:val="-5"/>
                <w:sz w:val="16"/>
              </w:rPr>
              <w:t>100</w:t>
            </w:r>
          </w:p>
        </w:tc>
        <w:tc>
          <w:tcPr>
            <w:tcW w:w="1050" w:type="dxa"/>
          </w:tcPr>
          <w:p w:rsidR="00822E31" w:rsidRDefault="00822E31">
            <w:pPr>
              <w:pStyle w:val="TableParagraph"/>
              <w:spacing w:before="171"/>
              <w:rPr>
                <w:sz w:val="16"/>
              </w:rPr>
            </w:pPr>
          </w:p>
          <w:p w:rsidR="00822E31" w:rsidRDefault="00186D8B">
            <w:pPr>
              <w:pStyle w:val="TableParagraph"/>
              <w:ind w:left="97"/>
              <w:rPr>
                <w:sz w:val="16"/>
              </w:rPr>
            </w:pPr>
            <w:r>
              <w:rPr>
                <w:spacing w:val="-5"/>
                <w:sz w:val="16"/>
              </w:rPr>
              <w:t>100</w:t>
            </w:r>
          </w:p>
        </w:tc>
        <w:tc>
          <w:tcPr>
            <w:tcW w:w="1170" w:type="dxa"/>
          </w:tcPr>
          <w:p w:rsidR="00822E31" w:rsidRDefault="00822E31">
            <w:pPr>
              <w:pStyle w:val="TableParagraph"/>
              <w:spacing w:before="171"/>
              <w:rPr>
                <w:sz w:val="16"/>
              </w:rPr>
            </w:pPr>
          </w:p>
          <w:p w:rsidR="00822E31" w:rsidRDefault="00186D8B">
            <w:pPr>
              <w:pStyle w:val="TableParagraph"/>
              <w:ind w:left="97"/>
              <w:rPr>
                <w:sz w:val="16"/>
              </w:rPr>
            </w:pPr>
            <w:r>
              <w:rPr>
                <w:spacing w:val="-5"/>
                <w:sz w:val="16"/>
              </w:rPr>
              <w:t>100</w:t>
            </w:r>
          </w:p>
        </w:tc>
        <w:tc>
          <w:tcPr>
            <w:tcW w:w="1350" w:type="dxa"/>
          </w:tcPr>
          <w:p w:rsidR="00822E31" w:rsidRDefault="00822E31">
            <w:pPr>
              <w:pStyle w:val="TableParagraph"/>
              <w:spacing w:before="171"/>
              <w:rPr>
                <w:sz w:val="16"/>
              </w:rPr>
            </w:pPr>
          </w:p>
          <w:p w:rsidR="00822E31" w:rsidRDefault="00186D8B">
            <w:pPr>
              <w:pStyle w:val="TableParagraph"/>
              <w:ind w:left="97"/>
              <w:rPr>
                <w:sz w:val="16"/>
              </w:rPr>
            </w:pPr>
            <w:r>
              <w:rPr>
                <w:spacing w:val="-5"/>
                <w:sz w:val="16"/>
              </w:rPr>
              <w:t>100</w:t>
            </w:r>
          </w:p>
        </w:tc>
      </w:tr>
      <w:tr w:rsidR="00822E31">
        <w:trPr>
          <w:trHeight w:val="884"/>
        </w:trPr>
        <w:tc>
          <w:tcPr>
            <w:tcW w:w="2055" w:type="dxa"/>
          </w:tcPr>
          <w:p w:rsidR="00822E31" w:rsidRDefault="00822E31">
            <w:pPr>
              <w:pStyle w:val="TableParagraph"/>
              <w:spacing w:before="173"/>
              <w:rPr>
                <w:sz w:val="16"/>
              </w:rPr>
            </w:pPr>
          </w:p>
          <w:p w:rsidR="00822E31" w:rsidRDefault="00186D8B">
            <w:pPr>
              <w:pStyle w:val="TableParagraph"/>
              <w:ind w:left="97"/>
              <w:rPr>
                <w:sz w:val="16"/>
              </w:rPr>
            </w:pPr>
            <w:r>
              <w:rPr>
                <w:sz w:val="16"/>
              </w:rPr>
              <w:t>Bandgap,</w:t>
            </w:r>
            <w:r>
              <w:rPr>
                <w:spacing w:val="-1"/>
                <w:sz w:val="16"/>
              </w:rPr>
              <w:t xml:space="preserve"> </w:t>
            </w:r>
            <w:r>
              <w:rPr>
                <w:sz w:val="16"/>
              </w:rPr>
              <w:t>Eg</w:t>
            </w:r>
            <w:r>
              <w:rPr>
                <w:spacing w:val="-1"/>
                <w:sz w:val="16"/>
              </w:rPr>
              <w:t xml:space="preserve"> </w:t>
            </w:r>
            <w:r>
              <w:rPr>
                <w:spacing w:val="-4"/>
                <w:sz w:val="16"/>
              </w:rPr>
              <w:t>(eV)</w:t>
            </w:r>
          </w:p>
        </w:tc>
        <w:tc>
          <w:tcPr>
            <w:tcW w:w="129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3.0</w:t>
            </w:r>
          </w:p>
        </w:tc>
        <w:tc>
          <w:tcPr>
            <w:tcW w:w="150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1.8</w:t>
            </w:r>
          </w:p>
        </w:tc>
        <w:tc>
          <w:tcPr>
            <w:tcW w:w="81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1.5</w:t>
            </w:r>
          </w:p>
        </w:tc>
        <w:tc>
          <w:tcPr>
            <w:tcW w:w="105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2.1</w:t>
            </w:r>
          </w:p>
        </w:tc>
        <w:tc>
          <w:tcPr>
            <w:tcW w:w="117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3.6</w:t>
            </w:r>
          </w:p>
        </w:tc>
        <w:tc>
          <w:tcPr>
            <w:tcW w:w="1350" w:type="dxa"/>
          </w:tcPr>
          <w:p w:rsidR="00822E31" w:rsidRDefault="00822E31">
            <w:pPr>
              <w:pStyle w:val="TableParagraph"/>
              <w:spacing w:before="173"/>
              <w:rPr>
                <w:sz w:val="16"/>
              </w:rPr>
            </w:pPr>
          </w:p>
          <w:p w:rsidR="00822E31" w:rsidRDefault="00186D8B">
            <w:pPr>
              <w:pStyle w:val="TableParagraph"/>
              <w:ind w:left="97"/>
              <w:rPr>
                <w:sz w:val="16"/>
              </w:rPr>
            </w:pPr>
            <w:r>
              <w:rPr>
                <w:spacing w:val="-4"/>
                <w:sz w:val="16"/>
              </w:rPr>
              <w:t>1.58</w:t>
            </w:r>
          </w:p>
        </w:tc>
      </w:tr>
      <w:tr w:rsidR="00822E31">
        <w:trPr>
          <w:trHeight w:val="899"/>
        </w:trPr>
        <w:tc>
          <w:tcPr>
            <w:tcW w:w="2055" w:type="dxa"/>
          </w:tcPr>
          <w:p w:rsidR="00822E31" w:rsidRDefault="00822E31">
            <w:pPr>
              <w:pStyle w:val="TableParagraph"/>
              <w:spacing w:before="175"/>
              <w:rPr>
                <w:sz w:val="16"/>
              </w:rPr>
            </w:pPr>
          </w:p>
          <w:p w:rsidR="00822E31" w:rsidRDefault="00186D8B">
            <w:pPr>
              <w:pStyle w:val="TableParagraph"/>
              <w:ind w:left="97"/>
              <w:rPr>
                <w:sz w:val="16"/>
              </w:rPr>
            </w:pPr>
            <w:r>
              <w:rPr>
                <w:sz w:val="16"/>
              </w:rPr>
              <w:t>Electron</w:t>
            </w:r>
            <w:r>
              <w:rPr>
                <w:spacing w:val="-2"/>
                <w:sz w:val="16"/>
              </w:rPr>
              <w:t xml:space="preserve"> </w:t>
            </w:r>
            <w:r>
              <w:rPr>
                <w:sz w:val="16"/>
              </w:rPr>
              <w:t>affinity</w:t>
            </w:r>
            <w:r>
              <w:rPr>
                <w:spacing w:val="-2"/>
                <w:sz w:val="16"/>
              </w:rPr>
              <w:t xml:space="preserve"> </w:t>
            </w:r>
            <w:r>
              <w:rPr>
                <w:sz w:val="16"/>
              </w:rPr>
              <w:t>χ</w:t>
            </w:r>
            <w:r>
              <w:rPr>
                <w:spacing w:val="-2"/>
                <w:sz w:val="16"/>
              </w:rPr>
              <w:t xml:space="preserve"> </w:t>
            </w:r>
            <w:r>
              <w:rPr>
                <w:spacing w:val="-4"/>
                <w:sz w:val="16"/>
              </w:rPr>
              <w:t>(eV)</w:t>
            </w:r>
          </w:p>
        </w:tc>
        <w:tc>
          <w:tcPr>
            <w:tcW w:w="1290" w:type="dxa"/>
          </w:tcPr>
          <w:p w:rsidR="00822E31" w:rsidRDefault="00822E31">
            <w:pPr>
              <w:pStyle w:val="TableParagraph"/>
              <w:spacing w:before="175"/>
              <w:rPr>
                <w:sz w:val="16"/>
              </w:rPr>
            </w:pPr>
          </w:p>
          <w:p w:rsidR="00822E31" w:rsidRDefault="00186D8B">
            <w:pPr>
              <w:pStyle w:val="TableParagraph"/>
              <w:ind w:left="97"/>
              <w:rPr>
                <w:sz w:val="16"/>
              </w:rPr>
            </w:pPr>
            <w:r>
              <w:rPr>
                <w:spacing w:val="-4"/>
                <w:sz w:val="16"/>
              </w:rPr>
              <w:t>2.45</w:t>
            </w:r>
          </w:p>
        </w:tc>
        <w:tc>
          <w:tcPr>
            <w:tcW w:w="1500" w:type="dxa"/>
          </w:tcPr>
          <w:p w:rsidR="00822E31" w:rsidRDefault="00822E31">
            <w:pPr>
              <w:pStyle w:val="TableParagraph"/>
              <w:spacing w:before="175"/>
              <w:rPr>
                <w:sz w:val="16"/>
              </w:rPr>
            </w:pPr>
          </w:p>
          <w:p w:rsidR="00822E31" w:rsidRDefault="00186D8B">
            <w:pPr>
              <w:pStyle w:val="TableParagraph"/>
              <w:ind w:left="97"/>
              <w:rPr>
                <w:sz w:val="16"/>
              </w:rPr>
            </w:pPr>
            <w:r>
              <w:rPr>
                <w:spacing w:val="-5"/>
                <w:sz w:val="16"/>
              </w:rPr>
              <w:t>3.5</w:t>
            </w:r>
          </w:p>
        </w:tc>
        <w:tc>
          <w:tcPr>
            <w:tcW w:w="810" w:type="dxa"/>
          </w:tcPr>
          <w:p w:rsidR="00822E31" w:rsidRDefault="00822E31">
            <w:pPr>
              <w:pStyle w:val="TableParagraph"/>
              <w:spacing w:before="175"/>
              <w:rPr>
                <w:sz w:val="16"/>
              </w:rPr>
            </w:pPr>
          </w:p>
          <w:p w:rsidR="00822E31" w:rsidRDefault="00186D8B">
            <w:pPr>
              <w:pStyle w:val="TableParagraph"/>
              <w:ind w:left="97"/>
              <w:rPr>
                <w:sz w:val="16"/>
              </w:rPr>
            </w:pPr>
            <w:r>
              <w:rPr>
                <w:spacing w:val="-4"/>
                <w:sz w:val="16"/>
              </w:rPr>
              <w:t>4.07</w:t>
            </w:r>
          </w:p>
        </w:tc>
        <w:tc>
          <w:tcPr>
            <w:tcW w:w="1050" w:type="dxa"/>
          </w:tcPr>
          <w:p w:rsidR="00822E31" w:rsidRDefault="00822E31">
            <w:pPr>
              <w:pStyle w:val="TableParagraph"/>
              <w:spacing w:before="175"/>
              <w:rPr>
                <w:sz w:val="16"/>
              </w:rPr>
            </w:pPr>
          </w:p>
          <w:p w:rsidR="00822E31" w:rsidRDefault="00186D8B">
            <w:pPr>
              <w:pStyle w:val="TableParagraph"/>
              <w:ind w:left="97"/>
              <w:rPr>
                <w:sz w:val="16"/>
              </w:rPr>
            </w:pPr>
            <w:r>
              <w:rPr>
                <w:spacing w:val="-5"/>
                <w:sz w:val="16"/>
              </w:rPr>
              <w:t>3.2</w:t>
            </w:r>
          </w:p>
        </w:tc>
        <w:tc>
          <w:tcPr>
            <w:tcW w:w="1170" w:type="dxa"/>
          </w:tcPr>
          <w:p w:rsidR="00822E31" w:rsidRDefault="00822E31">
            <w:pPr>
              <w:pStyle w:val="TableParagraph"/>
              <w:spacing w:before="175"/>
              <w:rPr>
                <w:sz w:val="16"/>
              </w:rPr>
            </w:pPr>
          </w:p>
          <w:p w:rsidR="00822E31" w:rsidRDefault="00186D8B">
            <w:pPr>
              <w:pStyle w:val="TableParagraph"/>
              <w:ind w:left="97"/>
              <w:rPr>
                <w:sz w:val="16"/>
              </w:rPr>
            </w:pPr>
            <w:r>
              <w:rPr>
                <w:spacing w:val="-5"/>
                <w:sz w:val="16"/>
              </w:rPr>
              <w:t>1.7</w:t>
            </w:r>
          </w:p>
        </w:tc>
        <w:tc>
          <w:tcPr>
            <w:tcW w:w="1350" w:type="dxa"/>
          </w:tcPr>
          <w:p w:rsidR="00822E31" w:rsidRDefault="00822E31">
            <w:pPr>
              <w:pStyle w:val="TableParagraph"/>
              <w:spacing w:before="175"/>
              <w:rPr>
                <w:sz w:val="16"/>
              </w:rPr>
            </w:pPr>
          </w:p>
          <w:p w:rsidR="00822E31" w:rsidRDefault="00186D8B">
            <w:pPr>
              <w:pStyle w:val="TableParagraph"/>
              <w:ind w:left="97"/>
              <w:rPr>
                <w:sz w:val="16"/>
              </w:rPr>
            </w:pPr>
            <w:r>
              <w:rPr>
                <w:spacing w:val="-5"/>
                <w:sz w:val="16"/>
              </w:rPr>
              <w:t>4.2</w:t>
            </w:r>
          </w:p>
        </w:tc>
      </w:tr>
      <w:tr w:rsidR="00822E31">
        <w:trPr>
          <w:trHeight w:val="1079"/>
        </w:trPr>
        <w:tc>
          <w:tcPr>
            <w:tcW w:w="2055" w:type="dxa"/>
          </w:tcPr>
          <w:p w:rsidR="00822E31" w:rsidRDefault="00822E31">
            <w:pPr>
              <w:pStyle w:val="TableParagraph"/>
              <w:spacing w:before="162"/>
              <w:rPr>
                <w:sz w:val="16"/>
              </w:rPr>
            </w:pPr>
          </w:p>
          <w:p w:rsidR="00822E31" w:rsidRDefault="00186D8B">
            <w:pPr>
              <w:pStyle w:val="TableParagraph"/>
              <w:tabs>
                <w:tab w:val="left" w:pos="1345"/>
              </w:tabs>
              <w:spacing w:line="256" w:lineRule="auto"/>
              <w:ind w:left="97" w:right="97"/>
              <w:rPr>
                <w:sz w:val="16"/>
              </w:rPr>
            </w:pPr>
            <w:r>
              <w:rPr>
                <w:spacing w:val="-2"/>
                <w:sz w:val="16"/>
              </w:rPr>
              <w:t>Relative</w:t>
            </w:r>
            <w:r>
              <w:rPr>
                <w:sz w:val="16"/>
              </w:rPr>
              <w:tab/>
            </w:r>
            <w:r>
              <w:rPr>
                <w:spacing w:val="-2"/>
                <w:sz w:val="16"/>
              </w:rPr>
              <w:t>dielectric</w:t>
            </w:r>
            <w:r>
              <w:rPr>
                <w:spacing w:val="40"/>
                <w:sz w:val="16"/>
              </w:rPr>
              <w:t xml:space="preserve"> </w:t>
            </w:r>
            <w:r>
              <w:rPr>
                <w:sz w:val="16"/>
              </w:rPr>
              <w:t>permittivity,</w:t>
            </w:r>
            <w:r>
              <w:rPr>
                <w:spacing w:val="-3"/>
                <w:sz w:val="16"/>
              </w:rPr>
              <w:t xml:space="preserve"> </w:t>
            </w:r>
            <w:r>
              <w:rPr>
                <w:sz w:val="16"/>
              </w:rPr>
              <w:t>Єr</w:t>
            </w:r>
          </w:p>
        </w:tc>
        <w:tc>
          <w:tcPr>
            <w:tcW w:w="1290" w:type="dxa"/>
          </w:tcPr>
          <w:p w:rsidR="00822E31" w:rsidRDefault="00822E31">
            <w:pPr>
              <w:pStyle w:val="TableParagraph"/>
              <w:spacing w:before="162"/>
              <w:rPr>
                <w:sz w:val="16"/>
              </w:rPr>
            </w:pPr>
          </w:p>
          <w:p w:rsidR="00822E31" w:rsidRDefault="00186D8B">
            <w:pPr>
              <w:pStyle w:val="TableParagraph"/>
              <w:ind w:left="97"/>
              <w:rPr>
                <w:sz w:val="16"/>
              </w:rPr>
            </w:pPr>
            <w:r>
              <w:rPr>
                <w:spacing w:val="-10"/>
                <w:sz w:val="16"/>
              </w:rPr>
              <w:t>3</w:t>
            </w:r>
          </w:p>
        </w:tc>
        <w:tc>
          <w:tcPr>
            <w:tcW w:w="150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10</w:t>
            </w:r>
          </w:p>
        </w:tc>
        <w:tc>
          <w:tcPr>
            <w:tcW w:w="810" w:type="dxa"/>
          </w:tcPr>
          <w:p w:rsidR="00822E31" w:rsidRDefault="00822E31">
            <w:pPr>
              <w:pStyle w:val="TableParagraph"/>
              <w:spacing w:before="162"/>
              <w:rPr>
                <w:sz w:val="16"/>
              </w:rPr>
            </w:pPr>
          </w:p>
          <w:p w:rsidR="00822E31" w:rsidRDefault="00186D8B">
            <w:pPr>
              <w:pStyle w:val="TableParagraph"/>
              <w:ind w:left="97"/>
              <w:rPr>
                <w:sz w:val="16"/>
              </w:rPr>
            </w:pPr>
            <w:r>
              <w:rPr>
                <w:spacing w:val="-4"/>
                <w:sz w:val="16"/>
              </w:rPr>
              <w:t>18.1</w:t>
            </w:r>
          </w:p>
        </w:tc>
        <w:tc>
          <w:tcPr>
            <w:tcW w:w="1050" w:type="dxa"/>
          </w:tcPr>
          <w:p w:rsidR="00822E31" w:rsidRDefault="00822E31">
            <w:pPr>
              <w:pStyle w:val="TableParagraph"/>
              <w:spacing w:before="162"/>
              <w:rPr>
                <w:sz w:val="16"/>
              </w:rPr>
            </w:pPr>
          </w:p>
          <w:p w:rsidR="00822E31" w:rsidRDefault="00186D8B">
            <w:pPr>
              <w:pStyle w:val="TableParagraph"/>
              <w:ind w:left="97"/>
              <w:rPr>
                <w:sz w:val="16"/>
              </w:rPr>
            </w:pPr>
            <w:r>
              <w:rPr>
                <w:spacing w:val="-4"/>
                <w:sz w:val="16"/>
              </w:rPr>
              <w:t>7.11</w:t>
            </w:r>
          </w:p>
        </w:tc>
        <w:tc>
          <w:tcPr>
            <w:tcW w:w="117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10</w:t>
            </w:r>
          </w:p>
        </w:tc>
        <w:tc>
          <w:tcPr>
            <w:tcW w:w="1350" w:type="dxa"/>
          </w:tcPr>
          <w:p w:rsidR="00822E31" w:rsidRDefault="00822E31">
            <w:pPr>
              <w:pStyle w:val="TableParagraph"/>
              <w:spacing w:before="162"/>
              <w:rPr>
                <w:sz w:val="16"/>
              </w:rPr>
            </w:pPr>
          </w:p>
          <w:p w:rsidR="00822E31" w:rsidRDefault="00186D8B">
            <w:pPr>
              <w:pStyle w:val="TableParagraph"/>
              <w:ind w:left="97"/>
              <w:rPr>
                <w:sz w:val="16"/>
              </w:rPr>
            </w:pPr>
            <w:r>
              <w:rPr>
                <w:spacing w:val="-4"/>
                <w:sz w:val="16"/>
              </w:rPr>
              <w:t>14.6</w:t>
            </w:r>
          </w:p>
        </w:tc>
      </w:tr>
      <w:tr w:rsidR="00822E31">
        <w:trPr>
          <w:trHeight w:val="1079"/>
        </w:trPr>
        <w:tc>
          <w:tcPr>
            <w:tcW w:w="2055" w:type="dxa"/>
          </w:tcPr>
          <w:p w:rsidR="00822E31" w:rsidRDefault="00822E31">
            <w:pPr>
              <w:pStyle w:val="TableParagraph"/>
              <w:spacing w:before="165"/>
              <w:rPr>
                <w:sz w:val="16"/>
              </w:rPr>
            </w:pPr>
          </w:p>
          <w:p w:rsidR="00822E31" w:rsidRDefault="00186D8B">
            <w:pPr>
              <w:pStyle w:val="TableParagraph"/>
              <w:spacing w:before="1" w:line="256" w:lineRule="auto"/>
              <w:ind w:left="97"/>
              <w:rPr>
                <w:sz w:val="16"/>
              </w:rPr>
            </w:pPr>
            <w:r>
              <w:rPr>
                <w:sz w:val="16"/>
              </w:rPr>
              <w:t>CB</w:t>
            </w:r>
            <w:r>
              <w:rPr>
                <w:spacing w:val="80"/>
                <w:sz w:val="16"/>
              </w:rPr>
              <w:t xml:space="preserve"> </w:t>
            </w:r>
            <w:r>
              <w:rPr>
                <w:sz w:val="16"/>
              </w:rPr>
              <w:t>effective</w:t>
            </w:r>
            <w:r>
              <w:rPr>
                <w:spacing w:val="80"/>
                <w:sz w:val="16"/>
              </w:rPr>
              <w:t xml:space="preserve"> </w:t>
            </w:r>
            <w:r>
              <w:rPr>
                <w:sz w:val="16"/>
              </w:rPr>
              <w:t>density</w:t>
            </w:r>
            <w:r>
              <w:rPr>
                <w:spacing w:val="80"/>
                <w:sz w:val="16"/>
              </w:rPr>
              <w:t xml:space="preserve"> </w:t>
            </w:r>
            <w:r>
              <w:rPr>
                <w:sz w:val="16"/>
              </w:rPr>
              <w:t>of</w:t>
            </w:r>
            <w:r>
              <w:rPr>
                <w:spacing w:val="40"/>
                <w:sz w:val="16"/>
              </w:rPr>
              <w:t xml:space="preserve"> </w:t>
            </w:r>
            <w:r>
              <w:rPr>
                <w:sz w:val="16"/>
              </w:rPr>
              <w:t>states</w:t>
            </w:r>
            <w:r>
              <w:rPr>
                <w:spacing w:val="-3"/>
                <w:sz w:val="16"/>
              </w:rPr>
              <w:t xml:space="preserve"> </w:t>
            </w:r>
            <w:r>
              <w:rPr>
                <w:sz w:val="16"/>
              </w:rPr>
              <w:t>Nc(cm</w:t>
            </w:r>
            <w:r>
              <w:rPr>
                <w:sz w:val="16"/>
                <w:vertAlign w:val="superscript"/>
              </w:rPr>
              <w:t>−3</w:t>
            </w:r>
            <w:r>
              <w:rPr>
                <w:sz w:val="16"/>
              </w:rPr>
              <w:t>)</w:t>
            </w:r>
          </w:p>
        </w:tc>
        <w:tc>
          <w:tcPr>
            <w:tcW w:w="1290" w:type="dxa"/>
          </w:tcPr>
          <w:p w:rsidR="00822E31" w:rsidRDefault="00822E31">
            <w:pPr>
              <w:pStyle w:val="TableParagraph"/>
              <w:spacing w:before="165"/>
              <w:rPr>
                <w:sz w:val="16"/>
              </w:rPr>
            </w:pPr>
          </w:p>
          <w:p w:rsidR="00822E31" w:rsidRDefault="00186D8B">
            <w:pPr>
              <w:pStyle w:val="TableParagraph"/>
              <w:spacing w:before="1"/>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1500" w:type="dxa"/>
          </w:tcPr>
          <w:p w:rsidR="00822E31" w:rsidRDefault="00822E31">
            <w:pPr>
              <w:pStyle w:val="TableParagraph"/>
              <w:rPr>
                <w:sz w:val="16"/>
              </w:rPr>
            </w:pPr>
          </w:p>
        </w:tc>
        <w:tc>
          <w:tcPr>
            <w:tcW w:w="810" w:type="dxa"/>
          </w:tcPr>
          <w:p w:rsidR="00822E31" w:rsidRDefault="00822E31">
            <w:pPr>
              <w:pStyle w:val="TableParagraph"/>
              <w:spacing w:before="165"/>
              <w:rPr>
                <w:sz w:val="16"/>
              </w:rPr>
            </w:pPr>
          </w:p>
          <w:p w:rsidR="00822E31" w:rsidRDefault="00186D8B">
            <w:pPr>
              <w:pStyle w:val="TableParagraph"/>
              <w:spacing w:before="1"/>
              <w:ind w:left="97"/>
              <w:rPr>
                <w:sz w:val="16"/>
              </w:rPr>
            </w:pPr>
            <w:r>
              <w:rPr>
                <w:sz w:val="16"/>
              </w:rPr>
              <w:t>2.2</w:t>
            </w:r>
            <w:r>
              <w:rPr>
                <w:spacing w:val="-1"/>
                <w:sz w:val="16"/>
              </w:rPr>
              <w:t xml:space="preserve"> </w:t>
            </w:r>
            <w:r>
              <w:rPr>
                <w:spacing w:val="-4"/>
                <w:sz w:val="16"/>
              </w:rPr>
              <w:t>×10</w:t>
            </w:r>
            <w:r>
              <w:rPr>
                <w:spacing w:val="-4"/>
                <w:sz w:val="16"/>
                <w:vertAlign w:val="superscript"/>
              </w:rPr>
              <w:t>19</w:t>
            </w:r>
          </w:p>
        </w:tc>
        <w:tc>
          <w:tcPr>
            <w:tcW w:w="1050" w:type="dxa"/>
          </w:tcPr>
          <w:p w:rsidR="00822E31" w:rsidRDefault="00822E31">
            <w:pPr>
              <w:pStyle w:val="TableParagraph"/>
              <w:spacing w:before="165"/>
              <w:rPr>
                <w:sz w:val="16"/>
              </w:rPr>
            </w:pPr>
          </w:p>
          <w:p w:rsidR="00822E31" w:rsidRDefault="00186D8B">
            <w:pPr>
              <w:pStyle w:val="TableParagraph"/>
              <w:spacing w:before="1"/>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1170" w:type="dxa"/>
          </w:tcPr>
          <w:p w:rsidR="00822E31" w:rsidRDefault="00822E31">
            <w:pPr>
              <w:pStyle w:val="TableParagraph"/>
              <w:spacing w:before="165"/>
              <w:rPr>
                <w:sz w:val="16"/>
              </w:rPr>
            </w:pPr>
          </w:p>
          <w:p w:rsidR="00822E31" w:rsidRDefault="00186D8B">
            <w:pPr>
              <w:pStyle w:val="TableParagraph"/>
              <w:spacing w:before="1"/>
              <w:ind w:left="97"/>
              <w:rPr>
                <w:sz w:val="16"/>
              </w:rPr>
            </w:pPr>
            <w:r>
              <w:rPr>
                <w:sz w:val="16"/>
              </w:rPr>
              <w:t>2.5</w:t>
            </w:r>
            <w:r>
              <w:rPr>
                <w:spacing w:val="-1"/>
                <w:sz w:val="16"/>
              </w:rPr>
              <w:t xml:space="preserve"> </w:t>
            </w:r>
            <w:r>
              <w:rPr>
                <w:spacing w:val="-4"/>
                <w:sz w:val="16"/>
              </w:rPr>
              <w:t>×10</w:t>
            </w:r>
            <w:r>
              <w:rPr>
                <w:spacing w:val="-4"/>
                <w:sz w:val="16"/>
                <w:vertAlign w:val="superscript"/>
              </w:rPr>
              <w:t>18</w:t>
            </w:r>
          </w:p>
        </w:tc>
        <w:tc>
          <w:tcPr>
            <w:tcW w:w="1350" w:type="dxa"/>
          </w:tcPr>
          <w:p w:rsidR="00822E31" w:rsidRDefault="00822E31">
            <w:pPr>
              <w:pStyle w:val="TableParagraph"/>
              <w:spacing w:before="165"/>
              <w:rPr>
                <w:sz w:val="16"/>
              </w:rPr>
            </w:pPr>
          </w:p>
          <w:p w:rsidR="00822E31" w:rsidRDefault="00186D8B">
            <w:pPr>
              <w:pStyle w:val="TableParagraph"/>
              <w:spacing w:before="1"/>
              <w:ind w:left="97"/>
              <w:rPr>
                <w:sz w:val="16"/>
              </w:rPr>
            </w:pPr>
            <w:r>
              <w:rPr>
                <w:sz w:val="16"/>
              </w:rPr>
              <w:t>2.0</w:t>
            </w:r>
            <w:r>
              <w:rPr>
                <w:spacing w:val="-1"/>
                <w:sz w:val="16"/>
              </w:rPr>
              <w:t xml:space="preserve"> </w:t>
            </w:r>
            <w:r>
              <w:rPr>
                <w:spacing w:val="-4"/>
                <w:sz w:val="16"/>
              </w:rPr>
              <w:t>×10</w:t>
            </w:r>
            <w:r>
              <w:rPr>
                <w:spacing w:val="-4"/>
                <w:sz w:val="16"/>
                <w:vertAlign w:val="superscript"/>
              </w:rPr>
              <w:t>18</w:t>
            </w:r>
          </w:p>
        </w:tc>
      </w:tr>
      <w:tr w:rsidR="00822E31">
        <w:trPr>
          <w:trHeight w:val="1079"/>
        </w:trPr>
        <w:tc>
          <w:tcPr>
            <w:tcW w:w="2055" w:type="dxa"/>
          </w:tcPr>
          <w:p w:rsidR="00822E31" w:rsidRDefault="00822E31">
            <w:pPr>
              <w:pStyle w:val="TableParagraph"/>
              <w:spacing w:before="169"/>
              <w:rPr>
                <w:sz w:val="16"/>
              </w:rPr>
            </w:pPr>
          </w:p>
          <w:p w:rsidR="00822E31" w:rsidRDefault="00186D8B">
            <w:pPr>
              <w:pStyle w:val="TableParagraph"/>
              <w:spacing w:line="256" w:lineRule="auto"/>
              <w:ind w:left="97"/>
              <w:rPr>
                <w:sz w:val="16"/>
              </w:rPr>
            </w:pPr>
            <w:r>
              <w:rPr>
                <w:sz w:val="16"/>
              </w:rPr>
              <w:t>VB</w:t>
            </w:r>
            <w:r>
              <w:rPr>
                <w:spacing w:val="80"/>
                <w:sz w:val="16"/>
              </w:rPr>
              <w:t xml:space="preserve"> </w:t>
            </w:r>
            <w:r>
              <w:rPr>
                <w:sz w:val="16"/>
              </w:rPr>
              <w:t>effective</w:t>
            </w:r>
            <w:r>
              <w:rPr>
                <w:spacing w:val="80"/>
                <w:sz w:val="16"/>
              </w:rPr>
              <w:t xml:space="preserve"> </w:t>
            </w:r>
            <w:r>
              <w:rPr>
                <w:sz w:val="16"/>
              </w:rPr>
              <w:t>density</w:t>
            </w:r>
            <w:r>
              <w:rPr>
                <w:spacing w:val="80"/>
                <w:sz w:val="16"/>
              </w:rPr>
              <w:t xml:space="preserve"> </w:t>
            </w:r>
            <w:r>
              <w:rPr>
                <w:sz w:val="16"/>
              </w:rPr>
              <w:t>of</w:t>
            </w:r>
            <w:r>
              <w:rPr>
                <w:spacing w:val="40"/>
                <w:sz w:val="16"/>
              </w:rPr>
              <w:t xml:space="preserve"> </w:t>
            </w:r>
            <w:r>
              <w:rPr>
                <w:sz w:val="16"/>
              </w:rPr>
              <w:t>states</w:t>
            </w:r>
            <w:r>
              <w:rPr>
                <w:spacing w:val="-3"/>
                <w:sz w:val="16"/>
              </w:rPr>
              <w:t xml:space="preserve"> </w:t>
            </w:r>
            <w:r>
              <w:rPr>
                <w:sz w:val="16"/>
              </w:rPr>
              <w:t>Nv(cm</w:t>
            </w:r>
            <w:r>
              <w:rPr>
                <w:sz w:val="16"/>
                <w:vertAlign w:val="superscript"/>
              </w:rPr>
              <w:t>−3</w:t>
            </w:r>
            <w:r>
              <w:rPr>
                <w:sz w:val="16"/>
              </w:rPr>
              <w:t>)</w:t>
            </w:r>
          </w:p>
        </w:tc>
        <w:tc>
          <w:tcPr>
            <w:tcW w:w="1290" w:type="dxa"/>
          </w:tcPr>
          <w:p w:rsidR="00822E31" w:rsidRDefault="00822E31">
            <w:pPr>
              <w:pStyle w:val="TableParagraph"/>
              <w:rPr>
                <w:sz w:val="16"/>
              </w:rPr>
            </w:pPr>
          </w:p>
        </w:tc>
        <w:tc>
          <w:tcPr>
            <w:tcW w:w="1500" w:type="dxa"/>
          </w:tcPr>
          <w:p w:rsidR="00822E31" w:rsidRDefault="00822E31">
            <w:pPr>
              <w:pStyle w:val="TableParagraph"/>
              <w:spacing w:before="169"/>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810" w:type="dxa"/>
          </w:tcPr>
          <w:p w:rsidR="00822E31" w:rsidRDefault="00822E31">
            <w:pPr>
              <w:pStyle w:val="TableParagraph"/>
              <w:spacing w:before="169"/>
              <w:rPr>
                <w:sz w:val="16"/>
              </w:rPr>
            </w:pPr>
          </w:p>
          <w:p w:rsidR="00822E31" w:rsidRDefault="00186D8B">
            <w:pPr>
              <w:pStyle w:val="TableParagraph"/>
              <w:ind w:left="97"/>
              <w:rPr>
                <w:sz w:val="16"/>
              </w:rPr>
            </w:pPr>
            <w:r>
              <w:rPr>
                <w:sz w:val="16"/>
              </w:rPr>
              <w:t>5.5</w:t>
            </w:r>
            <w:r>
              <w:rPr>
                <w:spacing w:val="-1"/>
                <w:sz w:val="16"/>
              </w:rPr>
              <w:t xml:space="preserve"> </w:t>
            </w:r>
            <w:r>
              <w:rPr>
                <w:spacing w:val="-4"/>
                <w:sz w:val="16"/>
              </w:rPr>
              <w:t>×10</w:t>
            </w:r>
            <w:r>
              <w:rPr>
                <w:spacing w:val="-4"/>
                <w:sz w:val="16"/>
                <w:vertAlign w:val="superscript"/>
              </w:rPr>
              <w:t>20</w:t>
            </w:r>
          </w:p>
        </w:tc>
        <w:tc>
          <w:tcPr>
            <w:tcW w:w="1050" w:type="dxa"/>
          </w:tcPr>
          <w:p w:rsidR="00822E31" w:rsidRDefault="00822E31">
            <w:pPr>
              <w:pStyle w:val="TableParagraph"/>
              <w:spacing w:before="169"/>
              <w:rPr>
                <w:sz w:val="16"/>
              </w:rPr>
            </w:pPr>
          </w:p>
          <w:p w:rsidR="00822E31" w:rsidRDefault="00186D8B">
            <w:pPr>
              <w:pStyle w:val="TableParagraph"/>
              <w:ind w:left="97"/>
              <w:rPr>
                <w:sz w:val="16"/>
              </w:rPr>
            </w:pPr>
            <w:r>
              <w:rPr>
                <w:sz w:val="16"/>
              </w:rPr>
              <w:t>1.9</w:t>
            </w:r>
            <w:r>
              <w:rPr>
                <w:spacing w:val="-1"/>
                <w:sz w:val="16"/>
              </w:rPr>
              <w:t xml:space="preserve"> </w:t>
            </w:r>
            <w:r>
              <w:rPr>
                <w:spacing w:val="-4"/>
                <w:sz w:val="16"/>
              </w:rPr>
              <w:t>×1019</w:t>
            </w:r>
          </w:p>
        </w:tc>
        <w:tc>
          <w:tcPr>
            <w:tcW w:w="1170" w:type="dxa"/>
          </w:tcPr>
          <w:p w:rsidR="00822E31" w:rsidRDefault="00822E31">
            <w:pPr>
              <w:pStyle w:val="TableParagraph"/>
              <w:spacing w:before="169"/>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×1019</w:t>
            </w:r>
          </w:p>
        </w:tc>
        <w:tc>
          <w:tcPr>
            <w:tcW w:w="1350" w:type="dxa"/>
          </w:tcPr>
          <w:p w:rsidR="00822E31" w:rsidRDefault="00822E31">
            <w:pPr>
              <w:pStyle w:val="TableParagraph"/>
              <w:spacing w:before="169"/>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19</w:t>
            </w:r>
          </w:p>
        </w:tc>
      </w:tr>
      <w:tr w:rsidR="00822E31">
        <w:trPr>
          <w:trHeight w:val="1094"/>
        </w:trPr>
        <w:tc>
          <w:tcPr>
            <w:tcW w:w="2055" w:type="dxa"/>
          </w:tcPr>
          <w:p w:rsidR="00822E31" w:rsidRDefault="00822E31">
            <w:pPr>
              <w:pStyle w:val="TableParagraph"/>
              <w:spacing w:before="173"/>
              <w:rPr>
                <w:sz w:val="16"/>
              </w:rPr>
            </w:pPr>
          </w:p>
          <w:p w:rsidR="00822E31" w:rsidRDefault="00186D8B">
            <w:pPr>
              <w:pStyle w:val="TableParagraph"/>
              <w:tabs>
                <w:tab w:val="left" w:pos="1398"/>
              </w:tabs>
              <w:spacing w:line="256" w:lineRule="auto"/>
              <w:ind w:left="97" w:right="96"/>
              <w:rPr>
                <w:sz w:val="16"/>
              </w:rPr>
            </w:pPr>
            <w:r>
              <w:rPr>
                <w:spacing w:val="-2"/>
                <w:sz w:val="16"/>
              </w:rPr>
              <w:t>Electron</w:t>
            </w:r>
            <w:r>
              <w:rPr>
                <w:sz w:val="16"/>
              </w:rPr>
              <w:tab/>
            </w:r>
            <w:r>
              <w:rPr>
                <w:spacing w:val="-2"/>
                <w:sz w:val="16"/>
              </w:rPr>
              <w:t>mobility</w:t>
            </w:r>
            <w:r>
              <w:rPr>
                <w:spacing w:val="40"/>
                <w:sz w:val="16"/>
              </w:rPr>
              <w:t xml:space="preserve"> </w:t>
            </w:r>
            <w:r>
              <w:rPr>
                <w:spacing w:val="-2"/>
                <w:sz w:val="16"/>
              </w:rPr>
              <w:t>μn(cm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1290" w:type="dxa"/>
          </w:tcPr>
          <w:p w:rsidR="00822E31" w:rsidRDefault="00822E31">
            <w:pPr>
              <w:pStyle w:val="TableParagraph"/>
              <w:rPr>
                <w:sz w:val="16"/>
              </w:rPr>
            </w:pPr>
          </w:p>
        </w:tc>
        <w:tc>
          <w:tcPr>
            <w:tcW w:w="1500" w:type="dxa"/>
          </w:tcPr>
          <w:p w:rsidR="00822E31" w:rsidRDefault="00822E31">
            <w:pPr>
              <w:pStyle w:val="TableParagraph"/>
              <w:rPr>
                <w:sz w:val="16"/>
              </w:rPr>
            </w:pPr>
          </w:p>
        </w:tc>
        <w:tc>
          <w:tcPr>
            <w:tcW w:w="81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100</w:t>
            </w:r>
          </w:p>
        </w:tc>
        <w:tc>
          <w:tcPr>
            <w:tcW w:w="105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200</w:t>
            </w:r>
          </w:p>
        </w:tc>
        <w:tc>
          <w:tcPr>
            <w:tcW w:w="117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100</w:t>
            </w:r>
          </w:p>
        </w:tc>
        <w:tc>
          <w:tcPr>
            <w:tcW w:w="1350" w:type="dxa"/>
          </w:tcPr>
          <w:p w:rsidR="00822E31" w:rsidRDefault="00822E31">
            <w:pPr>
              <w:pStyle w:val="TableParagraph"/>
              <w:spacing w:before="173"/>
              <w:rPr>
                <w:sz w:val="16"/>
              </w:rPr>
            </w:pPr>
          </w:p>
          <w:p w:rsidR="00822E31" w:rsidRDefault="00186D8B">
            <w:pPr>
              <w:pStyle w:val="TableParagraph"/>
              <w:ind w:left="97"/>
              <w:rPr>
                <w:sz w:val="16"/>
              </w:rPr>
            </w:pPr>
            <w:r>
              <w:rPr>
                <w:spacing w:val="-5"/>
                <w:sz w:val="16"/>
              </w:rPr>
              <w:t>49</w:t>
            </w:r>
          </w:p>
        </w:tc>
      </w:tr>
      <w:tr w:rsidR="00822E31">
        <w:trPr>
          <w:trHeight w:val="1364"/>
        </w:trPr>
        <w:tc>
          <w:tcPr>
            <w:tcW w:w="2055" w:type="dxa"/>
          </w:tcPr>
          <w:p w:rsidR="00822E31" w:rsidRDefault="00822E31">
            <w:pPr>
              <w:pStyle w:val="TableParagraph"/>
              <w:spacing w:before="162"/>
              <w:rPr>
                <w:sz w:val="16"/>
              </w:rPr>
            </w:pPr>
          </w:p>
          <w:p w:rsidR="00822E31" w:rsidRDefault="00186D8B">
            <w:pPr>
              <w:pStyle w:val="TableParagraph"/>
              <w:tabs>
                <w:tab w:val="left" w:pos="1393"/>
              </w:tabs>
              <w:ind w:left="97"/>
              <w:rPr>
                <w:sz w:val="16"/>
              </w:rPr>
            </w:pPr>
            <w:r>
              <w:rPr>
                <w:spacing w:val="-4"/>
                <w:sz w:val="16"/>
              </w:rPr>
              <w:t>Hole</w:t>
            </w:r>
            <w:r>
              <w:rPr>
                <w:sz w:val="16"/>
              </w:rPr>
              <w:tab/>
            </w:r>
            <w:r>
              <w:rPr>
                <w:spacing w:val="-2"/>
                <w:sz w:val="16"/>
              </w:rPr>
              <w:t>mobility</w:t>
            </w:r>
          </w:p>
          <w:p w:rsidR="00822E31" w:rsidRDefault="00186D8B">
            <w:pPr>
              <w:pStyle w:val="TableParagraph"/>
              <w:spacing w:before="13"/>
              <w:ind w:left="97"/>
              <w:rPr>
                <w:sz w:val="16"/>
              </w:rPr>
            </w:pPr>
            <w:r>
              <w:rPr>
                <w:spacing w:val="-2"/>
                <w:sz w:val="16"/>
              </w:rPr>
              <w:t>μh(cm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1290" w:type="dxa"/>
          </w:tcPr>
          <w:p w:rsidR="00822E31" w:rsidRDefault="00822E31">
            <w:pPr>
              <w:pStyle w:val="TableParagraph"/>
              <w:spacing w:before="162"/>
              <w:rPr>
                <w:sz w:val="16"/>
              </w:rPr>
            </w:pPr>
          </w:p>
          <w:p w:rsidR="00822E31" w:rsidRDefault="00186D8B">
            <w:pPr>
              <w:pStyle w:val="TableParagraph"/>
              <w:ind w:left="97"/>
              <w:rPr>
                <w:sz w:val="16"/>
              </w:rPr>
            </w:pPr>
            <w:r>
              <w:rPr>
                <w:sz w:val="16"/>
              </w:rPr>
              <w:t>1.9</w:t>
            </w:r>
            <w:r>
              <w:rPr>
                <w:spacing w:val="-1"/>
                <w:sz w:val="16"/>
              </w:rPr>
              <w:t xml:space="preserve"> </w:t>
            </w:r>
            <w:r>
              <w:rPr>
                <w:spacing w:val="-4"/>
                <w:sz w:val="16"/>
              </w:rPr>
              <w:t>×10</w:t>
            </w:r>
            <w:r>
              <w:rPr>
                <w:spacing w:val="-4"/>
                <w:sz w:val="16"/>
                <w:vertAlign w:val="superscript"/>
              </w:rPr>
              <w:t>19</w:t>
            </w:r>
          </w:p>
        </w:tc>
        <w:tc>
          <w:tcPr>
            <w:tcW w:w="1500" w:type="dxa"/>
          </w:tcPr>
          <w:p w:rsidR="00822E31" w:rsidRDefault="00822E31">
            <w:pPr>
              <w:pStyle w:val="TableParagraph"/>
              <w:spacing w:before="162"/>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81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0.1</w:t>
            </w:r>
          </w:p>
        </w:tc>
        <w:tc>
          <w:tcPr>
            <w:tcW w:w="1050" w:type="dxa"/>
          </w:tcPr>
          <w:p w:rsidR="00822E31" w:rsidRDefault="00822E31">
            <w:pPr>
              <w:pStyle w:val="TableParagraph"/>
              <w:spacing w:before="162"/>
              <w:rPr>
                <w:sz w:val="16"/>
              </w:rPr>
            </w:pPr>
          </w:p>
          <w:p w:rsidR="00822E31" w:rsidRDefault="00186D8B">
            <w:pPr>
              <w:pStyle w:val="TableParagraph"/>
              <w:ind w:left="97"/>
              <w:rPr>
                <w:sz w:val="16"/>
              </w:rPr>
            </w:pPr>
            <w:r>
              <w:rPr>
                <w:spacing w:val="-4"/>
                <w:sz w:val="16"/>
              </w:rPr>
              <w:t>8600</w:t>
            </w:r>
          </w:p>
        </w:tc>
        <w:tc>
          <w:tcPr>
            <w:tcW w:w="117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25</w:t>
            </w:r>
          </w:p>
        </w:tc>
        <w:tc>
          <w:tcPr>
            <w:tcW w:w="135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49</w:t>
            </w:r>
          </w:p>
        </w:tc>
      </w:tr>
      <w:tr w:rsidR="00822E31">
        <w:trPr>
          <w:trHeight w:val="1079"/>
        </w:trPr>
        <w:tc>
          <w:tcPr>
            <w:tcW w:w="2055" w:type="dxa"/>
          </w:tcPr>
          <w:p w:rsidR="00822E31" w:rsidRDefault="00822E31">
            <w:pPr>
              <w:pStyle w:val="TableParagraph"/>
              <w:spacing w:before="162"/>
              <w:rPr>
                <w:sz w:val="16"/>
              </w:rPr>
            </w:pPr>
          </w:p>
          <w:p w:rsidR="00822E31" w:rsidRDefault="00186D8B">
            <w:pPr>
              <w:pStyle w:val="TableParagraph"/>
              <w:tabs>
                <w:tab w:val="left" w:pos="841"/>
                <w:tab w:val="left" w:pos="1561"/>
              </w:tabs>
              <w:spacing w:line="256" w:lineRule="auto"/>
              <w:ind w:left="97" w:right="103"/>
              <w:rPr>
                <w:sz w:val="16"/>
              </w:rPr>
            </w:pPr>
            <w:r>
              <w:rPr>
                <w:spacing w:val="-2"/>
                <w:sz w:val="16"/>
              </w:rPr>
              <w:t>Shallow</w:t>
            </w:r>
            <w:r>
              <w:rPr>
                <w:sz w:val="16"/>
              </w:rPr>
              <w:tab/>
            </w:r>
            <w:r>
              <w:rPr>
                <w:spacing w:val="-2"/>
                <w:sz w:val="16"/>
              </w:rPr>
              <w:t>uniform</w:t>
            </w:r>
            <w:r>
              <w:rPr>
                <w:sz w:val="16"/>
              </w:rPr>
              <w:tab/>
            </w:r>
            <w:r>
              <w:rPr>
                <w:spacing w:val="-4"/>
                <w:sz w:val="16"/>
              </w:rPr>
              <w:t>donor</w:t>
            </w:r>
            <w:r>
              <w:rPr>
                <w:spacing w:val="40"/>
                <w:sz w:val="16"/>
              </w:rPr>
              <w:t xml:space="preserve"> </w:t>
            </w:r>
            <w:r>
              <w:rPr>
                <w:sz w:val="16"/>
              </w:rPr>
              <w:t>density ND (cm</w:t>
            </w:r>
            <w:r>
              <w:rPr>
                <w:sz w:val="16"/>
                <w:vertAlign w:val="superscript"/>
              </w:rPr>
              <w:t>−3</w:t>
            </w:r>
            <w:r>
              <w:rPr>
                <w:sz w:val="16"/>
              </w:rPr>
              <w:t>)</w:t>
            </w:r>
          </w:p>
        </w:tc>
        <w:tc>
          <w:tcPr>
            <w:tcW w:w="129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50</w:t>
            </w:r>
          </w:p>
        </w:tc>
        <w:tc>
          <w:tcPr>
            <w:tcW w:w="150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100</w:t>
            </w:r>
          </w:p>
        </w:tc>
        <w:tc>
          <w:tcPr>
            <w:tcW w:w="810" w:type="dxa"/>
          </w:tcPr>
          <w:p w:rsidR="00822E31" w:rsidRDefault="00822E31">
            <w:pPr>
              <w:pStyle w:val="TableParagraph"/>
              <w:spacing w:before="162"/>
              <w:rPr>
                <w:sz w:val="16"/>
              </w:rPr>
            </w:pPr>
          </w:p>
          <w:p w:rsidR="00822E31" w:rsidRDefault="00186D8B">
            <w:pPr>
              <w:pStyle w:val="TableParagraph"/>
              <w:ind w:left="97"/>
              <w:rPr>
                <w:sz w:val="16"/>
              </w:rPr>
            </w:pPr>
            <w:r>
              <w:rPr>
                <w:spacing w:val="-10"/>
                <w:sz w:val="16"/>
              </w:rPr>
              <w:t>-</w:t>
            </w:r>
          </w:p>
        </w:tc>
        <w:tc>
          <w:tcPr>
            <w:tcW w:w="1050" w:type="dxa"/>
          </w:tcPr>
          <w:p w:rsidR="00822E31" w:rsidRDefault="00822E31">
            <w:pPr>
              <w:pStyle w:val="TableParagraph"/>
              <w:spacing w:before="162"/>
              <w:rPr>
                <w:sz w:val="16"/>
              </w:rPr>
            </w:pPr>
          </w:p>
          <w:p w:rsidR="00822E31" w:rsidRDefault="00186D8B">
            <w:pPr>
              <w:pStyle w:val="TableParagraph"/>
              <w:ind w:left="97"/>
              <w:rPr>
                <w:sz w:val="16"/>
              </w:rPr>
            </w:pPr>
            <w:r>
              <w:rPr>
                <w:spacing w:val="-10"/>
                <w:sz w:val="16"/>
              </w:rPr>
              <w:t>-</w:t>
            </w:r>
          </w:p>
        </w:tc>
        <w:tc>
          <w:tcPr>
            <w:tcW w:w="1170" w:type="dxa"/>
          </w:tcPr>
          <w:p w:rsidR="00822E31" w:rsidRDefault="00822E31">
            <w:pPr>
              <w:pStyle w:val="TableParagraph"/>
              <w:spacing w:before="162"/>
              <w:rPr>
                <w:sz w:val="16"/>
              </w:rPr>
            </w:pPr>
          </w:p>
          <w:p w:rsidR="00822E31" w:rsidRDefault="00186D8B">
            <w:pPr>
              <w:pStyle w:val="TableParagraph"/>
              <w:ind w:left="97"/>
              <w:rPr>
                <w:sz w:val="16"/>
              </w:rPr>
            </w:pPr>
            <w:r>
              <w:rPr>
                <w:spacing w:val="-10"/>
                <w:sz w:val="16"/>
              </w:rPr>
              <w:t>-</w:t>
            </w:r>
          </w:p>
        </w:tc>
        <w:tc>
          <w:tcPr>
            <w:tcW w:w="1350" w:type="dxa"/>
          </w:tcPr>
          <w:p w:rsidR="00822E31" w:rsidRDefault="00822E31">
            <w:pPr>
              <w:pStyle w:val="TableParagraph"/>
              <w:spacing w:before="162"/>
              <w:rPr>
                <w:sz w:val="16"/>
              </w:rPr>
            </w:pPr>
          </w:p>
          <w:p w:rsidR="00822E31" w:rsidRDefault="00186D8B">
            <w:pPr>
              <w:pStyle w:val="TableParagraph"/>
              <w:ind w:left="97"/>
              <w:rPr>
                <w:sz w:val="16"/>
              </w:rPr>
            </w:pPr>
            <w:r>
              <w:rPr>
                <w:spacing w:val="-10"/>
                <w:sz w:val="16"/>
              </w:rPr>
              <w:t>-</w:t>
            </w:r>
          </w:p>
        </w:tc>
      </w:tr>
      <w:tr w:rsidR="00822E31">
        <w:trPr>
          <w:trHeight w:val="1079"/>
        </w:trPr>
        <w:tc>
          <w:tcPr>
            <w:tcW w:w="2055" w:type="dxa"/>
          </w:tcPr>
          <w:p w:rsidR="00822E31" w:rsidRDefault="00822E31">
            <w:pPr>
              <w:pStyle w:val="TableParagraph"/>
              <w:spacing w:before="165"/>
              <w:rPr>
                <w:sz w:val="16"/>
              </w:rPr>
            </w:pPr>
          </w:p>
          <w:p w:rsidR="00822E31" w:rsidRDefault="00186D8B">
            <w:pPr>
              <w:pStyle w:val="TableParagraph"/>
              <w:spacing w:line="256" w:lineRule="auto"/>
              <w:ind w:left="97"/>
              <w:rPr>
                <w:sz w:val="16"/>
              </w:rPr>
            </w:pPr>
            <w:r>
              <w:rPr>
                <w:sz w:val="16"/>
              </w:rPr>
              <w:t>Shallow</w:t>
            </w:r>
            <w:r>
              <w:rPr>
                <w:spacing w:val="71"/>
                <w:sz w:val="16"/>
              </w:rPr>
              <w:t xml:space="preserve"> </w:t>
            </w:r>
            <w:r>
              <w:rPr>
                <w:sz w:val="16"/>
              </w:rPr>
              <w:t>uniform</w:t>
            </w:r>
            <w:r>
              <w:rPr>
                <w:spacing w:val="71"/>
                <w:sz w:val="16"/>
              </w:rPr>
              <w:t xml:space="preserve"> </w:t>
            </w:r>
            <w:r>
              <w:rPr>
                <w:sz w:val="16"/>
              </w:rPr>
              <w:t>acceptor</w:t>
            </w:r>
            <w:r>
              <w:rPr>
                <w:spacing w:val="40"/>
                <w:sz w:val="16"/>
              </w:rPr>
              <w:t xml:space="preserve"> </w:t>
            </w:r>
            <w:r>
              <w:rPr>
                <w:sz w:val="16"/>
              </w:rPr>
              <w:t>density NA (cm</w:t>
            </w:r>
            <w:r>
              <w:rPr>
                <w:sz w:val="16"/>
                <w:vertAlign w:val="superscript"/>
              </w:rPr>
              <w:t>−3</w:t>
            </w:r>
            <w:r>
              <w:rPr>
                <w:sz w:val="16"/>
              </w:rPr>
              <w:t>)</w:t>
            </w:r>
          </w:p>
        </w:tc>
        <w:tc>
          <w:tcPr>
            <w:tcW w:w="1290" w:type="dxa"/>
          </w:tcPr>
          <w:p w:rsidR="00822E31" w:rsidRDefault="00822E31">
            <w:pPr>
              <w:pStyle w:val="TableParagraph"/>
              <w:spacing w:before="165"/>
              <w:rPr>
                <w:sz w:val="16"/>
              </w:rPr>
            </w:pPr>
          </w:p>
          <w:p w:rsidR="00822E31" w:rsidRDefault="00186D8B">
            <w:pPr>
              <w:pStyle w:val="TableParagraph"/>
              <w:ind w:left="97"/>
              <w:rPr>
                <w:sz w:val="16"/>
              </w:rPr>
            </w:pPr>
            <w:r>
              <w:rPr>
                <w:spacing w:val="-5"/>
                <w:sz w:val="16"/>
              </w:rPr>
              <w:t>50</w:t>
            </w:r>
          </w:p>
        </w:tc>
        <w:tc>
          <w:tcPr>
            <w:tcW w:w="1500" w:type="dxa"/>
          </w:tcPr>
          <w:p w:rsidR="00822E31" w:rsidRDefault="00822E31">
            <w:pPr>
              <w:pStyle w:val="TableParagraph"/>
              <w:spacing w:before="165"/>
              <w:rPr>
                <w:sz w:val="16"/>
              </w:rPr>
            </w:pPr>
          </w:p>
          <w:p w:rsidR="00822E31" w:rsidRDefault="00186D8B">
            <w:pPr>
              <w:pStyle w:val="TableParagraph"/>
              <w:ind w:left="97"/>
              <w:rPr>
                <w:sz w:val="16"/>
              </w:rPr>
            </w:pPr>
            <w:r>
              <w:rPr>
                <w:spacing w:val="-10"/>
                <w:sz w:val="16"/>
              </w:rPr>
              <w:t>4</w:t>
            </w:r>
          </w:p>
        </w:tc>
        <w:tc>
          <w:tcPr>
            <w:tcW w:w="810" w:type="dxa"/>
          </w:tcPr>
          <w:p w:rsidR="00822E31" w:rsidRDefault="00822E31">
            <w:pPr>
              <w:pStyle w:val="TableParagraph"/>
              <w:spacing w:before="165"/>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15</w:t>
            </w:r>
          </w:p>
        </w:tc>
        <w:tc>
          <w:tcPr>
            <w:tcW w:w="1050" w:type="dxa"/>
          </w:tcPr>
          <w:p w:rsidR="00822E31" w:rsidRDefault="00822E31">
            <w:pPr>
              <w:pStyle w:val="TableParagraph"/>
              <w:spacing w:before="165"/>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18</w:t>
            </w:r>
          </w:p>
        </w:tc>
        <w:tc>
          <w:tcPr>
            <w:tcW w:w="1170" w:type="dxa"/>
          </w:tcPr>
          <w:p w:rsidR="00822E31" w:rsidRDefault="00822E31">
            <w:pPr>
              <w:pStyle w:val="TableParagraph"/>
              <w:spacing w:before="165"/>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18</w:t>
            </w:r>
          </w:p>
        </w:tc>
        <w:tc>
          <w:tcPr>
            <w:tcW w:w="1350" w:type="dxa"/>
          </w:tcPr>
          <w:p w:rsidR="00822E31" w:rsidRDefault="00822E31">
            <w:pPr>
              <w:pStyle w:val="TableParagraph"/>
              <w:spacing w:before="165"/>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18</w:t>
            </w:r>
          </w:p>
        </w:tc>
      </w:tr>
    </w:tbl>
    <w:p w:rsidR="00822E31" w:rsidRDefault="00822E31">
      <w:pPr>
        <w:pStyle w:val="BodyText"/>
        <w:rPr>
          <w:sz w:val="20"/>
        </w:rPr>
      </w:pPr>
    </w:p>
    <w:p w:rsidR="00822E31" w:rsidRDefault="00822E31">
      <w:pPr>
        <w:pStyle w:val="BodyText"/>
        <w:rPr>
          <w:sz w:val="20"/>
        </w:rPr>
      </w:pPr>
    </w:p>
    <w:p w:rsidR="00822E31" w:rsidRDefault="00822E31">
      <w:pPr>
        <w:pStyle w:val="BodyText"/>
        <w:spacing w:before="6"/>
        <w:rPr>
          <w:sz w:val="20"/>
        </w:rPr>
      </w:pPr>
    </w:p>
    <w:p w:rsidR="00822E31" w:rsidRDefault="00186D8B">
      <w:pPr>
        <w:ind w:left="1039"/>
        <w:rPr>
          <w:sz w:val="20"/>
        </w:rPr>
      </w:pPr>
      <w:r>
        <w:rPr>
          <w:sz w:val="20"/>
          <w:u w:val="single"/>
        </w:rPr>
        <w:t>Table</w:t>
      </w:r>
      <w:r>
        <w:rPr>
          <w:spacing w:val="-3"/>
          <w:sz w:val="20"/>
          <w:u w:val="single"/>
        </w:rPr>
        <w:t xml:space="preserve"> </w:t>
      </w:r>
      <w:r>
        <w:rPr>
          <w:sz w:val="20"/>
          <w:u w:val="single"/>
        </w:rPr>
        <w:t>3</w:t>
      </w:r>
      <w:r>
        <w:rPr>
          <w:spacing w:val="-3"/>
          <w:sz w:val="20"/>
        </w:rPr>
        <w:t xml:space="preserve"> </w:t>
      </w:r>
      <w:r>
        <w:rPr>
          <w:sz w:val="20"/>
        </w:rPr>
        <w:t>Input</w:t>
      </w:r>
      <w:r>
        <w:rPr>
          <w:spacing w:val="-2"/>
          <w:sz w:val="20"/>
        </w:rPr>
        <w:t xml:space="preserve"> </w:t>
      </w:r>
      <w:r>
        <w:rPr>
          <w:sz w:val="20"/>
        </w:rPr>
        <w:t>parameters</w:t>
      </w:r>
      <w:r>
        <w:rPr>
          <w:spacing w:val="-3"/>
          <w:sz w:val="20"/>
        </w:rPr>
        <w:t xml:space="preserve"> </w:t>
      </w:r>
      <w:r>
        <w:rPr>
          <w:sz w:val="20"/>
        </w:rPr>
        <w:t>of</w:t>
      </w:r>
      <w:r>
        <w:rPr>
          <w:spacing w:val="-2"/>
          <w:sz w:val="20"/>
        </w:rPr>
        <w:t xml:space="preserve"> </w:t>
      </w:r>
      <w:r>
        <w:rPr>
          <w:sz w:val="20"/>
        </w:rPr>
        <w:t>interface</w:t>
      </w:r>
      <w:r>
        <w:rPr>
          <w:spacing w:val="-3"/>
          <w:sz w:val="20"/>
        </w:rPr>
        <w:t xml:space="preserve"> </w:t>
      </w:r>
      <w:r>
        <w:rPr>
          <w:sz w:val="20"/>
        </w:rPr>
        <w:t>defect</w:t>
      </w:r>
      <w:r>
        <w:rPr>
          <w:spacing w:val="-2"/>
          <w:sz w:val="20"/>
        </w:rPr>
        <w:t xml:space="preserve"> </w:t>
      </w:r>
      <w:r>
        <w:rPr>
          <w:sz w:val="20"/>
        </w:rPr>
        <w:t>and</w:t>
      </w:r>
      <w:r>
        <w:rPr>
          <w:spacing w:val="-3"/>
          <w:sz w:val="20"/>
        </w:rPr>
        <w:t xml:space="preserve"> </w:t>
      </w:r>
      <w:r>
        <w:rPr>
          <w:sz w:val="20"/>
        </w:rPr>
        <w:t>absorber</w:t>
      </w:r>
      <w:r>
        <w:rPr>
          <w:spacing w:val="-2"/>
          <w:sz w:val="20"/>
        </w:rPr>
        <w:t xml:space="preserve"> defect.</w:t>
      </w:r>
    </w:p>
    <w:p w:rsidR="00822E31" w:rsidRDefault="00822E31">
      <w:pPr>
        <w:rPr>
          <w:sz w:val="20"/>
        </w:rPr>
        <w:sectPr w:rsidR="00822E31">
          <w:pgSz w:w="11920" w:h="16860"/>
          <w:pgMar w:top="1860" w:right="520" w:bottom="1000" w:left="400" w:header="0" w:footer="816" w:gutter="0"/>
          <w:cols w:space="720"/>
        </w:sect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10"/>
        <w:gridCol w:w="1740"/>
        <w:gridCol w:w="2340"/>
        <w:gridCol w:w="2340"/>
      </w:tblGrid>
      <w:tr w:rsidR="00822E31">
        <w:trPr>
          <w:trHeight w:val="1079"/>
        </w:trPr>
        <w:tc>
          <w:tcPr>
            <w:tcW w:w="2610" w:type="dxa"/>
          </w:tcPr>
          <w:p w:rsidR="00822E31" w:rsidRDefault="00822E31">
            <w:pPr>
              <w:pStyle w:val="TableParagraph"/>
              <w:spacing w:before="162"/>
              <w:rPr>
                <w:sz w:val="16"/>
              </w:rPr>
            </w:pPr>
          </w:p>
          <w:p w:rsidR="00822E31" w:rsidRDefault="00186D8B">
            <w:pPr>
              <w:pStyle w:val="TableParagraph"/>
              <w:spacing w:before="1"/>
              <w:ind w:left="97"/>
              <w:rPr>
                <w:sz w:val="16"/>
              </w:rPr>
            </w:pPr>
            <w:r>
              <w:rPr>
                <w:sz w:val="16"/>
              </w:rPr>
              <w:t>Parameters</w:t>
            </w:r>
            <w:r>
              <w:rPr>
                <w:spacing w:val="-1"/>
                <w:sz w:val="16"/>
              </w:rPr>
              <w:t xml:space="preserve"> </w:t>
            </w:r>
            <w:r>
              <w:rPr>
                <w:sz w:val="16"/>
              </w:rPr>
              <w:t>and</w:t>
            </w:r>
            <w:r>
              <w:rPr>
                <w:spacing w:val="-1"/>
                <w:sz w:val="16"/>
              </w:rPr>
              <w:t xml:space="preserve"> </w:t>
            </w:r>
            <w:r>
              <w:rPr>
                <w:spacing w:val="-2"/>
                <w:sz w:val="16"/>
              </w:rPr>
              <w:t>units</w:t>
            </w:r>
          </w:p>
        </w:tc>
        <w:tc>
          <w:tcPr>
            <w:tcW w:w="1740" w:type="dxa"/>
          </w:tcPr>
          <w:p w:rsidR="00822E31" w:rsidRDefault="00822E31">
            <w:pPr>
              <w:pStyle w:val="TableParagraph"/>
              <w:spacing w:before="162"/>
              <w:rPr>
                <w:sz w:val="16"/>
              </w:rPr>
            </w:pPr>
          </w:p>
          <w:p w:rsidR="00822E31" w:rsidRDefault="00186D8B">
            <w:pPr>
              <w:pStyle w:val="TableParagraph"/>
              <w:spacing w:before="1"/>
              <w:ind w:left="97"/>
              <w:rPr>
                <w:sz w:val="16"/>
              </w:rPr>
            </w:pPr>
            <w:r>
              <w:rPr>
                <w:spacing w:val="-2"/>
                <w:sz w:val="16"/>
              </w:rPr>
              <w:t>CH₃NH₃Pb(I₁₋ₓClₓ)₃</w:t>
            </w:r>
          </w:p>
        </w:tc>
        <w:tc>
          <w:tcPr>
            <w:tcW w:w="2340" w:type="dxa"/>
          </w:tcPr>
          <w:p w:rsidR="00822E31" w:rsidRDefault="00822E31">
            <w:pPr>
              <w:pStyle w:val="TableParagraph"/>
              <w:spacing w:before="162"/>
              <w:rPr>
                <w:sz w:val="16"/>
              </w:rPr>
            </w:pPr>
          </w:p>
          <w:p w:rsidR="00822E31" w:rsidRDefault="00186D8B">
            <w:pPr>
              <w:pStyle w:val="TableParagraph"/>
              <w:spacing w:before="1" w:line="256" w:lineRule="auto"/>
              <w:ind w:left="97" w:right="140"/>
              <w:rPr>
                <w:sz w:val="16"/>
              </w:rPr>
            </w:pPr>
            <w:r>
              <w:rPr>
                <w:spacing w:val="-2"/>
                <w:sz w:val="16"/>
              </w:rPr>
              <w:t>ETL/CH₃NH₃Pb(I₁₋ₓClₓ)₃</w:t>
            </w:r>
            <w:r>
              <w:rPr>
                <w:spacing w:val="40"/>
                <w:sz w:val="16"/>
              </w:rPr>
              <w:t xml:space="preserve"> </w:t>
            </w:r>
            <w:r>
              <w:rPr>
                <w:spacing w:val="-2"/>
                <w:sz w:val="16"/>
              </w:rPr>
              <w:t>interface</w:t>
            </w:r>
          </w:p>
        </w:tc>
        <w:tc>
          <w:tcPr>
            <w:tcW w:w="2340" w:type="dxa"/>
          </w:tcPr>
          <w:p w:rsidR="00822E31" w:rsidRDefault="00822E31">
            <w:pPr>
              <w:pStyle w:val="TableParagraph"/>
              <w:spacing w:before="162"/>
              <w:rPr>
                <w:sz w:val="16"/>
              </w:rPr>
            </w:pPr>
          </w:p>
          <w:p w:rsidR="00822E31" w:rsidRDefault="00186D8B">
            <w:pPr>
              <w:pStyle w:val="TableParagraph"/>
              <w:spacing w:before="1" w:line="256" w:lineRule="auto"/>
              <w:ind w:left="97" w:right="140"/>
              <w:rPr>
                <w:sz w:val="16"/>
              </w:rPr>
            </w:pPr>
            <w:r>
              <w:rPr>
                <w:spacing w:val="-2"/>
                <w:sz w:val="16"/>
              </w:rPr>
              <w:t>CH₃NH₃Pb(I₁₋ₓClₓ)₃/HTL</w:t>
            </w:r>
            <w:r>
              <w:rPr>
                <w:spacing w:val="40"/>
                <w:sz w:val="16"/>
              </w:rPr>
              <w:t xml:space="preserve"> </w:t>
            </w:r>
            <w:r>
              <w:rPr>
                <w:spacing w:val="-2"/>
                <w:sz w:val="16"/>
              </w:rPr>
              <w:t>interface</w:t>
            </w:r>
          </w:p>
        </w:tc>
      </w:tr>
      <w:tr w:rsidR="00822E31">
        <w:trPr>
          <w:trHeight w:val="884"/>
        </w:trPr>
        <w:tc>
          <w:tcPr>
            <w:tcW w:w="2610" w:type="dxa"/>
          </w:tcPr>
          <w:p w:rsidR="00822E31" w:rsidRDefault="00822E31">
            <w:pPr>
              <w:pStyle w:val="TableParagraph"/>
              <w:spacing w:before="166"/>
              <w:rPr>
                <w:sz w:val="16"/>
              </w:rPr>
            </w:pPr>
          </w:p>
          <w:p w:rsidR="00822E31" w:rsidRDefault="00186D8B">
            <w:pPr>
              <w:pStyle w:val="TableParagraph"/>
              <w:ind w:left="97"/>
              <w:rPr>
                <w:sz w:val="16"/>
              </w:rPr>
            </w:pPr>
            <w:r>
              <w:rPr>
                <w:sz w:val="16"/>
              </w:rPr>
              <w:t>Defect</w:t>
            </w:r>
            <w:r>
              <w:rPr>
                <w:spacing w:val="-1"/>
                <w:sz w:val="16"/>
              </w:rPr>
              <w:t xml:space="preserve"> </w:t>
            </w:r>
            <w:r>
              <w:rPr>
                <w:spacing w:val="-4"/>
                <w:sz w:val="16"/>
              </w:rPr>
              <w:t>type</w:t>
            </w:r>
          </w:p>
        </w:tc>
        <w:tc>
          <w:tcPr>
            <w:tcW w:w="1740" w:type="dxa"/>
          </w:tcPr>
          <w:p w:rsidR="00822E31" w:rsidRDefault="00822E31">
            <w:pPr>
              <w:pStyle w:val="TableParagraph"/>
              <w:spacing w:before="166"/>
              <w:rPr>
                <w:sz w:val="16"/>
              </w:rPr>
            </w:pPr>
          </w:p>
          <w:p w:rsidR="00822E31" w:rsidRDefault="00186D8B">
            <w:pPr>
              <w:pStyle w:val="TableParagraph"/>
              <w:ind w:left="97"/>
              <w:rPr>
                <w:sz w:val="16"/>
              </w:rPr>
            </w:pPr>
            <w:r>
              <w:rPr>
                <w:spacing w:val="-2"/>
                <w:sz w:val="16"/>
              </w:rPr>
              <w:t>Neutral</w:t>
            </w:r>
          </w:p>
        </w:tc>
        <w:tc>
          <w:tcPr>
            <w:tcW w:w="2340" w:type="dxa"/>
          </w:tcPr>
          <w:p w:rsidR="00822E31" w:rsidRDefault="00186D8B">
            <w:pPr>
              <w:pStyle w:val="TableParagraph"/>
              <w:spacing w:before="110"/>
              <w:ind w:left="532" w:right="634"/>
              <w:jc w:val="center"/>
              <w:rPr>
                <w:sz w:val="16"/>
              </w:rPr>
            </w:pPr>
            <w:r>
              <w:rPr>
                <w:spacing w:val="-2"/>
                <w:sz w:val="16"/>
              </w:rPr>
              <w:t>Acceptor</w:t>
            </w:r>
          </w:p>
        </w:tc>
        <w:tc>
          <w:tcPr>
            <w:tcW w:w="2340" w:type="dxa"/>
          </w:tcPr>
          <w:p w:rsidR="00822E31" w:rsidRDefault="00186D8B">
            <w:pPr>
              <w:pStyle w:val="TableParagraph"/>
              <w:spacing w:before="110"/>
              <w:ind w:left="532" w:right="634"/>
              <w:jc w:val="center"/>
              <w:rPr>
                <w:sz w:val="16"/>
              </w:rPr>
            </w:pPr>
            <w:r>
              <w:rPr>
                <w:spacing w:val="-2"/>
                <w:sz w:val="16"/>
              </w:rPr>
              <w:t>Acceptor</w:t>
            </w:r>
          </w:p>
        </w:tc>
      </w:tr>
      <w:tr w:rsidR="00822E31">
        <w:trPr>
          <w:trHeight w:val="1079"/>
        </w:trPr>
        <w:tc>
          <w:tcPr>
            <w:tcW w:w="2610" w:type="dxa"/>
          </w:tcPr>
          <w:p w:rsidR="00822E31" w:rsidRDefault="00822E31">
            <w:pPr>
              <w:pStyle w:val="TableParagraph"/>
              <w:spacing w:before="168"/>
              <w:rPr>
                <w:sz w:val="16"/>
              </w:rPr>
            </w:pPr>
          </w:p>
          <w:p w:rsidR="00822E31" w:rsidRDefault="00186D8B">
            <w:pPr>
              <w:pStyle w:val="TableParagraph"/>
              <w:spacing w:line="256" w:lineRule="auto"/>
              <w:ind w:left="97"/>
              <w:rPr>
                <w:sz w:val="16"/>
              </w:rPr>
            </w:pPr>
            <w:r>
              <w:rPr>
                <w:sz w:val="16"/>
              </w:rPr>
              <w:t>Capture</w:t>
            </w:r>
            <w:r>
              <w:rPr>
                <w:spacing w:val="40"/>
                <w:sz w:val="16"/>
              </w:rPr>
              <w:t xml:space="preserve"> </w:t>
            </w:r>
            <w:r>
              <w:rPr>
                <w:sz w:val="16"/>
              </w:rPr>
              <w:t>cross</w:t>
            </w:r>
            <w:r>
              <w:rPr>
                <w:spacing w:val="40"/>
                <w:sz w:val="16"/>
              </w:rPr>
              <w:t xml:space="preserve"> </w:t>
            </w:r>
            <w:r>
              <w:rPr>
                <w:sz w:val="16"/>
              </w:rPr>
              <w:t>section</w:t>
            </w:r>
            <w:r>
              <w:rPr>
                <w:spacing w:val="40"/>
                <w:sz w:val="16"/>
              </w:rPr>
              <w:t xml:space="preserve"> </w:t>
            </w:r>
            <w:r>
              <w:rPr>
                <w:sz w:val="16"/>
              </w:rPr>
              <w:t>for</w:t>
            </w:r>
            <w:r>
              <w:rPr>
                <w:spacing w:val="40"/>
                <w:sz w:val="16"/>
              </w:rPr>
              <w:t xml:space="preserve"> </w:t>
            </w:r>
            <w:r>
              <w:rPr>
                <w:sz w:val="16"/>
              </w:rPr>
              <w:t>electrons</w:t>
            </w:r>
            <w:r>
              <w:rPr>
                <w:spacing w:val="40"/>
                <w:sz w:val="16"/>
              </w:rPr>
              <w:t xml:space="preserve"> </w:t>
            </w:r>
            <w:r>
              <w:rPr>
                <w:sz w:val="16"/>
              </w:rPr>
              <w:t>and holes (cm</w:t>
            </w:r>
            <w:r>
              <w:rPr>
                <w:sz w:val="16"/>
                <w:vertAlign w:val="superscript"/>
              </w:rPr>
              <w:t>2</w:t>
            </w:r>
            <w:r>
              <w:rPr>
                <w:sz w:val="16"/>
              </w:rPr>
              <w:t>)</w:t>
            </w:r>
          </w:p>
        </w:tc>
        <w:tc>
          <w:tcPr>
            <w:tcW w:w="1740" w:type="dxa"/>
          </w:tcPr>
          <w:p w:rsidR="00822E31" w:rsidRDefault="00822E31">
            <w:pPr>
              <w:pStyle w:val="TableParagraph"/>
              <w:spacing w:before="168"/>
              <w:rPr>
                <w:sz w:val="16"/>
              </w:rPr>
            </w:pPr>
          </w:p>
          <w:p w:rsidR="00822E31" w:rsidRDefault="00186D8B">
            <w:pPr>
              <w:pStyle w:val="TableParagraph"/>
              <w:ind w:left="97"/>
              <w:rPr>
                <w:sz w:val="16"/>
              </w:rPr>
            </w:pPr>
            <w:r>
              <w:rPr>
                <w:sz w:val="16"/>
              </w:rPr>
              <w:t>2.0 ×10</w:t>
            </w:r>
            <w:r>
              <w:rPr>
                <w:sz w:val="16"/>
                <w:vertAlign w:val="superscript"/>
              </w:rPr>
              <w:t>-14</w:t>
            </w:r>
            <w:r>
              <w:rPr>
                <w:sz w:val="16"/>
              </w:rPr>
              <w:t>,2.0</w:t>
            </w:r>
            <w:r>
              <w:rPr>
                <w:spacing w:val="1"/>
                <w:sz w:val="16"/>
              </w:rPr>
              <w:t xml:space="preserve"> </w:t>
            </w:r>
            <w:r>
              <w:rPr>
                <w:sz w:val="16"/>
              </w:rPr>
              <w:t>×10</w:t>
            </w:r>
            <w:r>
              <w:rPr>
                <w:sz w:val="16"/>
                <w:vertAlign w:val="superscript"/>
              </w:rPr>
              <w:t>-</w:t>
            </w:r>
            <w:r>
              <w:rPr>
                <w:spacing w:val="-5"/>
                <w:sz w:val="16"/>
                <w:vertAlign w:val="superscript"/>
              </w:rPr>
              <w:t>14</w:t>
            </w:r>
          </w:p>
        </w:tc>
        <w:tc>
          <w:tcPr>
            <w:tcW w:w="2340" w:type="dxa"/>
          </w:tcPr>
          <w:p w:rsidR="00822E31" w:rsidRDefault="00186D8B">
            <w:pPr>
              <w:pStyle w:val="TableParagraph"/>
              <w:spacing w:before="112"/>
              <w:ind w:left="817"/>
              <w:rPr>
                <w:sz w:val="16"/>
              </w:rPr>
            </w:pPr>
            <w:r>
              <w:rPr>
                <w:sz w:val="16"/>
              </w:rPr>
              <w:t>1.0 ×10</w:t>
            </w:r>
            <w:r>
              <w:rPr>
                <w:sz w:val="16"/>
                <w:vertAlign w:val="superscript"/>
              </w:rPr>
              <w:t>-17</w:t>
            </w:r>
            <w:r>
              <w:rPr>
                <w:sz w:val="16"/>
              </w:rPr>
              <w:t>,1.0</w:t>
            </w:r>
            <w:r>
              <w:rPr>
                <w:spacing w:val="1"/>
                <w:sz w:val="16"/>
              </w:rPr>
              <w:t xml:space="preserve"> </w:t>
            </w:r>
            <w:r>
              <w:rPr>
                <w:sz w:val="16"/>
              </w:rPr>
              <w:t>×10</w:t>
            </w:r>
            <w:r>
              <w:rPr>
                <w:sz w:val="16"/>
                <w:vertAlign w:val="superscript"/>
              </w:rPr>
              <w:t>-</w:t>
            </w:r>
            <w:r>
              <w:rPr>
                <w:spacing w:val="-5"/>
                <w:sz w:val="16"/>
                <w:vertAlign w:val="superscript"/>
              </w:rPr>
              <w:t>18</w:t>
            </w:r>
          </w:p>
        </w:tc>
        <w:tc>
          <w:tcPr>
            <w:tcW w:w="2340" w:type="dxa"/>
          </w:tcPr>
          <w:p w:rsidR="00822E31" w:rsidRDefault="00186D8B">
            <w:pPr>
              <w:pStyle w:val="TableParagraph"/>
              <w:spacing w:before="112"/>
              <w:ind w:left="817"/>
              <w:rPr>
                <w:sz w:val="16"/>
              </w:rPr>
            </w:pPr>
            <w:r>
              <w:rPr>
                <w:sz w:val="16"/>
              </w:rPr>
              <w:t>1.0 ×10</w:t>
            </w:r>
            <w:r>
              <w:rPr>
                <w:sz w:val="16"/>
                <w:vertAlign w:val="superscript"/>
              </w:rPr>
              <w:t>-18</w:t>
            </w:r>
            <w:r>
              <w:rPr>
                <w:sz w:val="16"/>
              </w:rPr>
              <w:t>,1.0</w:t>
            </w:r>
            <w:r>
              <w:rPr>
                <w:spacing w:val="1"/>
                <w:sz w:val="16"/>
              </w:rPr>
              <w:t xml:space="preserve"> </w:t>
            </w:r>
            <w:r>
              <w:rPr>
                <w:sz w:val="16"/>
              </w:rPr>
              <w:t>×10</w:t>
            </w:r>
            <w:r>
              <w:rPr>
                <w:sz w:val="16"/>
                <w:vertAlign w:val="superscript"/>
              </w:rPr>
              <w:t>-</w:t>
            </w:r>
            <w:r>
              <w:rPr>
                <w:spacing w:val="-5"/>
                <w:sz w:val="16"/>
                <w:vertAlign w:val="superscript"/>
              </w:rPr>
              <w:t>19</w:t>
            </w:r>
          </w:p>
        </w:tc>
      </w:tr>
      <w:tr w:rsidR="00822E31">
        <w:trPr>
          <w:trHeight w:val="884"/>
        </w:trPr>
        <w:tc>
          <w:tcPr>
            <w:tcW w:w="2610" w:type="dxa"/>
          </w:tcPr>
          <w:p w:rsidR="00822E31" w:rsidRDefault="00822E31">
            <w:pPr>
              <w:pStyle w:val="TableParagraph"/>
              <w:spacing w:before="172"/>
              <w:rPr>
                <w:sz w:val="16"/>
              </w:rPr>
            </w:pPr>
          </w:p>
          <w:p w:rsidR="00822E31" w:rsidRDefault="00186D8B">
            <w:pPr>
              <w:pStyle w:val="TableParagraph"/>
              <w:ind w:left="97"/>
              <w:rPr>
                <w:sz w:val="16"/>
              </w:rPr>
            </w:pPr>
            <w:r>
              <w:rPr>
                <w:sz w:val="16"/>
              </w:rPr>
              <w:t>Energetic</w:t>
            </w:r>
            <w:r>
              <w:rPr>
                <w:spacing w:val="-4"/>
                <w:sz w:val="16"/>
              </w:rPr>
              <w:t xml:space="preserve"> </w:t>
            </w:r>
            <w:r>
              <w:rPr>
                <w:spacing w:val="-2"/>
                <w:sz w:val="16"/>
              </w:rPr>
              <w:t>distribution</w:t>
            </w:r>
          </w:p>
        </w:tc>
        <w:tc>
          <w:tcPr>
            <w:tcW w:w="1740" w:type="dxa"/>
          </w:tcPr>
          <w:p w:rsidR="00822E31" w:rsidRDefault="00822E31">
            <w:pPr>
              <w:pStyle w:val="TableParagraph"/>
              <w:spacing w:before="172"/>
              <w:rPr>
                <w:sz w:val="16"/>
              </w:rPr>
            </w:pPr>
          </w:p>
          <w:p w:rsidR="00822E31" w:rsidRDefault="00186D8B">
            <w:pPr>
              <w:pStyle w:val="TableParagraph"/>
              <w:ind w:left="97"/>
              <w:rPr>
                <w:sz w:val="16"/>
              </w:rPr>
            </w:pPr>
            <w:r>
              <w:rPr>
                <w:spacing w:val="-2"/>
                <w:sz w:val="16"/>
              </w:rPr>
              <w:t>Gaussian</w:t>
            </w:r>
          </w:p>
        </w:tc>
        <w:tc>
          <w:tcPr>
            <w:tcW w:w="2340" w:type="dxa"/>
          </w:tcPr>
          <w:p w:rsidR="00822E31" w:rsidRDefault="00186D8B">
            <w:pPr>
              <w:pStyle w:val="TableParagraph"/>
              <w:spacing w:before="116"/>
              <w:ind w:left="355" w:right="634"/>
              <w:jc w:val="center"/>
              <w:rPr>
                <w:sz w:val="16"/>
              </w:rPr>
            </w:pPr>
            <w:r>
              <w:rPr>
                <w:spacing w:val="-2"/>
                <w:sz w:val="16"/>
              </w:rPr>
              <w:t>Single</w:t>
            </w:r>
          </w:p>
        </w:tc>
        <w:tc>
          <w:tcPr>
            <w:tcW w:w="2340" w:type="dxa"/>
          </w:tcPr>
          <w:p w:rsidR="00822E31" w:rsidRDefault="00186D8B">
            <w:pPr>
              <w:pStyle w:val="TableParagraph"/>
              <w:spacing w:before="116"/>
              <w:ind w:left="355" w:right="634"/>
              <w:jc w:val="center"/>
              <w:rPr>
                <w:sz w:val="16"/>
              </w:rPr>
            </w:pPr>
            <w:r>
              <w:rPr>
                <w:spacing w:val="-2"/>
                <w:sz w:val="16"/>
              </w:rPr>
              <w:t>Single</w:t>
            </w:r>
          </w:p>
        </w:tc>
      </w:tr>
      <w:tr w:rsidR="00822E31">
        <w:trPr>
          <w:trHeight w:val="1094"/>
        </w:trPr>
        <w:tc>
          <w:tcPr>
            <w:tcW w:w="2610" w:type="dxa"/>
          </w:tcPr>
          <w:p w:rsidR="00822E31" w:rsidRDefault="00822E31">
            <w:pPr>
              <w:pStyle w:val="TableParagraph"/>
              <w:spacing w:before="174"/>
              <w:rPr>
                <w:sz w:val="16"/>
              </w:rPr>
            </w:pPr>
          </w:p>
          <w:p w:rsidR="00822E31" w:rsidRDefault="00186D8B">
            <w:pPr>
              <w:pStyle w:val="TableParagraph"/>
              <w:spacing w:line="256" w:lineRule="auto"/>
              <w:ind w:left="97"/>
              <w:rPr>
                <w:sz w:val="16"/>
              </w:rPr>
            </w:pPr>
            <w:r>
              <w:rPr>
                <w:sz w:val="16"/>
              </w:rPr>
              <w:t>Energy</w:t>
            </w:r>
            <w:r>
              <w:rPr>
                <w:spacing w:val="80"/>
                <w:sz w:val="16"/>
              </w:rPr>
              <w:t xml:space="preserve"> </w:t>
            </w:r>
            <w:r>
              <w:rPr>
                <w:sz w:val="16"/>
              </w:rPr>
              <w:t>level</w:t>
            </w:r>
            <w:r>
              <w:rPr>
                <w:spacing w:val="80"/>
                <w:sz w:val="16"/>
              </w:rPr>
              <w:t xml:space="preserve"> </w:t>
            </w:r>
            <w:r>
              <w:rPr>
                <w:sz w:val="16"/>
              </w:rPr>
              <w:t>with</w:t>
            </w:r>
            <w:r>
              <w:rPr>
                <w:spacing w:val="40"/>
                <w:sz w:val="16"/>
              </w:rPr>
              <w:t xml:space="preserve"> </w:t>
            </w:r>
            <w:r>
              <w:rPr>
                <w:sz w:val="16"/>
              </w:rPr>
              <w:t>respect</w:t>
            </w:r>
            <w:r>
              <w:rPr>
                <w:spacing w:val="40"/>
                <w:sz w:val="16"/>
              </w:rPr>
              <w:t xml:space="preserve"> </w:t>
            </w:r>
            <w:r>
              <w:rPr>
                <w:sz w:val="16"/>
              </w:rPr>
              <w:t>to</w:t>
            </w:r>
            <w:r>
              <w:rPr>
                <w:spacing w:val="40"/>
                <w:sz w:val="16"/>
              </w:rPr>
              <w:t xml:space="preserve"> </w:t>
            </w:r>
            <w:r>
              <w:rPr>
                <w:sz w:val="16"/>
              </w:rPr>
              <w:t>EV</w:t>
            </w:r>
            <w:r>
              <w:rPr>
                <w:spacing w:val="40"/>
                <w:sz w:val="16"/>
              </w:rPr>
              <w:t xml:space="preserve"> </w:t>
            </w:r>
            <w:r>
              <w:rPr>
                <w:sz w:val="16"/>
              </w:rPr>
              <w:t>(above EV, eV)</w:t>
            </w:r>
          </w:p>
        </w:tc>
        <w:tc>
          <w:tcPr>
            <w:tcW w:w="1740" w:type="dxa"/>
          </w:tcPr>
          <w:p w:rsidR="00822E31" w:rsidRDefault="00822E31">
            <w:pPr>
              <w:pStyle w:val="TableParagraph"/>
              <w:spacing w:before="174"/>
              <w:rPr>
                <w:sz w:val="16"/>
              </w:rPr>
            </w:pPr>
          </w:p>
          <w:p w:rsidR="00822E31" w:rsidRDefault="00186D8B">
            <w:pPr>
              <w:pStyle w:val="TableParagraph"/>
              <w:ind w:left="97"/>
              <w:rPr>
                <w:sz w:val="16"/>
              </w:rPr>
            </w:pPr>
            <w:r>
              <w:rPr>
                <w:spacing w:val="-5"/>
                <w:sz w:val="16"/>
              </w:rPr>
              <w:t>0.6</w:t>
            </w:r>
          </w:p>
        </w:tc>
        <w:tc>
          <w:tcPr>
            <w:tcW w:w="2340" w:type="dxa"/>
          </w:tcPr>
          <w:p w:rsidR="00822E31" w:rsidRDefault="00186D8B">
            <w:pPr>
              <w:pStyle w:val="TableParagraph"/>
              <w:spacing w:before="118"/>
              <w:ind w:left="146" w:right="634"/>
              <w:jc w:val="center"/>
              <w:rPr>
                <w:sz w:val="16"/>
              </w:rPr>
            </w:pPr>
            <w:r>
              <w:rPr>
                <w:spacing w:val="-5"/>
                <w:sz w:val="16"/>
              </w:rPr>
              <w:t>0.6</w:t>
            </w:r>
          </w:p>
        </w:tc>
        <w:tc>
          <w:tcPr>
            <w:tcW w:w="2340" w:type="dxa"/>
          </w:tcPr>
          <w:p w:rsidR="00822E31" w:rsidRDefault="00186D8B">
            <w:pPr>
              <w:pStyle w:val="TableParagraph"/>
              <w:spacing w:before="118"/>
              <w:ind w:left="146" w:right="634"/>
              <w:jc w:val="center"/>
              <w:rPr>
                <w:sz w:val="16"/>
              </w:rPr>
            </w:pPr>
            <w:r>
              <w:rPr>
                <w:spacing w:val="-5"/>
                <w:sz w:val="16"/>
              </w:rPr>
              <w:t>0.6</w:t>
            </w:r>
          </w:p>
        </w:tc>
      </w:tr>
      <w:tr w:rsidR="00822E31">
        <w:trPr>
          <w:trHeight w:val="884"/>
        </w:trPr>
        <w:tc>
          <w:tcPr>
            <w:tcW w:w="2610" w:type="dxa"/>
          </w:tcPr>
          <w:p w:rsidR="00822E31" w:rsidRDefault="00822E31">
            <w:pPr>
              <w:pStyle w:val="TableParagraph"/>
              <w:spacing w:before="162"/>
              <w:rPr>
                <w:sz w:val="16"/>
              </w:rPr>
            </w:pPr>
          </w:p>
          <w:p w:rsidR="00822E31" w:rsidRDefault="00186D8B">
            <w:pPr>
              <w:pStyle w:val="TableParagraph"/>
              <w:ind w:left="97"/>
              <w:rPr>
                <w:sz w:val="16"/>
              </w:rPr>
            </w:pPr>
            <w:r>
              <w:rPr>
                <w:sz w:val="16"/>
              </w:rPr>
              <w:t>Characteristic</w:t>
            </w:r>
            <w:r>
              <w:rPr>
                <w:spacing w:val="-3"/>
                <w:sz w:val="16"/>
              </w:rPr>
              <w:t xml:space="preserve"> </w:t>
            </w:r>
            <w:r>
              <w:rPr>
                <w:sz w:val="16"/>
              </w:rPr>
              <w:t>energy</w:t>
            </w:r>
            <w:r>
              <w:rPr>
                <w:spacing w:val="-2"/>
                <w:sz w:val="16"/>
              </w:rPr>
              <w:t xml:space="preserve"> </w:t>
            </w:r>
            <w:r>
              <w:rPr>
                <w:spacing w:val="-4"/>
                <w:sz w:val="16"/>
              </w:rPr>
              <w:t>(eV)</w:t>
            </w:r>
          </w:p>
        </w:tc>
        <w:tc>
          <w:tcPr>
            <w:tcW w:w="174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0.1</w:t>
            </w:r>
          </w:p>
        </w:tc>
        <w:tc>
          <w:tcPr>
            <w:tcW w:w="2340" w:type="dxa"/>
          </w:tcPr>
          <w:p w:rsidR="00822E31" w:rsidRDefault="00186D8B">
            <w:pPr>
              <w:pStyle w:val="TableParagraph"/>
              <w:spacing w:before="106"/>
              <w:ind w:right="634"/>
              <w:jc w:val="center"/>
              <w:rPr>
                <w:sz w:val="16"/>
              </w:rPr>
            </w:pPr>
            <w:r>
              <w:rPr>
                <w:spacing w:val="-10"/>
                <w:sz w:val="16"/>
              </w:rPr>
              <w:t>-</w:t>
            </w:r>
          </w:p>
        </w:tc>
        <w:tc>
          <w:tcPr>
            <w:tcW w:w="2340" w:type="dxa"/>
          </w:tcPr>
          <w:p w:rsidR="00822E31" w:rsidRDefault="00186D8B">
            <w:pPr>
              <w:pStyle w:val="TableParagraph"/>
              <w:spacing w:before="106"/>
              <w:ind w:right="634"/>
              <w:jc w:val="center"/>
              <w:rPr>
                <w:sz w:val="16"/>
              </w:rPr>
            </w:pPr>
            <w:r>
              <w:rPr>
                <w:spacing w:val="-10"/>
                <w:sz w:val="16"/>
              </w:rPr>
              <w:t>-</w:t>
            </w:r>
          </w:p>
        </w:tc>
      </w:tr>
      <w:tr w:rsidR="00822E31">
        <w:trPr>
          <w:trHeight w:val="884"/>
        </w:trPr>
        <w:tc>
          <w:tcPr>
            <w:tcW w:w="2610" w:type="dxa"/>
          </w:tcPr>
          <w:p w:rsidR="00822E31" w:rsidRDefault="00822E31">
            <w:pPr>
              <w:pStyle w:val="TableParagraph"/>
              <w:spacing w:before="164"/>
              <w:rPr>
                <w:sz w:val="16"/>
              </w:rPr>
            </w:pPr>
          </w:p>
          <w:p w:rsidR="00822E31" w:rsidRDefault="00186D8B">
            <w:pPr>
              <w:pStyle w:val="TableParagraph"/>
              <w:ind w:left="97"/>
              <w:rPr>
                <w:sz w:val="16"/>
              </w:rPr>
            </w:pPr>
            <w:r>
              <w:rPr>
                <w:sz w:val="16"/>
              </w:rPr>
              <w:t>Total</w:t>
            </w:r>
            <w:r>
              <w:rPr>
                <w:spacing w:val="-7"/>
                <w:sz w:val="16"/>
              </w:rPr>
              <w:t xml:space="preserve"> </w:t>
            </w:r>
            <w:r>
              <w:rPr>
                <w:sz w:val="16"/>
              </w:rPr>
              <w:t>density</w:t>
            </w:r>
            <w:r>
              <w:rPr>
                <w:spacing w:val="-7"/>
                <w:sz w:val="16"/>
              </w:rPr>
              <w:t xml:space="preserve"> </w:t>
            </w:r>
            <w:r>
              <w:rPr>
                <w:spacing w:val="-2"/>
                <w:sz w:val="16"/>
              </w:rPr>
              <w:t>(cm</w:t>
            </w:r>
            <w:r>
              <w:rPr>
                <w:spacing w:val="-2"/>
                <w:sz w:val="16"/>
                <w:vertAlign w:val="superscript"/>
              </w:rPr>
              <w:t>−3</w:t>
            </w:r>
            <w:r>
              <w:rPr>
                <w:spacing w:val="-2"/>
                <w:sz w:val="16"/>
              </w:rPr>
              <w:t>)</w:t>
            </w:r>
          </w:p>
        </w:tc>
        <w:tc>
          <w:tcPr>
            <w:tcW w:w="1740" w:type="dxa"/>
          </w:tcPr>
          <w:p w:rsidR="00822E31" w:rsidRDefault="00822E31">
            <w:pPr>
              <w:pStyle w:val="TableParagraph"/>
              <w:spacing w:before="164"/>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13</w:t>
            </w:r>
          </w:p>
        </w:tc>
        <w:tc>
          <w:tcPr>
            <w:tcW w:w="2340" w:type="dxa"/>
          </w:tcPr>
          <w:p w:rsidR="00822E31" w:rsidRDefault="00822E31">
            <w:pPr>
              <w:pStyle w:val="TableParagraph"/>
              <w:spacing w:before="164"/>
              <w:rPr>
                <w:sz w:val="16"/>
              </w:rPr>
            </w:pPr>
          </w:p>
          <w:p w:rsidR="00822E31" w:rsidRDefault="00186D8B">
            <w:pPr>
              <w:pStyle w:val="TableParagraph"/>
              <w:ind w:left="97"/>
              <w:rPr>
                <w:sz w:val="16"/>
              </w:rPr>
            </w:pPr>
            <w:r>
              <w:rPr>
                <w:sz w:val="16"/>
              </w:rPr>
              <w:t>1.0 ×10</w:t>
            </w:r>
            <w:r>
              <w:rPr>
                <w:sz w:val="16"/>
                <w:vertAlign w:val="superscript"/>
              </w:rPr>
              <w:t>10</w:t>
            </w:r>
            <w:r>
              <w:rPr>
                <w:sz w:val="16"/>
              </w:rPr>
              <w:t xml:space="preserve">-1.0 </w:t>
            </w:r>
            <w:r>
              <w:rPr>
                <w:spacing w:val="-2"/>
                <w:sz w:val="16"/>
              </w:rPr>
              <w:t>×10</w:t>
            </w:r>
            <w:r>
              <w:rPr>
                <w:spacing w:val="-2"/>
                <w:sz w:val="16"/>
                <w:vertAlign w:val="superscript"/>
              </w:rPr>
              <w:t>12</w:t>
            </w:r>
          </w:p>
        </w:tc>
        <w:tc>
          <w:tcPr>
            <w:tcW w:w="2340" w:type="dxa"/>
          </w:tcPr>
          <w:p w:rsidR="00822E31" w:rsidRDefault="00186D8B">
            <w:pPr>
              <w:pStyle w:val="TableParagraph"/>
              <w:spacing w:before="108"/>
              <w:ind w:left="457"/>
              <w:rPr>
                <w:sz w:val="16"/>
              </w:rPr>
            </w:pPr>
            <w:r>
              <w:rPr>
                <w:sz w:val="16"/>
              </w:rPr>
              <w:t>1.0</w:t>
            </w:r>
            <w:r>
              <w:rPr>
                <w:spacing w:val="47"/>
                <w:sz w:val="16"/>
              </w:rPr>
              <w:t xml:space="preserve">  </w:t>
            </w:r>
            <w:r>
              <w:rPr>
                <w:sz w:val="16"/>
              </w:rPr>
              <w:t>×10</w:t>
            </w:r>
            <w:r>
              <w:rPr>
                <w:sz w:val="16"/>
                <w:vertAlign w:val="superscript"/>
              </w:rPr>
              <w:t>10</w:t>
            </w:r>
            <w:r>
              <w:rPr>
                <w:sz w:val="16"/>
              </w:rPr>
              <w:t>-1.0</w:t>
            </w:r>
            <w:r>
              <w:rPr>
                <w:spacing w:val="1"/>
                <w:sz w:val="16"/>
              </w:rPr>
              <w:t xml:space="preserve"> </w:t>
            </w:r>
            <w:r>
              <w:rPr>
                <w:spacing w:val="-2"/>
                <w:sz w:val="16"/>
              </w:rPr>
              <w:t>×10</w:t>
            </w:r>
            <w:r>
              <w:rPr>
                <w:spacing w:val="-2"/>
                <w:sz w:val="16"/>
                <w:vertAlign w:val="superscript"/>
              </w:rPr>
              <w:t>12</w:t>
            </w:r>
          </w:p>
        </w:tc>
      </w:tr>
    </w:tbl>
    <w:p w:rsidR="00822E31" w:rsidRDefault="00822E31">
      <w:pPr>
        <w:rPr>
          <w:sz w:val="16"/>
        </w:rPr>
        <w:sectPr w:rsidR="00822E31">
          <w:pgSz w:w="11920" w:h="16860"/>
          <w:pgMar w:top="1600" w:right="520" w:bottom="1000" w:left="400" w:header="0" w:footer="816" w:gutter="0"/>
          <w:cols w:space="720"/>
        </w:sectPr>
      </w:pPr>
    </w:p>
    <w:p w:rsidR="00822E31" w:rsidRDefault="00186D8B">
      <w:pPr>
        <w:pStyle w:val="Heading2"/>
        <w:numPr>
          <w:ilvl w:val="1"/>
          <w:numId w:val="14"/>
        </w:numPr>
        <w:tabs>
          <w:tab w:val="left" w:pos="1458"/>
        </w:tabs>
        <w:spacing w:before="62"/>
        <w:ind w:left="1458" w:hanging="419"/>
      </w:pPr>
      <w:bookmarkStart w:id="12" w:name="_TOC_250009"/>
      <w:r>
        <w:lastRenderedPageBreak/>
        <w:t>Device</w:t>
      </w:r>
      <w:r>
        <w:rPr>
          <w:spacing w:val="-3"/>
        </w:rPr>
        <w:t xml:space="preserve"> </w:t>
      </w:r>
      <w:r>
        <w:t>Structure</w:t>
      </w:r>
      <w:r>
        <w:rPr>
          <w:spacing w:val="-2"/>
        </w:rPr>
        <w:t xml:space="preserve"> </w:t>
      </w:r>
      <w:r>
        <w:t>and</w:t>
      </w:r>
      <w:r>
        <w:rPr>
          <w:spacing w:val="-2"/>
        </w:rPr>
        <w:t xml:space="preserve"> </w:t>
      </w:r>
      <w:r>
        <w:t>Layer</w:t>
      </w:r>
      <w:r>
        <w:rPr>
          <w:spacing w:val="-2"/>
        </w:rPr>
        <w:t xml:space="preserve"> </w:t>
      </w:r>
      <w:r>
        <w:t>Composition</w:t>
      </w:r>
      <w:bookmarkEnd w:id="12"/>
      <w:r>
        <w:rPr>
          <w:spacing w:val="-2"/>
        </w:rPr>
        <w:t xml:space="preserve"> (CH₃NH₃SnBr₃)</w:t>
      </w:r>
    </w:p>
    <w:p w:rsidR="00822E31" w:rsidRDefault="00186D8B">
      <w:pPr>
        <w:pStyle w:val="BodyText"/>
        <w:spacing w:before="263" w:line="256" w:lineRule="auto"/>
        <w:ind w:left="1039" w:right="936"/>
        <w:jc w:val="both"/>
      </w:pPr>
      <w:r>
        <w:t xml:space="preserve">In this study, a lead-free perovskite solar cell (PSC) with the structure </w:t>
      </w:r>
      <w:r>
        <w:rPr>
          <w:b/>
        </w:rPr>
        <w:t xml:space="preserve">FTO/ZnO/CH₃NH₃SnBr₃/SpiroOMeTAD/Au </w:t>
      </w:r>
      <w:r>
        <w:t>is used. The detailed description of each</w:t>
      </w:r>
      <w:r>
        <w:rPr>
          <w:spacing w:val="40"/>
        </w:rPr>
        <w:t xml:space="preserve"> </w:t>
      </w:r>
      <w:r>
        <w:t>layer is provided below:</w:t>
      </w:r>
    </w:p>
    <w:p w:rsidR="00822E31" w:rsidRDefault="00186D8B">
      <w:pPr>
        <w:pStyle w:val="Heading4"/>
        <w:numPr>
          <w:ilvl w:val="2"/>
          <w:numId w:val="14"/>
        </w:numPr>
        <w:tabs>
          <w:tab w:val="left" w:pos="1758"/>
        </w:tabs>
        <w:spacing w:before="240"/>
        <w:ind w:left="1758" w:hanging="359"/>
        <w:rPr>
          <w:rFonts w:ascii="Arial MT"/>
          <w:b w:val="0"/>
        </w:rPr>
      </w:pPr>
      <w:r>
        <w:t>FTO</w:t>
      </w:r>
      <w:r>
        <w:rPr>
          <w:spacing w:val="-4"/>
        </w:rPr>
        <w:t xml:space="preserve"> </w:t>
      </w:r>
      <w:r>
        <w:t>(Fluorine-doped</w:t>
      </w:r>
      <w:r>
        <w:rPr>
          <w:spacing w:val="-3"/>
        </w:rPr>
        <w:t xml:space="preserve"> </w:t>
      </w:r>
      <w:r>
        <w:t>Tin</w:t>
      </w:r>
      <w:r>
        <w:rPr>
          <w:spacing w:val="-3"/>
        </w:rPr>
        <w:t xml:space="preserve"> </w:t>
      </w:r>
      <w:r>
        <w:rPr>
          <w:spacing w:val="-2"/>
        </w:rPr>
        <w:t>Oxide)</w:t>
      </w:r>
      <w:r>
        <w:rPr>
          <w:b w:val="0"/>
          <w:spacing w:val="-2"/>
        </w:rPr>
        <w:t>:</w:t>
      </w:r>
    </w:p>
    <w:p w:rsidR="00822E31" w:rsidRDefault="00186D8B">
      <w:pPr>
        <w:pStyle w:val="BodyText"/>
        <w:spacing w:before="19" w:line="256" w:lineRule="auto"/>
        <w:ind w:left="1759" w:right="934"/>
        <w:jc w:val="both"/>
      </w:pPr>
      <w:r>
        <w:t xml:space="preserve">The </w:t>
      </w:r>
      <w:r>
        <w:rPr>
          <w:b/>
        </w:rPr>
        <w:t xml:space="preserve">FTO layer </w:t>
      </w:r>
      <w:r>
        <w:t>serves as the bottom transparent conductive oxide (TCO). It allows light to pass through to the perovskite absorber layer while simultaneously</w:t>
      </w:r>
      <w:r>
        <w:rPr>
          <w:spacing w:val="-3"/>
        </w:rPr>
        <w:t xml:space="preserve"> </w:t>
      </w:r>
      <w:r>
        <w:t>providing electrical conductivity for current collection. The high transparency and conductivity of FTO make it an ideal choice for the bottom electrode in the PSC structure.</w:t>
      </w:r>
    </w:p>
    <w:p w:rsidR="00822E31" w:rsidRDefault="00186D8B">
      <w:pPr>
        <w:pStyle w:val="Heading4"/>
        <w:numPr>
          <w:ilvl w:val="2"/>
          <w:numId w:val="14"/>
        </w:numPr>
        <w:tabs>
          <w:tab w:val="left" w:pos="1758"/>
        </w:tabs>
        <w:ind w:left="1758" w:hanging="359"/>
        <w:rPr>
          <w:rFonts w:ascii="Arial MT"/>
          <w:b w:val="0"/>
        </w:rPr>
      </w:pPr>
      <w:r>
        <w:t>ETL</w:t>
      </w:r>
      <w:r>
        <w:rPr>
          <w:spacing w:val="-5"/>
        </w:rPr>
        <w:t xml:space="preserve"> </w:t>
      </w:r>
      <w:r>
        <w:t>(Electron</w:t>
      </w:r>
      <w:r>
        <w:rPr>
          <w:spacing w:val="-5"/>
        </w:rPr>
        <w:t xml:space="preserve"> </w:t>
      </w:r>
      <w:r>
        <w:t>Transport</w:t>
      </w:r>
      <w:r>
        <w:rPr>
          <w:spacing w:val="-4"/>
        </w:rPr>
        <w:t xml:space="preserve"> </w:t>
      </w:r>
      <w:r>
        <w:t>Layer)</w:t>
      </w:r>
      <w:r>
        <w:rPr>
          <w:spacing w:val="-5"/>
        </w:rPr>
        <w:t xml:space="preserve"> </w:t>
      </w:r>
      <w:r>
        <w:t>-</w:t>
      </w:r>
      <w:r>
        <w:rPr>
          <w:spacing w:val="-4"/>
        </w:rPr>
        <w:t xml:space="preserve"> ZnO</w:t>
      </w:r>
      <w:r>
        <w:rPr>
          <w:b w:val="0"/>
          <w:spacing w:val="-4"/>
        </w:rPr>
        <w:t>:</w:t>
      </w:r>
    </w:p>
    <w:p w:rsidR="00822E31" w:rsidRDefault="00186D8B">
      <w:pPr>
        <w:pStyle w:val="BodyText"/>
        <w:spacing w:before="19" w:line="256" w:lineRule="auto"/>
        <w:ind w:left="1759" w:right="933"/>
        <w:jc w:val="both"/>
      </w:pPr>
      <w:r>
        <w:t xml:space="preserve">The </w:t>
      </w:r>
      <w:r>
        <w:rPr>
          <w:b/>
        </w:rPr>
        <w:t xml:space="preserve">ZnO layer </w:t>
      </w:r>
      <w:r>
        <w:t>acts as the electron transport layer (ETL) in this</w:t>
      </w:r>
      <w:r>
        <w:rPr>
          <w:spacing w:val="-3"/>
        </w:rPr>
        <w:t xml:space="preserve"> </w:t>
      </w:r>
      <w:r>
        <w:t>device.</w:t>
      </w:r>
      <w:r>
        <w:rPr>
          <w:spacing w:val="-3"/>
        </w:rPr>
        <w:t xml:space="preserve"> </w:t>
      </w:r>
      <w:r>
        <w:t>The</w:t>
      </w:r>
      <w:r>
        <w:rPr>
          <w:spacing w:val="-3"/>
        </w:rPr>
        <w:t xml:space="preserve"> </w:t>
      </w:r>
      <w:r>
        <w:t xml:space="preserve">primary function of the ETL is to collect and transport electrons generated in the perovskite absorber layer to the electrode. ZnO is chosen because of its high electron mobility, excellent stability, and appropriate energy band alignment with the perovskite layer, ensuring efficient electron flow while blocking holes from reaching the bottom </w:t>
      </w:r>
      <w:r>
        <w:rPr>
          <w:spacing w:val="-2"/>
        </w:rPr>
        <w:t>electrode.</w:t>
      </w:r>
    </w:p>
    <w:p w:rsidR="00822E31" w:rsidRDefault="00186D8B">
      <w:pPr>
        <w:pStyle w:val="Heading4"/>
        <w:numPr>
          <w:ilvl w:val="2"/>
          <w:numId w:val="14"/>
        </w:numPr>
        <w:tabs>
          <w:tab w:val="left" w:pos="1758"/>
        </w:tabs>
        <w:ind w:left="1758" w:hanging="359"/>
        <w:rPr>
          <w:rFonts w:ascii="Arial MT" w:hAnsi="Arial MT"/>
          <w:b w:val="0"/>
        </w:rPr>
      </w:pPr>
      <w:r>
        <w:t>Perovskite</w:t>
      </w:r>
      <w:r>
        <w:rPr>
          <w:spacing w:val="-2"/>
        </w:rPr>
        <w:t xml:space="preserve"> </w:t>
      </w:r>
      <w:r>
        <w:t>Absorber</w:t>
      </w:r>
      <w:r>
        <w:rPr>
          <w:spacing w:val="-2"/>
        </w:rPr>
        <w:t xml:space="preserve"> </w:t>
      </w:r>
      <w:r>
        <w:t>Layer</w:t>
      </w:r>
      <w:r>
        <w:rPr>
          <w:spacing w:val="-1"/>
        </w:rPr>
        <w:t xml:space="preserve"> </w:t>
      </w:r>
      <w:r>
        <w:rPr>
          <w:spacing w:val="-2"/>
        </w:rPr>
        <w:t>(CH₃NH₃SnBr₃)</w:t>
      </w:r>
      <w:r>
        <w:rPr>
          <w:b w:val="0"/>
          <w:spacing w:val="-2"/>
        </w:rPr>
        <w:t>:</w:t>
      </w:r>
    </w:p>
    <w:p w:rsidR="00822E31" w:rsidRDefault="00186D8B">
      <w:pPr>
        <w:pStyle w:val="BodyText"/>
        <w:spacing w:before="20" w:line="256" w:lineRule="auto"/>
        <w:ind w:left="1759" w:right="931"/>
        <w:jc w:val="both"/>
      </w:pPr>
      <w:r>
        <w:t xml:space="preserve">The </w:t>
      </w:r>
      <w:r>
        <w:rPr>
          <w:b/>
        </w:rPr>
        <w:t xml:space="preserve">CH₃NH₃SnBr₃ </w:t>
      </w:r>
      <w:r>
        <w:t>layer is the lead-free perovskite material used as the absorber in this PSC. This</w:t>
      </w:r>
      <w:r>
        <w:rPr>
          <w:spacing w:val="-3"/>
        </w:rPr>
        <w:t xml:space="preserve"> </w:t>
      </w:r>
      <w:r>
        <w:t>tin-based</w:t>
      </w:r>
      <w:r>
        <w:rPr>
          <w:spacing w:val="-3"/>
        </w:rPr>
        <w:t xml:space="preserve"> </w:t>
      </w:r>
      <w:r>
        <w:t>perovskite</w:t>
      </w:r>
      <w:r>
        <w:rPr>
          <w:spacing w:val="-3"/>
        </w:rPr>
        <w:t xml:space="preserve"> </w:t>
      </w:r>
      <w:r>
        <w:t>material</w:t>
      </w:r>
      <w:r>
        <w:rPr>
          <w:spacing w:val="-3"/>
        </w:rPr>
        <w:t xml:space="preserve"> </w:t>
      </w:r>
      <w:r>
        <w:t>absorbs</w:t>
      </w:r>
      <w:r>
        <w:rPr>
          <w:spacing w:val="-3"/>
        </w:rPr>
        <w:t xml:space="preserve"> </w:t>
      </w:r>
      <w:r>
        <w:t>light</w:t>
      </w:r>
      <w:r>
        <w:rPr>
          <w:spacing w:val="-3"/>
        </w:rPr>
        <w:t xml:space="preserve"> </w:t>
      </w:r>
      <w:r>
        <w:t>from</w:t>
      </w:r>
      <w:r>
        <w:rPr>
          <w:spacing w:val="-3"/>
        </w:rPr>
        <w:t xml:space="preserve"> </w:t>
      </w:r>
      <w:r>
        <w:t>the</w:t>
      </w:r>
      <w:r>
        <w:rPr>
          <w:spacing w:val="-3"/>
        </w:rPr>
        <w:t xml:space="preserve"> </w:t>
      </w:r>
      <w:r>
        <w:t>solar</w:t>
      </w:r>
      <w:r>
        <w:rPr>
          <w:spacing w:val="-3"/>
        </w:rPr>
        <w:t xml:space="preserve"> </w:t>
      </w:r>
      <w:r>
        <w:t>spectrum</w:t>
      </w:r>
      <w:r>
        <w:rPr>
          <w:spacing w:val="-3"/>
        </w:rPr>
        <w:t xml:space="preserve"> </w:t>
      </w:r>
      <w:r>
        <w:t>and generates electron-hole pairs. The perovskite material’s low bandgap</w:t>
      </w:r>
      <w:r>
        <w:rPr>
          <w:spacing w:val="-5"/>
        </w:rPr>
        <w:t xml:space="preserve"> </w:t>
      </w:r>
      <w:r>
        <w:t>(around</w:t>
      </w:r>
      <w:r>
        <w:rPr>
          <w:spacing w:val="-5"/>
        </w:rPr>
        <w:t xml:space="preserve"> </w:t>
      </w:r>
      <w:r>
        <w:t>1.3–1.5 eV)</w:t>
      </w:r>
      <w:r>
        <w:rPr>
          <w:spacing w:val="40"/>
        </w:rPr>
        <w:t xml:space="preserve"> </w:t>
      </w:r>
      <w:r>
        <w:t>allows</w:t>
      </w:r>
      <w:r>
        <w:rPr>
          <w:spacing w:val="40"/>
        </w:rPr>
        <w:t xml:space="preserve"> </w:t>
      </w:r>
      <w:r>
        <w:t>it</w:t>
      </w:r>
      <w:r>
        <w:rPr>
          <w:spacing w:val="40"/>
        </w:rPr>
        <w:t xml:space="preserve"> </w:t>
      </w:r>
      <w:r>
        <w:t>to</w:t>
      </w:r>
      <w:r>
        <w:rPr>
          <w:spacing w:val="40"/>
        </w:rPr>
        <w:t xml:space="preserve"> </w:t>
      </w:r>
      <w:r>
        <w:t>efficiently</w:t>
      </w:r>
      <w:r>
        <w:rPr>
          <w:spacing w:val="40"/>
        </w:rPr>
        <w:t xml:space="preserve"> </w:t>
      </w:r>
      <w:r>
        <w:t>absorb</w:t>
      </w:r>
      <w:r>
        <w:rPr>
          <w:spacing w:val="40"/>
        </w:rPr>
        <w:t xml:space="preserve"> </w:t>
      </w:r>
      <w:r>
        <w:t>a</w:t>
      </w:r>
      <w:r>
        <w:rPr>
          <w:spacing w:val="40"/>
        </w:rPr>
        <w:t xml:space="preserve"> </w:t>
      </w:r>
      <w:r>
        <w:t>broad</w:t>
      </w:r>
      <w:r>
        <w:rPr>
          <w:spacing w:val="40"/>
        </w:rPr>
        <w:t xml:space="preserve"> </w:t>
      </w:r>
      <w:r>
        <w:t>range</w:t>
      </w:r>
      <w:r>
        <w:rPr>
          <w:spacing w:val="40"/>
        </w:rPr>
        <w:t xml:space="preserve"> </w:t>
      </w:r>
      <w:r>
        <w:t>of</w:t>
      </w:r>
      <w:r>
        <w:rPr>
          <w:spacing w:val="40"/>
        </w:rPr>
        <w:t xml:space="preserve"> </w:t>
      </w:r>
      <w:r>
        <w:t>light</w:t>
      </w:r>
      <w:r>
        <w:rPr>
          <w:spacing w:val="40"/>
        </w:rPr>
        <w:t xml:space="preserve"> </w:t>
      </w:r>
      <w:r>
        <w:t>wavelengths.</w:t>
      </w:r>
      <w:r>
        <w:rPr>
          <w:spacing w:val="40"/>
        </w:rPr>
        <w:t xml:space="preserve"> </w:t>
      </w:r>
      <w:r>
        <w:t>However, tin-based perovskites face challenges with stability and efficiency, especially due to the tendency of Sn²⁺ ions to oxidise. Despite these challenges, this material is a promising lead-free alternative due to its environmental and health benefits.</w:t>
      </w:r>
    </w:p>
    <w:p w:rsidR="00822E31" w:rsidRDefault="00186D8B">
      <w:pPr>
        <w:pStyle w:val="Heading4"/>
        <w:numPr>
          <w:ilvl w:val="2"/>
          <w:numId w:val="14"/>
        </w:numPr>
        <w:tabs>
          <w:tab w:val="left" w:pos="1758"/>
        </w:tabs>
        <w:ind w:left="1758" w:hanging="359"/>
        <w:rPr>
          <w:rFonts w:ascii="Arial MT"/>
          <w:b w:val="0"/>
        </w:rPr>
      </w:pPr>
      <w:r>
        <w:t>HTL</w:t>
      </w:r>
      <w:r>
        <w:rPr>
          <w:spacing w:val="-4"/>
        </w:rPr>
        <w:t xml:space="preserve"> </w:t>
      </w:r>
      <w:r>
        <w:t>(Hole</w:t>
      </w:r>
      <w:r>
        <w:rPr>
          <w:spacing w:val="-4"/>
        </w:rPr>
        <w:t xml:space="preserve"> </w:t>
      </w:r>
      <w:r>
        <w:t>Transport</w:t>
      </w:r>
      <w:r>
        <w:rPr>
          <w:spacing w:val="-3"/>
        </w:rPr>
        <w:t xml:space="preserve"> </w:t>
      </w:r>
      <w:r>
        <w:t>Layer)</w:t>
      </w:r>
      <w:r>
        <w:rPr>
          <w:spacing w:val="-4"/>
        </w:rPr>
        <w:t xml:space="preserve"> </w:t>
      </w:r>
      <w:r>
        <w:t>-</w:t>
      </w:r>
      <w:r>
        <w:rPr>
          <w:spacing w:val="-3"/>
        </w:rPr>
        <w:t xml:space="preserve"> </w:t>
      </w:r>
      <w:r>
        <w:rPr>
          <w:spacing w:val="-2"/>
        </w:rPr>
        <w:t>SpiroOMeTAD</w:t>
      </w:r>
      <w:r>
        <w:rPr>
          <w:b w:val="0"/>
          <w:spacing w:val="-2"/>
        </w:rPr>
        <w:t>:</w:t>
      </w:r>
    </w:p>
    <w:p w:rsidR="00822E31" w:rsidRDefault="00186D8B">
      <w:pPr>
        <w:pStyle w:val="BodyText"/>
        <w:spacing w:before="19" w:line="256" w:lineRule="auto"/>
        <w:ind w:left="1759" w:right="931"/>
        <w:jc w:val="both"/>
      </w:pPr>
      <w:r>
        <w:t xml:space="preserve">The </w:t>
      </w:r>
      <w:r>
        <w:rPr>
          <w:b/>
        </w:rPr>
        <w:t xml:space="preserve">SpiroOMeTAD </w:t>
      </w:r>
      <w:r>
        <w:t>layer serves as the hole transport layer (HTL) in this device.</w:t>
      </w:r>
      <w:r>
        <w:rPr>
          <w:spacing w:val="-4"/>
        </w:rPr>
        <w:t xml:space="preserve"> </w:t>
      </w:r>
      <w:r>
        <w:t>Its primary function is to</w:t>
      </w:r>
      <w:r>
        <w:rPr>
          <w:spacing w:val="-2"/>
        </w:rPr>
        <w:t xml:space="preserve"> </w:t>
      </w:r>
      <w:r>
        <w:t>transport</w:t>
      </w:r>
      <w:r>
        <w:rPr>
          <w:spacing w:val="-2"/>
        </w:rPr>
        <w:t xml:space="preserve"> </w:t>
      </w:r>
      <w:r>
        <w:t>the</w:t>
      </w:r>
      <w:r>
        <w:rPr>
          <w:spacing w:val="-2"/>
        </w:rPr>
        <w:t xml:space="preserve"> </w:t>
      </w:r>
      <w:r>
        <w:t>holes</w:t>
      </w:r>
      <w:r>
        <w:rPr>
          <w:spacing w:val="-2"/>
        </w:rPr>
        <w:t xml:space="preserve"> </w:t>
      </w:r>
      <w:r>
        <w:t>from</w:t>
      </w:r>
      <w:r>
        <w:rPr>
          <w:spacing w:val="-2"/>
        </w:rPr>
        <w:t xml:space="preserve"> </w:t>
      </w:r>
      <w:r>
        <w:t>the</w:t>
      </w:r>
      <w:r>
        <w:rPr>
          <w:spacing w:val="-2"/>
        </w:rPr>
        <w:t xml:space="preserve"> </w:t>
      </w:r>
      <w:r>
        <w:t>perovskite</w:t>
      </w:r>
      <w:r>
        <w:rPr>
          <w:spacing w:val="-2"/>
        </w:rPr>
        <w:t xml:space="preserve"> </w:t>
      </w:r>
      <w:r>
        <w:t>absorber</w:t>
      </w:r>
      <w:r>
        <w:rPr>
          <w:spacing w:val="-2"/>
        </w:rPr>
        <w:t xml:space="preserve"> </w:t>
      </w:r>
      <w:r>
        <w:t>layer</w:t>
      </w:r>
      <w:r>
        <w:rPr>
          <w:spacing w:val="-2"/>
        </w:rPr>
        <w:t xml:space="preserve"> </w:t>
      </w:r>
      <w:r>
        <w:t>to</w:t>
      </w:r>
      <w:r>
        <w:rPr>
          <w:spacing w:val="-2"/>
        </w:rPr>
        <w:t xml:space="preserve"> </w:t>
      </w:r>
      <w:r>
        <w:t>the</w:t>
      </w:r>
      <w:r>
        <w:rPr>
          <w:spacing w:val="-2"/>
        </w:rPr>
        <w:t xml:space="preserve"> </w:t>
      </w:r>
      <w:r>
        <w:t>top electrode (Au). SpiroOMeTAD is commonly used in PSCs due to its excellent hole mobility and high stability, which make it an effective material for hole conduction while preventing recombination. The material’s energy band alignment with the perovskite absorber helps minimise the potential barriers for hole extraction.</w:t>
      </w:r>
    </w:p>
    <w:p w:rsidR="00822E31" w:rsidRDefault="00186D8B">
      <w:pPr>
        <w:pStyle w:val="Heading4"/>
        <w:numPr>
          <w:ilvl w:val="2"/>
          <w:numId w:val="14"/>
        </w:numPr>
        <w:tabs>
          <w:tab w:val="left" w:pos="1758"/>
        </w:tabs>
        <w:ind w:left="1758" w:hanging="359"/>
        <w:rPr>
          <w:rFonts w:ascii="Arial MT"/>
          <w:b w:val="0"/>
        </w:rPr>
      </w:pPr>
      <w:r>
        <w:t xml:space="preserve">Au (Gold </w:t>
      </w:r>
      <w:r>
        <w:rPr>
          <w:spacing w:val="-2"/>
        </w:rPr>
        <w:t>Electrode)</w:t>
      </w:r>
      <w:r>
        <w:rPr>
          <w:b w:val="0"/>
          <w:spacing w:val="-2"/>
        </w:rPr>
        <w:t>:</w:t>
      </w:r>
    </w:p>
    <w:p w:rsidR="00822E31" w:rsidRDefault="00186D8B">
      <w:pPr>
        <w:pStyle w:val="BodyText"/>
        <w:spacing w:before="20" w:line="256" w:lineRule="auto"/>
        <w:ind w:left="1759" w:right="932"/>
        <w:jc w:val="both"/>
      </w:pPr>
      <w:r>
        <w:t xml:space="preserve">The </w:t>
      </w:r>
      <w:r>
        <w:rPr>
          <w:b/>
        </w:rPr>
        <w:t xml:space="preserve">Au layer </w:t>
      </w:r>
      <w:r>
        <w:t>serves as the top contact electrode. It collects the holes transported through the HTL and facilitates current extraction. Gold is chosen due to its high conductivity and excellent contact properties with the HTL material, ensuring</w:t>
      </w:r>
      <w:r>
        <w:rPr>
          <w:spacing w:val="40"/>
        </w:rPr>
        <w:t xml:space="preserve"> </w:t>
      </w:r>
      <w:r>
        <w:t>efficient hole collection and minimising contact resistance.</w:t>
      </w:r>
    </w:p>
    <w:p w:rsidR="00822E31" w:rsidRDefault="00186D8B">
      <w:pPr>
        <w:spacing w:before="240"/>
        <w:ind w:left="1039"/>
        <w:jc w:val="both"/>
        <w:rPr>
          <w:sz w:val="28"/>
        </w:rPr>
      </w:pPr>
      <w:r>
        <w:rPr>
          <w:b/>
          <w:sz w:val="28"/>
          <w:u w:val="single"/>
        </w:rPr>
        <w:t>Table</w:t>
      </w:r>
      <w:r>
        <w:rPr>
          <w:b/>
          <w:spacing w:val="-7"/>
          <w:sz w:val="28"/>
          <w:u w:val="single"/>
        </w:rPr>
        <w:t xml:space="preserve"> </w:t>
      </w:r>
      <w:r>
        <w:rPr>
          <w:b/>
          <w:sz w:val="28"/>
          <w:u w:val="single"/>
        </w:rPr>
        <w:t>1</w:t>
      </w:r>
      <w:r>
        <w:rPr>
          <w:sz w:val="28"/>
        </w:rPr>
        <w:t>:</w:t>
      </w:r>
      <w:r>
        <w:rPr>
          <w:spacing w:val="-5"/>
          <w:sz w:val="28"/>
        </w:rPr>
        <w:t xml:space="preserve"> </w:t>
      </w:r>
      <w:r>
        <w:rPr>
          <w:sz w:val="28"/>
        </w:rPr>
        <w:t>Input</w:t>
      </w:r>
      <w:r>
        <w:rPr>
          <w:spacing w:val="-5"/>
          <w:sz w:val="28"/>
        </w:rPr>
        <w:t xml:space="preserve"> </w:t>
      </w:r>
      <w:r>
        <w:rPr>
          <w:sz w:val="28"/>
        </w:rPr>
        <w:t>parameters</w:t>
      </w:r>
      <w:r>
        <w:rPr>
          <w:spacing w:val="-5"/>
          <w:sz w:val="28"/>
        </w:rPr>
        <w:t xml:space="preserve"> </w:t>
      </w:r>
      <w:r>
        <w:rPr>
          <w:sz w:val="28"/>
        </w:rPr>
        <w:t>of</w:t>
      </w:r>
      <w:r>
        <w:rPr>
          <w:spacing w:val="-4"/>
          <w:sz w:val="28"/>
        </w:rPr>
        <w:t xml:space="preserve"> </w:t>
      </w:r>
      <w:r>
        <w:rPr>
          <w:sz w:val="28"/>
        </w:rPr>
        <w:t>the</w:t>
      </w:r>
      <w:r>
        <w:rPr>
          <w:spacing w:val="-5"/>
          <w:sz w:val="28"/>
        </w:rPr>
        <w:t xml:space="preserve"> </w:t>
      </w:r>
      <w:r>
        <w:rPr>
          <w:sz w:val="28"/>
        </w:rPr>
        <w:t>absorber</w:t>
      </w:r>
      <w:r>
        <w:rPr>
          <w:spacing w:val="-5"/>
          <w:sz w:val="28"/>
        </w:rPr>
        <w:t xml:space="preserve"> </w:t>
      </w:r>
      <w:r>
        <w:rPr>
          <w:sz w:val="28"/>
        </w:rPr>
        <w:t>layer,</w:t>
      </w:r>
      <w:r>
        <w:rPr>
          <w:spacing w:val="-5"/>
          <w:sz w:val="28"/>
        </w:rPr>
        <w:t xml:space="preserve"> </w:t>
      </w:r>
      <w:r>
        <w:rPr>
          <w:sz w:val="28"/>
        </w:rPr>
        <w:t>ETL</w:t>
      </w:r>
      <w:r>
        <w:rPr>
          <w:spacing w:val="-5"/>
          <w:sz w:val="28"/>
        </w:rPr>
        <w:t xml:space="preserve"> </w:t>
      </w:r>
      <w:r>
        <w:rPr>
          <w:sz w:val="28"/>
        </w:rPr>
        <w:t>and</w:t>
      </w:r>
      <w:r>
        <w:rPr>
          <w:spacing w:val="-4"/>
          <w:sz w:val="28"/>
        </w:rPr>
        <w:t xml:space="preserve"> TCO.</w:t>
      </w:r>
    </w:p>
    <w:p w:rsidR="00822E31" w:rsidRDefault="00822E31">
      <w:pPr>
        <w:pStyle w:val="BodyText"/>
        <w:spacing w:before="27"/>
        <w:rPr>
          <w:sz w:val="20"/>
        </w:r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30"/>
        <w:gridCol w:w="1365"/>
        <w:gridCol w:w="1575"/>
        <w:gridCol w:w="1605"/>
        <w:gridCol w:w="1515"/>
        <w:gridCol w:w="1995"/>
      </w:tblGrid>
      <w:tr w:rsidR="00822E31">
        <w:trPr>
          <w:trHeight w:val="884"/>
        </w:trPr>
        <w:tc>
          <w:tcPr>
            <w:tcW w:w="1230" w:type="dxa"/>
          </w:tcPr>
          <w:p w:rsidR="00822E31" w:rsidRDefault="00822E31">
            <w:pPr>
              <w:pStyle w:val="TableParagraph"/>
              <w:spacing w:before="166"/>
              <w:rPr>
                <w:sz w:val="16"/>
              </w:rPr>
            </w:pPr>
          </w:p>
          <w:p w:rsidR="00822E31" w:rsidRDefault="00186D8B">
            <w:pPr>
              <w:pStyle w:val="TableParagraph"/>
              <w:ind w:left="97"/>
              <w:rPr>
                <w:sz w:val="16"/>
              </w:rPr>
            </w:pPr>
            <w:r>
              <w:rPr>
                <w:spacing w:val="-2"/>
                <w:sz w:val="16"/>
              </w:rPr>
              <w:t>Parameters</w:t>
            </w:r>
          </w:p>
        </w:tc>
        <w:tc>
          <w:tcPr>
            <w:tcW w:w="1365" w:type="dxa"/>
          </w:tcPr>
          <w:p w:rsidR="00822E31" w:rsidRDefault="00822E31">
            <w:pPr>
              <w:pStyle w:val="TableParagraph"/>
              <w:spacing w:before="166"/>
              <w:rPr>
                <w:sz w:val="16"/>
              </w:rPr>
            </w:pPr>
          </w:p>
          <w:p w:rsidR="00822E31" w:rsidRDefault="00186D8B">
            <w:pPr>
              <w:pStyle w:val="TableParagraph"/>
              <w:ind w:left="97"/>
              <w:rPr>
                <w:sz w:val="16"/>
              </w:rPr>
            </w:pPr>
            <w:r>
              <w:rPr>
                <w:spacing w:val="-2"/>
                <w:sz w:val="16"/>
              </w:rPr>
              <w:t>TCO[15]</w:t>
            </w:r>
          </w:p>
        </w:tc>
        <w:tc>
          <w:tcPr>
            <w:tcW w:w="1575" w:type="dxa"/>
          </w:tcPr>
          <w:p w:rsidR="00822E31" w:rsidRDefault="00822E31">
            <w:pPr>
              <w:pStyle w:val="TableParagraph"/>
              <w:spacing w:before="166"/>
              <w:rPr>
                <w:sz w:val="16"/>
              </w:rPr>
            </w:pPr>
          </w:p>
          <w:p w:rsidR="00822E31" w:rsidRDefault="00186D8B">
            <w:pPr>
              <w:pStyle w:val="TableParagraph"/>
              <w:ind w:left="97"/>
              <w:rPr>
                <w:sz w:val="16"/>
              </w:rPr>
            </w:pPr>
            <w:r>
              <w:rPr>
                <w:spacing w:val="-2"/>
                <w:sz w:val="16"/>
              </w:rPr>
              <w:t>TiO</w:t>
            </w:r>
            <w:r>
              <w:rPr>
                <w:spacing w:val="-2"/>
                <w:sz w:val="16"/>
                <w:vertAlign w:val="subscript"/>
              </w:rPr>
              <w:t>2</w:t>
            </w:r>
            <w:r>
              <w:rPr>
                <w:spacing w:val="-2"/>
                <w:sz w:val="16"/>
              </w:rPr>
              <w:t>[15,16]</w:t>
            </w:r>
          </w:p>
        </w:tc>
        <w:tc>
          <w:tcPr>
            <w:tcW w:w="1605" w:type="dxa"/>
          </w:tcPr>
          <w:p w:rsidR="00822E31" w:rsidRDefault="00822E31">
            <w:pPr>
              <w:pStyle w:val="TableParagraph"/>
              <w:spacing w:before="166"/>
              <w:rPr>
                <w:sz w:val="16"/>
              </w:rPr>
            </w:pPr>
          </w:p>
          <w:p w:rsidR="00822E31" w:rsidRDefault="00186D8B">
            <w:pPr>
              <w:pStyle w:val="TableParagraph"/>
              <w:ind w:left="97"/>
              <w:rPr>
                <w:sz w:val="16"/>
              </w:rPr>
            </w:pPr>
            <w:r>
              <w:rPr>
                <w:spacing w:val="-2"/>
                <w:sz w:val="16"/>
              </w:rPr>
              <w:t>ZnO[17]</w:t>
            </w:r>
          </w:p>
        </w:tc>
        <w:tc>
          <w:tcPr>
            <w:tcW w:w="1515" w:type="dxa"/>
          </w:tcPr>
          <w:p w:rsidR="00822E31" w:rsidRDefault="00822E31">
            <w:pPr>
              <w:pStyle w:val="TableParagraph"/>
              <w:spacing w:before="166"/>
              <w:rPr>
                <w:sz w:val="16"/>
              </w:rPr>
            </w:pPr>
          </w:p>
          <w:p w:rsidR="00822E31" w:rsidRDefault="00186D8B">
            <w:pPr>
              <w:pStyle w:val="TableParagraph"/>
              <w:ind w:left="97"/>
              <w:rPr>
                <w:sz w:val="16"/>
              </w:rPr>
            </w:pPr>
            <w:r>
              <w:rPr>
                <w:spacing w:val="-2"/>
                <w:sz w:val="16"/>
              </w:rPr>
              <w:t>Zn(O,S)[16]</w:t>
            </w:r>
          </w:p>
        </w:tc>
        <w:tc>
          <w:tcPr>
            <w:tcW w:w="1995" w:type="dxa"/>
          </w:tcPr>
          <w:p w:rsidR="00822E31" w:rsidRDefault="00822E31">
            <w:pPr>
              <w:pStyle w:val="TableParagraph"/>
              <w:spacing w:before="166"/>
              <w:rPr>
                <w:sz w:val="16"/>
              </w:rPr>
            </w:pPr>
          </w:p>
          <w:p w:rsidR="00822E31" w:rsidRDefault="00186D8B">
            <w:pPr>
              <w:pStyle w:val="TableParagraph"/>
              <w:ind w:left="97"/>
              <w:rPr>
                <w:sz w:val="16"/>
              </w:rPr>
            </w:pPr>
            <w:r>
              <w:rPr>
                <w:spacing w:val="-2"/>
                <w:sz w:val="16"/>
              </w:rPr>
              <w:t>CH₃NH₃SnBr₃</w:t>
            </w:r>
          </w:p>
        </w:tc>
      </w:tr>
      <w:tr w:rsidR="00822E31">
        <w:trPr>
          <w:trHeight w:val="884"/>
        </w:trPr>
        <w:tc>
          <w:tcPr>
            <w:tcW w:w="1230" w:type="dxa"/>
          </w:tcPr>
          <w:p w:rsidR="00822E31" w:rsidRDefault="00822E31">
            <w:pPr>
              <w:pStyle w:val="TableParagraph"/>
              <w:spacing w:before="167"/>
              <w:rPr>
                <w:sz w:val="16"/>
              </w:rPr>
            </w:pPr>
          </w:p>
          <w:p w:rsidR="00822E31" w:rsidRDefault="00186D8B">
            <w:pPr>
              <w:pStyle w:val="TableParagraph"/>
              <w:spacing w:before="1"/>
              <w:ind w:left="97"/>
              <w:rPr>
                <w:sz w:val="16"/>
              </w:rPr>
            </w:pPr>
            <w:r>
              <w:rPr>
                <w:sz w:val="16"/>
              </w:rPr>
              <w:t>Thickness</w:t>
            </w:r>
            <w:r>
              <w:rPr>
                <w:spacing w:val="-1"/>
                <w:sz w:val="16"/>
              </w:rPr>
              <w:t xml:space="preserve"> </w:t>
            </w:r>
            <w:r>
              <w:rPr>
                <w:spacing w:val="-4"/>
                <w:sz w:val="16"/>
              </w:rPr>
              <w:t>(nm)</w:t>
            </w:r>
          </w:p>
        </w:tc>
        <w:tc>
          <w:tcPr>
            <w:tcW w:w="1365" w:type="dxa"/>
          </w:tcPr>
          <w:p w:rsidR="00822E31" w:rsidRDefault="00822E31">
            <w:pPr>
              <w:pStyle w:val="TableParagraph"/>
              <w:spacing w:before="167"/>
              <w:rPr>
                <w:sz w:val="16"/>
              </w:rPr>
            </w:pPr>
          </w:p>
          <w:p w:rsidR="00822E31" w:rsidRDefault="00186D8B">
            <w:pPr>
              <w:pStyle w:val="TableParagraph"/>
              <w:spacing w:before="1"/>
              <w:ind w:left="97"/>
              <w:rPr>
                <w:sz w:val="16"/>
              </w:rPr>
            </w:pPr>
            <w:r>
              <w:rPr>
                <w:spacing w:val="-5"/>
                <w:sz w:val="16"/>
              </w:rPr>
              <w:t>400</w:t>
            </w:r>
          </w:p>
        </w:tc>
        <w:tc>
          <w:tcPr>
            <w:tcW w:w="1575" w:type="dxa"/>
          </w:tcPr>
          <w:p w:rsidR="00822E31" w:rsidRDefault="00822E31">
            <w:pPr>
              <w:pStyle w:val="TableParagraph"/>
              <w:spacing w:before="167"/>
              <w:rPr>
                <w:sz w:val="16"/>
              </w:rPr>
            </w:pPr>
          </w:p>
          <w:p w:rsidR="00822E31" w:rsidRDefault="00186D8B">
            <w:pPr>
              <w:pStyle w:val="TableParagraph"/>
              <w:spacing w:before="1"/>
              <w:ind w:left="97"/>
              <w:rPr>
                <w:sz w:val="16"/>
              </w:rPr>
            </w:pPr>
            <w:r>
              <w:rPr>
                <w:spacing w:val="-5"/>
                <w:sz w:val="16"/>
              </w:rPr>
              <w:t>70</w:t>
            </w:r>
          </w:p>
        </w:tc>
        <w:tc>
          <w:tcPr>
            <w:tcW w:w="1605" w:type="dxa"/>
          </w:tcPr>
          <w:p w:rsidR="00822E31" w:rsidRDefault="00822E31">
            <w:pPr>
              <w:pStyle w:val="TableParagraph"/>
              <w:spacing w:before="167"/>
              <w:rPr>
                <w:sz w:val="16"/>
              </w:rPr>
            </w:pPr>
          </w:p>
          <w:p w:rsidR="00822E31" w:rsidRDefault="00186D8B">
            <w:pPr>
              <w:pStyle w:val="TableParagraph"/>
              <w:spacing w:before="1"/>
              <w:ind w:left="97"/>
              <w:rPr>
                <w:sz w:val="16"/>
              </w:rPr>
            </w:pPr>
            <w:r>
              <w:rPr>
                <w:spacing w:val="-5"/>
                <w:sz w:val="16"/>
              </w:rPr>
              <w:t>70</w:t>
            </w:r>
          </w:p>
        </w:tc>
        <w:tc>
          <w:tcPr>
            <w:tcW w:w="1515" w:type="dxa"/>
          </w:tcPr>
          <w:p w:rsidR="00822E31" w:rsidRDefault="00822E31">
            <w:pPr>
              <w:pStyle w:val="TableParagraph"/>
              <w:spacing w:before="167"/>
              <w:rPr>
                <w:sz w:val="16"/>
              </w:rPr>
            </w:pPr>
          </w:p>
          <w:p w:rsidR="00822E31" w:rsidRDefault="00186D8B">
            <w:pPr>
              <w:pStyle w:val="TableParagraph"/>
              <w:spacing w:before="1"/>
              <w:ind w:left="97"/>
              <w:rPr>
                <w:sz w:val="16"/>
              </w:rPr>
            </w:pPr>
            <w:r>
              <w:rPr>
                <w:spacing w:val="-5"/>
                <w:sz w:val="16"/>
              </w:rPr>
              <w:t>70</w:t>
            </w:r>
          </w:p>
        </w:tc>
        <w:tc>
          <w:tcPr>
            <w:tcW w:w="1995" w:type="dxa"/>
          </w:tcPr>
          <w:p w:rsidR="00822E31" w:rsidRDefault="00822E31">
            <w:pPr>
              <w:pStyle w:val="TableParagraph"/>
              <w:spacing w:before="167"/>
              <w:rPr>
                <w:sz w:val="16"/>
              </w:rPr>
            </w:pPr>
          </w:p>
          <w:p w:rsidR="00822E31" w:rsidRDefault="00186D8B">
            <w:pPr>
              <w:pStyle w:val="TableParagraph"/>
              <w:spacing w:before="1"/>
              <w:ind w:left="97"/>
              <w:rPr>
                <w:sz w:val="16"/>
              </w:rPr>
            </w:pPr>
            <w:r>
              <w:rPr>
                <w:spacing w:val="-5"/>
                <w:sz w:val="16"/>
              </w:rPr>
              <w:t>500</w:t>
            </w:r>
          </w:p>
        </w:tc>
      </w:tr>
    </w:tbl>
    <w:p w:rsidR="00822E31" w:rsidRDefault="00822E31">
      <w:pPr>
        <w:rPr>
          <w:sz w:val="16"/>
        </w:rPr>
        <w:sectPr w:rsidR="00822E31">
          <w:pgSz w:w="11920" w:h="16860"/>
          <w:pgMar w:top="1360" w:right="520" w:bottom="1000" w:left="400" w:header="0" w:footer="816" w:gutter="0"/>
          <w:cols w:space="720"/>
        </w:sect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30"/>
        <w:gridCol w:w="1365"/>
        <w:gridCol w:w="1575"/>
        <w:gridCol w:w="1605"/>
        <w:gridCol w:w="1515"/>
        <w:gridCol w:w="1995"/>
      </w:tblGrid>
      <w:tr w:rsidR="00822E31">
        <w:trPr>
          <w:trHeight w:val="1079"/>
        </w:trPr>
        <w:tc>
          <w:tcPr>
            <w:tcW w:w="1230" w:type="dxa"/>
          </w:tcPr>
          <w:p w:rsidR="00822E31" w:rsidRDefault="00822E31">
            <w:pPr>
              <w:pStyle w:val="TableParagraph"/>
              <w:spacing w:before="161"/>
              <w:rPr>
                <w:sz w:val="16"/>
              </w:rPr>
            </w:pPr>
          </w:p>
          <w:p w:rsidR="00822E31" w:rsidRDefault="00186D8B">
            <w:pPr>
              <w:pStyle w:val="TableParagraph"/>
              <w:tabs>
                <w:tab w:val="left" w:pos="925"/>
              </w:tabs>
              <w:spacing w:line="256" w:lineRule="auto"/>
              <w:ind w:left="97" w:right="109"/>
              <w:rPr>
                <w:sz w:val="16"/>
              </w:rPr>
            </w:pPr>
            <w:r>
              <w:rPr>
                <w:spacing w:val="-2"/>
                <w:sz w:val="16"/>
              </w:rPr>
              <w:t>Bandgap,</w:t>
            </w:r>
            <w:r>
              <w:rPr>
                <w:sz w:val="16"/>
              </w:rPr>
              <w:tab/>
            </w:r>
            <w:r>
              <w:rPr>
                <w:spacing w:val="-6"/>
                <w:sz w:val="16"/>
              </w:rPr>
              <w:t>Eg</w:t>
            </w:r>
            <w:r>
              <w:rPr>
                <w:spacing w:val="40"/>
                <w:sz w:val="16"/>
              </w:rPr>
              <w:t xml:space="preserve"> </w:t>
            </w:r>
            <w:r>
              <w:rPr>
                <w:spacing w:val="-4"/>
                <w:sz w:val="16"/>
              </w:rPr>
              <w:t>(eV)</w:t>
            </w:r>
          </w:p>
        </w:tc>
        <w:tc>
          <w:tcPr>
            <w:tcW w:w="1365" w:type="dxa"/>
          </w:tcPr>
          <w:p w:rsidR="00822E31" w:rsidRDefault="00822E31">
            <w:pPr>
              <w:pStyle w:val="TableParagraph"/>
              <w:spacing w:before="161"/>
              <w:rPr>
                <w:sz w:val="16"/>
              </w:rPr>
            </w:pPr>
          </w:p>
          <w:p w:rsidR="00822E31" w:rsidRDefault="00186D8B">
            <w:pPr>
              <w:pStyle w:val="TableParagraph"/>
              <w:ind w:left="97"/>
              <w:rPr>
                <w:sz w:val="16"/>
              </w:rPr>
            </w:pPr>
            <w:r>
              <w:rPr>
                <w:spacing w:val="-5"/>
                <w:sz w:val="16"/>
              </w:rPr>
              <w:t>3.5</w:t>
            </w:r>
          </w:p>
        </w:tc>
        <w:tc>
          <w:tcPr>
            <w:tcW w:w="1575" w:type="dxa"/>
          </w:tcPr>
          <w:p w:rsidR="00822E31" w:rsidRDefault="00822E31">
            <w:pPr>
              <w:pStyle w:val="TableParagraph"/>
              <w:spacing w:before="161"/>
              <w:rPr>
                <w:sz w:val="16"/>
              </w:rPr>
            </w:pPr>
          </w:p>
          <w:p w:rsidR="00822E31" w:rsidRDefault="00186D8B">
            <w:pPr>
              <w:pStyle w:val="TableParagraph"/>
              <w:ind w:left="97"/>
              <w:rPr>
                <w:sz w:val="16"/>
              </w:rPr>
            </w:pPr>
            <w:r>
              <w:rPr>
                <w:spacing w:val="-5"/>
                <w:sz w:val="16"/>
              </w:rPr>
              <w:t>3.2</w:t>
            </w:r>
          </w:p>
        </w:tc>
        <w:tc>
          <w:tcPr>
            <w:tcW w:w="1605" w:type="dxa"/>
          </w:tcPr>
          <w:p w:rsidR="00822E31" w:rsidRDefault="00822E31">
            <w:pPr>
              <w:pStyle w:val="TableParagraph"/>
              <w:spacing w:before="161"/>
              <w:rPr>
                <w:sz w:val="16"/>
              </w:rPr>
            </w:pPr>
          </w:p>
          <w:p w:rsidR="00822E31" w:rsidRDefault="00186D8B">
            <w:pPr>
              <w:pStyle w:val="TableParagraph"/>
              <w:ind w:left="97"/>
              <w:rPr>
                <w:sz w:val="16"/>
              </w:rPr>
            </w:pPr>
            <w:r>
              <w:rPr>
                <w:spacing w:val="-5"/>
                <w:sz w:val="16"/>
              </w:rPr>
              <w:t>3.3</w:t>
            </w:r>
          </w:p>
        </w:tc>
        <w:tc>
          <w:tcPr>
            <w:tcW w:w="1515" w:type="dxa"/>
          </w:tcPr>
          <w:p w:rsidR="00822E31" w:rsidRDefault="00822E31">
            <w:pPr>
              <w:pStyle w:val="TableParagraph"/>
              <w:spacing w:before="161"/>
              <w:rPr>
                <w:sz w:val="16"/>
              </w:rPr>
            </w:pPr>
          </w:p>
          <w:p w:rsidR="00822E31" w:rsidRDefault="00186D8B">
            <w:pPr>
              <w:pStyle w:val="TableParagraph"/>
              <w:ind w:left="97"/>
              <w:rPr>
                <w:sz w:val="16"/>
              </w:rPr>
            </w:pPr>
            <w:r>
              <w:rPr>
                <w:spacing w:val="-4"/>
                <w:sz w:val="16"/>
              </w:rPr>
              <w:t>2.83</w:t>
            </w:r>
          </w:p>
        </w:tc>
        <w:tc>
          <w:tcPr>
            <w:tcW w:w="1995" w:type="dxa"/>
          </w:tcPr>
          <w:p w:rsidR="00822E31" w:rsidRDefault="00822E31">
            <w:pPr>
              <w:pStyle w:val="TableParagraph"/>
              <w:spacing w:before="161"/>
              <w:rPr>
                <w:sz w:val="16"/>
              </w:rPr>
            </w:pPr>
          </w:p>
          <w:p w:rsidR="00822E31" w:rsidRDefault="00186D8B">
            <w:pPr>
              <w:pStyle w:val="TableParagraph"/>
              <w:ind w:left="97"/>
              <w:rPr>
                <w:sz w:val="16"/>
              </w:rPr>
            </w:pPr>
            <w:r>
              <w:rPr>
                <w:spacing w:val="-5"/>
                <w:sz w:val="16"/>
              </w:rPr>
              <w:t>1.3</w:t>
            </w:r>
          </w:p>
        </w:tc>
      </w:tr>
      <w:tr w:rsidR="00822E31">
        <w:trPr>
          <w:trHeight w:val="1079"/>
        </w:trPr>
        <w:tc>
          <w:tcPr>
            <w:tcW w:w="1230" w:type="dxa"/>
          </w:tcPr>
          <w:p w:rsidR="00822E31" w:rsidRDefault="00822E31">
            <w:pPr>
              <w:pStyle w:val="TableParagraph"/>
              <w:spacing w:before="164"/>
              <w:rPr>
                <w:sz w:val="16"/>
              </w:rPr>
            </w:pPr>
          </w:p>
          <w:p w:rsidR="00822E31" w:rsidRDefault="00186D8B">
            <w:pPr>
              <w:pStyle w:val="TableParagraph"/>
              <w:spacing w:line="256" w:lineRule="auto"/>
              <w:ind w:left="97" w:right="202"/>
              <w:rPr>
                <w:sz w:val="16"/>
              </w:rPr>
            </w:pPr>
            <w:r>
              <w:rPr>
                <w:spacing w:val="-2"/>
                <w:sz w:val="16"/>
              </w:rPr>
              <w:t>Electron</w:t>
            </w:r>
            <w:r>
              <w:rPr>
                <w:spacing w:val="40"/>
                <w:sz w:val="16"/>
              </w:rPr>
              <w:t xml:space="preserve"> </w:t>
            </w:r>
            <w:r>
              <w:rPr>
                <w:sz w:val="16"/>
              </w:rPr>
              <w:t>affinity</w:t>
            </w:r>
            <w:r>
              <w:rPr>
                <w:spacing w:val="-10"/>
                <w:sz w:val="16"/>
              </w:rPr>
              <w:t xml:space="preserve"> </w:t>
            </w:r>
            <w:r>
              <w:rPr>
                <w:sz w:val="16"/>
              </w:rPr>
              <w:t>χ</w:t>
            </w:r>
            <w:r>
              <w:rPr>
                <w:spacing w:val="-10"/>
                <w:sz w:val="16"/>
              </w:rPr>
              <w:t xml:space="preserve"> </w:t>
            </w:r>
            <w:r>
              <w:rPr>
                <w:sz w:val="16"/>
              </w:rPr>
              <w:t>(eV)</w:t>
            </w:r>
          </w:p>
        </w:tc>
        <w:tc>
          <w:tcPr>
            <w:tcW w:w="1365" w:type="dxa"/>
          </w:tcPr>
          <w:p w:rsidR="00822E31" w:rsidRDefault="00822E31">
            <w:pPr>
              <w:pStyle w:val="TableParagraph"/>
              <w:spacing w:before="164"/>
              <w:rPr>
                <w:sz w:val="16"/>
              </w:rPr>
            </w:pPr>
          </w:p>
          <w:p w:rsidR="00822E31" w:rsidRDefault="00186D8B">
            <w:pPr>
              <w:pStyle w:val="TableParagraph"/>
              <w:ind w:left="97"/>
              <w:rPr>
                <w:sz w:val="16"/>
              </w:rPr>
            </w:pPr>
            <w:r>
              <w:rPr>
                <w:spacing w:val="-10"/>
                <w:sz w:val="16"/>
              </w:rPr>
              <w:t>4</w:t>
            </w:r>
          </w:p>
        </w:tc>
        <w:tc>
          <w:tcPr>
            <w:tcW w:w="1575" w:type="dxa"/>
          </w:tcPr>
          <w:p w:rsidR="00822E31" w:rsidRDefault="00822E31">
            <w:pPr>
              <w:pStyle w:val="TableParagraph"/>
              <w:spacing w:before="164"/>
              <w:rPr>
                <w:sz w:val="16"/>
              </w:rPr>
            </w:pPr>
          </w:p>
          <w:p w:rsidR="00822E31" w:rsidRDefault="00186D8B">
            <w:pPr>
              <w:pStyle w:val="TableParagraph"/>
              <w:ind w:left="97"/>
              <w:rPr>
                <w:sz w:val="16"/>
              </w:rPr>
            </w:pPr>
            <w:r>
              <w:rPr>
                <w:spacing w:val="-4"/>
                <w:sz w:val="16"/>
              </w:rPr>
              <w:t>4.26</w:t>
            </w:r>
          </w:p>
        </w:tc>
        <w:tc>
          <w:tcPr>
            <w:tcW w:w="1605"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4.1</w:t>
            </w:r>
          </w:p>
        </w:tc>
        <w:tc>
          <w:tcPr>
            <w:tcW w:w="1515"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3.6</w:t>
            </w:r>
          </w:p>
        </w:tc>
        <w:tc>
          <w:tcPr>
            <w:tcW w:w="1995" w:type="dxa"/>
          </w:tcPr>
          <w:p w:rsidR="00822E31" w:rsidRDefault="00822E31">
            <w:pPr>
              <w:pStyle w:val="TableParagraph"/>
              <w:spacing w:before="164"/>
              <w:rPr>
                <w:sz w:val="16"/>
              </w:rPr>
            </w:pPr>
          </w:p>
          <w:p w:rsidR="00822E31" w:rsidRDefault="00186D8B">
            <w:pPr>
              <w:pStyle w:val="TableParagraph"/>
              <w:ind w:left="97"/>
              <w:rPr>
                <w:sz w:val="16"/>
              </w:rPr>
            </w:pPr>
            <w:r>
              <w:rPr>
                <w:spacing w:val="-4"/>
                <w:sz w:val="16"/>
              </w:rPr>
              <w:t>4.17</w:t>
            </w:r>
          </w:p>
        </w:tc>
      </w:tr>
      <w:tr w:rsidR="00822E31">
        <w:trPr>
          <w:trHeight w:val="1274"/>
        </w:trPr>
        <w:tc>
          <w:tcPr>
            <w:tcW w:w="1230" w:type="dxa"/>
          </w:tcPr>
          <w:p w:rsidR="00822E31" w:rsidRDefault="00822E31">
            <w:pPr>
              <w:pStyle w:val="TableParagraph"/>
              <w:spacing w:before="168"/>
              <w:rPr>
                <w:sz w:val="16"/>
              </w:rPr>
            </w:pPr>
          </w:p>
          <w:p w:rsidR="00822E31" w:rsidRDefault="00186D8B">
            <w:pPr>
              <w:pStyle w:val="TableParagraph"/>
              <w:spacing w:line="256" w:lineRule="auto"/>
              <w:ind w:left="97" w:right="102"/>
              <w:rPr>
                <w:sz w:val="16"/>
              </w:rPr>
            </w:pPr>
            <w:r>
              <w:rPr>
                <w:spacing w:val="-2"/>
                <w:sz w:val="16"/>
              </w:rPr>
              <w:t>Relative</w:t>
            </w:r>
            <w:r>
              <w:rPr>
                <w:spacing w:val="40"/>
                <w:sz w:val="16"/>
              </w:rPr>
              <w:t xml:space="preserve"> </w:t>
            </w:r>
            <w:r>
              <w:rPr>
                <w:spacing w:val="-2"/>
                <w:sz w:val="16"/>
              </w:rPr>
              <w:t>dielectric</w:t>
            </w:r>
            <w:r>
              <w:rPr>
                <w:spacing w:val="40"/>
                <w:sz w:val="16"/>
              </w:rPr>
              <w:t xml:space="preserve"> </w:t>
            </w:r>
            <w:r>
              <w:rPr>
                <w:spacing w:val="-2"/>
                <w:sz w:val="16"/>
              </w:rPr>
              <w:t>permittivity,</w:t>
            </w:r>
            <w:r>
              <w:rPr>
                <w:spacing w:val="-8"/>
                <w:sz w:val="16"/>
              </w:rPr>
              <w:t xml:space="preserve"> </w:t>
            </w:r>
            <w:r>
              <w:rPr>
                <w:spacing w:val="-2"/>
                <w:sz w:val="16"/>
              </w:rPr>
              <w:t>Єr</w:t>
            </w:r>
          </w:p>
        </w:tc>
        <w:tc>
          <w:tcPr>
            <w:tcW w:w="1365" w:type="dxa"/>
          </w:tcPr>
          <w:p w:rsidR="00822E31" w:rsidRDefault="00822E31">
            <w:pPr>
              <w:pStyle w:val="TableParagraph"/>
              <w:spacing w:before="168"/>
              <w:rPr>
                <w:sz w:val="16"/>
              </w:rPr>
            </w:pPr>
          </w:p>
          <w:p w:rsidR="00822E31" w:rsidRDefault="00186D8B">
            <w:pPr>
              <w:pStyle w:val="TableParagraph"/>
              <w:ind w:left="97"/>
              <w:rPr>
                <w:sz w:val="16"/>
              </w:rPr>
            </w:pPr>
            <w:r>
              <w:rPr>
                <w:spacing w:val="-10"/>
                <w:sz w:val="16"/>
              </w:rPr>
              <w:t>9</w:t>
            </w:r>
          </w:p>
        </w:tc>
        <w:tc>
          <w:tcPr>
            <w:tcW w:w="1575" w:type="dxa"/>
          </w:tcPr>
          <w:p w:rsidR="00822E31" w:rsidRDefault="00822E31">
            <w:pPr>
              <w:pStyle w:val="TableParagraph"/>
              <w:spacing w:before="168"/>
              <w:rPr>
                <w:sz w:val="16"/>
              </w:rPr>
            </w:pPr>
          </w:p>
          <w:p w:rsidR="00822E31" w:rsidRDefault="00186D8B">
            <w:pPr>
              <w:pStyle w:val="TableParagraph"/>
              <w:ind w:left="97"/>
              <w:rPr>
                <w:sz w:val="16"/>
              </w:rPr>
            </w:pPr>
            <w:r>
              <w:rPr>
                <w:spacing w:val="-5"/>
                <w:sz w:val="16"/>
              </w:rPr>
              <w:t>10</w:t>
            </w:r>
          </w:p>
        </w:tc>
        <w:tc>
          <w:tcPr>
            <w:tcW w:w="1605" w:type="dxa"/>
          </w:tcPr>
          <w:p w:rsidR="00822E31" w:rsidRDefault="00822E31">
            <w:pPr>
              <w:pStyle w:val="TableParagraph"/>
              <w:spacing w:before="168"/>
              <w:rPr>
                <w:sz w:val="16"/>
              </w:rPr>
            </w:pPr>
          </w:p>
          <w:p w:rsidR="00822E31" w:rsidRDefault="00186D8B">
            <w:pPr>
              <w:pStyle w:val="TableParagraph"/>
              <w:ind w:left="97"/>
              <w:rPr>
                <w:sz w:val="16"/>
              </w:rPr>
            </w:pPr>
            <w:r>
              <w:rPr>
                <w:spacing w:val="-10"/>
                <w:sz w:val="16"/>
              </w:rPr>
              <w:t>9</w:t>
            </w:r>
          </w:p>
        </w:tc>
        <w:tc>
          <w:tcPr>
            <w:tcW w:w="1515" w:type="dxa"/>
          </w:tcPr>
          <w:p w:rsidR="00822E31" w:rsidRDefault="00822E31">
            <w:pPr>
              <w:pStyle w:val="TableParagraph"/>
              <w:spacing w:before="168"/>
              <w:rPr>
                <w:sz w:val="16"/>
              </w:rPr>
            </w:pPr>
          </w:p>
          <w:p w:rsidR="00822E31" w:rsidRDefault="00186D8B">
            <w:pPr>
              <w:pStyle w:val="TableParagraph"/>
              <w:ind w:left="97"/>
              <w:rPr>
                <w:sz w:val="16"/>
              </w:rPr>
            </w:pPr>
            <w:r>
              <w:rPr>
                <w:spacing w:val="-10"/>
                <w:sz w:val="16"/>
              </w:rPr>
              <w:t>9</w:t>
            </w:r>
          </w:p>
        </w:tc>
        <w:tc>
          <w:tcPr>
            <w:tcW w:w="1995" w:type="dxa"/>
          </w:tcPr>
          <w:p w:rsidR="00822E31" w:rsidRDefault="00822E31">
            <w:pPr>
              <w:pStyle w:val="TableParagraph"/>
              <w:spacing w:before="168"/>
              <w:rPr>
                <w:sz w:val="16"/>
              </w:rPr>
            </w:pPr>
          </w:p>
          <w:p w:rsidR="00822E31" w:rsidRDefault="00186D8B">
            <w:pPr>
              <w:pStyle w:val="TableParagraph"/>
              <w:ind w:left="97"/>
              <w:rPr>
                <w:sz w:val="16"/>
              </w:rPr>
            </w:pPr>
            <w:r>
              <w:rPr>
                <w:spacing w:val="-5"/>
                <w:sz w:val="16"/>
              </w:rPr>
              <w:t>10</w:t>
            </w:r>
          </w:p>
        </w:tc>
      </w:tr>
      <w:tr w:rsidR="00822E31">
        <w:trPr>
          <w:trHeight w:val="1289"/>
        </w:trPr>
        <w:tc>
          <w:tcPr>
            <w:tcW w:w="1230" w:type="dxa"/>
          </w:tcPr>
          <w:p w:rsidR="00822E31" w:rsidRDefault="00822E31">
            <w:pPr>
              <w:pStyle w:val="TableParagraph"/>
              <w:spacing w:before="174"/>
              <w:rPr>
                <w:sz w:val="16"/>
              </w:rPr>
            </w:pPr>
          </w:p>
          <w:p w:rsidR="00822E31" w:rsidRDefault="00186D8B">
            <w:pPr>
              <w:pStyle w:val="TableParagraph"/>
              <w:spacing w:line="256" w:lineRule="auto"/>
              <w:ind w:left="97" w:right="95"/>
              <w:jc w:val="both"/>
              <w:rPr>
                <w:sz w:val="16"/>
              </w:rPr>
            </w:pPr>
            <w:r>
              <w:rPr>
                <w:sz w:val="16"/>
              </w:rPr>
              <w:t>CB effective</w:t>
            </w:r>
            <w:r>
              <w:rPr>
                <w:spacing w:val="40"/>
                <w:sz w:val="16"/>
              </w:rPr>
              <w:t xml:space="preserve"> </w:t>
            </w:r>
            <w:r>
              <w:rPr>
                <w:sz w:val="16"/>
              </w:rPr>
              <w:t>density of</w:t>
            </w:r>
            <w:r>
              <w:rPr>
                <w:spacing w:val="40"/>
                <w:sz w:val="16"/>
              </w:rPr>
              <w:t xml:space="preserve"> </w:t>
            </w:r>
            <w:r>
              <w:rPr>
                <w:sz w:val="16"/>
              </w:rPr>
              <w:t>states</w:t>
            </w:r>
            <w:r>
              <w:rPr>
                <w:spacing w:val="-3"/>
                <w:sz w:val="16"/>
              </w:rPr>
              <w:t xml:space="preserve"> </w:t>
            </w:r>
            <w:r>
              <w:rPr>
                <w:spacing w:val="-2"/>
                <w:sz w:val="16"/>
              </w:rPr>
              <w:t>Nc(cm</w:t>
            </w:r>
            <w:r>
              <w:rPr>
                <w:spacing w:val="-2"/>
                <w:sz w:val="16"/>
                <w:vertAlign w:val="superscript"/>
              </w:rPr>
              <w:t>−3</w:t>
            </w:r>
            <w:r>
              <w:rPr>
                <w:spacing w:val="-2"/>
                <w:sz w:val="16"/>
              </w:rPr>
              <w:t>)</w:t>
            </w:r>
          </w:p>
        </w:tc>
        <w:tc>
          <w:tcPr>
            <w:tcW w:w="1365"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1575"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1605" w:type="dxa"/>
          </w:tcPr>
          <w:p w:rsidR="00822E31" w:rsidRDefault="00822E31">
            <w:pPr>
              <w:pStyle w:val="TableParagraph"/>
              <w:spacing w:before="174"/>
              <w:rPr>
                <w:sz w:val="16"/>
              </w:rPr>
            </w:pPr>
          </w:p>
          <w:p w:rsidR="00822E31" w:rsidRDefault="00186D8B">
            <w:pPr>
              <w:pStyle w:val="TableParagraph"/>
              <w:ind w:left="97"/>
              <w:rPr>
                <w:sz w:val="16"/>
              </w:rPr>
            </w:pPr>
            <w:r>
              <w:rPr>
                <w:sz w:val="16"/>
              </w:rPr>
              <w:t>4.0</w:t>
            </w:r>
            <w:r>
              <w:rPr>
                <w:spacing w:val="-1"/>
                <w:sz w:val="16"/>
              </w:rPr>
              <w:t xml:space="preserve"> </w:t>
            </w:r>
            <w:r>
              <w:rPr>
                <w:spacing w:val="-4"/>
                <w:sz w:val="16"/>
              </w:rPr>
              <w:t>×10</w:t>
            </w:r>
            <w:r>
              <w:rPr>
                <w:spacing w:val="-4"/>
                <w:sz w:val="16"/>
                <w:vertAlign w:val="superscript"/>
              </w:rPr>
              <w:t>18</w:t>
            </w:r>
          </w:p>
        </w:tc>
        <w:tc>
          <w:tcPr>
            <w:tcW w:w="1515"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1995" w:type="dxa"/>
          </w:tcPr>
          <w:p w:rsidR="00822E31" w:rsidRDefault="00822E31">
            <w:pPr>
              <w:pStyle w:val="TableParagraph"/>
              <w:spacing w:before="174"/>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r>
      <w:tr w:rsidR="00822E31">
        <w:trPr>
          <w:trHeight w:val="1274"/>
        </w:trPr>
        <w:tc>
          <w:tcPr>
            <w:tcW w:w="1230" w:type="dxa"/>
          </w:tcPr>
          <w:p w:rsidR="00822E31" w:rsidRDefault="00822E31">
            <w:pPr>
              <w:pStyle w:val="TableParagraph"/>
              <w:spacing w:before="164"/>
              <w:rPr>
                <w:sz w:val="16"/>
              </w:rPr>
            </w:pPr>
          </w:p>
          <w:p w:rsidR="00822E31" w:rsidRDefault="00186D8B">
            <w:pPr>
              <w:pStyle w:val="TableParagraph"/>
              <w:spacing w:line="256" w:lineRule="auto"/>
              <w:ind w:left="97" w:right="102"/>
              <w:jc w:val="both"/>
              <w:rPr>
                <w:sz w:val="16"/>
              </w:rPr>
            </w:pPr>
            <w:r>
              <w:rPr>
                <w:sz w:val="16"/>
              </w:rPr>
              <w:t>VB effective</w:t>
            </w:r>
            <w:r>
              <w:rPr>
                <w:spacing w:val="40"/>
                <w:sz w:val="16"/>
              </w:rPr>
              <w:t xml:space="preserve"> </w:t>
            </w:r>
            <w:r>
              <w:rPr>
                <w:sz w:val="16"/>
              </w:rPr>
              <w:t>density of</w:t>
            </w:r>
            <w:r>
              <w:rPr>
                <w:spacing w:val="40"/>
                <w:sz w:val="16"/>
              </w:rPr>
              <w:t xml:space="preserve"> </w:t>
            </w:r>
            <w:r>
              <w:rPr>
                <w:sz w:val="16"/>
              </w:rPr>
              <w:t>states</w:t>
            </w:r>
            <w:r>
              <w:rPr>
                <w:spacing w:val="-3"/>
                <w:sz w:val="16"/>
              </w:rPr>
              <w:t xml:space="preserve"> </w:t>
            </w:r>
            <w:r>
              <w:rPr>
                <w:spacing w:val="-2"/>
                <w:sz w:val="16"/>
              </w:rPr>
              <w:t>Nv(cm</w:t>
            </w:r>
            <w:r>
              <w:rPr>
                <w:spacing w:val="-2"/>
                <w:sz w:val="16"/>
                <w:vertAlign w:val="superscript"/>
              </w:rPr>
              <w:t>−3</w:t>
            </w:r>
            <w:r>
              <w:rPr>
                <w:spacing w:val="-2"/>
                <w:sz w:val="16"/>
              </w:rPr>
              <w:t>)</w:t>
            </w:r>
          </w:p>
        </w:tc>
        <w:tc>
          <w:tcPr>
            <w:tcW w:w="1365" w:type="dxa"/>
          </w:tcPr>
          <w:p w:rsidR="00822E31" w:rsidRDefault="00822E31">
            <w:pPr>
              <w:pStyle w:val="TableParagraph"/>
              <w:spacing w:before="164"/>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1575" w:type="dxa"/>
          </w:tcPr>
          <w:p w:rsidR="00822E31" w:rsidRDefault="00822E31">
            <w:pPr>
              <w:pStyle w:val="TableParagraph"/>
              <w:spacing w:before="164"/>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1605" w:type="dxa"/>
          </w:tcPr>
          <w:p w:rsidR="00822E31" w:rsidRDefault="00822E31">
            <w:pPr>
              <w:pStyle w:val="TableParagraph"/>
              <w:spacing w:before="164"/>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1515" w:type="dxa"/>
          </w:tcPr>
          <w:p w:rsidR="00822E31" w:rsidRDefault="00822E31">
            <w:pPr>
              <w:pStyle w:val="TableParagraph"/>
              <w:spacing w:before="164"/>
              <w:rPr>
                <w:sz w:val="16"/>
              </w:rPr>
            </w:pPr>
          </w:p>
          <w:p w:rsidR="00822E31" w:rsidRDefault="00186D8B">
            <w:pPr>
              <w:pStyle w:val="TableParagraph"/>
              <w:ind w:left="97"/>
              <w:rPr>
                <w:sz w:val="16"/>
              </w:rPr>
            </w:pPr>
            <w:r>
              <w:rPr>
                <w:sz w:val="16"/>
              </w:rPr>
              <w:t>1.9</w:t>
            </w:r>
            <w:r>
              <w:rPr>
                <w:spacing w:val="-1"/>
                <w:sz w:val="16"/>
              </w:rPr>
              <w:t xml:space="preserve"> </w:t>
            </w:r>
            <w:r>
              <w:rPr>
                <w:spacing w:val="-4"/>
                <w:sz w:val="16"/>
              </w:rPr>
              <w:t>×10</w:t>
            </w:r>
            <w:r>
              <w:rPr>
                <w:spacing w:val="-4"/>
                <w:sz w:val="16"/>
                <w:vertAlign w:val="superscript"/>
              </w:rPr>
              <w:t>19</w:t>
            </w:r>
          </w:p>
        </w:tc>
        <w:tc>
          <w:tcPr>
            <w:tcW w:w="1995" w:type="dxa"/>
          </w:tcPr>
          <w:p w:rsidR="00822E31" w:rsidRDefault="00822E31">
            <w:pPr>
              <w:pStyle w:val="TableParagraph"/>
              <w:spacing w:before="164"/>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18</w:t>
            </w:r>
          </w:p>
        </w:tc>
      </w:tr>
      <w:tr w:rsidR="00822E31">
        <w:trPr>
          <w:trHeight w:val="1274"/>
        </w:trPr>
        <w:tc>
          <w:tcPr>
            <w:tcW w:w="1230" w:type="dxa"/>
          </w:tcPr>
          <w:p w:rsidR="00822E31" w:rsidRDefault="00822E31">
            <w:pPr>
              <w:pStyle w:val="TableParagraph"/>
              <w:spacing w:before="170"/>
              <w:rPr>
                <w:sz w:val="16"/>
              </w:rPr>
            </w:pPr>
          </w:p>
          <w:p w:rsidR="00822E31" w:rsidRDefault="00186D8B">
            <w:pPr>
              <w:pStyle w:val="TableParagraph"/>
              <w:spacing w:line="256" w:lineRule="auto"/>
              <w:ind w:left="97" w:right="191"/>
              <w:rPr>
                <w:sz w:val="16"/>
              </w:rPr>
            </w:pPr>
            <w:r>
              <w:rPr>
                <w:spacing w:val="-2"/>
                <w:sz w:val="16"/>
              </w:rPr>
              <w:t>Electron</w:t>
            </w:r>
            <w:r>
              <w:rPr>
                <w:spacing w:val="40"/>
                <w:sz w:val="16"/>
              </w:rPr>
              <w:t xml:space="preserve"> </w:t>
            </w:r>
            <w:r>
              <w:rPr>
                <w:spacing w:val="-2"/>
                <w:sz w:val="16"/>
              </w:rPr>
              <w:t>mobility</w:t>
            </w:r>
            <w:r>
              <w:rPr>
                <w:spacing w:val="40"/>
                <w:sz w:val="16"/>
              </w:rPr>
              <w:t xml:space="preserve"> </w:t>
            </w:r>
            <w:r>
              <w:rPr>
                <w:spacing w:val="-2"/>
                <w:sz w:val="16"/>
              </w:rPr>
              <w:t>μn(cm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1365" w:type="dxa"/>
          </w:tcPr>
          <w:p w:rsidR="00822E31" w:rsidRDefault="00822E31">
            <w:pPr>
              <w:pStyle w:val="TableParagraph"/>
              <w:spacing w:before="170"/>
              <w:rPr>
                <w:sz w:val="16"/>
              </w:rPr>
            </w:pPr>
          </w:p>
          <w:p w:rsidR="00822E31" w:rsidRDefault="00186D8B">
            <w:pPr>
              <w:pStyle w:val="TableParagraph"/>
              <w:ind w:left="97"/>
              <w:rPr>
                <w:sz w:val="16"/>
              </w:rPr>
            </w:pPr>
            <w:r>
              <w:rPr>
                <w:spacing w:val="-5"/>
                <w:sz w:val="16"/>
              </w:rPr>
              <w:t>20</w:t>
            </w:r>
          </w:p>
        </w:tc>
        <w:tc>
          <w:tcPr>
            <w:tcW w:w="1575" w:type="dxa"/>
          </w:tcPr>
          <w:p w:rsidR="00822E31" w:rsidRDefault="00822E31">
            <w:pPr>
              <w:pStyle w:val="TableParagraph"/>
              <w:spacing w:before="170"/>
              <w:rPr>
                <w:sz w:val="16"/>
              </w:rPr>
            </w:pPr>
          </w:p>
          <w:p w:rsidR="00822E31" w:rsidRDefault="00186D8B">
            <w:pPr>
              <w:pStyle w:val="TableParagraph"/>
              <w:ind w:left="97"/>
              <w:rPr>
                <w:sz w:val="16"/>
              </w:rPr>
            </w:pPr>
            <w:r>
              <w:rPr>
                <w:spacing w:val="-5"/>
                <w:sz w:val="16"/>
              </w:rPr>
              <w:t>20</w:t>
            </w:r>
          </w:p>
        </w:tc>
        <w:tc>
          <w:tcPr>
            <w:tcW w:w="1605" w:type="dxa"/>
          </w:tcPr>
          <w:p w:rsidR="00822E31" w:rsidRDefault="00822E31">
            <w:pPr>
              <w:pStyle w:val="TableParagraph"/>
              <w:spacing w:before="170"/>
              <w:rPr>
                <w:sz w:val="16"/>
              </w:rPr>
            </w:pPr>
          </w:p>
          <w:p w:rsidR="00822E31" w:rsidRDefault="00186D8B">
            <w:pPr>
              <w:pStyle w:val="TableParagraph"/>
              <w:ind w:left="97"/>
              <w:rPr>
                <w:sz w:val="16"/>
              </w:rPr>
            </w:pPr>
            <w:r>
              <w:rPr>
                <w:spacing w:val="-5"/>
                <w:sz w:val="16"/>
              </w:rPr>
              <w:t>100</w:t>
            </w:r>
          </w:p>
        </w:tc>
        <w:tc>
          <w:tcPr>
            <w:tcW w:w="1515" w:type="dxa"/>
          </w:tcPr>
          <w:p w:rsidR="00822E31" w:rsidRDefault="00822E31">
            <w:pPr>
              <w:pStyle w:val="TableParagraph"/>
              <w:spacing w:before="170"/>
              <w:rPr>
                <w:sz w:val="16"/>
              </w:rPr>
            </w:pPr>
          </w:p>
          <w:p w:rsidR="00822E31" w:rsidRDefault="00186D8B">
            <w:pPr>
              <w:pStyle w:val="TableParagraph"/>
              <w:ind w:left="97"/>
              <w:rPr>
                <w:sz w:val="16"/>
              </w:rPr>
            </w:pPr>
            <w:r>
              <w:rPr>
                <w:spacing w:val="-5"/>
                <w:sz w:val="16"/>
              </w:rPr>
              <w:t>100</w:t>
            </w:r>
          </w:p>
        </w:tc>
        <w:tc>
          <w:tcPr>
            <w:tcW w:w="1995" w:type="dxa"/>
          </w:tcPr>
          <w:p w:rsidR="00822E31" w:rsidRDefault="00822E31">
            <w:pPr>
              <w:pStyle w:val="TableParagraph"/>
              <w:spacing w:before="170"/>
              <w:rPr>
                <w:sz w:val="16"/>
              </w:rPr>
            </w:pPr>
          </w:p>
          <w:p w:rsidR="00822E31" w:rsidRDefault="00186D8B">
            <w:pPr>
              <w:pStyle w:val="TableParagraph"/>
              <w:ind w:left="97"/>
              <w:rPr>
                <w:sz w:val="16"/>
              </w:rPr>
            </w:pPr>
            <w:r>
              <w:rPr>
                <w:spacing w:val="-5"/>
                <w:sz w:val="16"/>
              </w:rPr>
              <w:t>1.6</w:t>
            </w:r>
          </w:p>
        </w:tc>
      </w:tr>
      <w:tr w:rsidR="00822E31">
        <w:trPr>
          <w:trHeight w:val="1094"/>
        </w:trPr>
        <w:tc>
          <w:tcPr>
            <w:tcW w:w="1230" w:type="dxa"/>
          </w:tcPr>
          <w:p w:rsidR="00822E31" w:rsidRDefault="00822E31">
            <w:pPr>
              <w:pStyle w:val="TableParagraph"/>
              <w:spacing w:before="175"/>
              <w:rPr>
                <w:sz w:val="16"/>
              </w:rPr>
            </w:pPr>
          </w:p>
          <w:p w:rsidR="00822E31" w:rsidRDefault="00186D8B">
            <w:pPr>
              <w:pStyle w:val="TableParagraph"/>
              <w:spacing w:before="1" w:line="256" w:lineRule="auto"/>
              <w:ind w:left="97" w:right="102"/>
              <w:rPr>
                <w:sz w:val="16"/>
              </w:rPr>
            </w:pPr>
            <w:r>
              <w:rPr>
                <w:sz w:val="16"/>
              </w:rPr>
              <w:t>Hole</w:t>
            </w:r>
            <w:r>
              <w:rPr>
                <w:spacing w:val="80"/>
                <w:sz w:val="16"/>
              </w:rPr>
              <w:t xml:space="preserve"> </w:t>
            </w:r>
            <w:r>
              <w:rPr>
                <w:sz w:val="16"/>
              </w:rPr>
              <w:t>mobility</w:t>
            </w:r>
            <w:r>
              <w:rPr>
                <w:spacing w:val="40"/>
                <w:sz w:val="16"/>
              </w:rPr>
              <w:t xml:space="preserve"> </w:t>
            </w:r>
            <w:r>
              <w:rPr>
                <w:spacing w:val="-2"/>
                <w:sz w:val="16"/>
              </w:rPr>
              <w:t>μh(cm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1365" w:type="dxa"/>
          </w:tcPr>
          <w:p w:rsidR="00822E31" w:rsidRDefault="00822E31">
            <w:pPr>
              <w:pStyle w:val="TableParagraph"/>
              <w:spacing w:before="175"/>
              <w:rPr>
                <w:sz w:val="16"/>
              </w:rPr>
            </w:pPr>
          </w:p>
          <w:p w:rsidR="00822E31" w:rsidRDefault="00186D8B">
            <w:pPr>
              <w:pStyle w:val="TableParagraph"/>
              <w:spacing w:before="1"/>
              <w:ind w:left="97"/>
              <w:rPr>
                <w:sz w:val="16"/>
              </w:rPr>
            </w:pPr>
            <w:r>
              <w:rPr>
                <w:spacing w:val="-5"/>
                <w:sz w:val="16"/>
              </w:rPr>
              <w:t>10</w:t>
            </w:r>
          </w:p>
        </w:tc>
        <w:tc>
          <w:tcPr>
            <w:tcW w:w="1575" w:type="dxa"/>
          </w:tcPr>
          <w:p w:rsidR="00822E31" w:rsidRDefault="00822E31">
            <w:pPr>
              <w:pStyle w:val="TableParagraph"/>
              <w:spacing w:before="175"/>
              <w:rPr>
                <w:sz w:val="16"/>
              </w:rPr>
            </w:pPr>
          </w:p>
          <w:p w:rsidR="00822E31" w:rsidRDefault="00186D8B">
            <w:pPr>
              <w:pStyle w:val="TableParagraph"/>
              <w:spacing w:before="1"/>
              <w:ind w:left="97"/>
              <w:rPr>
                <w:sz w:val="16"/>
              </w:rPr>
            </w:pPr>
            <w:r>
              <w:rPr>
                <w:spacing w:val="-5"/>
                <w:sz w:val="16"/>
              </w:rPr>
              <w:t>10</w:t>
            </w:r>
          </w:p>
        </w:tc>
        <w:tc>
          <w:tcPr>
            <w:tcW w:w="1605" w:type="dxa"/>
          </w:tcPr>
          <w:p w:rsidR="00822E31" w:rsidRDefault="00822E31">
            <w:pPr>
              <w:pStyle w:val="TableParagraph"/>
              <w:spacing w:before="175"/>
              <w:rPr>
                <w:sz w:val="16"/>
              </w:rPr>
            </w:pPr>
          </w:p>
          <w:p w:rsidR="00822E31" w:rsidRDefault="00186D8B">
            <w:pPr>
              <w:pStyle w:val="TableParagraph"/>
              <w:spacing w:before="1"/>
              <w:ind w:left="97"/>
              <w:rPr>
                <w:sz w:val="16"/>
              </w:rPr>
            </w:pPr>
            <w:r>
              <w:rPr>
                <w:spacing w:val="-5"/>
                <w:sz w:val="16"/>
              </w:rPr>
              <w:t>25</w:t>
            </w:r>
          </w:p>
        </w:tc>
        <w:tc>
          <w:tcPr>
            <w:tcW w:w="1515" w:type="dxa"/>
          </w:tcPr>
          <w:p w:rsidR="00822E31" w:rsidRDefault="00822E31">
            <w:pPr>
              <w:pStyle w:val="TableParagraph"/>
              <w:spacing w:before="175"/>
              <w:rPr>
                <w:sz w:val="16"/>
              </w:rPr>
            </w:pPr>
          </w:p>
          <w:p w:rsidR="00822E31" w:rsidRDefault="00186D8B">
            <w:pPr>
              <w:pStyle w:val="TableParagraph"/>
              <w:spacing w:before="1"/>
              <w:ind w:left="97"/>
              <w:rPr>
                <w:sz w:val="16"/>
              </w:rPr>
            </w:pPr>
            <w:r>
              <w:rPr>
                <w:spacing w:val="-5"/>
                <w:sz w:val="16"/>
              </w:rPr>
              <w:t>15</w:t>
            </w:r>
          </w:p>
        </w:tc>
        <w:tc>
          <w:tcPr>
            <w:tcW w:w="1995" w:type="dxa"/>
          </w:tcPr>
          <w:p w:rsidR="00822E31" w:rsidRDefault="00822E31">
            <w:pPr>
              <w:pStyle w:val="TableParagraph"/>
              <w:spacing w:before="175"/>
              <w:rPr>
                <w:sz w:val="16"/>
              </w:rPr>
            </w:pPr>
          </w:p>
          <w:p w:rsidR="00822E31" w:rsidRDefault="00186D8B">
            <w:pPr>
              <w:pStyle w:val="TableParagraph"/>
              <w:spacing w:before="1"/>
              <w:ind w:left="97"/>
              <w:rPr>
                <w:sz w:val="16"/>
              </w:rPr>
            </w:pPr>
            <w:r>
              <w:rPr>
                <w:spacing w:val="-5"/>
                <w:sz w:val="16"/>
              </w:rPr>
              <w:t>1.6</w:t>
            </w:r>
          </w:p>
        </w:tc>
      </w:tr>
      <w:tr w:rsidR="00822E31">
        <w:trPr>
          <w:trHeight w:val="1469"/>
        </w:trPr>
        <w:tc>
          <w:tcPr>
            <w:tcW w:w="1230" w:type="dxa"/>
          </w:tcPr>
          <w:p w:rsidR="00822E31" w:rsidRDefault="00822E31">
            <w:pPr>
              <w:pStyle w:val="TableParagraph"/>
              <w:spacing w:before="164"/>
              <w:rPr>
                <w:sz w:val="16"/>
              </w:rPr>
            </w:pPr>
          </w:p>
          <w:p w:rsidR="00822E31" w:rsidRDefault="00186D8B">
            <w:pPr>
              <w:pStyle w:val="TableParagraph"/>
              <w:tabs>
                <w:tab w:val="left" w:pos="884"/>
              </w:tabs>
              <w:spacing w:line="256" w:lineRule="auto"/>
              <w:ind w:left="97" w:right="97"/>
              <w:rPr>
                <w:sz w:val="16"/>
              </w:rPr>
            </w:pPr>
            <w:r>
              <w:rPr>
                <w:spacing w:val="-2"/>
                <w:sz w:val="16"/>
              </w:rPr>
              <w:t>Shallow</w:t>
            </w:r>
            <w:r>
              <w:rPr>
                <w:spacing w:val="40"/>
                <w:sz w:val="16"/>
              </w:rPr>
              <w:t xml:space="preserve"> </w:t>
            </w:r>
            <w:r>
              <w:rPr>
                <w:sz w:val="16"/>
              </w:rPr>
              <w:t>uniform</w:t>
            </w:r>
            <w:r>
              <w:rPr>
                <w:spacing w:val="52"/>
                <w:sz w:val="16"/>
              </w:rPr>
              <w:t xml:space="preserve"> </w:t>
            </w:r>
            <w:r>
              <w:rPr>
                <w:sz w:val="16"/>
              </w:rPr>
              <w:t>donor</w:t>
            </w:r>
            <w:r>
              <w:rPr>
                <w:spacing w:val="40"/>
                <w:sz w:val="16"/>
              </w:rPr>
              <w:t xml:space="preserve"> </w:t>
            </w:r>
            <w:r>
              <w:rPr>
                <w:spacing w:val="-2"/>
                <w:sz w:val="16"/>
              </w:rPr>
              <w:t>density</w:t>
            </w:r>
            <w:r>
              <w:rPr>
                <w:sz w:val="16"/>
              </w:rPr>
              <w:tab/>
            </w:r>
            <w:r>
              <w:rPr>
                <w:spacing w:val="-6"/>
                <w:sz w:val="16"/>
              </w:rPr>
              <w:t>ND</w:t>
            </w:r>
            <w:r>
              <w:rPr>
                <w:spacing w:val="40"/>
                <w:sz w:val="16"/>
              </w:rPr>
              <w:t xml:space="preserve"> </w:t>
            </w:r>
            <w:r>
              <w:rPr>
                <w:spacing w:val="-2"/>
                <w:sz w:val="16"/>
              </w:rPr>
              <w:t>(cm</w:t>
            </w:r>
            <w:r>
              <w:rPr>
                <w:spacing w:val="-2"/>
                <w:sz w:val="16"/>
                <w:vertAlign w:val="superscript"/>
              </w:rPr>
              <w:t>−3</w:t>
            </w:r>
            <w:r>
              <w:rPr>
                <w:spacing w:val="-2"/>
                <w:sz w:val="16"/>
              </w:rPr>
              <w:t>)</w:t>
            </w:r>
          </w:p>
        </w:tc>
        <w:tc>
          <w:tcPr>
            <w:tcW w:w="1365" w:type="dxa"/>
          </w:tcPr>
          <w:p w:rsidR="00822E31" w:rsidRDefault="00822E31">
            <w:pPr>
              <w:pStyle w:val="TableParagraph"/>
              <w:spacing w:before="164"/>
              <w:rPr>
                <w:sz w:val="16"/>
              </w:rPr>
            </w:pPr>
          </w:p>
          <w:p w:rsidR="00822E31" w:rsidRDefault="00186D8B">
            <w:pPr>
              <w:pStyle w:val="TableParagraph"/>
              <w:ind w:left="97"/>
              <w:rPr>
                <w:sz w:val="16"/>
              </w:rPr>
            </w:pPr>
            <w:r>
              <w:rPr>
                <w:sz w:val="16"/>
              </w:rPr>
              <w:t>2.0</w:t>
            </w:r>
            <w:r>
              <w:rPr>
                <w:spacing w:val="-1"/>
                <w:sz w:val="16"/>
              </w:rPr>
              <w:t xml:space="preserve"> </w:t>
            </w:r>
            <w:r>
              <w:rPr>
                <w:spacing w:val="-4"/>
                <w:sz w:val="16"/>
              </w:rPr>
              <w:t>×10</w:t>
            </w:r>
            <w:r>
              <w:rPr>
                <w:spacing w:val="-4"/>
                <w:sz w:val="16"/>
                <w:vertAlign w:val="superscript"/>
              </w:rPr>
              <w:t>19</w:t>
            </w:r>
          </w:p>
        </w:tc>
        <w:tc>
          <w:tcPr>
            <w:tcW w:w="1575" w:type="dxa"/>
          </w:tcPr>
          <w:p w:rsidR="00822E31" w:rsidRDefault="00822E31">
            <w:pPr>
              <w:pStyle w:val="TableParagraph"/>
              <w:spacing w:before="164"/>
              <w:rPr>
                <w:sz w:val="16"/>
              </w:rPr>
            </w:pPr>
          </w:p>
          <w:p w:rsidR="00822E31" w:rsidRDefault="00186D8B">
            <w:pPr>
              <w:pStyle w:val="TableParagraph"/>
              <w:ind w:left="97"/>
              <w:rPr>
                <w:sz w:val="16"/>
              </w:rPr>
            </w:pPr>
            <w:r>
              <w:rPr>
                <w:sz w:val="16"/>
              </w:rPr>
              <w:t>6.0</w:t>
            </w:r>
            <w:r>
              <w:rPr>
                <w:spacing w:val="-1"/>
                <w:sz w:val="16"/>
              </w:rPr>
              <w:t xml:space="preserve"> </w:t>
            </w:r>
            <w:r>
              <w:rPr>
                <w:spacing w:val="-4"/>
                <w:sz w:val="16"/>
              </w:rPr>
              <w:t>×10</w:t>
            </w:r>
            <w:r>
              <w:rPr>
                <w:spacing w:val="-4"/>
                <w:sz w:val="16"/>
                <w:vertAlign w:val="superscript"/>
              </w:rPr>
              <w:t>19</w:t>
            </w:r>
          </w:p>
        </w:tc>
        <w:tc>
          <w:tcPr>
            <w:tcW w:w="1605" w:type="dxa"/>
          </w:tcPr>
          <w:p w:rsidR="00822E31" w:rsidRDefault="00822E31">
            <w:pPr>
              <w:pStyle w:val="TableParagraph"/>
              <w:spacing w:before="164"/>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18</w:t>
            </w:r>
          </w:p>
        </w:tc>
        <w:tc>
          <w:tcPr>
            <w:tcW w:w="1515" w:type="dxa"/>
          </w:tcPr>
          <w:p w:rsidR="00822E31" w:rsidRDefault="00822E31">
            <w:pPr>
              <w:pStyle w:val="TableParagraph"/>
              <w:spacing w:before="164"/>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19</w:t>
            </w:r>
          </w:p>
        </w:tc>
        <w:tc>
          <w:tcPr>
            <w:tcW w:w="1995" w:type="dxa"/>
          </w:tcPr>
          <w:p w:rsidR="00822E31" w:rsidRDefault="00822E31">
            <w:pPr>
              <w:pStyle w:val="TableParagraph"/>
              <w:spacing w:before="164"/>
              <w:rPr>
                <w:sz w:val="16"/>
              </w:rPr>
            </w:pPr>
          </w:p>
          <w:p w:rsidR="00822E31" w:rsidRDefault="00186D8B">
            <w:pPr>
              <w:pStyle w:val="TableParagraph"/>
              <w:ind w:left="97"/>
              <w:rPr>
                <w:sz w:val="16"/>
              </w:rPr>
            </w:pPr>
            <w:r>
              <w:rPr>
                <w:sz w:val="16"/>
              </w:rPr>
              <w:t>1×</w:t>
            </w:r>
            <w:r>
              <w:rPr>
                <w:spacing w:val="-1"/>
                <w:sz w:val="16"/>
              </w:rPr>
              <w:t xml:space="preserve"> </w:t>
            </w:r>
            <w:r>
              <w:rPr>
                <w:spacing w:val="-4"/>
                <w:sz w:val="16"/>
              </w:rPr>
              <w:t>10</w:t>
            </w:r>
            <w:r>
              <w:rPr>
                <w:spacing w:val="-4"/>
                <w:sz w:val="16"/>
                <w:vertAlign w:val="superscript"/>
              </w:rPr>
              <w:t>13</w:t>
            </w:r>
          </w:p>
        </w:tc>
      </w:tr>
      <w:tr w:rsidR="00822E31">
        <w:trPr>
          <w:trHeight w:val="1679"/>
        </w:trPr>
        <w:tc>
          <w:tcPr>
            <w:tcW w:w="1230" w:type="dxa"/>
          </w:tcPr>
          <w:p w:rsidR="00822E31" w:rsidRDefault="00822E31">
            <w:pPr>
              <w:pStyle w:val="TableParagraph"/>
              <w:spacing w:before="172"/>
              <w:rPr>
                <w:sz w:val="16"/>
              </w:rPr>
            </w:pPr>
          </w:p>
          <w:p w:rsidR="00822E31" w:rsidRDefault="00186D8B">
            <w:pPr>
              <w:pStyle w:val="TableParagraph"/>
              <w:tabs>
                <w:tab w:val="left" w:pos="884"/>
              </w:tabs>
              <w:spacing w:line="256" w:lineRule="auto"/>
              <w:ind w:left="97" w:right="97"/>
              <w:rPr>
                <w:sz w:val="16"/>
              </w:rPr>
            </w:pPr>
            <w:r>
              <w:rPr>
                <w:spacing w:val="-2"/>
                <w:sz w:val="16"/>
              </w:rPr>
              <w:t>Shallow</w:t>
            </w:r>
            <w:r>
              <w:rPr>
                <w:spacing w:val="40"/>
                <w:sz w:val="16"/>
              </w:rPr>
              <w:t xml:space="preserve"> </w:t>
            </w:r>
            <w:r>
              <w:rPr>
                <w:spacing w:val="-2"/>
                <w:sz w:val="16"/>
              </w:rPr>
              <w:t>uniform</w:t>
            </w:r>
            <w:r>
              <w:rPr>
                <w:spacing w:val="40"/>
                <w:sz w:val="16"/>
              </w:rPr>
              <w:t xml:space="preserve"> </w:t>
            </w:r>
            <w:r>
              <w:rPr>
                <w:spacing w:val="-2"/>
                <w:sz w:val="16"/>
              </w:rPr>
              <w:t>acceptor</w:t>
            </w:r>
            <w:r>
              <w:rPr>
                <w:spacing w:val="80"/>
                <w:sz w:val="16"/>
              </w:rPr>
              <w:t xml:space="preserve"> </w:t>
            </w:r>
            <w:r>
              <w:rPr>
                <w:spacing w:val="-2"/>
                <w:sz w:val="16"/>
              </w:rPr>
              <w:t>density</w:t>
            </w:r>
            <w:r>
              <w:rPr>
                <w:sz w:val="16"/>
              </w:rPr>
              <w:tab/>
            </w:r>
            <w:r>
              <w:rPr>
                <w:spacing w:val="-6"/>
                <w:sz w:val="16"/>
              </w:rPr>
              <w:t>NA</w:t>
            </w:r>
            <w:r>
              <w:rPr>
                <w:spacing w:val="40"/>
                <w:sz w:val="16"/>
              </w:rPr>
              <w:t xml:space="preserve"> </w:t>
            </w:r>
            <w:r>
              <w:rPr>
                <w:spacing w:val="-2"/>
                <w:sz w:val="16"/>
              </w:rPr>
              <w:t>(cm</w:t>
            </w:r>
            <w:r>
              <w:rPr>
                <w:spacing w:val="-2"/>
                <w:sz w:val="16"/>
                <w:vertAlign w:val="superscript"/>
              </w:rPr>
              <w:t>−3</w:t>
            </w:r>
            <w:r>
              <w:rPr>
                <w:spacing w:val="-2"/>
                <w:sz w:val="16"/>
              </w:rPr>
              <w:t>)</w:t>
            </w:r>
          </w:p>
        </w:tc>
        <w:tc>
          <w:tcPr>
            <w:tcW w:w="1365"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w:t>
            </w:r>
          </w:p>
        </w:tc>
        <w:tc>
          <w:tcPr>
            <w:tcW w:w="1575"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w:t>
            </w:r>
          </w:p>
        </w:tc>
        <w:tc>
          <w:tcPr>
            <w:tcW w:w="1605"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w:t>
            </w:r>
          </w:p>
        </w:tc>
        <w:tc>
          <w:tcPr>
            <w:tcW w:w="1515" w:type="dxa"/>
          </w:tcPr>
          <w:p w:rsidR="00822E31" w:rsidRDefault="00822E31">
            <w:pPr>
              <w:pStyle w:val="TableParagraph"/>
              <w:spacing w:before="172"/>
              <w:rPr>
                <w:sz w:val="16"/>
              </w:rPr>
            </w:pPr>
          </w:p>
          <w:p w:rsidR="00822E31" w:rsidRDefault="00186D8B">
            <w:pPr>
              <w:pStyle w:val="TableParagraph"/>
              <w:ind w:left="97"/>
              <w:rPr>
                <w:sz w:val="16"/>
              </w:rPr>
            </w:pPr>
            <w:r>
              <w:rPr>
                <w:spacing w:val="-10"/>
                <w:sz w:val="16"/>
              </w:rPr>
              <w:t>-</w:t>
            </w:r>
          </w:p>
        </w:tc>
        <w:tc>
          <w:tcPr>
            <w:tcW w:w="1995" w:type="dxa"/>
          </w:tcPr>
          <w:p w:rsidR="00822E31" w:rsidRDefault="00822E31">
            <w:pPr>
              <w:pStyle w:val="TableParagraph"/>
              <w:spacing w:before="172"/>
              <w:rPr>
                <w:sz w:val="16"/>
              </w:rPr>
            </w:pPr>
          </w:p>
          <w:p w:rsidR="00822E31" w:rsidRDefault="00186D8B">
            <w:pPr>
              <w:pStyle w:val="TableParagraph"/>
              <w:ind w:left="97"/>
              <w:rPr>
                <w:sz w:val="16"/>
              </w:rPr>
            </w:pPr>
            <w:r>
              <w:rPr>
                <w:sz w:val="16"/>
              </w:rPr>
              <w:t>1×</w:t>
            </w:r>
            <w:r>
              <w:rPr>
                <w:spacing w:val="-1"/>
                <w:sz w:val="16"/>
              </w:rPr>
              <w:t xml:space="preserve"> </w:t>
            </w:r>
            <w:r>
              <w:rPr>
                <w:spacing w:val="-4"/>
                <w:sz w:val="16"/>
              </w:rPr>
              <w:t>10</w:t>
            </w:r>
            <w:r>
              <w:rPr>
                <w:spacing w:val="-4"/>
                <w:sz w:val="16"/>
                <w:vertAlign w:val="superscript"/>
              </w:rPr>
              <w:t>13</w:t>
            </w:r>
          </w:p>
        </w:tc>
      </w:tr>
      <w:tr w:rsidR="00822E31">
        <w:trPr>
          <w:trHeight w:val="1274"/>
        </w:trPr>
        <w:tc>
          <w:tcPr>
            <w:tcW w:w="1230" w:type="dxa"/>
          </w:tcPr>
          <w:p w:rsidR="00822E31" w:rsidRDefault="00822E31">
            <w:pPr>
              <w:pStyle w:val="TableParagraph"/>
              <w:spacing w:before="166"/>
              <w:rPr>
                <w:sz w:val="16"/>
              </w:rPr>
            </w:pPr>
          </w:p>
          <w:p w:rsidR="00822E31" w:rsidRDefault="00186D8B">
            <w:pPr>
              <w:pStyle w:val="TableParagraph"/>
              <w:tabs>
                <w:tab w:val="left" w:pos="718"/>
              </w:tabs>
              <w:ind w:left="97"/>
              <w:rPr>
                <w:sz w:val="16"/>
              </w:rPr>
            </w:pPr>
            <w:r>
              <w:rPr>
                <w:spacing w:val="-2"/>
                <w:sz w:val="16"/>
              </w:rPr>
              <w:t>Total</w:t>
            </w:r>
            <w:r>
              <w:rPr>
                <w:sz w:val="16"/>
              </w:rPr>
              <w:tab/>
            </w:r>
            <w:r>
              <w:rPr>
                <w:spacing w:val="-2"/>
                <w:sz w:val="16"/>
              </w:rPr>
              <w:t>defect</w:t>
            </w:r>
          </w:p>
          <w:p w:rsidR="00822E31" w:rsidRDefault="00186D8B">
            <w:pPr>
              <w:pStyle w:val="TableParagraph"/>
              <w:tabs>
                <w:tab w:val="left" w:pos="944"/>
              </w:tabs>
              <w:spacing w:before="13" w:line="256" w:lineRule="auto"/>
              <w:ind w:left="97" w:right="108"/>
              <w:rPr>
                <w:sz w:val="16"/>
              </w:rPr>
            </w:pPr>
            <w:r>
              <w:rPr>
                <w:spacing w:val="-2"/>
                <w:sz w:val="16"/>
              </w:rPr>
              <w:t>density</w:t>
            </w:r>
            <w:r>
              <w:rPr>
                <w:sz w:val="16"/>
              </w:rPr>
              <w:tab/>
            </w:r>
            <w:r>
              <w:rPr>
                <w:spacing w:val="-6"/>
                <w:sz w:val="16"/>
              </w:rPr>
              <w:t>Nt</w:t>
            </w:r>
            <w:r>
              <w:rPr>
                <w:spacing w:val="40"/>
                <w:sz w:val="16"/>
              </w:rPr>
              <w:t xml:space="preserve"> </w:t>
            </w:r>
            <w:r>
              <w:rPr>
                <w:spacing w:val="-2"/>
                <w:sz w:val="16"/>
              </w:rPr>
              <w:t>(cm</w:t>
            </w:r>
            <w:r>
              <w:rPr>
                <w:spacing w:val="-2"/>
                <w:sz w:val="16"/>
                <w:vertAlign w:val="superscript"/>
              </w:rPr>
              <w:t>−3</w:t>
            </w:r>
            <w:r>
              <w:rPr>
                <w:spacing w:val="-2"/>
                <w:sz w:val="16"/>
              </w:rPr>
              <w:t>)</w:t>
            </w:r>
          </w:p>
        </w:tc>
        <w:tc>
          <w:tcPr>
            <w:tcW w:w="1365"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c>
          <w:tcPr>
            <w:tcW w:w="1575"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c>
          <w:tcPr>
            <w:tcW w:w="1605"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c>
          <w:tcPr>
            <w:tcW w:w="1515"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c>
          <w:tcPr>
            <w:tcW w:w="1995" w:type="dxa"/>
          </w:tcPr>
          <w:p w:rsidR="00822E31" w:rsidRDefault="00822E31">
            <w:pPr>
              <w:pStyle w:val="TableParagraph"/>
              <w:spacing w:before="166"/>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14</w:t>
            </w:r>
          </w:p>
        </w:tc>
      </w:tr>
    </w:tbl>
    <w:p w:rsidR="00822E31" w:rsidRDefault="00822E31">
      <w:pPr>
        <w:pStyle w:val="BodyText"/>
        <w:spacing w:before="53"/>
        <w:rPr>
          <w:sz w:val="20"/>
        </w:rPr>
      </w:pPr>
    </w:p>
    <w:p w:rsidR="00822E31" w:rsidRDefault="00186D8B">
      <w:pPr>
        <w:ind w:left="1039"/>
      </w:pPr>
      <w:r>
        <w:rPr>
          <w:spacing w:val="-13"/>
          <w:sz w:val="20"/>
          <w:u w:val="single"/>
        </w:rPr>
        <w:t xml:space="preserve"> </w:t>
      </w:r>
      <w:r>
        <w:rPr>
          <w:b/>
          <w:sz w:val="20"/>
          <w:u w:val="single"/>
        </w:rPr>
        <w:t>Table</w:t>
      </w:r>
      <w:r>
        <w:rPr>
          <w:b/>
          <w:spacing w:val="-5"/>
          <w:sz w:val="20"/>
          <w:u w:val="single"/>
        </w:rPr>
        <w:t xml:space="preserve"> </w:t>
      </w:r>
      <w:r>
        <w:rPr>
          <w:b/>
          <w:sz w:val="20"/>
          <w:u w:val="single"/>
        </w:rPr>
        <w:t>2</w:t>
      </w:r>
      <w:r>
        <w:rPr>
          <w:b/>
          <w:spacing w:val="-3"/>
          <w:sz w:val="20"/>
        </w:rPr>
        <w:t xml:space="preserve"> </w:t>
      </w:r>
      <w:r>
        <w:rPr>
          <w:sz w:val="20"/>
        </w:rPr>
        <w:t>Input</w:t>
      </w:r>
      <w:r>
        <w:rPr>
          <w:spacing w:val="-4"/>
          <w:sz w:val="20"/>
        </w:rPr>
        <w:t xml:space="preserve"> </w:t>
      </w:r>
      <w:r>
        <w:rPr>
          <w:sz w:val="20"/>
        </w:rPr>
        <w:t>parameters</w:t>
      </w:r>
      <w:r>
        <w:rPr>
          <w:spacing w:val="-4"/>
          <w:sz w:val="20"/>
        </w:rPr>
        <w:t xml:space="preserve"> </w:t>
      </w:r>
      <w:r>
        <w:rPr>
          <w:sz w:val="20"/>
        </w:rPr>
        <w:t>of</w:t>
      </w:r>
      <w:r>
        <w:rPr>
          <w:spacing w:val="-4"/>
          <w:sz w:val="20"/>
        </w:rPr>
        <w:t xml:space="preserve"> </w:t>
      </w:r>
      <w:r>
        <w:rPr>
          <w:sz w:val="20"/>
        </w:rPr>
        <w:t>the</w:t>
      </w:r>
      <w:r>
        <w:rPr>
          <w:spacing w:val="-3"/>
          <w:sz w:val="20"/>
        </w:rPr>
        <w:t xml:space="preserve"> </w:t>
      </w:r>
      <w:r>
        <w:rPr>
          <w:spacing w:val="-2"/>
          <w:sz w:val="20"/>
        </w:rPr>
        <w:t>HTLs</w:t>
      </w:r>
      <w:r>
        <w:rPr>
          <w:spacing w:val="-2"/>
        </w:rPr>
        <w:t>.</w:t>
      </w:r>
    </w:p>
    <w:p w:rsidR="00822E31" w:rsidRDefault="00822E31">
      <w:pPr>
        <w:sectPr w:rsidR="00822E31">
          <w:type w:val="continuous"/>
          <w:pgSz w:w="11920" w:h="16860"/>
          <w:pgMar w:top="1400" w:right="520" w:bottom="1000" w:left="400" w:header="0" w:footer="816" w:gutter="0"/>
          <w:cols w:space="720"/>
        </w:sect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55"/>
        <w:gridCol w:w="1605"/>
        <w:gridCol w:w="1665"/>
        <w:gridCol w:w="1290"/>
        <w:gridCol w:w="1665"/>
      </w:tblGrid>
      <w:tr w:rsidR="00822E31">
        <w:trPr>
          <w:trHeight w:val="884"/>
        </w:trPr>
        <w:tc>
          <w:tcPr>
            <w:tcW w:w="2655" w:type="dxa"/>
          </w:tcPr>
          <w:p w:rsidR="00822E31" w:rsidRDefault="00822E31">
            <w:pPr>
              <w:pStyle w:val="TableParagraph"/>
              <w:spacing w:before="161"/>
              <w:rPr>
                <w:sz w:val="16"/>
              </w:rPr>
            </w:pPr>
          </w:p>
          <w:p w:rsidR="00822E31" w:rsidRDefault="00186D8B">
            <w:pPr>
              <w:pStyle w:val="TableParagraph"/>
              <w:ind w:left="97"/>
              <w:rPr>
                <w:sz w:val="16"/>
              </w:rPr>
            </w:pPr>
            <w:r>
              <w:rPr>
                <w:spacing w:val="-2"/>
                <w:sz w:val="16"/>
              </w:rPr>
              <w:t>Parameters</w:t>
            </w:r>
          </w:p>
        </w:tc>
        <w:tc>
          <w:tcPr>
            <w:tcW w:w="1605" w:type="dxa"/>
          </w:tcPr>
          <w:p w:rsidR="00822E31" w:rsidRDefault="00822E31">
            <w:pPr>
              <w:pStyle w:val="TableParagraph"/>
              <w:spacing w:before="161"/>
              <w:rPr>
                <w:sz w:val="16"/>
              </w:rPr>
            </w:pPr>
          </w:p>
          <w:p w:rsidR="00822E31" w:rsidRDefault="00186D8B">
            <w:pPr>
              <w:pStyle w:val="TableParagraph"/>
              <w:ind w:left="97"/>
              <w:rPr>
                <w:sz w:val="16"/>
              </w:rPr>
            </w:pPr>
            <w:r>
              <w:rPr>
                <w:sz w:val="16"/>
              </w:rPr>
              <w:t>Spiro-</w:t>
            </w:r>
            <w:r>
              <w:rPr>
                <w:spacing w:val="-2"/>
                <w:sz w:val="16"/>
              </w:rPr>
              <w:t>MeOTAD[17]</w:t>
            </w:r>
          </w:p>
        </w:tc>
        <w:tc>
          <w:tcPr>
            <w:tcW w:w="1665" w:type="dxa"/>
          </w:tcPr>
          <w:p w:rsidR="00822E31" w:rsidRDefault="00822E31">
            <w:pPr>
              <w:pStyle w:val="TableParagraph"/>
              <w:spacing w:before="161"/>
              <w:rPr>
                <w:sz w:val="16"/>
              </w:rPr>
            </w:pPr>
          </w:p>
          <w:p w:rsidR="00822E31" w:rsidRDefault="00186D8B">
            <w:pPr>
              <w:pStyle w:val="TableParagraph"/>
              <w:ind w:left="97"/>
              <w:rPr>
                <w:sz w:val="16"/>
              </w:rPr>
            </w:pPr>
            <w:r>
              <w:rPr>
                <w:spacing w:val="-2"/>
                <w:sz w:val="16"/>
              </w:rPr>
              <w:t>PEDOT:PSS[15,21]</w:t>
            </w:r>
          </w:p>
        </w:tc>
        <w:tc>
          <w:tcPr>
            <w:tcW w:w="1290" w:type="dxa"/>
          </w:tcPr>
          <w:p w:rsidR="00822E31" w:rsidRDefault="00822E31">
            <w:pPr>
              <w:pStyle w:val="TableParagraph"/>
              <w:spacing w:before="161"/>
              <w:rPr>
                <w:sz w:val="16"/>
              </w:rPr>
            </w:pPr>
          </w:p>
          <w:p w:rsidR="00822E31" w:rsidRDefault="00186D8B">
            <w:pPr>
              <w:pStyle w:val="TableParagraph"/>
              <w:ind w:left="97"/>
              <w:rPr>
                <w:sz w:val="16"/>
              </w:rPr>
            </w:pPr>
            <w:r>
              <w:rPr>
                <w:spacing w:val="-2"/>
                <w:sz w:val="16"/>
              </w:rPr>
              <w:t>CuO[15]</w:t>
            </w:r>
          </w:p>
        </w:tc>
        <w:tc>
          <w:tcPr>
            <w:tcW w:w="1665" w:type="dxa"/>
          </w:tcPr>
          <w:p w:rsidR="00822E31" w:rsidRDefault="00822E31">
            <w:pPr>
              <w:pStyle w:val="TableParagraph"/>
              <w:spacing w:before="161"/>
              <w:rPr>
                <w:sz w:val="16"/>
              </w:rPr>
            </w:pPr>
          </w:p>
          <w:p w:rsidR="00822E31" w:rsidRDefault="00186D8B">
            <w:pPr>
              <w:pStyle w:val="TableParagraph"/>
              <w:ind w:left="97"/>
              <w:rPr>
                <w:sz w:val="16"/>
              </w:rPr>
            </w:pPr>
            <w:r>
              <w:rPr>
                <w:spacing w:val="-2"/>
                <w:sz w:val="16"/>
              </w:rPr>
              <w:t>Cu</w:t>
            </w:r>
            <w:r>
              <w:rPr>
                <w:spacing w:val="-2"/>
                <w:sz w:val="16"/>
                <w:vertAlign w:val="subscript"/>
              </w:rPr>
              <w:t>2</w:t>
            </w:r>
            <w:r>
              <w:rPr>
                <w:spacing w:val="-2"/>
                <w:sz w:val="16"/>
              </w:rPr>
              <w:t>O[15]</w:t>
            </w:r>
          </w:p>
        </w:tc>
      </w:tr>
      <w:tr w:rsidR="00822E31">
        <w:trPr>
          <w:trHeight w:val="884"/>
        </w:trPr>
        <w:tc>
          <w:tcPr>
            <w:tcW w:w="2655" w:type="dxa"/>
          </w:tcPr>
          <w:p w:rsidR="00822E31" w:rsidRDefault="00822E31">
            <w:pPr>
              <w:pStyle w:val="TableParagraph"/>
              <w:spacing w:before="162"/>
              <w:rPr>
                <w:sz w:val="16"/>
              </w:rPr>
            </w:pPr>
          </w:p>
          <w:p w:rsidR="00822E31" w:rsidRDefault="00186D8B">
            <w:pPr>
              <w:pStyle w:val="TableParagraph"/>
              <w:spacing w:before="1"/>
              <w:ind w:left="97"/>
              <w:rPr>
                <w:sz w:val="16"/>
              </w:rPr>
            </w:pPr>
            <w:r>
              <w:rPr>
                <w:sz w:val="16"/>
              </w:rPr>
              <w:t>Thickness</w:t>
            </w:r>
            <w:r>
              <w:rPr>
                <w:spacing w:val="-1"/>
                <w:sz w:val="16"/>
              </w:rPr>
              <w:t xml:space="preserve"> </w:t>
            </w:r>
            <w:r>
              <w:rPr>
                <w:spacing w:val="-4"/>
                <w:sz w:val="16"/>
              </w:rPr>
              <w:t>(nm)</w:t>
            </w:r>
          </w:p>
        </w:tc>
        <w:tc>
          <w:tcPr>
            <w:tcW w:w="1605" w:type="dxa"/>
          </w:tcPr>
          <w:p w:rsidR="00822E31" w:rsidRDefault="00822E31">
            <w:pPr>
              <w:pStyle w:val="TableParagraph"/>
              <w:spacing w:before="162"/>
              <w:rPr>
                <w:sz w:val="16"/>
              </w:rPr>
            </w:pPr>
          </w:p>
          <w:p w:rsidR="00822E31" w:rsidRDefault="00186D8B">
            <w:pPr>
              <w:pStyle w:val="TableParagraph"/>
              <w:spacing w:before="1"/>
              <w:ind w:left="97"/>
              <w:rPr>
                <w:sz w:val="16"/>
              </w:rPr>
            </w:pPr>
            <w:r>
              <w:rPr>
                <w:spacing w:val="-5"/>
                <w:sz w:val="16"/>
              </w:rPr>
              <w:t>100</w:t>
            </w:r>
          </w:p>
        </w:tc>
        <w:tc>
          <w:tcPr>
            <w:tcW w:w="1665" w:type="dxa"/>
          </w:tcPr>
          <w:p w:rsidR="00822E31" w:rsidRDefault="00822E31">
            <w:pPr>
              <w:pStyle w:val="TableParagraph"/>
              <w:spacing w:before="162"/>
              <w:rPr>
                <w:sz w:val="16"/>
              </w:rPr>
            </w:pPr>
          </w:p>
          <w:p w:rsidR="00822E31" w:rsidRDefault="00186D8B">
            <w:pPr>
              <w:pStyle w:val="TableParagraph"/>
              <w:spacing w:before="1"/>
              <w:ind w:left="97"/>
              <w:rPr>
                <w:sz w:val="16"/>
              </w:rPr>
            </w:pPr>
            <w:r>
              <w:rPr>
                <w:spacing w:val="-5"/>
                <w:sz w:val="16"/>
              </w:rPr>
              <w:t>100</w:t>
            </w:r>
          </w:p>
        </w:tc>
        <w:tc>
          <w:tcPr>
            <w:tcW w:w="1290" w:type="dxa"/>
          </w:tcPr>
          <w:p w:rsidR="00822E31" w:rsidRDefault="00822E31">
            <w:pPr>
              <w:pStyle w:val="TableParagraph"/>
              <w:spacing w:before="162"/>
              <w:rPr>
                <w:sz w:val="16"/>
              </w:rPr>
            </w:pPr>
          </w:p>
          <w:p w:rsidR="00822E31" w:rsidRDefault="00186D8B">
            <w:pPr>
              <w:pStyle w:val="TableParagraph"/>
              <w:spacing w:before="1"/>
              <w:ind w:left="97"/>
              <w:rPr>
                <w:sz w:val="16"/>
              </w:rPr>
            </w:pPr>
            <w:r>
              <w:rPr>
                <w:spacing w:val="-5"/>
                <w:sz w:val="16"/>
              </w:rPr>
              <w:t>100</w:t>
            </w:r>
          </w:p>
        </w:tc>
        <w:tc>
          <w:tcPr>
            <w:tcW w:w="1665" w:type="dxa"/>
          </w:tcPr>
          <w:p w:rsidR="00822E31" w:rsidRDefault="00822E31">
            <w:pPr>
              <w:pStyle w:val="TableParagraph"/>
              <w:spacing w:before="162"/>
              <w:rPr>
                <w:sz w:val="16"/>
              </w:rPr>
            </w:pPr>
          </w:p>
          <w:p w:rsidR="00822E31" w:rsidRDefault="00186D8B">
            <w:pPr>
              <w:pStyle w:val="TableParagraph"/>
              <w:spacing w:before="1"/>
              <w:ind w:left="97"/>
              <w:rPr>
                <w:sz w:val="16"/>
              </w:rPr>
            </w:pPr>
            <w:r>
              <w:rPr>
                <w:spacing w:val="-5"/>
                <w:sz w:val="16"/>
              </w:rPr>
              <w:t>100</w:t>
            </w:r>
          </w:p>
        </w:tc>
      </w:tr>
      <w:tr w:rsidR="00822E31">
        <w:trPr>
          <w:trHeight w:val="884"/>
        </w:trPr>
        <w:tc>
          <w:tcPr>
            <w:tcW w:w="2655" w:type="dxa"/>
          </w:tcPr>
          <w:p w:rsidR="00822E31" w:rsidRDefault="00822E31">
            <w:pPr>
              <w:pStyle w:val="TableParagraph"/>
              <w:spacing w:before="164"/>
              <w:rPr>
                <w:sz w:val="16"/>
              </w:rPr>
            </w:pPr>
          </w:p>
          <w:p w:rsidR="00822E31" w:rsidRDefault="00186D8B">
            <w:pPr>
              <w:pStyle w:val="TableParagraph"/>
              <w:ind w:left="97"/>
              <w:rPr>
                <w:sz w:val="16"/>
              </w:rPr>
            </w:pPr>
            <w:r>
              <w:rPr>
                <w:sz w:val="16"/>
              </w:rPr>
              <w:t>Bandgap,</w:t>
            </w:r>
            <w:r>
              <w:rPr>
                <w:spacing w:val="-1"/>
                <w:sz w:val="16"/>
              </w:rPr>
              <w:t xml:space="preserve"> </w:t>
            </w:r>
            <w:r>
              <w:rPr>
                <w:sz w:val="16"/>
              </w:rPr>
              <w:t>Eg</w:t>
            </w:r>
            <w:r>
              <w:rPr>
                <w:spacing w:val="-1"/>
                <w:sz w:val="16"/>
              </w:rPr>
              <w:t xml:space="preserve"> </w:t>
            </w:r>
            <w:r>
              <w:rPr>
                <w:spacing w:val="-4"/>
                <w:sz w:val="16"/>
              </w:rPr>
              <w:t>(eV)</w:t>
            </w:r>
          </w:p>
        </w:tc>
        <w:tc>
          <w:tcPr>
            <w:tcW w:w="1605"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3.0</w:t>
            </w:r>
          </w:p>
        </w:tc>
        <w:tc>
          <w:tcPr>
            <w:tcW w:w="1665"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1.8</w:t>
            </w:r>
          </w:p>
        </w:tc>
        <w:tc>
          <w:tcPr>
            <w:tcW w:w="1290"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1.5</w:t>
            </w:r>
          </w:p>
        </w:tc>
        <w:tc>
          <w:tcPr>
            <w:tcW w:w="1665"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2.1</w:t>
            </w:r>
          </w:p>
        </w:tc>
      </w:tr>
      <w:tr w:rsidR="00822E31">
        <w:trPr>
          <w:trHeight w:val="884"/>
        </w:trPr>
        <w:tc>
          <w:tcPr>
            <w:tcW w:w="2655" w:type="dxa"/>
          </w:tcPr>
          <w:p w:rsidR="00822E31" w:rsidRDefault="00822E31">
            <w:pPr>
              <w:pStyle w:val="TableParagraph"/>
              <w:spacing w:before="166"/>
              <w:rPr>
                <w:sz w:val="16"/>
              </w:rPr>
            </w:pPr>
          </w:p>
          <w:p w:rsidR="00822E31" w:rsidRDefault="00186D8B">
            <w:pPr>
              <w:pStyle w:val="TableParagraph"/>
              <w:ind w:left="97"/>
              <w:rPr>
                <w:sz w:val="16"/>
              </w:rPr>
            </w:pPr>
            <w:r>
              <w:rPr>
                <w:sz w:val="16"/>
              </w:rPr>
              <w:t>Electron</w:t>
            </w:r>
            <w:r>
              <w:rPr>
                <w:spacing w:val="-2"/>
                <w:sz w:val="16"/>
              </w:rPr>
              <w:t xml:space="preserve"> </w:t>
            </w:r>
            <w:r>
              <w:rPr>
                <w:sz w:val="16"/>
              </w:rPr>
              <w:t>affinity</w:t>
            </w:r>
            <w:r>
              <w:rPr>
                <w:spacing w:val="-2"/>
                <w:sz w:val="16"/>
              </w:rPr>
              <w:t xml:space="preserve"> </w:t>
            </w:r>
            <w:r>
              <w:rPr>
                <w:sz w:val="16"/>
              </w:rPr>
              <w:t>χ</w:t>
            </w:r>
            <w:r>
              <w:rPr>
                <w:spacing w:val="-2"/>
                <w:sz w:val="16"/>
              </w:rPr>
              <w:t xml:space="preserve"> </w:t>
            </w:r>
            <w:r>
              <w:rPr>
                <w:spacing w:val="-4"/>
                <w:sz w:val="16"/>
              </w:rPr>
              <w:t>(eV)</w:t>
            </w:r>
          </w:p>
        </w:tc>
        <w:tc>
          <w:tcPr>
            <w:tcW w:w="1605" w:type="dxa"/>
          </w:tcPr>
          <w:p w:rsidR="00822E31" w:rsidRDefault="00822E31">
            <w:pPr>
              <w:pStyle w:val="TableParagraph"/>
              <w:spacing w:before="166"/>
              <w:rPr>
                <w:sz w:val="16"/>
              </w:rPr>
            </w:pPr>
          </w:p>
          <w:p w:rsidR="00822E31" w:rsidRDefault="00186D8B">
            <w:pPr>
              <w:pStyle w:val="TableParagraph"/>
              <w:ind w:left="97"/>
              <w:rPr>
                <w:sz w:val="16"/>
              </w:rPr>
            </w:pPr>
            <w:r>
              <w:rPr>
                <w:spacing w:val="-4"/>
                <w:sz w:val="16"/>
              </w:rPr>
              <w:t>2.45</w:t>
            </w:r>
          </w:p>
        </w:tc>
        <w:tc>
          <w:tcPr>
            <w:tcW w:w="1665" w:type="dxa"/>
          </w:tcPr>
          <w:p w:rsidR="00822E31" w:rsidRDefault="00822E31">
            <w:pPr>
              <w:pStyle w:val="TableParagraph"/>
              <w:spacing w:before="166"/>
              <w:rPr>
                <w:sz w:val="16"/>
              </w:rPr>
            </w:pPr>
          </w:p>
          <w:p w:rsidR="00822E31" w:rsidRDefault="00186D8B">
            <w:pPr>
              <w:pStyle w:val="TableParagraph"/>
              <w:ind w:left="97"/>
              <w:rPr>
                <w:sz w:val="16"/>
              </w:rPr>
            </w:pPr>
            <w:r>
              <w:rPr>
                <w:spacing w:val="-5"/>
                <w:sz w:val="16"/>
              </w:rPr>
              <w:t>3.5</w:t>
            </w:r>
          </w:p>
        </w:tc>
        <w:tc>
          <w:tcPr>
            <w:tcW w:w="1290" w:type="dxa"/>
          </w:tcPr>
          <w:p w:rsidR="00822E31" w:rsidRDefault="00822E31">
            <w:pPr>
              <w:pStyle w:val="TableParagraph"/>
              <w:spacing w:before="166"/>
              <w:rPr>
                <w:sz w:val="16"/>
              </w:rPr>
            </w:pPr>
          </w:p>
          <w:p w:rsidR="00822E31" w:rsidRDefault="00186D8B">
            <w:pPr>
              <w:pStyle w:val="TableParagraph"/>
              <w:ind w:left="97"/>
              <w:rPr>
                <w:sz w:val="16"/>
              </w:rPr>
            </w:pPr>
            <w:r>
              <w:rPr>
                <w:spacing w:val="-4"/>
                <w:sz w:val="16"/>
              </w:rPr>
              <w:t>4.07</w:t>
            </w:r>
          </w:p>
        </w:tc>
        <w:tc>
          <w:tcPr>
            <w:tcW w:w="1665" w:type="dxa"/>
          </w:tcPr>
          <w:p w:rsidR="00822E31" w:rsidRDefault="00822E31">
            <w:pPr>
              <w:pStyle w:val="TableParagraph"/>
              <w:spacing w:before="166"/>
              <w:rPr>
                <w:sz w:val="16"/>
              </w:rPr>
            </w:pPr>
          </w:p>
          <w:p w:rsidR="00822E31" w:rsidRDefault="00186D8B">
            <w:pPr>
              <w:pStyle w:val="TableParagraph"/>
              <w:ind w:left="97"/>
              <w:rPr>
                <w:sz w:val="16"/>
              </w:rPr>
            </w:pPr>
            <w:r>
              <w:rPr>
                <w:spacing w:val="-5"/>
                <w:sz w:val="16"/>
              </w:rPr>
              <w:t>3.2</w:t>
            </w:r>
          </w:p>
        </w:tc>
      </w:tr>
      <w:tr w:rsidR="00822E31">
        <w:trPr>
          <w:trHeight w:val="884"/>
        </w:trPr>
        <w:tc>
          <w:tcPr>
            <w:tcW w:w="2655" w:type="dxa"/>
          </w:tcPr>
          <w:p w:rsidR="00822E31" w:rsidRDefault="00822E31">
            <w:pPr>
              <w:pStyle w:val="TableParagraph"/>
              <w:spacing w:before="168"/>
              <w:rPr>
                <w:sz w:val="16"/>
              </w:rPr>
            </w:pPr>
          </w:p>
          <w:p w:rsidR="00822E31" w:rsidRDefault="00186D8B">
            <w:pPr>
              <w:pStyle w:val="TableParagraph"/>
              <w:ind w:left="97"/>
              <w:rPr>
                <w:sz w:val="16"/>
              </w:rPr>
            </w:pPr>
            <w:r>
              <w:rPr>
                <w:sz w:val="16"/>
              </w:rPr>
              <w:t>Relative</w:t>
            </w:r>
            <w:r>
              <w:rPr>
                <w:spacing w:val="-5"/>
                <w:sz w:val="16"/>
              </w:rPr>
              <w:t xml:space="preserve"> </w:t>
            </w:r>
            <w:r>
              <w:rPr>
                <w:sz w:val="16"/>
              </w:rPr>
              <w:t>dielectric</w:t>
            </w:r>
            <w:r>
              <w:rPr>
                <w:spacing w:val="-5"/>
                <w:sz w:val="16"/>
              </w:rPr>
              <w:t xml:space="preserve"> </w:t>
            </w:r>
            <w:r>
              <w:rPr>
                <w:sz w:val="16"/>
              </w:rPr>
              <w:t>permittivity,</w:t>
            </w:r>
            <w:r>
              <w:rPr>
                <w:spacing w:val="-4"/>
                <w:sz w:val="16"/>
              </w:rPr>
              <w:t xml:space="preserve"> </w:t>
            </w:r>
            <w:r>
              <w:rPr>
                <w:spacing w:val="-5"/>
                <w:sz w:val="16"/>
              </w:rPr>
              <w:t>Єr</w:t>
            </w:r>
          </w:p>
        </w:tc>
        <w:tc>
          <w:tcPr>
            <w:tcW w:w="1605" w:type="dxa"/>
          </w:tcPr>
          <w:p w:rsidR="00822E31" w:rsidRDefault="00822E31">
            <w:pPr>
              <w:pStyle w:val="TableParagraph"/>
              <w:spacing w:before="168"/>
              <w:rPr>
                <w:sz w:val="16"/>
              </w:rPr>
            </w:pPr>
          </w:p>
          <w:p w:rsidR="00822E31" w:rsidRDefault="00186D8B">
            <w:pPr>
              <w:pStyle w:val="TableParagraph"/>
              <w:ind w:left="97"/>
              <w:rPr>
                <w:sz w:val="16"/>
              </w:rPr>
            </w:pPr>
            <w:r>
              <w:rPr>
                <w:spacing w:val="-10"/>
                <w:sz w:val="16"/>
              </w:rPr>
              <w:t>3</w:t>
            </w:r>
          </w:p>
        </w:tc>
        <w:tc>
          <w:tcPr>
            <w:tcW w:w="1665" w:type="dxa"/>
          </w:tcPr>
          <w:p w:rsidR="00822E31" w:rsidRDefault="00822E31">
            <w:pPr>
              <w:pStyle w:val="TableParagraph"/>
              <w:spacing w:before="168"/>
              <w:rPr>
                <w:sz w:val="16"/>
              </w:rPr>
            </w:pPr>
          </w:p>
          <w:p w:rsidR="00822E31" w:rsidRDefault="00186D8B">
            <w:pPr>
              <w:pStyle w:val="TableParagraph"/>
              <w:ind w:left="97"/>
              <w:rPr>
                <w:sz w:val="16"/>
              </w:rPr>
            </w:pPr>
            <w:r>
              <w:rPr>
                <w:spacing w:val="-5"/>
                <w:sz w:val="16"/>
              </w:rPr>
              <w:t>10</w:t>
            </w:r>
          </w:p>
        </w:tc>
        <w:tc>
          <w:tcPr>
            <w:tcW w:w="1290" w:type="dxa"/>
          </w:tcPr>
          <w:p w:rsidR="00822E31" w:rsidRDefault="00822E31">
            <w:pPr>
              <w:pStyle w:val="TableParagraph"/>
              <w:spacing w:before="168"/>
              <w:rPr>
                <w:sz w:val="16"/>
              </w:rPr>
            </w:pPr>
          </w:p>
          <w:p w:rsidR="00822E31" w:rsidRDefault="00186D8B">
            <w:pPr>
              <w:pStyle w:val="TableParagraph"/>
              <w:ind w:left="97"/>
              <w:rPr>
                <w:sz w:val="16"/>
              </w:rPr>
            </w:pPr>
            <w:r>
              <w:rPr>
                <w:spacing w:val="-4"/>
                <w:sz w:val="16"/>
              </w:rPr>
              <w:t>18.1</w:t>
            </w:r>
          </w:p>
        </w:tc>
        <w:tc>
          <w:tcPr>
            <w:tcW w:w="1665" w:type="dxa"/>
          </w:tcPr>
          <w:p w:rsidR="00822E31" w:rsidRDefault="00822E31">
            <w:pPr>
              <w:pStyle w:val="TableParagraph"/>
              <w:spacing w:before="168"/>
              <w:rPr>
                <w:sz w:val="16"/>
              </w:rPr>
            </w:pPr>
          </w:p>
          <w:p w:rsidR="00822E31" w:rsidRDefault="00186D8B">
            <w:pPr>
              <w:pStyle w:val="TableParagraph"/>
              <w:ind w:left="97"/>
              <w:rPr>
                <w:sz w:val="16"/>
              </w:rPr>
            </w:pPr>
            <w:r>
              <w:rPr>
                <w:spacing w:val="-4"/>
                <w:sz w:val="16"/>
              </w:rPr>
              <w:t>7.11</w:t>
            </w:r>
          </w:p>
        </w:tc>
      </w:tr>
      <w:tr w:rsidR="00822E31">
        <w:trPr>
          <w:trHeight w:val="1079"/>
        </w:trPr>
        <w:tc>
          <w:tcPr>
            <w:tcW w:w="2655" w:type="dxa"/>
          </w:tcPr>
          <w:p w:rsidR="00822E31" w:rsidRDefault="00822E31">
            <w:pPr>
              <w:pStyle w:val="TableParagraph"/>
              <w:spacing w:before="170"/>
              <w:rPr>
                <w:sz w:val="16"/>
              </w:rPr>
            </w:pPr>
          </w:p>
          <w:p w:rsidR="00822E31" w:rsidRDefault="00186D8B">
            <w:pPr>
              <w:pStyle w:val="TableParagraph"/>
              <w:spacing w:line="256" w:lineRule="auto"/>
              <w:ind w:left="97" w:right="105"/>
              <w:rPr>
                <w:sz w:val="16"/>
              </w:rPr>
            </w:pPr>
            <w:r>
              <w:rPr>
                <w:sz w:val="16"/>
              </w:rPr>
              <w:t>CB</w:t>
            </w:r>
            <w:r>
              <w:rPr>
                <w:spacing w:val="80"/>
                <w:w w:val="150"/>
                <w:sz w:val="16"/>
              </w:rPr>
              <w:t xml:space="preserve"> </w:t>
            </w:r>
            <w:r>
              <w:rPr>
                <w:sz w:val="16"/>
              </w:rPr>
              <w:t>effective</w:t>
            </w:r>
            <w:r>
              <w:rPr>
                <w:spacing w:val="80"/>
                <w:sz w:val="16"/>
              </w:rPr>
              <w:t xml:space="preserve"> </w:t>
            </w:r>
            <w:r>
              <w:rPr>
                <w:sz w:val="16"/>
              </w:rPr>
              <w:t>density</w:t>
            </w:r>
            <w:r>
              <w:rPr>
                <w:spacing w:val="80"/>
                <w:sz w:val="16"/>
              </w:rPr>
              <w:t xml:space="preserve"> </w:t>
            </w:r>
            <w:r>
              <w:rPr>
                <w:sz w:val="16"/>
              </w:rPr>
              <w:t>of</w:t>
            </w:r>
            <w:r>
              <w:rPr>
                <w:spacing w:val="80"/>
                <w:sz w:val="16"/>
              </w:rPr>
              <w:t xml:space="preserve"> </w:t>
            </w:r>
            <w:r>
              <w:rPr>
                <w:sz w:val="16"/>
              </w:rPr>
              <w:t>states</w:t>
            </w:r>
            <w:r>
              <w:rPr>
                <w:spacing w:val="40"/>
                <w:sz w:val="16"/>
              </w:rPr>
              <w:t xml:space="preserve"> </w:t>
            </w:r>
            <w:r>
              <w:rPr>
                <w:spacing w:val="-2"/>
                <w:sz w:val="16"/>
              </w:rPr>
              <w:t>Nc(cm</w:t>
            </w:r>
            <w:r>
              <w:rPr>
                <w:spacing w:val="-2"/>
                <w:sz w:val="16"/>
                <w:vertAlign w:val="superscript"/>
              </w:rPr>
              <w:t>−3</w:t>
            </w:r>
            <w:r>
              <w:rPr>
                <w:spacing w:val="-2"/>
                <w:sz w:val="16"/>
              </w:rPr>
              <w:t>)</w:t>
            </w:r>
          </w:p>
        </w:tc>
        <w:tc>
          <w:tcPr>
            <w:tcW w:w="1605" w:type="dxa"/>
          </w:tcPr>
          <w:p w:rsidR="00822E31" w:rsidRDefault="00822E31">
            <w:pPr>
              <w:pStyle w:val="TableParagraph"/>
              <w:spacing w:before="170"/>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1665" w:type="dxa"/>
          </w:tcPr>
          <w:p w:rsidR="00822E31" w:rsidRDefault="00822E31">
            <w:pPr>
              <w:pStyle w:val="TableParagraph"/>
              <w:spacing w:before="170"/>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c>
          <w:tcPr>
            <w:tcW w:w="1290" w:type="dxa"/>
          </w:tcPr>
          <w:p w:rsidR="00822E31" w:rsidRDefault="00822E31">
            <w:pPr>
              <w:pStyle w:val="TableParagraph"/>
              <w:spacing w:before="170"/>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19</w:t>
            </w:r>
          </w:p>
        </w:tc>
        <w:tc>
          <w:tcPr>
            <w:tcW w:w="1665" w:type="dxa"/>
          </w:tcPr>
          <w:p w:rsidR="00822E31" w:rsidRDefault="00822E31">
            <w:pPr>
              <w:pStyle w:val="TableParagraph"/>
              <w:spacing w:before="170"/>
              <w:rPr>
                <w:sz w:val="16"/>
              </w:rPr>
            </w:pPr>
          </w:p>
          <w:p w:rsidR="00822E31" w:rsidRDefault="00186D8B">
            <w:pPr>
              <w:pStyle w:val="TableParagraph"/>
              <w:ind w:left="97"/>
              <w:rPr>
                <w:sz w:val="16"/>
              </w:rPr>
            </w:pPr>
            <w:r>
              <w:rPr>
                <w:sz w:val="16"/>
              </w:rPr>
              <w:t>2.2</w:t>
            </w:r>
            <w:r>
              <w:rPr>
                <w:spacing w:val="-1"/>
                <w:sz w:val="16"/>
              </w:rPr>
              <w:t xml:space="preserve"> </w:t>
            </w:r>
            <w:r>
              <w:rPr>
                <w:spacing w:val="-4"/>
                <w:sz w:val="16"/>
              </w:rPr>
              <w:t>×10</w:t>
            </w:r>
            <w:r>
              <w:rPr>
                <w:spacing w:val="-4"/>
                <w:sz w:val="16"/>
                <w:vertAlign w:val="superscript"/>
              </w:rPr>
              <w:t>18</w:t>
            </w:r>
          </w:p>
        </w:tc>
      </w:tr>
      <w:tr w:rsidR="00822E31">
        <w:trPr>
          <w:trHeight w:val="1094"/>
        </w:trPr>
        <w:tc>
          <w:tcPr>
            <w:tcW w:w="2655" w:type="dxa"/>
          </w:tcPr>
          <w:p w:rsidR="00822E31" w:rsidRDefault="00822E31">
            <w:pPr>
              <w:pStyle w:val="TableParagraph"/>
              <w:spacing w:before="174"/>
              <w:rPr>
                <w:sz w:val="16"/>
              </w:rPr>
            </w:pPr>
          </w:p>
          <w:p w:rsidR="00822E31" w:rsidRDefault="00186D8B">
            <w:pPr>
              <w:pStyle w:val="TableParagraph"/>
              <w:spacing w:line="256" w:lineRule="auto"/>
              <w:ind w:left="97" w:right="96"/>
              <w:rPr>
                <w:sz w:val="16"/>
              </w:rPr>
            </w:pPr>
            <w:r>
              <w:rPr>
                <w:sz w:val="16"/>
              </w:rPr>
              <w:t>VB</w:t>
            </w:r>
            <w:r>
              <w:rPr>
                <w:spacing w:val="80"/>
                <w:w w:val="150"/>
                <w:sz w:val="16"/>
              </w:rPr>
              <w:t xml:space="preserve"> </w:t>
            </w:r>
            <w:r>
              <w:rPr>
                <w:sz w:val="16"/>
              </w:rPr>
              <w:t>effective</w:t>
            </w:r>
            <w:r>
              <w:rPr>
                <w:spacing w:val="80"/>
                <w:sz w:val="16"/>
              </w:rPr>
              <w:t xml:space="preserve"> </w:t>
            </w:r>
            <w:r>
              <w:rPr>
                <w:sz w:val="16"/>
              </w:rPr>
              <w:t>density</w:t>
            </w:r>
            <w:r>
              <w:rPr>
                <w:spacing w:val="80"/>
                <w:sz w:val="16"/>
              </w:rPr>
              <w:t xml:space="preserve"> </w:t>
            </w:r>
            <w:r>
              <w:rPr>
                <w:sz w:val="16"/>
              </w:rPr>
              <w:t>of</w:t>
            </w:r>
            <w:r>
              <w:rPr>
                <w:spacing w:val="80"/>
                <w:sz w:val="16"/>
              </w:rPr>
              <w:t xml:space="preserve"> </w:t>
            </w:r>
            <w:r>
              <w:rPr>
                <w:sz w:val="16"/>
              </w:rPr>
              <w:t>states</w:t>
            </w:r>
            <w:r>
              <w:rPr>
                <w:spacing w:val="40"/>
                <w:sz w:val="16"/>
              </w:rPr>
              <w:t xml:space="preserve"> </w:t>
            </w:r>
            <w:r>
              <w:rPr>
                <w:spacing w:val="-2"/>
                <w:sz w:val="16"/>
              </w:rPr>
              <w:t>Nv(cm</w:t>
            </w:r>
            <w:r>
              <w:rPr>
                <w:spacing w:val="-2"/>
                <w:sz w:val="16"/>
                <w:vertAlign w:val="superscript"/>
              </w:rPr>
              <w:t>−3</w:t>
            </w:r>
            <w:r>
              <w:rPr>
                <w:spacing w:val="-2"/>
                <w:sz w:val="16"/>
              </w:rPr>
              <w:t>)</w:t>
            </w:r>
          </w:p>
        </w:tc>
        <w:tc>
          <w:tcPr>
            <w:tcW w:w="1605" w:type="dxa"/>
          </w:tcPr>
          <w:p w:rsidR="00822E31" w:rsidRDefault="00822E31">
            <w:pPr>
              <w:pStyle w:val="TableParagraph"/>
              <w:spacing w:before="174"/>
              <w:rPr>
                <w:sz w:val="16"/>
              </w:rPr>
            </w:pPr>
          </w:p>
          <w:p w:rsidR="00822E31" w:rsidRDefault="00186D8B">
            <w:pPr>
              <w:pStyle w:val="TableParagraph"/>
              <w:ind w:left="97"/>
              <w:rPr>
                <w:sz w:val="16"/>
              </w:rPr>
            </w:pPr>
            <w:r>
              <w:rPr>
                <w:sz w:val="16"/>
              </w:rPr>
              <w:t>1.9×</w:t>
            </w:r>
            <w:r>
              <w:rPr>
                <w:spacing w:val="-1"/>
                <w:sz w:val="16"/>
              </w:rPr>
              <w:t xml:space="preserve"> </w:t>
            </w:r>
            <w:r>
              <w:rPr>
                <w:spacing w:val="-4"/>
                <w:sz w:val="16"/>
              </w:rPr>
              <w:t>10</w:t>
            </w:r>
            <w:r>
              <w:rPr>
                <w:spacing w:val="-4"/>
                <w:sz w:val="16"/>
                <w:vertAlign w:val="superscript"/>
              </w:rPr>
              <w:t>19</w:t>
            </w:r>
          </w:p>
        </w:tc>
        <w:tc>
          <w:tcPr>
            <w:tcW w:w="1665" w:type="dxa"/>
          </w:tcPr>
          <w:p w:rsidR="00822E31" w:rsidRDefault="00822E31">
            <w:pPr>
              <w:pStyle w:val="TableParagraph"/>
              <w:spacing w:before="174"/>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19</w:t>
            </w:r>
          </w:p>
        </w:tc>
        <w:tc>
          <w:tcPr>
            <w:tcW w:w="1290" w:type="dxa"/>
          </w:tcPr>
          <w:p w:rsidR="00822E31" w:rsidRDefault="00822E31">
            <w:pPr>
              <w:pStyle w:val="TableParagraph"/>
              <w:spacing w:before="174"/>
              <w:rPr>
                <w:sz w:val="16"/>
              </w:rPr>
            </w:pPr>
          </w:p>
          <w:p w:rsidR="00822E31" w:rsidRDefault="00186D8B">
            <w:pPr>
              <w:pStyle w:val="TableParagraph"/>
              <w:ind w:left="97"/>
              <w:rPr>
                <w:sz w:val="16"/>
              </w:rPr>
            </w:pPr>
            <w:r>
              <w:rPr>
                <w:sz w:val="16"/>
              </w:rPr>
              <w:t>5.5</w:t>
            </w:r>
            <w:r>
              <w:rPr>
                <w:spacing w:val="-1"/>
                <w:sz w:val="16"/>
              </w:rPr>
              <w:t xml:space="preserve"> </w:t>
            </w:r>
            <w:r>
              <w:rPr>
                <w:spacing w:val="-4"/>
                <w:sz w:val="16"/>
              </w:rPr>
              <w:t>×10</w:t>
            </w:r>
            <w:r>
              <w:rPr>
                <w:spacing w:val="-4"/>
                <w:sz w:val="16"/>
                <w:vertAlign w:val="superscript"/>
              </w:rPr>
              <w:t>20</w:t>
            </w:r>
          </w:p>
        </w:tc>
        <w:tc>
          <w:tcPr>
            <w:tcW w:w="1665" w:type="dxa"/>
          </w:tcPr>
          <w:p w:rsidR="00822E31" w:rsidRDefault="00822E31">
            <w:pPr>
              <w:pStyle w:val="TableParagraph"/>
              <w:spacing w:before="174"/>
              <w:rPr>
                <w:sz w:val="16"/>
              </w:rPr>
            </w:pPr>
          </w:p>
          <w:p w:rsidR="00822E31" w:rsidRDefault="00186D8B">
            <w:pPr>
              <w:pStyle w:val="TableParagraph"/>
              <w:ind w:left="97"/>
              <w:rPr>
                <w:sz w:val="16"/>
              </w:rPr>
            </w:pPr>
            <w:r>
              <w:rPr>
                <w:sz w:val="16"/>
              </w:rPr>
              <w:t>1.9</w:t>
            </w:r>
            <w:r>
              <w:rPr>
                <w:spacing w:val="-1"/>
                <w:sz w:val="16"/>
              </w:rPr>
              <w:t xml:space="preserve"> </w:t>
            </w:r>
            <w:r>
              <w:rPr>
                <w:spacing w:val="-4"/>
                <w:sz w:val="16"/>
              </w:rPr>
              <w:t>×10</w:t>
            </w:r>
            <w:r>
              <w:rPr>
                <w:spacing w:val="-4"/>
                <w:sz w:val="16"/>
                <w:vertAlign w:val="superscript"/>
              </w:rPr>
              <w:t>19</w:t>
            </w:r>
          </w:p>
        </w:tc>
      </w:tr>
      <w:tr w:rsidR="00822E31">
        <w:trPr>
          <w:trHeight w:val="884"/>
        </w:trPr>
        <w:tc>
          <w:tcPr>
            <w:tcW w:w="2655" w:type="dxa"/>
          </w:tcPr>
          <w:p w:rsidR="00822E31" w:rsidRDefault="00822E31">
            <w:pPr>
              <w:pStyle w:val="TableParagraph"/>
              <w:spacing w:before="162"/>
              <w:rPr>
                <w:sz w:val="16"/>
              </w:rPr>
            </w:pPr>
          </w:p>
          <w:p w:rsidR="00822E31" w:rsidRDefault="00186D8B">
            <w:pPr>
              <w:pStyle w:val="TableParagraph"/>
              <w:ind w:left="97"/>
              <w:rPr>
                <w:sz w:val="16"/>
              </w:rPr>
            </w:pPr>
            <w:r>
              <w:rPr>
                <w:sz w:val="16"/>
              </w:rPr>
              <w:t>Electron</w:t>
            </w:r>
            <w:r>
              <w:rPr>
                <w:spacing w:val="-1"/>
                <w:sz w:val="16"/>
              </w:rPr>
              <w:t xml:space="preserve"> </w:t>
            </w:r>
            <w:r>
              <w:rPr>
                <w:sz w:val="16"/>
              </w:rPr>
              <w:t>mobility</w:t>
            </w:r>
            <w:r>
              <w:rPr>
                <w:spacing w:val="-1"/>
                <w:sz w:val="16"/>
              </w:rPr>
              <w:t xml:space="preserve"> </w:t>
            </w:r>
            <w:r>
              <w:rPr>
                <w:spacing w:val="-2"/>
                <w:sz w:val="16"/>
              </w:rPr>
              <w:t>μn(cm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1605"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50</w:t>
            </w:r>
          </w:p>
        </w:tc>
        <w:tc>
          <w:tcPr>
            <w:tcW w:w="1665"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100</w:t>
            </w:r>
          </w:p>
        </w:tc>
        <w:tc>
          <w:tcPr>
            <w:tcW w:w="1290"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100</w:t>
            </w:r>
          </w:p>
        </w:tc>
        <w:tc>
          <w:tcPr>
            <w:tcW w:w="1665" w:type="dxa"/>
          </w:tcPr>
          <w:p w:rsidR="00822E31" w:rsidRDefault="00822E31">
            <w:pPr>
              <w:pStyle w:val="TableParagraph"/>
              <w:spacing w:before="162"/>
              <w:rPr>
                <w:sz w:val="16"/>
              </w:rPr>
            </w:pPr>
          </w:p>
          <w:p w:rsidR="00822E31" w:rsidRDefault="00186D8B">
            <w:pPr>
              <w:pStyle w:val="TableParagraph"/>
              <w:ind w:left="97"/>
              <w:rPr>
                <w:sz w:val="16"/>
              </w:rPr>
            </w:pPr>
            <w:r>
              <w:rPr>
                <w:spacing w:val="-5"/>
                <w:sz w:val="16"/>
              </w:rPr>
              <w:t>200</w:t>
            </w:r>
          </w:p>
        </w:tc>
      </w:tr>
      <w:tr w:rsidR="00822E31">
        <w:trPr>
          <w:trHeight w:val="884"/>
        </w:trPr>
        <w:tc>
          <w:tcPr>
            <w:tcW w:w="2655" w:type="dxa"/>
          </w:tcPr>
          <w:p w:rsidR="00822E31" w:rsidRDefault="00822E31">
            <w:pPr>
              <w:pStyle w:val="TableParagraph"/>
              <w:spacing w:before="164"/>
              <w:rPr>
                <w:sz w:val="16"/>
              </w:rPr>
            </w:pPr>
          </w:p>
          <w:p w:rsidR="00822E31" w:rsidRDefault="00186D8B">
            <w:pPr>
              <w:pStyle w:val="TableParagraph"/>
              <w:ind w:left="97"/>
              <w:rPr>
                <w:sz w:val="16"/>
              </w:rPr>
            </w:pPr>
            <w:r>
              <w:rPr>
                <w:sz w:val="16"/>
              </w:rPr>
              <w:t>Hole</w:t>
            </w:r>
            <w:r>
              <w:rPr>
                <w:spacing w:val="-1"/>
                <w:sz w:val="16"/>
              </w:rPr>
              <w:t xml:space="preserve"> </w:t>
            </w:r>
            <w:r>
              <w:rPr>
                <w:sz w:val="16"/>
              </w:rPr>
              <w:t>mobility</w:t>
            </w:r>
            <w:r>
              <w:rPr>
                <w:spacing w:val="-1"/>
                <w:sz w:val="16"/>
              </w:rPr>
              <w:t xml:space="preserve"> </w:t>
            </w:r>
            <w:r>
              <w:rPr>
                <w:spacing w:val="-2"/>
                <w:sz w:val="16"/>
              </w:rPr>
              <w:t>μh(cm</w:t>
            </w:r>
            <w:r>
              <w:rPr>
                <w:spacing w:val="-2"/>
                <w:sz w:val="16"/>
                <w:vertAlign w:val="superscript"/>
              </w:rPr>
              <w:t>2</w:t>
            </w:r>
            <w:r>
              <w:rPr>
                <w:spacing w:val="-2"/>
                <w:sz w:val="16"/>
              </w:rPr>
              <w:t>V</w:t>
            </w:r>
            <w:r>
              <w:rPr>
                <w:spacing w:val="-2"/>
                <w:sz w:val="16"/>
                <w:vertAlign w:val="superscript"/>
              </w:rPr>
              <w:t>−1</w:t>
            </w:r>
            <w:r>
              <w:rPr>
                <w:spacing w:val="-2"/>
                <w:sz w:val="16"/>
              </w:rPr>
              <w:t>S</w:t>
            </w:r>
            <w:r>
              <w:rPr>
                <w:spacing w:val="-2"/>
                <w:sz w:val="16"/>
                <w:vertAlign w:val="superscript"/>
              </w:rPr>
              <w:t>−1</w:t>
            </w:r>
            <w:r>
              <w:rPr>
                <w:spacing w:val="-2"/>
                <w:sz w:val="16"/>
              </w:rPr>
              <w:t>)</w:t>
            </w:r>
          </w:p>
        </w:tc>
        <w:tc>
          <w:tcPr>
            <w:tcW w:w="1605"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50</w:t>
            </w:r>
          </w:p>
        </w:tc>
        <w:tc>
          <w:tcPr>
            <w:tcW w:w="1665" w:type="dxa"/>
          </w:tcPr>
          <w:p w:rsidR="00822E31" w:rsidRDefault="00822E31">
            <w:pPr>
              <w:pStyle w:val="TableParagraph"/>
              <w:spacing w:before="164"/>
              <w:rPr>
                <w:sz w:val="16"/>
              </w:rPr>
            </w:pPr>
          </w:p>
          <w:p w:rsidR="00822E31" w:rsidRDefault="00186D8B">
            <w:pPr>
              <w:pStyle w:val="TableParagraph"/>
              <w:ind w:left="97"/>
              <w:rPr>
                <w:sz w:val="16"/>
              </w:rPr>
            </w:pPr>
            <w:r>
              <w:rPr>
                <w:spacing w:val="-10"/>
                <w:sz w:val="16"/>
              </w:rPr>
              <w:t>4</w:t>
            </w:r>
          </w:p>
        </w:tc>
        <w:tc>
          <w:tcPr>
            <w:tcW w:w="1290" w:type="dxa"/>
          </w:tcPr>
          <w:p w:rsidR="00822E31" w:rsidRDefault="00822E31">
            <w:pPr>
              <w:pStyle w:val="TableParagraph"/>
              <w:spacing w:before="164"/>
              <w:rPr>
                <w:sz w:val="16"/>
              </w:rPr>
            </w:pPr>
          </w:p>
          <w:p w:rsidR="00822E31" w:rsidRDefault="00186D8B">
            <w:pPr>
              <w:pStyle w:val="TableParagraph"/>
              <w:ind w:left="97"/>
              <w:rPr>
                <w:sz w:val="16"/>
              </w:rPr>
            </w:pPr>
            <w:r>
              <w:rPr>
                <w:spacing w:val="-5"/>
                <w:sz w:val="16"/>
              </w:rPr>
              <w:t>0.1</w:t>
            </w:r>
          </w:p>
        </w:tc>
        <w:tc>
          <w:tcPr>
            <w:tcW w:w="1665" w:type="dxa"/>
          </w:tcPr>
          <w:p w:rsidR="00822E31" w:rsidRDefault="00822E31">
            <w:pPr>
              <w:pStyle w:val="TableParagraph"/>
              <w:spacing w:before="164"/>
              <w:rPr>
                <w:sz w:val="16"/>
              </w:rPr>
            </w:pPr>
          </w:p>
          <w:p w:rsidR="00822E31" w:rsidRDefault="00186D8B">
            <w:pPr>
              <w:pStyle w:val="TableParagraph"/>
              <w:ind w:left="97"/>
              <w:rPr>
                <w:sz w:val="16"/>
              </w:rPr>
            </w:pPr>
            <w:r>
              <w:rPr>
                <w:spacing w:val="-4"/>
                <w:sz w:val="16"/>
              </w:rPr>
              <w:t>8600</w:t>
            </w:r>
          </w:p>
        </w:tc>
      </w:tr>
      <w:tr w:rsidR="00822E31">
        <w:trPr>
          <w:trHeight w:val="1079"/>
        </w:trPr>
        <w:tc>
          <w:tcPr>
            <w:tcW w:w="2655" w:type="dxa"/>
          </w:tcPr>
          <w:p w:rsidR="00822E31" w:rsidRDefault="00822E31">
            <w:pPr>
              <w:pStyle w:val="TableParagraph"/>
              <w:spacing w:before="166"/>
              <w:rPr>
                <w:sz w:val="16"/>
              </w:rPr>
            </w:pPr>
          </w:p>
          <w:p w:rsidR="00822E31" w:rsidRDefault="00186D8B">
            <w:pPr>
              <w:pStyle w:val="TableParagraph"/>
              <w:spacing w:line="256" w:lineRule="auto"/>
              <w:ind w:left="97" w:right="110"/>
              <w:rPr>
                <w:sz w:val="16"/>
              </w:rPr>
            </w:pPr>
            <w:r>
              <w:rPr>
                <w:sz w:val="16"/>
              </w:rPr>
              <w:t>Shallow</w:t>
            </w:r>
            <w:r>
              <w:rPr>
                <w:spacing w:val="34"/>
                <w:sz w:val="16"/>
              </w:rPr>
              <w:t xml:space="preserve"> </w:t>
            </w:r>
            <w:r>
              <w:rPr>
                <w:sz w:val="16"/>
              </w:rPr>
              <w:t>uniform</w:t>
            </w:r>
            <w:r>
              <w:rPr>
                <w:spacing w:val="34"/>
                <w:sz w:val="16"/>
              </w:rPr>
              <w:t xml:space="preserve"> </w:t>
            </w:r>
            <w:r>
              <w:rPr>
                <w:sz w:val="16"/>
              </w:rPr>
              <w:t>donor</w:t>
            </w:r>
            <w:r>
              <w:rPr>
                <w:spacing w:val="34"/>
                <w:sz w:val="16"/>
              </w:rPr>
              <w:t xml:space="preserve"> </w:t>
            </w:r>
            <w:r>
              <w:rPr>
                <w:sz w:val="16"/>
              </w:rPr>
              <w:t>density</w:t>
            </w:r>
            <w:r>
              <w:rPr>
                <w:spacing w:val="21"/>
                <w:sz w:val="16"/>
              </w:rPr>
              <w:t xml:space="preserve"> </w:t>
            </w:r>
            <w:r>
              <w:rPr>
                <w:sz w:val="16"/>
              </w:rPr>
              <w:t>ND</w:t>
            </w:r>
            <w:r>
              <w:rPr>
                <w:spacing w:val="40"/>
                <w:sz w:val="16"/>
              </w:rPr>
              <w:t xml:space="preserve"> </w:t>
            </w:r>
            <w:r>
              <w:rPr>
                <w:spacing w:val="-2"/>
                <w:sz w:val="16"/>
              </w:rPr>
              <w:t>(cm</w:t>
            </w:r>
            <w:r>
              <w:rPr>
                <w:spacing w:val="-2"/>
                <w:sz w:val="16"/>
                <w:vertAlign w:val="superscript"/>
              </w:rPr>
              <w:t>−3</w:t>
            </w:r>
            <w:r>
              <w:rPr>
                <w:spacing w:val="-2"/>
                <w:sz w:val="16"/>
              </w:rPr>
              <w:t>)</w:t>
            </w:r>
          </w:p>
        </w:tc>
        <w:tc>
          <w:tcPr>
            <w:tcW w:w="1605"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c>
          <w:tcPr>
            <w:tcW w:w="1665"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c>
          <w:tcPr>
            <w:tcW w:w="1290"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c>
          <w:tcPr>
            <w:tcW w:w="1665" w:type="dxa"/>
          </w:tcPr>
          <w:p w:rsidR="00822E31" w:rsidRDefault="00822E31">
            <w:pPr>
              <w:pStyle w:val="TableParagraph"/>
              <w:spacing w:before="166"/>
              <w:rPr>
                <w:sz w:val="16"/>
              </w:rPr>
            </w:pPr>
          </w:p>
          <w:p w:rsidR="00822E31" w:rsidRDefault="00186D8B">
            <w:pPr>
              <w:pStyle w:val="TableParagraph"/>
              <w:ind w:left="97"/>
              <w:rPr>
                <w:sz w:val="16"/>
              </w:rPr>
            </w:pPr>
            <w:r>
              <w:rPr>
                <w:spacing w:val="-10"/>
                <w:sz w:val="16"/>
              </w:rPr>
              <w:t>-</w:t>
            </w:r>
          </w:p>
        </w:tc>
      </w:tr>
      <w:tr w:rsidR="00822E31">
        <w:trPr>
          <w:trHeight w:val="1079"/>
        </w:trPr>
        <w:tc>
          <w:tcPr>
            <w:tcW w:w="2655" w:type="dxa"/>
          </w:tcPr>
          <w:p w:rsidR="00822E31" w:rsidRDefault="00822E31">
            <w:pPr>
              <w:pStyle w:val="TableParagraph"/>
              <w:spacing w:before="170"/>
              <w:rPr>
                <w:sz w:val="16"/>
              </w:rPr>
            </w:pPr>
          </w:p>
          <w:p w:rsidR="00822E31" w:rsidRDefault="00186D8B">
            <w:pPr>
              <w:pStyle w:val="TableParagraph"/>
              <w:spacing w:line="256" w:lineRule="auto"/>
              <w:ind w:left="97" w:right="107"/>
              <w:rPr>
                <w:sz w:val="16"/>
              </w:rPr>
            </w:pPr>
            <w:r>
              <w:rPr>
                <w:sz w:val="16"/>
              </w:rPr>
              <w:t>Shallow</w:t>
            </w:r>
            <w:r>
              <w:rPr>
                <w:spacing w:val="-10"/>
                <w:sz w:val="16"/>
              </w:rPr>
              <w:t xml:space="preserve"> </w:t>
            </w:r>
            <w:r>
              <w:rPr>
                <w:sz w:val="16"/>
              </w:rPr>
              <w:t>uniform</w:t>
            </w:r>
            <w:r>
              <w:rPr>
                <w:spacing w:val="-10"/>
                <w:sz w:val="16"/>
              </w:rPr>
              <w:t xml:space="preserve"> </w:t>
            </w:r>
            <w:r>
              <w:rPr>
                <w:sz w:val="16"/>
              </w:rPr>
              <w:t>acceptor</w:t>
            </w:r>
            <w:r>
              <w:rPr>
                <w:spacing w:val="-10"/>
                <w:sz w:val="16"/>
              </w:rPr>
              <w:t xml:space="preserve"> </w:t>
            </w:r>
            <w:r>
              <w:rPr>
                <w:sz w:val="16"/>
              </w:rPr>
              <w:t>density</w:t>
            </w:r>
            <w:r>
              <w:rPr>
                <w:spacing w:val="-10"/>
                <w:sz w:val="16"/>
              </w:rPr>
              <w:t xml:space="preserve"> </w:t>
            </w:r>
            <w:r>
              <w:rPr>
                <w:sz w:val="16"/>
              </w:rPr>
              <w:t>NA</w:t>
            </w:r>
            <w:r>
              <w:rPr>
                <w:spacing w:val="40"/>
                <w:sz w:val="16"/>
              </w:rPr>
              <w:t xml:space="preserve"> </w:t>
            </w:r>
            <w:r>
              <w:rPr>
                <w:spacing w:val="-2"/>
                <w:sz w:val="16"/>
              </w:rPr>
              <w:t>(cm</w:t>
            </w:r>
            <w:r>
              <w:rPr>
                <w:spacing w:val="-2"/>
                <w:sz w:val="16"/>
                <w:vertAlign w:val="superscript"/>
              </w:rPr>
              <w:t>−3</w:t>
            </w:r>
            <w:r>
              <w:rPr>
                <w:spacing w:val="-2"/>
                <w:sz w:val="16"/>
              </w:rPr>
              <w:t>)</w:t>
            </w:r>
          </w:p>
        </w:tc>
        <w:tc>
          <w:tcPr>
            <w:tcW w:w="1605" w:type="dxa"/>
          </w:tcPr>
          <w:p w:rsidR="00822E31" w:rsidRDefault="00822E31">
            <w:pPr>
              <w:pStyle w:val="TableParagraph"/>
              <w:spacing w:before="170"/>
              <w:rPr>
                <w:sz w:val="16"/>
              </w:rPr>
            </w:pPr>
          </w:p>
          <w:p w:rsidR="00822E31" w:rsidRDefault="00186D8B">
            <w:pPr>
              <w:pStyle w:val="TableParagraph"/>
              <w:ind w:left="97"/>
              <w:rPr>
                <w:sz w:val="16"/>
              </w:rPr>
            </w:pPr>
            <w:r>
              <w:rPr>
                <w:sz w:val="16"/>
              </w:rPr>
              <w:t>1</w:t>
            </w:r>
            <w:r>
              <w:rPr>
                <w:spacing w:val="-1"/>
                <w:sz w:val="16"/>
              </w:rPr>
              <w:t xml:space="preserve"> </w:t>
            </w:r>
            <w:r>
              <w:rPr>
                <w:spacing w:val="-2"/>
                <w:sz w:val="16"/>
              </w:rPr>
              <w:t>×10</w:t>
            </w:r>
            <w:r>
              <w:rPr>
                <w:spacing w:val="-2"/>
                <w:sz w:val="16"/>
                <w:vertAlign w:val="superscript"/>
              </w:rPr>
              <w:t>18</w:t>
            </w:r>
          </w:p>
        </w:tc>
        <w:tc>
          <w:tcPr>
            <w:tcW w:w="1665" w:type="dxa"/>
          </w:tcPr>
          <w:p w:rsidR="00822E31" w:rsidRDefault="00822E31">
            <w:pPr>
              <w:pStyle w:val="TableParagraph"/>
              <w:spacing w:before="170"/>
              <w:rPr>
                <w:sz w:val="16"/>
              </w:rPr>
            </w:pPr>
          </w:p>
          <w:p w:rsidR="00822E31" w:rsidRDefault="00186D8B">
            <w:pPr>
              <w:pStyle w:val="TableParagraph"/>
              <w:ind w:left="97"/>
              <w:rPr>
                <w:sz w:val="16"/>
              </w:rPr>
            </w:pPr>
            <w:r>
              <w:rPr>
                <w:sz w:val="16"/>
              </w:rPr>
              <w:t>2×</w:t>
            </w:r>
            <w:r>
              <w:rPr>
                <w:spacing w:val="-1"/>
                <w:sz w:val="16"/>
              </w:rPr>
              <w:t xml:space="preserve"> </w:t>
            </w:r>
            <w:r>
              <w:rPr>
                <w:spacing w:val="-4"/>
                <w:sz w:val="16"/>
              </w:rPr>
              <w:t>10</w:t>
            </w:r>
            <w:r>
              <w:rPr>
                <w:spacing w:val="-4"/>
                <w:sz w:val="16"/>
                <w:vertAlign w:val="superscript"/>
              </w:rPr>
              <w:t>19</w:t>
            </w:r>
          </w:p>
        </w:tc>
        <w:tc>
          <w:tcPr>
            <w:tcW w:w="1290" w:type="dxa"/>
          </w:tcPr>
          <w:p w:rsidR="00822E31" w:rsidRDefault="00822E31">
            <w:pPr>
              <w:pStyle w:val="TableParagraph"/>
              <w:spacing w:before="170"/>
              <w:rPr>
                <w:sz w:val="16"/>
              </w:rPr>
            </w:pPr>
          </w:p>
          <w:p w:rsidR="00822E31" w:rsidRDefault="00186D8B">
            <w:pPr>
              <w:pStyle w:val="TableParagraph"/>
              <w:ind w:left="97"/>
              <w:rPr>
                <w:sz w:val="16"/>
              </w:rPr>
            </w:pPr>
            <w:r>
              <w:rPr>
                <w:sz w:val="16"/>
              </w:rPr>
              <w:t>1.8</w:t>
            </w:r>
            <w:r>
              <w:rPr>
                <w:spacing w:val="-1"/>
                <w:sz w:val="16"/>
              </w:rPr>
              <w:t xml:space="preserve"> </w:t>
            </w:r>
            <w:r>
              <w:rPr>
                <w:spacing w:val="-4"/>
                <w:sz w:val="16"/>
              </w:rPr>
              <w:t>×10</w:t>
            </w:r>
            <w:r>
              <w:rPr>
                <w:spacing w:val="-4"/>
                <w:sz w:val="16"/>
                <w:vertAlign w:val="superscript"/>
              </w:rPr>
              <w:t>18</w:t>
            </w:r>
          </w:p>
        </w:tc>
        <w:tc>
          <w:tcPr>
            <w:tcW w:w="1665" w:type="dxa"/>
          </w:tcPr>
          <w:p w:rsidR="00822E31" w:rsidRDefault="00822E31">
            <w:pPr>
              <w:pStyle w:val="TableParagraph"/>
              <w:spacing w:before="170"/>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18</w:t>
            </w:r>
          </w:p>
        </w:tc>
      </w:tr>
    </w:tbl>
    <w:p w:rsidR="00822E31" w:rsidRDefault="00822E31">
      <w:pPr>
        <w:pStyle w:val="BodyText"/>
        <w:spacing w:before="56"/>
        <w:rPr>
          <w:sz w:val="20"/>
        </w:rPr>
      </w:pPr>
    </w:p>
    <w:p w:rsidR="00822E31" w:rsidRDefault="00186D8B">
      <w:pPr>
        <w:ind w:left="1039"/>
        <w:rPr>
          <w:sz w:val="20"/>
        </w:rPr>
      </w:pPr>
      <w:r>
        <w:rPr>
          <w:sz w:val="20"/>
          <w:u w:val="single"/>
        </w:rPr>
        <w:t>Table</w:t>
      </w:r>
      <w:r>
        <w:rPr>
          <w:spacing w:val="-3"/>
          <w:sz w:val="20"/>
          <w:u w:val="single"/>
        </w:rPr>
        <w:t xml:space="preserve"> </w:t>
      </w:r>
      <w:r>
        <w:rPr>
          <w:sz w:val="20"/>
          <w:u w:val="single"/>
        </w:rPr>
        <w:t>3</w:t>
      </w:r>
      <w:r>
        <w:rPr>
          <w:spacing w:val="-3"/>
          <w:sz w:val="20"/>
        </w:rPr>
        <w:t xml:space="preserve"> </w:t>
      </w:r>
      <w:r>
        <w:rPr>
          <w:sz w:val="20"/>
        </w:rPr>
        <w:t>Input</w:t>
      </w:r>
      <w:r>
        <w:rPr>
          <w:spacing w:val="-2"/>
          <w:sz w:val="20"/>
        </w:rPr>
        <w:t xml:space="preserve"> </w:t>
      </w:r>
      <w:r>
        <w:rPr>
          <w:sz w:val="20"/>
        </w:rPr>
        <w:t>parameters</w:t>
      </w:r>
      <w:r>
        <w:rPr>
          <w:spacing w:val="-3"/>
          <w:sz w:val="20"/>
        </w:rPr>
        <w:t xml:space="preserve"> </w:t>
      </w:r>
      <w:r>
        <w:rPr>
          <w:sz w:val="20"/>
        </w:rPr>
        <w:t>of</w:t>
      </w:r>
      <w:r>
        <w:rPr>
          <w:spacing w:val="-2"/>
          <w:sz w:val="20"/>
        </w:rPr>
        <w:t xml:space="preserve"> </w:t>
      </w:r>
      <w:r>
        <w:rPr>
          <w:sz w:val="20"/>
        </w:rPr>
        <w:t>interface</w:t>
      </w:r>
      <w:r>
        <w:rPr>
          <w:spacing w:val="-3"/>
          <w:sz w:val="20"/>
        </w:rPr>
        <w:t xml:space="preserve"> </w:t>
      </w:r>
      <w:r>
        <w:rPr>
          <w:sz w:val="20"/>
        </w:rPr>
        <w:t>defect</w:t>
      </w:r>
      <w:r>
        <w:rPr>
          <w:spacing w:val="-2"/>
          <w:sz w:val="20"/>
        </w:rPr>
        <w:t xml:space="preserve"> </w:t>
      </w:r>
      <w:r>
        <w:rPr>
          <w:sz w:val="20"/>
        </w:rPr>
        <w:t>and</w:t>
      </w:r>
      <w:r>
        <w:rPr>
          <w:spacing w:val="-3"/>
          <w:sz w:val="20"/>
        </w:rPr>
        <w:t xml:space="preserve"> </w:t>
      </w:r>
      <w:r>
        <w:rPr>
          <w:sz w:val="20"/>
        </w:rPr>
        <w:t>absorber</w:t>
      </w:r>
      <w:r>
        <w:rPr>
          <w:spacing w:val="-2"/>
          <w:sz w:val="20"/>
        </w:rPr>
        <w:t xml:space="preserve"> defect.</w:t>
      </w:r>
    </w:p>
    <w:p w:rsidR="00822E31" w:rsidRDefault="00822E31">
      <w:pPr>
        <w:pStyle w:val="BodyText"/>
        <w:spacing w:before="217"/>
        <w:rPr>
          <w:sz w:val="20"/>
        </w:r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55"/>
        <w:gridCol w:w="1725"/>
        <w:gridCol w:w="2325"/>
        <w:gridCol w:w="2310"/>
      </w:tblGrid>
      <w:tr w:rsidR="00822E31">
        <w:trPr>
          <w:trHeight w:val="884"/>
        </w:trPr>
        <w:tc>
          <w:tcPr>
            <w:tcW w:w="2655" w:type="dxa"/>
          </w:tcPr>
          <w:p w:rsidR="00822E31" w:rsidRDefault="00822E31">
            <w:pPr>
              <w:pStyle w:val="TableParagraph"/>
              <w:spacing w:before="166"/>
              <w:rPr>
                <w:sz w:val="16"/>
              </w:rPr>
            </w:pPr>
          </w:p>
          <w:p w:rsidR="00822E31" w:rsidRDefault="00186D8B">
            <w:pPr>
              <w:pStyle w:val="TableParagraph"/>
              <w:spacing w:before="1"/>
              <w:ind w:left="97"/>
              <w:rPr>
                <w:sz w:val="16"/>
              </w:rPr>
            </w:pPr>
            <w:r>
              <w:rPr>
                <w:sz w:val="16"/>
              </w:rPr>
              <w:t>Parameters</w:t>
            </w:r>
            <w:r>
              <w:rPr>
                <w:spacing w:val="-1"/>
                <w:sz w:val="16"/>
              </w:rPr>
              <w:t xml:space="preserve"> </w:t>
            </w:r>
            <w:r>
              <w:rPr>
                <w:sz w:val="16"/>
              </w:rPr>
              <w:t>and</w:t>
            </w:r>
            <w:r>
              <w:rPr>
                <w:spacing w:val="-1"/>
                <w:sz w:val="16"/>
              </w:rPr>
              <w:t xml:space="preserve"> </w:t>
            </w:r>
            <w:r>
              <w:rPr>
                <w:spacing w:val="-2"/>
                <w:sz w:val="16"/>
              </w:rPr>
              <w:t>units</w:t>
            </w:r>
          </w:p>
        </w:tc>
        <w:tc>
          <w:tcPr>
            <w:tcW w:w="1725" w:type="dxa"/>
          </w:tcPr>
          <w:p w:rsidR="00822E31" w:rsidRDefault="00822E31">
            <w:pPr>
              <w:pStyle w:val="TableParagraph"/>
              <w:spacing w:before="166"/>
              <w:rPr>
                <w:sz w:val="16"/>
              </w:rPr>
            </w:pPr>
          </w:p>
          <w:p w:rsidR="00822E31" w:rsidRDefault="00186D8B">
            <w:pPr>
              <w:pStyle w:val="TableParagraph"/>
              <w:spacing w:before="1"/>
              <w:ind w:left="97"/>
              <w:rPr>
                <w:sz w:val="16"/>
              </w:rPr>
            </w:pPr>
            <w:r>
              <w:rPr>
                <w:spacing w:val="-2"/>
                <w:sz w:val="16"/>
              </w:rPr>
              <w:t>CH₃NH₃SnBr₃</w:t>
            </w:r>
          </w:p>
        </w:tc>
        <w:tc>
          <w:tcPr>
            <w:tcW w:w="2325" w:type="dxa"/>
          </w:tcPr>
          <w:p w:rsidR="00822E31" w:rsidRDefault="00822E31">
            <w:pPr>
              <w:pStyle w:val="TableParagraph"/>
              <w:spacing w:before="166"/>
              <w:rPr>
                <w:sz w:val="16"/>
              </w:rPr>
            </w:pPr>
          </w:p>
          <w:p w:rsidR="00822E31" w:rsidRDefault="00186D8B">
            <w:pPr>
              <w:pStyle w:val="TableParagraph"/>
              <w:spacing w:before="1"/>
              <w:ind w:left="94" w:right="264"/>
              <w:jc w:val="center"/>
              <w:rPr>
                <w:sz w:val="16"/>
              </w:rPr>
            </w:pPr>
            <w:r>
              <w:rPr>
                <w:sz w:val="16"/>
              </w:rPr>
              <w:t>ETL/CH</w:t>
            </w:r>
            <w:r>
              <w:rPr>
                <w:sz w:val="16"/>
                <w:vertAlign w:val="subscript"/>
              </w:rPr>
              <w:t>3</w:t>
            </w:r>
            <w:r>
              <w:rPr>
                <w:sz w:val="16"/>
              </w:rPr>
              <w:t>NH</w:t>
            </w:r>
            <w:r>
              <w:rPr>
                <w:sz w:val="16"/>
                <w:vertAlign w:val="subscript"/>
              </w:rPr>
              <w:t>3</w:t>
            </w:r>
            <w:r>
              <w:rPr>
                <w:sz w:val="16"/>
              </w:rPr>
              <w:t>SnBr</w:t>
            </w:r>
            <w:r>
              <w:rPr>
                <w:sz w:val="16"/>
                <w:vertAlign w:val="subscript"/>
              </w:rPr>
              <w:t>3</w:t>
            </w:r>
            <w:r>
              <w:rPr>
                <w:spacing w:val="2"/>
                <w:sz w:val="16"/>
              </w:rPr>
              <w:t xml:space="preserve"> </w:t>
            </w:r>
            <w:r>
              <w:rPr>
                <w:spacing w:val="-2"/>
                <w:sz w:val="16"/>
              </w:rPr>
              <w:t>interface</w:t>
            </w:r>
          </w:p>
        </w:tc>
        <w:tc>
          <w:tcPr>
            <w:tcW w:w="2310" w:type="dxa"/>
          </w:tcPr>
          <w:p w:rsidR="00822E31" w:rsidRDefault="00822E31">
            <w:pPr>
              <w:pStyle w:val="TableParagraph"/>
              <w:spacing w:before="166"/>
              <w:rPr>
                <w:sz w:val="16"/>
              </w:rPr>
            </w:pPr>
          </w:p>
          <w:p w:rsidR="00822E31" w:rsidRDefault="00186D8B">
            <w:pPr>
              <w:pStyle w:val="TableParagraph"/>
              <w:spacing w:before="1"/>
              <w:ind w:left="72" w:right="249"/>
              <w:jc w:val="center"/>
              <w:rPr>
                <w:sz w:val="16"/>
              </w:rPr>
            </w:pPr>
            <w:r>
              <w:rPr>
                <w:sz w:val="16"/>
              </w:rPr>
              <w:t>CH</w:t>
            </w:r>
            <w:r>
              <w:rPr>
                <w:sz w:val="16"/>
                <w:vertAlign w:val="subscript"/>
              </w:rPr>
              <w:t>3</w:t>
            </w:r>
            <w:r>
              <w:rPr>
                <w:sz w:val="16"/>
              </w:rPr>
              <w:t>NH</w:t>
            </w:r>
            <w:r>
              <w:rPr>
                <w:sz w:val="16"/>
                <w:vertAlign w:val="subscript"/>
              </w:rPr>
              <w:t>3</w:t>
            </w:r>
            <w:r>
              <w:rPr>
                <w:sz w:val="16"/>
              </w:rPr>
              <w:t>SnBr</w:t>
            </w:r>
            <w:r>
              <w:rPr>
                <w:sz w:val="16"/>
                <w:vertAlign w:val="subscript"/>
              </w:rPr>
              <w:t>3</w:t>
            </w:r>
            <w:r>
              <w:rPr>
                <w:sz w:val="16"/>
              </w:rPr>
              <w:t xml:space="preserve"> /HTL</w:t>
            </w:r>
            <w:r>
              <w:rPr>
                <w:spacing w:val="1"/>
                <w:sz w:val="16"/>
              </w:rPr>
              <w:t xml:space="preserve"> </w:t>
            </w:r>
            <w:r>
              <w:rPr>
                <w:spacing w:val="-2"/>
                <w:sz w:val="16"/>
              </w:rPr>
              <w:t>interface</w:t>
            </w:r>
          </w:p>
        </w:tc>
      </w:tr>
      <w:tr w:rsidR="00822E31">
        <w:trPr>
          <w:trHeight w:val="884"/>
        </w:trPr>
        <w:tc>
          <w:tcPr>
            <w:tcW w:w="2655" w:type="dxa"/>
          </w:tcPr>
          <w:p w:rsidR="00822E31" w:rsidRDefault="00822E31">
            <w:pPr>
              <w:pStyle w:val="TableParagraph"/>
              <w:spacing w:before="168"/>
              <w:rPr>
                <w:sz w:val="16"/>
              </w:rPr>
            </w:pPr>
          </w:p>
          <w:p w:rsidR="00822E31" w:rsidRDefault="00186D8B">
            <w:pPr>
              <w:pStyle w:val="TableParagraph"/>
              <w:ind w:left="97"/>
              <w:rPr>
                <w:sz w:val="16"/>
              </w:rPr>
            </w:pPr>
            <w:r>
              <w:rPr>
                <w:sz w:val="16"/>
              </w:rPr>
              <w:t>Defect</w:t>
            </w:r>
            <w:r>
              <w:rPr>
                <w:spacing w:val="-1"/>
                <w:sz w:val="16"/>
              </w:rPr>
              <w:t xml:space="preserve"> </w:t>
            </w:r>
            <w:r>
              <w:rPr>
                <w:spacing w:val="-4"/>
                <w:sz w:val="16"/>
              </w:rPr>
              <w:t>type</w:t>
            </w:r>
          </w:p>
        </w:tc>
        <w:tc>
          <w:tcPr>
            <w:tcW w:w="1725" w:type="dxa"/>
          </w:tcPr>
          <w:p w:rsidR="00822E31" w:rsidRDefault="00822E31">
            <w:pPr>
              <w:pStyle w:val="TableParagraph"/>
              <w:spacing w:before="168"/>
              <w:rPr>
                <w:sz w:val="16"/>
              </w:rPr>
            </w:pPr>
          </w:p>
          <w:p w:rsidR="00822E31" w:rsidRDefault="00186D8B">
            <w:pPr>
              <w:pStyle w:val="TableParagraph"/>
              <w:ind w:left="97"/>
              <w:rPr>
                <w:sz w:val="16"/>
              </w:rPr>
            </w:pPr>
            <w:r>
              <w:rPr>
                <w:spacing w:val="-2"/>
                <w:sz w:val="16"/>
              </w:rPr>
              <w:t>Neutral</w:t>
            </w:r>
          </w:p>
        </w:tc>
        <w:tc>
          <w:tcPr>
            <w:tcW w:w="2325" w:type="dxa"/>
          </w:tcPr>
          <w:p w:rsidR="00822E31" w:rsidRDefault="00186D8B">
            <w:pPr>
              <w:pStyle w:val="TableParagraph"/>
              <w:spacing w:before="112"/>
              <w:ind w:right="87"/>
              <w:jc w:val="center"/>
              <w:rPr>
                <w:sz w:val="16"/>
              </w:rPr>
            </w:pPr>
            <w:r>
              <w:rPr>
                <w:spacing w:val="-2"/>
                <w:sz w:val="16"/>
              </w:rPr>
              <w:t>Acceptor</w:t>
            </w:r>
          </w:p>
        </w:tc>
        <w:tc>
          <w:tcPr>
            <w:tcW w:w="2310" w:type="dxa"/>
          </w:tcPr>
          <w:p w:rsidR="00822E31" w:rsidRDefault="00186D8B">
            <w:pPr>
              <w:pStyle w:val="TableParagraph"/>
              <w:spacing w:before="112"/>
              <w:ind w:right="72"/>
              <w:jc w:val="center"/>
              <w:rPr>
                <w:sz w:val="16"/>
              </w:rPr>
            </w:pPr>
            <w:r>
              <w:rPr>
                <w:spacing w:val="-2"/>
                <w:sz w:val="16"/>
              </w:rPr>
              <w:t>Acceptor</w:t>
            </w:r>
          </w:p>
        </w:tc>
      </w:tr>
    </w:tbl>
    <w:p w:rsidR="00822E31" w:rsidRDefault="00822E31">
      <w:pPr>
        <w:jc w:val="center"/>
        <w:rPr>
          <w:sz w:val="16"/>
        </w:rPr>
        <w:sectPr w:rsidR="00822E31">
          <w:pgSz w:w="11920" w:h="16860"/>
          <w:pgMar w:top="1400" w:right="520" w:bottom="1445" w:left="400" w:header="0" w:footer="816" w:gutter="0"/>
          <w:cols w:space="720"/>
        </w:sect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55"/>
        <w:gridCol w:w="1725"/>
        <w:gridCol w:w="2325"/>
        <w:gridCol w:w="2310"/>
      </w:tblGrid>
      <w:tr w:rsidR="00822E31">
        <w:trPr>
          <w:trHeight w:val="1079"/>
        </w:trPr>
        <w:tc>
          <w:tcPr>
            <w:tcW w:w="2655" w:type="dxa"/>
          </w:tcPr>
          <w:p w:rsidR="00822E31" w:rsidRDefault="00822E31">
            <w:pPr>
              <w:pStyle w:val="TableParagraph"/>
              <w:spacing w:before="161"/>
              <w:rPr>
                <w:sz w:val="16"/>
              </w:rPr>
            </w:pPr>
          </w:p>
          <w:p w:rsidR="00822E31" w:rsidRDefault="00186D8B">
            <w:pPr>
              <w:pStyle w:val="TableParagraph"/>
              <w:spacing w:line="256" w:lineRule="auto"/>
              <w:ind w:left="97"/>
              <w:rPr>
                <w:sz w:val="16"/>
              </w:rPr>
            </w:pPr>
            <w:r>
              <w:rPr>
                <w:sz w:val="16"/>
              </w:rPr>
              <w:t>Capture cross</w:t>
            </w:r>
            <w:r>
              <w:rPr>
                <w:spacing w:val="-8"/>
                <w:sz w:val="16"/>
              </w:rPr>
              <w:t xml:space="preserve"> </w:t>
            </w:r>
            <w:r>
              <w:rPr>
                <w:sz w:val="16"/>
              </w:rPr>
              <w:t>section</w:t>
            </w:r>
            <w:r>
              <w:rPr>
                <w:spacing w:val="-8"/>
                <w:sz w:val="16"/>
              </w:rPr>
              <w:t xml:space="preserve"> </w:t>
            </w:r>
            <w:r>
              <w:rPr>
                <w:sz w:val="16"/>
              </w:rPr>
              <w:t>for</w:t>
            </w:r>
            <w:r>
              <w:rPr>
                <w:spacing w:val="-8"/>
                <w:sz w:val="16"/>
              </w:rPr>
              <w:t xml:space="preserve"> </w:t>
            </w:r>
            <w:r>
              <w:rPr>
                <w:sz w:val="16"/>
              </w:rPr>
              <w:t>electrons</w:t>
            </w:r>
            <w:r>
              <w:rPr>
                <w:spacing w:val="-8"/>
                <w:sz w:val="16"/>
              </w:rPr>
              <w:t xml:space="preserve"> </w:t>
            </w:r>
            <w:r>
              <w:rPr>
                <w:sz w:val="16"/>
              </w:rPr>
              <w:t>and</w:t>
            </w:r>
            <w:r>
              <w:rPr>
                <w:spacing w:val="40"/>
                <w:sz w:val="16"/>
              </w:rPr>
              <w:t xml:space="preserve"> </w:t>
            </w:r>
            <w:r>
              <w:rPr>
                <w:sz w:val="16"/>
              </w:rPr>
              <w:t>holes</w:t>
            </w:r>
            <w:r>
              <w:rPr>
                <w:spacing w:val="-3"/>
                <w:sz w:val="16"/>
              </w:rPr>
              <w:t xml:space="preserve"> </w:t>
            </w:r>
            <w:r>
              <w:rPr>
                <w:sz w:val="16"/>
              </w:rPr>
              <w:t>(cm</w:t>
            </w:r>
            <w:r>
              <w:rPr>
                <w:sz w:val="16"/>
                <w:vertAlign w:val="superscript"/>
              </w:rPr>
              <w:t>2</w:t>
            </w:r>
            <w:r>
              <w:rPr>
                <w:sz w:val="16"/>
              </w:rPr>
              <w:t>)</w:t>
            </w:r>
          </w:p>
        </w:tc>
        <w:tc>
          <w:tcPr>
            <w:tcW w:w="1725" w:type="dxa"/>
          </w:tcPr>
          <w:p w:rsidR="00822E31" w:rsidRDefault="00822E31">
            <w:pPr>
              <w:pStyle w:val="TableParagraph"/>
              <w:spacing w:before="161"/>
              <w:rPr>
                <w:sz w:val="16"/>
              </w:rPr>
            </w:pPr>
          </w:p>
          <w:p w:rsidR="00822E31" w:rsidRDefault="00186D8B">
            <w:pPr>
              <w:pStyle w:val="TableParagraph"/>
              <w:ind w:left="97"/>
              <w:rPr>
                <w:sz w:val="16"/>
              </w:rPr>
            </w:pPr>
            <w:r>
              <w:rPr>
                <w:sz w:val="16"/>
              </w:rPr>
              <w:t>2.0 ×10</w:t>
            </w:r>
            <w:r>
              <w:rPr>
                <w:sz w:val="16"/>
                <w:vertAlign w:val="superscript"/>
              </w:rPr>
              <w:t>-14</w:t>
            </w:r>
            <w:r>
              <w:rPr>
                <w:sz w:val="16"/>
              </w:rPr>
              <w:t>,2.0</w:t>
            </w:r>
            <w:r>
              <w:rPr>
                <w:spacing w:val="1"/>
                <w:sz w:val="16"/>
              </w:rPr>
              <w:t xml:space="preserve"> </w:t>
            </w:r>
            <w:r>
              <w:rPr>
                <w:sz w:val="16"/>
              </w:rPr>
              <w:t>×10</w:t>
            </w:r>
            <w:r>
              <w:rPr>
                <w:sz w:val="16"/>
                <w:vertAlign w:val="superscript"/>
              </w:rPr>
              <w:t>-</w:t>
            </w:r>
            <w:r>
              <w:rPr>
                <w:spacing w:val="-5"/>
                <w:sz w:val="16"/>
                <w:vertAlign w:val="superscript"/>
              </w:rPr>
              <w:t>14</w:t>
            </w:r>
          </w:p>
        </w:tc>
        <w:tc>
          <w:tcPr>
            <w:tcW w:w="2325" w:type="dxa"/>
          </w:tcPr>
          <w:p w:rsidR="00822E31" w:rsidRDefault="00186D8B">
            <w:pPr>
              <w:pStyle w:val="TableParagraph"/>
              <w:spacing w:before="105"/>
              <w:ind w:left="817"/>
              <w:rPr>
                <w:sz w:val="16"/>
              </w:rPr>
            </w:pPr>
            <w:r>
              <w:rPr>
                <w:sz w:val="16"/>
              </w:rPr>
              <w:t>1.0 ×10</w:t>
            </w:r>
            <w:r>
              <w:rPr>
                <w:sz w:val="16"/>
                <w:vertAlign w:val="superscript"/>
              </w:rPr>
              <w:t>-17</w:t>
            </w:r>
            <w:r>
              <w:rPr>
                <w:sz w:val="16"/>
              </w:rPr>
              <w:t>,1.0</w:t>
            </w:r>
            <w:r>
              <w:rPr>
                <w:spacing w:val="1"/>
                <w:sz w:val="16"/>
              </w:rPr>
              <w:t xml:space="preserve"> </w:t>
            </w:r>
            <w:r>
              <w:rPr>
                <w:sz w:val="16"/>
              </w:rPr>
              <w:t>×10</w:t>
            </w:r>
            <w:r>
              <w:rPr>
                <w:sz w:val="16"/>
                <w:vertAlign w:val="superscript"/>
              </w:rPr>
              <w:t>-</w:t>
            </w:r>
            <w:r>
              <w:rPr>
                <w:spacing w:val="-5"/>
                <w:sz w:val="16"/>
                <w:vertAlign w:val="superscript"/>
              </w:rPr>
              <w:t>18</w:t>
            </w:r>
          </w:p>
        </w:tc>
        <w:tc>
          <w:tcPr>
            <w:tcW w:w="2310" w:type="dxa"/>
          </w:tcPr>
          <w:p w:rsidR="00822E31" w:rsidRDefault="00186D8B">
            <w:pPr>
              <w:pStyle w:val="TableParagraph"/>
              <w:spacing w:before="105"/>
              <w:ind w:left="817"/>
              <w:rPr>
                <w:sz w:val="16"/>
              </w:rPr>
            </w:pPr>
            <w:r>
              <w:rPr>
                <w:sz w:val="16"/>
              </w:rPr>
              <w:t>1.0 ×10</w:t>
            </w:r>
            <w:r>
              <w:rPr>
                <w:sz w:val="16"/>
                <w:vertAlign w:val="superscript"/>
              </w:rPr>
              <w:t>-18</w:t>
            </w:r>
            <w:r>
              <w:rPr>
                <w:sz w:val="16"/>
              </w:rPr>
              <w:t>,1.0</w:t>
            </w:r>
            <w:r>
              <w:rPr>
                <w:spacing w:val="1"/>
                <w:sz w:val="16"/>
              </w:rPr>
              <w:t xml:space="preserve"> </w:t>
            </w:r>
            <w:r>
              <w:rPr>
                <w:sz w:val="16"/>
              </w:rPr>
              <w:t>×10</w:t>
            </w:r>
            <w:r>
              <w:rPr>
                <w:sz w:val="16"/>
                <w:vertAlign w:val="superscript"/>
              </w:rPr>
              <w:t>-</w:t>
            </w:r>
            <w:r>
              <w:rPr>
                <w:spacing w:val="-5"/>
                <w:sz w:val="16"/>
                <w:vertAlign w:val="superscript"/>
              </w:rPr>
              <w:t>19</w:t>
            </w:r>
          </w:p>
        </w:tc>
      </w:tr>
      <w:tr w:rsidR="00822E31">
        <w:trPr>
          <w:trHeight w:val="884"/>
        </w:trPr>
        <w:tc>
          <w:tcPr>
            <w:tcW w:w="2655" w:type="dxa"/>
          </w:tcPr>
          <w:p w:rsidR="00822E31" w:rsidRDefault="00822E31">
            <w:pPr>
              <w:pStyle w:val="TableParagraph"/>
              <w:spacing w:before="164"/>
              <w:rPr>
                <w:sz w:val="16"/>
              </w:rPr>
            </w:pPr>
          </w:p>
          <w:p w:rsidR="00822E31" w:rsidRDefault="00186D8B">
            <w:pPr>
              <w:pStyle w:val="TableParagraph"/>
              <w:ind w:left="97"/>
              <w:rPr>
                <w:sz w:val="16"/>
              </w:rPr>
            </w:pPr>
            <w:r>
              <w:rPr>
                <w:sz w:val="16"/>
              </w:rPr>
              <w:t>Energetic</w:t>
            </w:r>
            <w:r>
              <w:rPr>
                <w:spacing w:val="-4"/>
                <w:sz w:val="16"/>
              </w:rPr>
              <w:t xml:space="preserve"> </w:t>
            </w:r>
            <w:r>
              <w:rPr>
                <w:spacing w:val="-2"/>
                <w:sz w:val="16"/>
              </w:rPr>
              <w:t>distribution</w:t>
            </w:r>
          </w:p>
        </w:tc>
        <w:tc>
          <w:tcPr>
            <w:tcW w:w="1725" w:type="dxa"/>
          </w:tcPr>
          <w:p w:rsidR="00822E31" w:rsidRDefault="00822E31">
            <w:pPr>
              <w:pStyle w:val="TableParagraph"/>
              <w:spacing w:before="164"/>
              <w:rPr>
                <w:sz w:val="16"/>
              </w:rPr>
            </w:pPr>
          </w:p>
          <w:p w:rsidR="00822E31" w:rsidRDefault="00186D8B">
            <w:pPr>
              <w:pStyle w:val="TableParagraph"/>
              <w:ind w:left="97"/>
              <w:rPr>
                <w:sz w:val="16"/>
              </w:rPr>
            </w:pPr>
            <w:r>
              <w:rPr>
                <w:spacing w:val="-2"/>
                <w:sz w:val="16"/>
              </w:rPr>
              <w:t>Gaussian</w:t>
            </w:r>
          </w:p>
        </w:tc>
        <w:tc>
          <w:tcPr>
            <w:tcW w:w="2325" w:type="dxa"/>
          </w:tcPr>
          <w:p w:rsidR="00822E31" w:rsidRDefault="00186D8B">
            <w:pPr>
              <w:pStyle w:val="TableParagraph"/>
              <w:spacing w:before="108"/>
              <w:ind w:right="264"/>
              <w:jc w:val="center"/>
              <w:rPr>
                <w:sz w:val="16"/>
              </w:rPr>
            </w:pPr>
            <w:r>
              <w:rPr>
                <w:spacing w:val="-2"/>
                <w:sz w:val="16"/>
              </w:rPr>
              <w:t>Single</w:t>
            </w:r>
          </w:p>
        </w:tc>
        <w:tc>
          <w:tcPr>
            <w:tcW w:w="2310" w:type="dxa"/>
          </w:tcPr>
          <w:p w:rsidR="00822E31" w:rsidRDefault="00186D8B">
            <w:pPr>
              <w:pStyle w:val="TableParagraph"/>
              <w:spacing w:before="108"/>
              <w:ind w:right="249"/>
              <w:jc w:val="center"/>
              <w:rPr>
                <w:sz w:val="16"/>
              </w:rPr>
            </w:pPr>
            <w:r>
              <w:rPr>
                <w:spacing w:val="-2"/>
                <w:sz w:val="16"/>
              </w:rPr>
              <w:t>Single</w:t>
            </w:r>
          </w:p>
        </w:tc>
      </w:tr>
      <w:tr w:rsidR="00822E31">
        <w:trPr>
          <w:trHeight w:val="1079"/>
        </w:trPr>
        <w:tc>
          <w:tcPr>
            <w:tcW w:w="2655" w:type="dxa"/>
          </w:tcPr>
          <w:p w:rsidR="00822E31" w:rsidRDefault="00822E31">
            <w:pPr>
              <w:pStyle w:val="TableParagraph"/>
              <w:spacing w:before="166"/>
              <w:rPr>
                <w:sz w:val="16"/>
              </w:rPr>
            </w:pPr>
          </w:p>
          <w:p w:rsidR="00822E31" w:rsidRDefault="00186D8B">
            <w:pPr>
              <w:pStyle w:val="TableParagraph"/>
              <w:spacing w:line="256" w:lineRule="auto"/>
              <w:ind w:left="97"/>
              <w:rPr>
                <w:sz w:val="16"/>
              </w:rPr>
            </w:pPr>
            <w:r>
              <w:rPr>
                <w:sz w:val="16"/>
              </w:rPr>
              <w:t>Energy</w:t>
            </w:r>
            <w:r>
              <w:rPr>
                <w:spacing w:val="80"/>
                <w:sz w:val="16"/>
              </w:rPr>
              <w:t xml:space="preserve"> </w:t>
            </w:r>
            <w:r>
              <w:rPr>
                <w:sz w:val="16"/>
              </w:rPr>
              <w:t>level</w:t>
            </w:r>
            <w:r>
              <w:rPr>
                <w:spacing w:val="80"/>
                <w:sz w:val="16"/>
              </w:rPr>
              <w:t xml:space="preserve"> </w:t>
            </w:r>
            <w:r>
              <w:rPr>
                <w:sz w:val="16"/>
              </w:rPr>
              <w:t>with</w:t>
            </w:r>
            <w:r>
              <w:rPr>
                <w:spacing w:val="80"/>
                <w:sz w:val="16"/>
              </w:rPr>
              <w:t xml:space="preserve"> </w:t>
            </w:r>
            <w:r>
              <w:rPr>
                <w:sz w:val="16"/>
              </w:rPr>
              <w:t>respect</w:t>
            </w:r>
            <w:r>
              <w:rPr>
                <w:spacing w:val="80"/>
                <w:sz w:val="16"/>
              </w:rPr>
              <w:t xml:space="preserve"> </w:t>
            </w:r>
            <w:r>
              <w:rPr>
                <w:sz w:val="16"/>
              </w:rPr>
              <w:t>to</w:t>
            </w:r>
            <w:r>
              <w:rPr>
                <w:spacing w:val="80"/>
                <w:sz w:val="16"/>
              </w:rPr>
              <w:t xml:space="preserve"> </w:t>
            </w:r>
            <w:r>
              <w:rPr>
                <w:sz w:val="16"/>
              </w:rPr>
              <w:t>EV</w:t>
            </w:r>
            <w:r>
              <w:rPr>
                <w:spacing w:val="40"/>
                <w:sz w:val="16"/>
              </w:rPr>
              <w:t xml:space="preserve"> </w:t>
            </w:r>
            <w:r>
              <w:rPr>
                <w:sz w:val="16"/>
              </w:rPr>
              <w:t>(above EV, eV)</w:t>
            </w:r>
          </w:p>
        </w:tc>
        <w:tc>
          <w:tcPr>
            <w:tcW w:w="1725" w:type="dxa"/>
          </w:tcPr>
          <w:p w:rsidR="00822E31" w:rsidRDefault="00822E31">
            <w:pPr>
              <w:pStyle w:val="TableParagraph"/>
              <w:spacing w:before="166"/>
              <w:rPr>
                <w:sz w:val="16"/>
              </w:rPr>
            </w:pPr>
          </w:p>
          <w:p w:rsidR="00822E31" w:rsidRDefault="00186D8B">
            <w:pPr>
              <w:pStyle w:val="TableParagraph"/>
              <w:ind w:left="97"/>
              <w:rPr>
                <w:sz w:val="16"/>
              </w:rPr>
            </w:pPr>
            <w:r>
              <w:rPr>
                <w:spacing w:val="-5"/>
                <w:sz w:val="16"/>
              </w:rPr>
              <w:t>0.6</w:t>
            </w:r>
          </w:p>
        </w:tc>
        <w:tc>
          <w:tcPr>
            <w:tcW w:w="2325" w:type="dxa"/>
          </w:tcPr>
          <w:p w:rsidR="00822E31" w:rsidRDefault="00186D8B">
            <w:pPr>
              <w:pStyle w:val="TableParagraph"/>
              <w:spacing w:before="110"/>
              <w:ind w:right="473"/>
              <w:jc w:val="center"/>
              <w:rPr>
                <w:sz w:val="16"/>
              </w:rPr>
            </w:pPr>
            <w:r>
              <w:rPr>
                <w:spacing w:val="-5"/>
                <w:sz w:val="16"/>
              </w:rPr>
              <w:t>0.6</w:t>
            </w:r>
          </w:p>
        </w:tc>
        <w:tc>
          <w:tcPr>
            <w:tcW w:w="2310" w:type="dxa"/>
          </w:tcPr>
          <w:p w:rsidR="00822E31" w:rsidRDefault="00186D8B">
            <w:pPr>
              <w:pStyle w:val="TableParagraph"/>
              <w:spacing w:before="110"/>
              <w:ind w:right="458"/>
              <w:jc w:val="center"/>
              <w:rPr>
                <w:sz w:val="16"/>
              </w:rPr>
            </w:pPr>
            <w:r>
              <w:rPr>
                <w:spacing w:val="-5"/>
                <w:sz w:val="16"/>
              </w:rPr>
              <w:t>0.6</w:t>
            </w:r>
          </w:p>
        </w:tc>
      </w:tr>
      <w:tr w:rsidR="00822E31">
        <w:trPr>
          <w:trHeight w:val="884"/>
        </w:trPr>
        <w:tc>
          <w:tcPr>
            <w:tcW w:w="2655" w:type="dxa"/>
          </w:tcPr>
          <w:p w:rsidR="00822E31" w:rsidRDefault="00822E31">
            <w:pPr>
              <w:pStyle w:val="TableParagraph"/>
              <w:spacing w:before="170"/>
              <w:rPr>
                <w:sz w:val="16"/>
              </w:rPr>
            </w:pPr>
          </w:p>
          <w:p w:rsidR="00822E31" w:rsidRDefault="00186D8B">
            <w:pPr>
              <w:pStyle w:val="TableParagraph"/>
              <w:ind w:left="97"/>
              <w:rPr>
                <w:sz w:val="16"/>
              </w:rPr>
            </w:pPr>
            <w:r>
              <w:rPr>
                <w:sz w:val="16"/>
              </w:rPr>
              <w:t>Characteristic</w:t>
            </w:r>
            <w:r>
              <w:rPr>
                <w:spacing w:val="-3"/>
                <w:sz w:val="16"/>
              </w:rPr>
              <w:t xml:space="preserve"> </w:t>
            </w:r>
            <w:r>
              <w:rPr>
                <w:sz w:val="16"/>
              </w:rPr>
              <w:t>energy</w:t>
            </w:r>
            <w:r>
              <w:rPr>
                <w:spacing w:val="-2"/>
                <w:sz w:val="16"/>
              </w:rPr>
              <w:t xml:space="preserve"> </w:t>
            </w:r>
            <w:r>
              <w:rPr>
                <w:spacing w:val="-4"/>
                <w:sz w:val="16"/>
              </w:rPr>
              <w:t>(eV)</w:t>
            </w:r>
          </w:p>
        </w:tc>
        <w:tc>
          <w:tcPr>
            <w:tcW w:w="1725" w:type="dxa"/>
          </w:tcPr>
          <w:p w:rsidR="00822E31" w:rsidRDefault="00822E31">
            <w:pPr>
              <w:pStyle w:val="TableParagraph"/>
              <w:spacing w:before="170"/>
              <w:rPr>
                <w:sz w:val="16"/>
              </w:rPr>
            </w:pPr>
          </w:p>
          <w:p w:rsidR="00822E31" w:rsidRDefault="00186D8B">
            <w:pPr>
              <w:pStyle w:val="TableParagraph"/>
              <w:ind w:left="97"/>
              <w:rPr>
                <w:sz w:val="16"/>
              </w:rPr>
            </w:pPr>
            <w:r>
              <w:rPr>
                <w:spacing w:val="-5"/>
                <w:sz w:val="16"/>
              </w:rPr>
              <w:t>0.1</w:t>
            </w:r>
          </w:p>
        </w:tc>
        <w:tc>
          <w:tcPr>
            <w:tcW w:w="2325" w:type="dxa"/>
          </w:tcPr>
          <w:p w:rsidR="00822E31" w:rsidRDefault="00186D8B">
            <w:pPr>
              <w:pStyle w:val="TableParagraph"/>
              <w:spacing w:before="114"/>
              <w:ind w:right="619"/>
              <w:jc w:val="center"/>
              <w:rPr>
                <w:sz w:val="16"/>
              </w:rPr>
            </w:pPr>
            <w:r>
              <w:rPr>
                <w:spacing w:val="-10"/>
                <w:sz w:val="16"/>
              </w:rPr>
              <w:t>-</w:t>
            </w:r>
          </w:p>
        </w:tc>
        <w:tc>
          <w:tcPr>
            <w:tcW w:w="2310" w:type="dxa"/>
          </w:tcPr>
          <w:p w:rsidR="00822E31" w:rsidRDefault="00186D8B">
            <w:pPr>
              <w:pStyle w:val="TableParagraph"/>
              <w:spacing w:before="114"/>
              <w:ind w:right="604"/>
              <w:jc w:val="center"/>
              <w:rPr>
                <w:sz w:val="16"/>
              </w:rPr>
            </w:pPr>
            <w:r>
              <w:rPr>
                <w:spacing w:val="-10"/>
                <w:sz w:val="16"/>
              </w:rPr>
              <w:t>-</w:t>
            </w:r>
          </w:p>
        </w:tc>
      </w:tr>
      <w:tr w:rsidR="00822E31">
        <w:trPr>
          <w:trHeight w:val="884"/>
        </w:trPr>
        <w:tc>
          <w:tcPr>
            <w:tcW w:w="2655" w:type="dxa"/>
          </w:tcPr>
          <w:p w:rsidR="00822E31" w:rsidRDefault="00822E31">
            <w:pPr>
              <w:pStyle w:val="TableParagraph"/>
              <w:spacing w:before="172"/>
              <w:rPr>
                <w:sz w:val="16"/>
              </w:rPr>
            </w:pPr>
          </w:p>
          <w:p w:rsidR="00822E31" w:rsidRDefault="00186D8B">
            <w:pPr>
              <w:pStyle w:val="TableParagraph"/>
              <w:ind w:left="97"/>
              <w:rPr>
                <w:sz w:val="16"/>
              </w:rPr>
            </w:pPr>
            <w:r>
              <w:rPr>
                <w:sz w:val="16"/>
              </w:rPr>
              <w:t>Total</w:t>
            </w:r>
            <w:r>
              <w:rPr>
                <w:spacing w:val="-7"/>
                <w:sz w:val="16"/>
              </w:rPr>
              <w:t xml:space="preserve"> </w:t>
            </w:r>
            <w:r>
              <w:rPr>
                <w:sz w:val="16"/>
              </w:rPr>
              <w:t>density</w:t>
            </w:r>
            <w:r>
              <w:rPr>
                <w:spacing w:val="-7"/>
                <w:sz w:val="16"/>
              </w:rPr>
              <w:t xml:space="preserve"> </w:t>
            </w:r>
            <w:r>
              <w:rPr>
                <w:spacing w:val="-2"/>
                <w:sz w:val="16"/>
              </w:rPr>
              <w:t>(cm</w:t>
            </w:r>
            <w:r>
              <w:rPr>
                <w:spacing w:val="-2"/>
                <w:sz w:val="16"/>
                <w:vertAlign w:val="superscript"/>
              </w:rPr>
              <w:t>−3</w:t>
            </w:r>
            <w:r>
              <w:rPr>
                <w:spacing w:val="-2"/>
                <w:sz w:val="16"/>
              </w:rPr>
              <w:t>)</w:t>
            </w:r>
          </w:p>
        </w:tc>
        <w:tc>
          <w:tcPr>
            <w:tcW w:w="1725" w:type="dxa"/>
          </w:tcPr>
          <w:p w:rsidR="00822E31" w:rsidRDefault="00822E31">
            <w:pPr>
              <w:pStyle w:val="TableParagraph"/>
              <w:spacing w:before="172"/>
              <w:rPr>
                <w:sz w:val="16"/>
              </w:rPr>
            </w:pPr>
          </w:p>
          <w:p w:rsidR="00822E31" w:rsidRDefault="00186D8B">
            <w:pPr>
              <w:pStyle w:val="TableParagraph"/>
              <w:ind w:left="97"/>
              <w:rPr>
                <w:sz w:val="16"/>
              </w:rPr>
            </w:pPr>
            <w:r>
              <w:rPr>
                <w:sz w:val="16"/>
              </w:rPr>
              <w:t>1.0</w:t>
            </w:r>
            <w:r>
              <w:rPr>
                <w:spacing w:val="-1"/>
                <w:sz w:val="16"/>
              </w:rPr>
              <w:t xml:space="preserve"> </w:t>
            </w:r>
            <w:r>
              <w:rPr>
                <w:spacing w:val="-4"/>
                <w:sz w:val="16"/>
              </w:rPr>
              <w:t>×10</w:t>
            </w:r>
            <w:r>
              <w:rPr>
                <w:spacing w:val="-4"/>
                <w:sz w:val="16"/>
                <w:vertAlign w:val="superscript"/>
              </w:rPr>
              <w:t>13</w:t>
            </w:r>
          </w:p>
        </w:tc>
        <w:tc>
          <w:tcPr>
            <w:tcW w:w="2325" w:type="dxa"/>
          </w:tcPr>
          <w:p w:rsidR="00822E31" w:rsidRDefault="00822E31">
            <w:pPr>
              <w:pStyle w:val="TableParagraph"/>
              <w:spacing w:before="172"/>
              <w:rPr>
                <w:sz w:val="16"/>
              </w:rPr>
            </w:pPr>
          </w:p>
          <w:p w:rsidR="00822E31" w:rsidRDefault="00186D8B">
            <w:pPr>
              <w:pStyle w:val="TableParagraph"/>
              <w:ind w:left="97"/>
              <w:rPr>
                <w:sz w:val="16"/>
              </w:rPr>
            </w:pPr>
            <w:r>
              <w:rPr>
                <w:sz w:val="16"/>
              </w:rPr>
              <w:t>1.0 ×10</w:t>
            </w:r>
            <w:r>
              <w:rPr>
                <w:sz w:val="16"/>
                <w:vertAlign w:val="superscript"/>
              </w:rPr>
              <w:t>10</w:t>
            </w:r>
            <w:r>
              <w:rPr>
                <w:sz w:val="16"/>
              </w:rPr>
              <w:t xml:space="preserve">-1.0 </w:t>
            </w:r>
            <w:r>
              <w:rPr>
                <w:spacing w:val="-2"/>
                <w:sz w:val="16"/>
              </w:rPr>
              <w:t>×10</w:t>
            </w:r>
            <w:r>
              <w:rPr>
                <w:spacing w:val="-2"/>
                <w:sz w:val="16"/>
                <w:vertAlign w:val="superscript"/>
              </w:rPr>
              <w:t>12</w:t>
            </w:r>
          </w:p>
        </w:tc>
        <w:tc>
          <w:tcPr>
            <w:tcW w:w="2310" w:type="dxa"/>
          </w:tcPr>
          <w:p w:rsidR="00822E31" w:rsidRDefault="00186D8B">
            <w:pPr>
              <w:pStyle w:val="TableParagraph"/>
              <w:spacing w:before="116"/>
              <w:ind w:left="457"/>
              <w:rPr>
                <w:sz w:val="16"/>
              </w:rPr>
            </w:pPr>
            <w:r>
              <w:rPr>
                <w:sz w:val="16"/>
              </w:rPr>
              <w:t>1.0</w:t>
            </w:r>
            <w:r>
              <w:rPr>
                <w:spacing w:val="47"/>
                <w:sz w:val="16"/>
              </w:rPr>
              <w:t xml:space="preserve">  </w:t>
            </w:r>
            <w:r>
              <w:rPr>
                <w:sz w:val="16"/>
              </w:rPr>
              <w:t>×10</w:t>
            </w:r>
            <w:r>
              <w:rPr>
                <w:sz w:val="16"/>
                <w:vertAlign w:val="superscript"/>
              </w:rPr>
              <w:t>10</w:t>
            </w:r>
            <w:r>
              <w:rPr>
                <w:sz w:val="16"/>
              </w:rPr>
              <w:t>-1.0</w:t>
            </w:r>
            <w:r>
              <w:rPr>
                <w:spacing w:val="1"/>
                <w:sz w:val="16"/>
              </w:rPr>
              <w:t xml:space="preserve"> </w:t>
            </w:r>
            <w:r>
              <w:rPr>
                <w:spacing w:val="-2"/>
                <w:sz w:val="16"/>
              </w:rPr>
              <w:t>×10</w:t>
            </w:r>
            <w:r>
              <w:rPr>
                <w:spacing w:val="-2"/>
                <w:sz w:val="16"/>
                <w:vertAlign w:val="superscript"/>
              </w:rPr>
              <w:t>12</w:t>
            </w:r>
          </w:p>
        </w:tc>
      </w:tr>
    </w:tbl>
    <w:p w:rsidR="00822E31" w:rsidRDefault="00822E31">
      <w:pPr>
        <w:pStyle w:val="BodyText"/>
        <w:rPr>
          <w:sz w:val="28"/>
        </w:rPr>
      </w:pPr>
    </w:p>
    <w:p w:rsidR="00822E31" w:rsidRDefault="00822E31">
      <w:pPr>
        <w:pStyle w:val="BodyText"/>
        <w:spacing w:before="187"/>
        <w:rPr>
          <w:sz w:val="28"/>
        </w:rPr>
      </w:pPr>
    </w:p>
    <w:p w:rsidR="00822E31" w:rsidRDefault="00186D8B">
      <w:pPr>
        <w:pStyle w:val="Heading2"/>
        <w:numPr>
          <w:ilvl w:val="1"/>
          <w:numId w:val="14"/>
        </w:numPr>
        <w:tabs>
          <w:tab w:val="left" w:pos="1458"/>
        </w:tabs>
        <w:ind w:left="1458" w:hanging="419"/>
      </w:pPr>
      <w:bookmarkStart w:id="13" w:name="_TOC_250008"/>
      <w:r>
        <w:t>Device</w:t>
      </w:r>
      <w:r>
        <w:rPr>
          <w:spacing w:val="-5"/>
        </w:rPr>
        <w:t xml:space="preserve"> </w:t>
      </w:r>
      <w:r>
        <w:t>Structure</w:t>
      </w:r>
      <w:r>
        <w:rPr>
          <w:spacing w:val="-2"/>
        </w:rPr>
        <w:t xml:space="preserve"> </w:t>
      </w:r>
      <w:r>
        <w:t>and</w:t>
      </w:r>
      <w:r>
        <w:rPr>
          <w:spacing w:val="-2"/>
        </w:rPr>
        <w:t xml:space="preserve"> </w:t>
      </w:r>
      <w:r>
        <w:t>Layer</w:t>
      </w:r>
      <w:r>
        <w:rPr>
          <w:spacing w:val="-2"/>
        </w:rPr>
        <w:t xml:space="preserve"> </w:t>
      </w:r>
      <w:r>
        <w:t>Composition</w:t>
      </w:r>
      <w:bookmarkEnd w:id="13"/>
      <w:r>
        <w:rPr>
          <w:spacing w:val="-2"/>
        </w:rPr>
        <w:t xml:space="preserve"> (Cs₂TiBr₆)</w:t>
      </w:r>
    </w:p>
    <w:p w:rsidR="00822E31" w:rsidRDefault="00822E31">
      <w:pPr>
        <w:pStyle w:val="BodyText"/>
        <w:spacing w:before="311"/>
        <w:rPr>
          <w:b/>
          <w:sz w:val="28"/>
        </w:rPr>
      </w:pPr>
    </w:p>
    <w:p w:rsidR="00822E31" w:rsidRDefault="00186D8B">
      <w:pPr>
        <w:pStyle w:val="BodyText"/>
        <w:spacing w:line="256" w:lineRule="auto"/>
        <w:ind w:left="1039" w:right="932"/>
        <w:jc w:val="both"/>
      </w:pPr>
      <w:r>
        <w:t xml:space="preserve">In this study, the </w:t>
      </w:r>
      <w:r>
        <w:rPr>
          <w:b/>
        </w:rPr>
        <w:t>FTO/ZnO/Cs₂TiBr₆/CuAlO₂/Au</w:t>
      </w:r>
      <w:r>
        <w:rPr>
          <w:b/>
          <w:spacing w:val="-6"/>
        </w:rPr>
        <w:t xml:space="preserve"> </w:t>
      </w:r>
      <w:r>
        <w:t>structure</w:t>
      </w:r>
      <w:r>
        <w:rPr>
          <w:spacing w:val="-6"/>
        </w:rPr>
        <w:t xml:space="preserve"> </w:t>
      </w:r>
      <w:r>
        <w:t>represents</w:t>
      </w:r>
      <w:r>
        <w:rPr>
          <w:spacing w:val="-6"/>
        </w:rPr>
        <w:t xml:space="preserve"> </w:t>
      </w:r>
      <w:r>
        <w:t>a</w:t>
      </w:r>
      <w:r>
        <w:rPr>
          <w:spacing w:val="-6"/>
        </w:rPr>
        <w:t xml:space="preserve"> </w:t>
      </w:r>
      <w:r>
        <w:t>lead-free</w:t>
      </w:r>
      <w:r>
        <w:rPr>
          <w:spacing w:val="-6"/>
        </w:rPr>
        <w:t xml:space="preserve"> </w:t>
      </w:r>
      <w:r>
        <w:t xml:space="preserve">perovskite solar cell (PSC) using </w:t>
      </w:r>
      <w:r>
        <w:rPr>
          <w:b/>
        </w:rPr>
        <w:t xml:space="preserve">Cs₂TiBr₆ </w:t>
      </w:r>
      <w:r>
        <w:t>(Cesium Titanium Bromide) as the absorber material. The detailed function of each layer in the device structure is as follows:</w:t>
      </w:r>
    </w:p>
    <w:p w:rsidR="00822E31" w:rsidRDefault="00822E31">
      <w:pPr>
        <w:pStyle w:val="BodyText"/>
      </w:pPr>
    </w:p>
    <w:p w:rsidR="00822E31" w:rsidRDefault="00822E31">
      <w:pPr>
        <w:pStyle w:val="BodyText"/>
        <w:spacing w:before="224"/>
      </w:pPr>
    </w:p>
    <w:p w:rsidR="00822E31" w:rsidRDefault="00186D8B">
      <w:pPr>
        <w:pStyle w:val="ListParagraph"/>
        <w:numPr>
          <w:ilvl w:val="2"/>
          <w:numId w:val="14"/>
        </w:numPr>
        <w:tabs>
          <w:tab w:val="left" w:pos="1759"/>
        </w:tabs>
        <w:spacing w:line="261" w:lineRule="auto"/>
        <w:ind w:left="1759" w:right="933"/>
        <w:rPr>
          <w:sz w:val="24"/>
        </w:rPr>
      </w:pPr>
      <w:r>
        <w:rPr>
          <w:b/>
          <w:sz w:val="24"/>
        </w:rPr>
        <w:t>FTO (Fluorine-doped Tin Oxide)</w:t>
      </w:r>
      <w:r>
        <w:rPr>
          <w:sz w:val="24"/>
        </w:rPr>
        <w:t xml:space="preserve">: The </w:t>
      </w:r>
      <w:r>
        <w:rPr>
          <w:b/>
          <w:sz w:val="24"/>
        </w:rPr>
        <w:t xml:space="preserve">FTO layer </w:t>
      </w:r>
      <w:r>
        <w:rPr>
          <w:sz w:val="24"/>
        </w:rPr>
        <w:t>is the bottom transparent conductive oxide (TCO). It provides both optical transparency and electrical conductivity, allowing sunlight to pass through to the perovskite</w:t>
      </w:r>
      <w:r>
        <w:rPr>
          <w:spacing w:val="-4"/>
          <w:sz w:val="24"/>
        </w:rPr>
        <w:t xml:space="preserve"> </w:t>
      </w:r>
      <w:r>
        <w:rPr>
          <w:sz w:val="24"/>
        </w:rPr>
        <w:t>absorber</w:t>
      </w:r>
      <w:r>
        <w:rPr>
          <w:spacing w:val="-4"/>
          <w:sz w:val="24"/>
        </w:rPr>
        <w:t xml:space="preserve"> </w:t>
      </w:r>
      <w:r>
        <w:rPr>
          <w:sz w:val="24"/>
        </w:rPr>
        <w:t>layer</w:t>
      </w:r>
      <w:r>
        <w:rPr>
          <w:spacing w:val="-4"/>
          <w:sz w:val="24"/>
        </w:rPr>
        <w:t xml:space="preserve"> </w:t>
      </w:r>
      <w:r>
        <w:rPr>
          <w:sz w:val="24"/>
        </w:rPr>
        <w:t>while also enabling current collection. As a TCO, FTO plays a critical role in providing a conductive pathway for electrons that are generated by the photovoltaic effect.</w:t>
      </w:r>
    </w:p>
    <w:p w:rsidR="00822E31" w:rsidRDefault="00186D8B">
      <w:pPr>
        <w:pStyle w:val="ListParagraph"/>
        <w:numPr>
          <w:ilvl w:val="2"/>
          <w:numId w:val="14"/>
        </w:numPr>
        <w:tabs>
          <w:tab w:val="left" w:pos="1759"/>
        </w:tabs>
        <w:spacing w:line="261" w:lineRule="auto"/>
        <w:ind w:left="1759" w:right="931"/>
        <w:rPr>
          <w:sz w:val="24"/>
        </w:rPr>
      </w:pPr>
      <w:r>
        <w:rPr>
          <w:b/>
          <w:sz w:val="24"/>
        </w:rPr>
        <w:t>ETL (Electron Transport Layer) - ZnO</w:t>
      </w:r>
      <w:r>
        <w:rPr>
          <w:sz w:val="24"/>
        </w:rPr>
        <w:t xml:space="preserve">: The </w:t>
      </w:r>
      <w:r>
        <w:rPr>
          <w:b/>
          <w:sz w:val="24"/>
        </w:rPr>
        <w:t xml:space="preserve">ZnO layer </w:t>
      </w:r>
      <w:r>
        <w:rPr>
          <w:sz w:val="24"/>
        </w:rPr>
        <w:t>functions as the electron transport</w:t>
      </w:r>
      <w:r>
        <w:rPr>
          <w:spacing w:val="40"/>
          <w:sz w:val="24"/>
        </w:rPr>
        <w:t xml:space="preserve"> </w:t>
      </w:r>
      <w:r>
        <w:rPr>
          <w:sz w:val="24"/>
        </w:rPr>
        <w:t>layer</w:t>
      </w:r>
      <w:r>
        <w:rPr>
          <w:spacing w:val="40"/>
          <w:sz w:val="24"/>
        </w:rPr>
        <w:t xml:space="preserve"> </w:t>
      </w:r>
      <w:r>
        <w:rPr>
          <w:sz w:val="24"/>
        </w:rPr>
        <w:t>(ETL).</w:t>
      </w:r>
      <w:r>
        <w:rPr>
          <w:spacing w:val="40"/>
          <w:sz w:val="24"/>
        </w:rPr>
        <w:t xml:space="preserve"> </w:t>
      </w:r>
      <w:r>
        <w:rPr>
          <w:sz w:val="24"/>
        </w:rPr>
        <w:t>The</w:t>
      </w:r>
      <w:r>
        <w:rPr>
          <w:spacing w:val="40"/>
          <w:sz w:val="24"/>
        </w:rPr>
        <w:t xml:space="preserve"> </w:t>
      </w:r>
      <w:r>
        <w:rPr>
          <w:sz w:val="24"/>
        </w:rPr>
        <w:t>ETL</w:t>
      </w:r>
      <w:r>
        <w:rPr>
          <w:spacing w:val="40"/>
          <w:sz w:val="24"/>
        </w:rPr>
        <w:t xml:space="preserve"> </w:t>
      </w:r>
      <w:r>
        <w:rPr>
          <w:sz w:val="24"/>
        </w:rPr>
        <w:t>is</w:t>
      </w:r>
      <w:r>
        <w:rPr>
          <w:spacing w:val="40"/>
          <w:sz w:val="24"/>
        </w:rPr>
        <w:t xml:space="preserve"> </w:t>
      </w:r>
      <w:r>
        <w:rPr>
          <w:sz w:val="24"/>
        </w:rPr>
        <w:t>responsible</w:t>
      </w:r>
      <w:r>
        <w:rPr>
          <w:spacing w:val="40"/>
          <w:sz w:val="24"/>
        </w:rPr>
        <w:t xml:space="preserve"> </w:t>
      </w:r>
      <w:r>
        <w:rPr>
          <w:sz w:val="24"/>
        </w:rPr>
        <w:t>for</w:t>
      </w:r>
      <w:r>
        <w:rPr>
          <w:spacing w:val="40"/>
          <w:sz w:val="24"/>
        </w:rPr>
        <w:t xml:space="preserve"> </w:t>
      </w:r>
      <w:r>
        <w:rPr>
          <w:sz w:val="24"/>
        </w:rPr>
        <w:t>efficiently</w:t>
      </w:r>
      <w:r>
        <w:rPr>
          <w:spacing w:val="40"/>
          <w:sz w:val="24"/>
        </w:rPr>
        <w:t xml:space="preserve"> </w:t>
      </w:r>
      <w:r>
        <w:rPr>
          <w:sz w:val="24"/>
        </w:rPr>
        <w:t>transporting</w:t>
      </w:r>
      <w:r>
        <w:rPr>
          <w:spacing w:val="40"/>
          <w:sz w:val="24"/>
        </w:rPr>
        <w:t xml:space="preserve"> </w:t>
      </w:r>
      <w:r>
        <w:rPr>
          <w:sz w:val="24"/>
        </w:rPr>
        <w:t>the photo-generated electrons from the perovskite absorber layer to the bottom electrode (FTO) while blocking holes from reaching the bottom electrode. ZnO is an effective ETL because of its high electron mobility and favourable band alignment with Cs₂TiBr₆. Additionally, ZnO enhances the stability of the device and prevents recombination losses.</w:t>
      </w:r>
    </w:p>
    <w:p w:rsidR="00822E31" w:rsidRDefault="00186D8B">
      <w:pPr>
        <w:pStyle w:val="ListParagraph"/>
        <w:numPr>
          <w:ilvl w:val="2"/>
          <w:numId w:val="14"/>
        </w:numPr>
        <w:tabs>
          <w:tab w:val="left" w:pos="1759"/>
        </w:tabs>
        <w:spacing w:line="261" w:lineRule="auto"/>
        <w:ind w:left="1759" w:right="935"/>
        <w:rPr>
          <w:sz w:val="24"/>
        </w:rPr>
      </w:pPr>
      <w:r>
        <w:rPr>
          <w:b/>
          <w:sz w:val="24"/>
        </w:rPr>
        <w:t>Perovskite Absorber Layer (Cs₂TiBr₆)</w:t>
      </w:r>
      <w:r>
        <w:rPr>
          <w:sz w:val="24"/>
        </w:rPr>
        <w:t xml:space="preserve">: The </w:t>
      </w:r>
      <w:r>
        <w:rPr>
          <w:b/>
          <w:sz w:val="24"/>
        </w:rPr>
        <w:t xml:space="preserve">Cs₂TiBr₆ </w:t>
      </w:r>
      <w:r>
        <w:rPr>
          <w:sz w:val="24"/>
        </w:rPr>
        <w:t>layer is the lead-free perovskite material used as the absorber in this device. This material is gaining attention due to its non-toxic nature</w:t>
      </w:r>
      <w:r>
        <w:rPr>
          <w:spacing w:val="-4"/>
          <w:sz w:val="24"/>
        </w:rPr>
        <w:t xml:space="preserve"> </w:t>
      </w:r>
      <w:r>
        <w:rPr>
          <w:sz w:val="24"/>
        </w:rPr>
        <w:t>and</w:t>
      </w:r>
      <w:r>
        <w:rPr>
          <w:spacing w:val="-4"/>
          <w:sz w:val="24"/>
        </w:rPr>
        <w:t xml:space="preserve"> </w:t>
      </w:r>
      <w:r>
        <w:rPr>
          <w:sz w:val="24"/>
        </w:rPr>
        <w:t>excellent</w:t>
      </w:r>
      <w:r>
        <w:rPr>
          <w:spacing w:val="-4"/>
          <w:sz w:val="24"/>
        </w:rPr>
        <w:t xml:space="preserve"> </w:t>
      </w:r>
      <w:r>
        <w:rPr>
          <w:sz w:val="24"/>
        </w:rPr>
        <w:t>optoelectronic</w:t>
      </w:r>
      <w:r>
        <w:rPr>
          <w:spacing w:val="-4"/>
          <w:sz w:val="24"/>
        </w:rPr>
        <w:t xml:space="preserve"> </w:t>
      </w:r>
      <w:r>
        <w:rPr>
          <w:sz w:val="24"/>
        </w:rPr>
        <w:t>properties.</w:t>
      </w:r>
      <w:r>
        <w:rPr>
          <w:spacing w:val="-4"/>
          <w:sz w:val="24"/>
        </w:rPr>
        <w:t xml:space="preserve"> </w:t>
      </w:r>
      <w:r>
        <w:rPr>
          <w:b/>
          <w:sz w:val="24"/>
        </w:rPr>
        <w:t xml:space="preserve">Cs₂TiBr₆ </w:t>
      </w:r>
      <w:r>
        <w:rPr>
          <w:sz w:val="24"/>
        </w:rPr>
        <w:t>has a relatively wide bandgap (around 2.3</w:t>
      </w:r>
      <w:r>
        <w:rPr>
          <w:spacing w:val="-3"/>
          <w:sz w:val="24"/>
        </w:rPr>
        <w:t xml:space="preserve"> </w:t>
      </w:r>
      <w:r>
        <w:rPr>
          <w:sz w:val="24"/>
        </w:rPr>
        <w:t>eV),</w:t>
      </w:r>
      <w:r>
        <w:rPr>
          <w:spacing w:val="-3"/>
          <w:sz w:val="24"/>
        </w:rPr>
        <w:t xml:space="preserve"> </w:t>
      </w:r>
      <w:r>
        <w:rPr>
          <w:sz w:val="24"/>
        </w:rPr>
        <w:t>which</w:t>
      </w:r>
      <w:r>
        <w:rPr>
          <w:spacing w:val="-3"/>
          <w:sz w:val="24"/>
        </w:rPr>
        <w:t xml:space="preserve"> </w:t>
      </w:r>
      <w:r>
        <w:rPr>
          <w:sz w:val="24"/>
        </w:rPr>
        <w:t>allows</w:t>
      </w:r>
      <w:r>
        <w:rPr>
          <w:spacing w:val="-3"/>
          <w:sz w:val="24"/>
        </w:rPr>
        <w:t xml:space="preserve"> </w:t>
      </w:r>
      <w:r>
        <w:rPr>
          <w:sz w:val="24"/>
        </w:rPr>
        <w:t>it</w:t>
      </w:r>
      <w:r>
        <w:rPr>
          <w:spacing w:val="-3"/>
          <w:sz w:val="24"/>
        </w:rPr>
        <w:t xml:space="preserve"> </w:t>
      </w:r>
      <w:r>
        <w:rPr>
          <w:sz w:val="24"/>
        </w:rPr>
        <w:t>to</w:t>
      </w:r>
      <w:r>
        <w:rPr>
          <w:spacing w:val="-3"/>
          <w:sz w:val="24"/>
        </w:rPr>
        <w:t xml:space="preserve"> </w:t>
      </w:r>
      <w:r>
        <w:rPr>
          <w:sz w:val="24"/>
        </w:rPr>
        <w:t>absorb</w:t>
      </w:r>
      <w:r>
        <w:rPr>
          <w:spacing w:val="-3"/>
          <w:sz w:val="24"/>
        </w:rPr>
        <w:t xml:space="preserve"> </w:t>
      </w:r>
      <w:r>
        <w:rPr>
          <w:sz w:val="24"/>
        </w:rPr>
        <w:t>a</w:t>
      </w:r>
      <w:r>
        <w:rPr>
          <w:spacing w:val="-3"/>
          <w:sz w:val="24"/>
        </w:rPr>
        <w:t xml:space="preserve"> </w:t>
      </w:r>
      <w:r>
        <w:rPr>
          <w:sz w:val="24"/>
        </w:rPr>
        <w:t>significant portion of the solar spectrum. Its lower toxicity compared to traditional lead-based perovskites (like MAPbI₃) makes</w:t>
      </w:r>
      <w:r>
        <w:rPr>
          <w:spacing w:val="-5"/>
          <w:sz w:val="24"/>
        </w:rPr>
        <w:t xml:space="preserve"> </w:t>
      </w:r>
      <w:r>
        <w:rPr>
          <w:sz w:val="24"/>
        </w:rPr>
        <w:t>it</w:t>
      </w:r>
      <w:r>
        <w:rPr>
          <w:spacing w:val="-5"/>
          <w:sz w:val="24"/>
        </w:rPr>
        <w:t xml:space="preserve"> </w:t>
      </w:r>
      <w:r>
        <w:rPr>
          <w:sz w:val="24"/>
        </w:rPr>
        <w:t>an</w:t>
      </w:r>
      <w:r>
        <w:rPr>
          <w:spacing w:val="-5"/>
          <w:sz w:val="24"/>
        </w:rPr>
        <w:t xml:space="preserve"> </w:t>
      </w:r>
      <w:r>
        <w:rPr>
          <w:sz w:val="24"/>
        </w:rPr>
        <w:t>environmentally</w:t>
      </w:r>
      <w:r>
        <w:rPr>
          <w:spacing w:val="-5"/>
          <w:sz w:val="24"/>
        </w:rPr>
        <w:t xml:space="preserve"> </w:t>
      </w:r>
      <w:r>
        <w:rPr>
          <w:sz w:val="24"/>
        </w:rPr>
        <w:t>friendly</w:t>
      </w:r>
      <w:r>
        <w:rPr>
          <w:spacing w:val="-5"/>
          <w:sz w:val="24"/>
        </w:rPr>
        <w:t xml:space="preserve"> </w:t>
      </w:r>
      <w:r>
        <w:rPr>
          <w:sz w:val="24"/>
        </w:rPr>
        <w:t>alternative.</w:t>
      </w:r>
      <w:r>
        <w:rPr>
          <w:spacing w:val="-5"/>
          <w:sz w:val="24"/>
        </w:rPr>
        <w:t xml:space="preserve"> </w:t>
      </w:r>
      <w:r>
        <w:rPr>
          <w:sz w:val="24"/>
        </w:rPr>
        <w:t>However,</w:t>
      </w:r>
    </w:p>
    <w:p w:rsidR="00822E31" w:rsidRDefault="00822E31">
      <w:pPr>
        <w:spacing w:line="261" w:lineRule="auto"/>
        <w:jc w:val="both"/>
        <w:rPr>
          <w:sz w:val="24"/>
        </w:rPr>
        <w:sectPr w:rsidR="00822E31">
          <w:type w:val="continuous"/>
          <w:pgSz w:w="11920" w:h="16860"/>
          <w:pgMar w:top="1400" w:right="520" w:bottom="1000" w:left="400" w:header="0" w:footer="816" w:gutter="0"/>
          <w:cols w:space="720"/>
        </w:sectPr>
      </w:pPr>
    </w:p>
    <w:p w:rsidR="00822E31" w:rsidRDefault="00186D8B">
      <w:pPr>
        <w:pStyle w:val="BodyText"/>
        <w:spacing w:before="62" w:line="256" w:lineRule="auto"/>
        <w:ind w:left="1759" w:right="934"/>
        <w:jc w:val="both"/>
      </w:pPr>
      <w:r>
        <w:lastRenderedPageBreak/>
        <w:t>like other lead-free materials, Cs₂TiBr₆ faces challenges related to achieving high efficiency and improving long-term stability under operational conditions.</w:t>
      </w:r>
    </w:p>
    <w:p w:rsidR="00822E31" w:rsidRDefault="00186D8B">
      <w:pPr>
        <w:pStyle w:val="ListParagraph"/>
        <w:numPr>
          <w:ilvl w:val="2"/>
          <w:numId w:val="14"/>
        </w:numPr>
        <w:tabs>
          <w:tab w:val="left" w:pos="1759"/>
        </w:tabs>
        <w:spacing w:line="261" w:lineRule="auto"/>
        <w:ind w:left="1759" w:right="935"/>
        <w:rPr>
          <w:sz w:val="24"/>
        </w:rPr>
      </w:pPr>
      <w:r>
        <w:rPr>
          <w:b/>
          <w:sz w:val="24"/>
        </w:rPr>
        <w:t>HTL (Hole Transport Layer) - CuAlO₂</w:t>
      </w:r>
      <w:r>
        <w:rPr>
          <w:sz w:val="24"/>
        </w:rPr>
        <w:t xml:space="preserve">: The </w:t>
      </w:r>
      <w:r>
        <w:rPr>
          <w:b/>
          <w:sz w:val="24"/>
        </w:rPr>
        <w:t xml:space="preserve">CuAlO₂ </w:t>
      </w:r>
      <w:r>
        <w:rPr>
          <w:sz w:val="24"/>
        </w:rPr>
        <w:t>layer functions as the hole transport layer (HTL) in this configuration. The HTL is responsible for transporting the</w:t>
      </w:r>
      <w:r>
        <w:rPr>
          <w:spacing w:val="40"/>
          <w:sz w:val="24"/>
        </w:rPr>
        <w:t xml:space="preserve"> </w:t>
      </w:r>
      <w:r>
        <w:rPr>
          <w:sz w:val="24"/>
        </w:rPr>
        <w:t>holes</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perovskite</w:t>
      </w:r>
      <w:r>
        <w:rPr>
          <w:spacing w:val="40"/>
          <w:sz w:val="24"/>
        </w:rPr>
        <w:t xml:space="preserve"> </w:t>
      </w:r>
      <w:r>
        <w:rPr>
          <w:sz w:val="24"/>
        </w:rPr>
        <w:t>layer</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top</w:t>
      </w:r>
      <w:r>
        <w:rPr>
          <w:spacing w:val="40"/>
          <w:sz w:val="24"/>
        </w:rPr>
        <w:t xml:space="preserve"> </w:t>
      </w:r>
      <w:r>
        <w:rPr>
          <w:sz w:val="24"/>
        </w:rPr>
        <w:t>electrode</w:t>
      </w:r>
      <w:r>
        <w:rPr>
          <w:spacing w:val="40"/>
          <w:sz w:val="24"/>
        </w:rPr>
        <w:t xml:space="preserve"> </w:t>
      </w:r>
      <w:r>
        <w:rPr>
          <w:sz w:val="24"/>
        </w:rPr>
        <w:t>(Au).</w:t>
      </w:r>
      <w:r>
        <w:rPr>
          <w:spacing w:val="40"/>
          <w:sz w:val="24"/>
        </w:rPr>
        <w:t xml:space="preserve"> </w:t>
      </w:r>
      <w:r>
        <w:rPr>
          <w:b/>
          <w:sz w:val="24"/>
        </w:rPr>
        <w:t>CuAlO₂</w:t>
      </w:r>
      <w:r>
        <w:rPr>
          <w:b/>
          <w:spacing w:val="40"/>
          <w:sz w:val="24"/>
        </w:rPr>
        <w:t xml:space="preserve"> </w:t>
      </w:r>
      <w:r>
        <w:rPr>
          <w:sz w:val="24"/>
        </w:rPr>
        <w:t>is</w:t>
      </w:r>
      <w:r>
        <w:rPr>
          <w:spacing w:val="40"/>
          <w:sz w:val="24"/>
        </w:rPr>
        <w:t xml:space="preserve"> </w:t>
      </w:r>
      <w:r>
        <w:rPr>
          <w:sz w:val="24"/>
        </w:rPr>
        <w:t xml:space="preserve">a copper-based material that has garnered attention for its high hole mobility and stability in perovskite solar cells. It also has a good energy band alignment with the perovskite layer, which facilitates efficient hole extraction while minimizing </w:t>
      </w:r>
      <w:r>
        <w:rPr>
          <w:spacing w:val="-2"/>
          <w:sz w:val="24"/>
        </w:rPr>
        <w:t>recombination.</w:t>
      </w:r>
    </w:p>
    <w:p w:rsidR="00822E31" w:rsidRDefault="00186D8B">
      <w:pPr>
        <w:pStyle w:val="ListParagraph"/>
        <w:numPr>
          <w:ilvl w:val="2"/>
          <w:numId w:val="14"/>
        </w:numPr>
        <w:tabs>
          <w:tab w:val="left" w:pos="1759"/>
        </w:tabs>
        <w:spacing w:line="261" w:lineRule="auto"/>
        <w:ind w:left="1759" w:right="935"/>
      </w:pPr>
      <w:r>
        <w:rPr>
          <w:b/>
          <w:sz w:val="24"/>
        </w:rPr>
        <w:t>Au (Gold Electrode)</w:t>
      </w:r>
      <w:r>
        <w:rPr>
          <w:sz w:val="24"/>
        </w:rPr>
        <w:t xml:space="preserve">: The </w:t>
      </w:r>
      <w:r>
        <w:rPr>
          <w:b/>
          <w:sz w:val="24"/>
        </w:rPr>
        <w:t xml:space="preserve">Au layer </w:t>
      </w:r>
      <w:r>
        <w:rPr>
          <w:sz w:val="24"/>
        </w:rPr>
        <w:t>serves as the top electrode, where the holes transported through the HTL are collected. Gold is a widely used</w:t>
      </w:r>
      <w:r>
        <w:rPr>
          <w:spacing w:val="-3"/>
          <w:sz w:val="24"/>
        </w:rPr>
        <w:t xml:space="preserve"> </w:t>
      </w:r>
      <w:r>
        <w:rPr>
          <w:sz w:val="24"/>
        </w:rPr>
        <w:t>material</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top contact due to its high conductivity, ease of deposition, and excellent stability. It ensures efficient hole extraction and provides a good electrical contact with the HTL</w:t>
      </w:r>
      <w:r>
        <w:t>.</w:t>
      </w:r>
    </w:p>
    <w:p w:rsidR="00822E31" w:rsidRDefault="00186D8B">
      <w:pPr>
        <w:spacing w:before="224"/>
        <w:ind w:left="1039"/>
        <w:rPr>
          <w:sz w:val="20"/>
        </w:rPr>
      </w:pPr>
      <w:r>
        <w:rPr>
          <w:sz w:val="20"/>
        </w:rPr>
        <w:t>TABLE</w:t>
      </w:r>
      <w:r>
        <w:rPr>
          <w:spacing w:val="-9"/>
          <w:sz w:val="20"/>
        </w:rPr>
        <w:t xml:space="preserve"> </w:t>
      </w:r>
      <w:r>
        <w:rPr>
          <w:sz w:val="20"/>
        </w:rPr>
        <w:t>1</w:t>
      </w:r>
      <w:r>
        <w:rPr>
          <w:spacing w:val="-8"/>
          <w:sz w:val="20"/>
        </w:rPr>
        <w:t xml:space="preserve"> </w:t>
      </w:r>
      <w:r>
        <w:rPr>
          <w:sz w:val="20"/>
        </w:rPr>
        <w:t>INPUT</w:t>
      </w:r>
      <w:r>
        <w:rPr>
          <w:spacing w:val="-8"/>
          <w:sz w:val="20"/>
        </w:rPr>
        <w:t xml:space="preserve"> </w:t>
      </w:r>
      <w:r>
        <w:rPr>
          <w:sz w:val="20"/>
        </w:rPr>
        <w:t>PARAMETERS</w:t>
      </w:r>
      <w:r>
        <w:rPr>
          <w:spacing w:val="-8"/>
          <w:sz w:val="20"/>
        </w:rPr>
        <w:t xml:space="preserve"> </w:t>
      </w:r>
      <w:r>
        <w:rPr>
          <w:sz w:val="20"/>
        </w:rPr>
        <w:t>OF</w:t>
      </w:r>
      <w:r>
        <w:rPr>
          <w:spacing w:val="-8"/>
          <w:sz w:val="20"/>
        </w:rPr>
        <w:t xml:space="preserve"> </w:t>
      </w:r>
      <w:r>
        <w:rPr>
          <w:spacing w:val="-4"/>
          <w:sz w:val="20"/>
        </w:rPr>
        <w:t>ETLs</w:t>
      </w:r>
    </w:p>
    <w:p w:rsidR="00822E31" w:rsidRDefault="00822E31">
      <w:pPr>
        <w:pStyle w:val="BodyText"/>
        <w:spacing w:before="21" w:after="1"/>
        <w:rPr>
          <w:sz w:val="20"/>
        </w:rPr>
      </w:pPr>
    </w:p>
    <w:tbl>
      <w:tblPr>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80"/>
        <w:gridCol w:w="975"/>
        <w:gridCol w:w="795"/>
        <w:gridCol w:w="795"/>
        <w:gridCol w:w="795"/>
        <w:gridCol w:w="900"/>
        <w:gridCol w:w="990"/>
        <w:gridCol w:w="810"/>
        <w:gridCol w:w="1035"/>
        <w:gridCol w:w="870"/>
      </w:tblGrid>
      <w:tr w:rsidR="00822E31">
        <w:trPr>
          <w:trHeight w:val="449"/>
        </w:trPr>
        <w:tc>
          <w:tcPr>
            <w:tcW w:w="2580" w:type="dxa"/>
          </w:tcPr>
          <w:p w:rsidR="00822E31" w:rsidRDefault="00822E31">
            <w:pPr>
              <w:pStyle w:val="TableParagraph"/>
              <w:spacing w:before="60"/>
              <w:rPr>
                <w:sz w:val="16"/>
              </w:rPr>
            </w:pPr>
          </w:p>
          <w:p w:rsidR="00822E31" w:rsidRDefault="00186D8B">
            <w:pPr>
              <w:pStyle w:val="TableParagraph"/>
              <w:spacing w:before="1"/>
              <w:ind w:left="731"/>
              <w:rPr>
                <w:sz w:val="16"/>
              </w:rPr>
            </w:pPr>
            <w:r>
              <w:rPr>
                <w:spacing w:val="-2"/>
                <w:sz w:val="16"/>
              </w:rPr>
              <w:t>PARAMETERS</w:t>
            </w:r>
          </w:p>
        </w:tc>
        <w:tc>
          <w:tcPr>
            <w:tcW w:w="975" w:type="dxa"/>
          </w:tcPr>
          <w:p w:rsidR="00822E31" w:rsidRDefault="00822E31">
            <w:pPr>
              <w:pStyle w:val="TableParagraph"/>
              <w:spacing w:before="60"/>
              <w:rPr>
                <w:sz w:val="16"/>
              </w:rPr>
            </w:pPr>
          </w:p>
          <w:p w:rsidR="00822E31" w:rsidRDefault="00186D8B">
            <w:pPr>
              <w:pStyle w:val="TableParagraph"/>
              <w:spacing w:before="1"/>
              <w:ind w:left="240"/>
              <w:rPr>
                <w:sz w:val="16"/>
              </w:rPr>
            </w:pPr>
            <w:r>
              <w:rPr>
                <w:spacing w:val="-5"/>
                <w:sz w:val="16"/>
              </w:rPr>
              <w:t>FTO</w:t>
            </w:r>
          </w:p>
        </w:tc>
        <w:tc>
          <w:tcPr>
            <w:tcW w:w="795" w:type="dxa"/>
          </w:tcPr>
          <w:p w:rsidR="00822E31" w:rsidRDefault="00822E31">
            <w:pPr>
              <w:pStyle w:val="TableParagraph"/>
              <w:spacing w:before="60"/>
              <w:rPr>
                <w:sz w:val="16"/>
              </w:rPr>
            </w:pPr>
          </w:p>
          <w:p w:rsidR="00822E31" w:rsidRDefault="00186D8B">
            <w:pPr>
              <w:pStyle w:val="TableParagraph"/>
              <w:spacing w:before="1"/>
              <w:ind w:left="134"/>
              <w:rPr>
                <w:sz w:val="16"/>
              </w:rPr>
            </w:pPr>
            <w:r>
              <w:rPr>
                <w:spacing w:val="-4"/>
                <w:sz w:val="16"/>
              </w:rPr>
              <w:t>TiO2</w:t>
            </w:r>
          </w:p>
        </w:tc>
        <w:tc>
          <w:tcPr>
            <w:tcW w:w="795" w:type="dxa"/>
          </w:tcPr>
          <w:p w:rsidR="00822E31" w:rsidRDefault="00822E31">
            <w:pPr>
              <w:pStyle w:val="TableParagraph"/>
              <w:spacing w:before="60"/>
              <w:rPr>
                <w:sz w:val="16"/>
              </w:rPr>
            </w:pPr>
          </w:p>
          <w:p w:rsidR="00822E31" w:rsidRDefault="00186D8B">
            <w:pPr>
              <w:pStyle w:val="TableParagraph"/>
              <w:spacing w:before="1"/>
              <w:ind w:right="179"/>
              <w:jc w:val="center"/>
              <w:rPr>
                <w:sz w:val="16"/>
              </w:rPr>
            </w:pPr>
            <w:r>
              <w:rPr>
                <w:spacing w:val="-5"/>
                <w:sz w:val="16"/>
              </w:rPr>
              <w:t>Zno</w:t>
            </w:r>
          </w:p>
        </w:tc>
        <w:tc>
          <w:tcPr>
            <w:tcW w:w="795" w:type="dxa"/>
          </w:tcPr>
          <w:p w:rsidR="00822E31" w:rsidRDefault="00822E31">
            <w:pPr>
              <w:pStyle w:val="TableParagraph"/>
              <w:spacing w:before="60"/>
              <w:rPr>
                <w:sz w:val="16"/>
              </w:rPr>
            </w:pPr>
          </w:p>
          <w:p w:rsidR="00822E31" w:rsidRDefault="00186D8B">
            <w:pPr>
              <w:pStyle w:val="TableParagraph"/>
              <w:spacing w:before="1"/>
              <w:ind w:left="150"/>
              <w:rPr>
                <w:sz w:val="16"/>
              </w:rPr>
            </w:pPr>
            <w:r>
              <w:rPr>
                <w:spacing w:val="-5"/>
                <w:sz w:val="16"/>
              </w:rPr>
              <w:t>STO</w:t>
            </w:r>
          </w:p>
        </w:tc>
        <w:tc>
          <w:tcPr>
            <w:tcW w:w="900" w:type="dxa"/>
          </w:tcPr>
          <w:p w:rsidR="00822E31" w:rsidRDefault="00822E31">
            <w:pPr>
              <w:pStyle w:val="TableParagraph"/>
              <w:spacing w:before="60"/>
              <w:rPr>
                <w:sz w:val="16"/>
              </w:rPr>
            </w:pPr>
          </w:p>
          <w:p w:rsidR="00822E31" w:rsidRDefault="00186D8B">
            <w:pPr>
              <w:pStyle w:val="TableParagraph"/>
              <w:spacing w:before="1"/>
              <w:ind w:left="161"/>
              <w:rPr>
                <w:sz w:val="16"/>
              </w:rPr>
            </w:pPr>
            <w:r>
              <w:rPr>
                <w:spacing w:val="-4"/>
                <w:sz w:val="16"/>
              </w:rPr>
              <w:t>IGZO</w:t>
            </w:r>
          </w:p>
        </w:tc>
        <w:tc>
          <w:tcPr>
            <w:tcW w:w="990" w:type="dxa"/>
          </w:tcPr>
          <w:p w:rsidR="00822E31" w:rsidRDefault="00822E31">
            <w:pPr>
              <w:pStyle w:val="TableParagraph"/>
              <w:spacing w:before="60"/>
              <w:rPr>
                <w:sz w:val="16"/>
              </w:rPr>
            </w:pPr>
          </w:p>
          <w:p w:rsidR="00822E31" w:rsidRDefault="00186D8B">
            <w:pPr>
              <w:pStyle w:val="TableParagraph"/>
              <w:spacing w:before="1"/>
              <w:ind w:left="175"/>
              <w:rPr>
                <w:sz w:val="16"/>
              </w:rPr>
            </w:pPr>
            <w:r>
              <w:rPr>
                <w:spacing w:val="-4"/>
                <w:sz w:val="16"/>
              </w:rPr>
              <w:t>PCBM</w:t>
            </w:r>
          </w:p>
        </w:tc>
        <w:tc>
          <w:tcPr>
            <w:tcW w:w="810" w:type="dxa"/>
          </w:tcPr>
          <w:p w:rsidR="00822E31" w:rsidRDefault="00822E31">
            <w:pPr>
              <w:pStyle w:val="TableParagraph"/>
              <w:spacing w:before="60"/>
              <w:rPr>
                <w:sz w:val="16"/>
              </w:rPr>
            </w:pPr>
          </w:p>
          <w:p w:rsidR="00822E31" w:rsidRDefault="00186D8B">
            <w:pPr>
              <w:pStyle w:val="TableParagraph"/>
              <w:spacing w:before="1"/>
              <w:ind w:left="138"/>
              <w:rPr>
                <w:sz w:val="16"/>
              </w:rPr>
            </w:pPr>
            <w:r>
              <w:rPr>
                <w:spacing w:val="-4"/>
                <w:sz w:val="16"/>
              </w:rPr>
              <w:t>ZnSe</w:t>
            </w:r>
          </w:p>
        </w:tc>
        <w:tc>
          <w:tcPr>
            <w:tcW w:w="1035" w:type="dxa"/>
          </w:tcPr>
          <w:p w:rsidR="00822E31" w:rsidRDefault="00822E31">
            <w:pPr>
              <w:pStyle w:val="TableParagraph"/>
              <w:spacing w:before="60"/>
              <w:rPr>
                <w:sz w:val="16"/>
              </w:rPr>
            </w:pPr>
          </w:p>
          <w:p w:rsidR="00822E31" w:rsidRDefault="00186D8B">
            <w:pPr>
              <w:pStyle w:val="TableParagraph"/>
              <w:spacing w:before="1"/>
              <w:ind w:left="1" w:right="179"/>
              <w:jc w:val="center"/>
              <w:rPr>
                <w:sz w:val="16"/>
              </w:rPr>
            </w:pPr>
            <w:r>
              <w:rPr>
                <w:spacing w:val="-5"/>
                <w:sz w:val="16"/>
              </w:rPr>
              <w:t>CdS</w:t>
            </w:r>
          </w:p>
        </w:tc>
        <w:tc>
          <w:tcPr>
            <w:tcW w:w="870" w:type="dxa"/>
          </w:tcPr>
          <w:p w:rsidR="00822E31" w:rsidRDefault="00822E31">
            <w:pPr>
              <w:pStyle w:val="TableParagraph"/>
              <w:spacing w:before="60"/>
              <w:rPr>
                <w:sz w:val="16"/>
              </w:rPr>
            </w:pPr>
          </w:p>
          <w:p w:rsidR="00822E31" w:rsidRDefault="00186D8B">
            <w:pPr>
              <w:pStyle w:val="TableParagraph"/>
              <w:spacing w:before="1"/>
              <w:ind w:right="178"/>
              <w:jc w:val="center"/>
              <w:rPr>
                <w:sz w:val="16"/>
              </w:rPr>
            </w:pPr>
            <w:r>
              <w:rPr>
                <w:spacing w:val="-5"/>
                <w:sz w:val="16"/>
              </w:rPr>
              <w:t>WO3</w:t>
            </w:r>
          </w:p>
        </w:tc>
      </w:tr>
      <w:tr w:rsidR="00822E31">
        <w:trPr>
          <w:trHeight w:val="569"/>
        </w:trPr>
        <w:tc>
          <w:tcPr>
            <w:tcW w:w="2580" w:type="dxa"/>
          </w:tcPr>
          <w:p w:rsidR="00822E31" w:rsidRDefault="00822E31">
            <w:pPr>
              <w:pStyle w:val="TableParagraph"/>
              <w:spacing w:before="62"/>
              <w:rPr>
                <w:sz w:val="16"/>
              </w:rPr>
            </w:pPr>
          </w:p>
          <w:p w:rsidR="00822E31" w:rsidRDefault="00186D8B">
            <w:pPr>
              <w:pStyle w:val="TableParagraph"/>
              <w:ind w:left="652"/>
              <w:rPr>
                <w:sz w:val="16"/>
              </w:rPr>
            </w:pPr>
            <w:r>
              <w:rPr>
                <w:sz w:val="16"/>
              </w:rPr>
              <w:t>Thickness</w:t>
            </w:r>
            <w:r>
              <w:rPr>
                <w:spacing w:val="-1"/>
                <w:sz w:val="16"/>
              </w:rPr>
              <w:t xml:space="preserve"> </w:t>
            </w:r>
            <w:r>
              <w:rPr>
                <w:sz w:val="16"/>
              </w:rPr>
              <w:t>(</w:t>
            </w:r>
            <w:r>
              <w:rPr>
                <w:spacing w:val="-1"/>
                <w:sz w:val="16"/>
              </w:rPr>
              <w:t xml:space="preserve"> </w:t>
            </w:r>
            <w:r>
              <w:rPr>
                <w:sz w:val="16"/>
              </w:rPr>
              <w:t>nm</w:t>
            </w:r>
            <w:r>
              <w:rPr>
                <w:spacing w:val="-1"/>
                <w:sz w:val="16"/>
              </w:rPr>
              <w:t xml:space="preserve"> </w:t>
            </w:r>
            <w:r>
              <w:rPr>
                <w:spacing w:val="-10"/>
                <w:sz w:val="16"/>
              </w:rPr>
              <w:t>)</w:t>
            </w:r>
          </w:p>
        </w:tc>
        <w:tc>
          <w:tcPr>
            <w:tcW w:w="975" w:type="dxa"/>
          </w:tcPr>
          <w:p w:rsidR="00822E31" w:rsidRDefault="00822E31">
            <w:pPr>
              <w:pStyle w:val="TableParagraph"/>
              <w:spacing w:before="62"/>
              <w:rPr>
                <w:sz w:val="16"/>
              </w:rPr>
            </w:pPr>
          </w:p>
          <w:p w:rsidR="00822E31" w:rsidRDefault="00186D8B">
            <w:pPr>
              <w:pStyle w:val="TableParagraph"/>
              <w:ind w:left="270"/>
              <w:rPr>
                <w:sz w:val="16"/>
              </w:rPr>
            </w:pPr>
            <w:r>
              <w:rPr>
                <w:spacing w:val="-5"/>
                <w:sz w:val="16"/>
              </w:rPr>
              <w:t>500</w:t>
            </w:r>
          </w:p>
        </w:tc>
        <w:tc>
          <w:tcPr>
            <w:tcW w:w="795" w:type="dxa"/>
          </w:tcPr>
          <w:p w:rsidR="00822E31" w:rsidRDefault="00822E31">
            <w:pPr>
              <w:pStyle w:val="TableParagraph"/>
              <w:spacing w:before="62"/>
              <w:rPr>
                <w:sz w:val="16"/>
              </w:rPr>
            </w:pPr>
          </w:p>
          <w:p w:rsidR="00822E31" w:rsidRDefault="00186D8B">
            <w:pPr>
              <w:pStyle w:val="TableParagraph"/>
              <w:ind w:left="220"/>
              <w:rPr>
                <w:sz w:val="16"/>
              </w:rPr>
            </w:pPr>
            <w:r>
              <w:rPr>
                <w:spacing w:val="-5"/>
                <w:sz w:val="16"/>
              </w:rPr>
              <w:t>30</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5"/>
                <w:sz w:val="16"/>
              </w:rPr>
              <w:t>30</w:t>
            </w:r>
          </w:p>
        </w:tc>
        <w:tc>
          <w:tcPr>
            <w:tcW w:w="795" w:type="dxa"/>
          </w:tcPr>
          <w:p w:rsidR="00822E31" w:rsidRDefault="00822E31">
            <w:pPr>
              <w:pStyle w:val="TableParagraph"/>
              <w:spacing w:before="62"/>
              <w:rPr>
                <w:sz w:val="16"/>
              </w:rPr>
            </w:pPr>
          </w:p>
          <w:p w:rsidR="00822E31" w:rsidRDefault="00186D8B">
            <w:pPr>
              <w:pStyle w:val="TableParagraph"/>
              <w:ind w:left="220"/>
              <w:rPr>
                <w:sz w:val="16"/>
              </w:rPr>
            </w:pPr>
            <w:r>
              <w:rPr>
                <w:spacing w:val="-5"/>
                <w:sz w:val="16"/>
              </w:rPr>
              <w:t>30</w:t>
            </w:r>
          </w:p>
        </w:tc>
        <w:tc>
          <w:tcPr>
            <w:tcW w:w="900" w:type="dxa"/>
          </w:tcPr>
          <w:p w:rsidR="00822E31" w:rsidRDefault="00822E31">
            <w:pPr>
              <w:pStyle w:val="TableParagraph"/>
              <w:spacing w:before="62"/>
              <w:rPr>
                <w:sz w:val="16"/>
              </w:rPr>
            </w:pPr>
          </w:p>
          <w:p w:rsidR="00822E31" w:rsidRDefault="00186D8B">
            <w:pPr>
              <w:pStyle w:val="TableParagraph"/>
              <w:ind w:left="272"/>
              <w:rPr>
                <w:sz w:val="16"/>
              </w:rPr>
            </w:pPr>
            <w:r>
              <w:rPr>
                <w:spacing w:val="-5"/>
                <w:sz w:val="16"/>
              </w:rPr>
              <w:t>30</w:t>
            </w:r>
          </w:p>
        </w:tc>
        <w:tc>
          <w:tcPr>
            <w:tcW w:w="990" w:type="dxa"/>
          </w:tcPr>
          <w:p w:rsidR="00822E31" w:rsidRDefault="00822E31">
            <w:pPr>
              <w:pStyle w:val="TableParagraph"/>
              <w:spacing w:before="62"/>
              <w:rPr>
                <w:sz w:val="16"/>
              </w:rPr>
            </w:pPr>
          </w:p>
          <w:p w:rsidR="00822E31" w:rsidRDefault="00186D8B">
            <w:pPr>
              <w:pStyle w:val="TableParagraph"/>
              <w:ind w:left="317"/>
              <w:rPr>
                <w:sz w:val="16"/>
              </w:rPr>
            </w:pPr>
            <w:r>
              <w:rPr>
                <w:spacing w:val="-5"/>
                <w:sz w:val="16"/>
              </w:rPr>
              <w:t>30</w:t>
            </w:r>
          </w:p>
        </w:tc>
        <w:tc>
          <w:tcPr>
            <w:tcW w:w="810" w:type="dxa"/>
          </w:tcPr>
          <w:p w:rsidR="00822E31" w:rsidRDefault="00822E31">
            <w:pPr>
              <w:pStyle w:val="TableParagraph"/>
              <w:spacing w:before="62"/>
              <w:rPr>
                <w:sz w:val="16"/>
              </w:rPr>
            </w:pPr>
          </w:p>
          <w:p w:rsidR="00822E31" w:rsidRDefault="00186D8B">
            <w:pPr>
              <w:pStyle w:val="TableParagraph"/>
              <w:ind w:left="227"/>
              <w:rPr>
                <w:sz w:val="16"/>
              </w:rPr>
            </w:pPr>
            <w:r>
              <w:rPr>
                <w:spacing w:val="-5"/>
                <w:sz w:val="16"/>
              </w:rPr>
              <w:t>30</w:t>
            </w:r>
          </w:p>
        </w:tc>
        <w:tc>
          <w:tcPr>
            <w:tcW w:w="103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5"/>
                <w:sz w:val="16"/>
              </w:rPr>
              <w:t>30</w:t>
            </w:r>
          </w:p>
        </w:tc>
        <w:tc>
          <w:tcPr>
            <w:tcW w:w="870"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5"/>
                <w:sz w:val="16"/>
              </w:rPr>
              <w:t>30</w:t>
            </w:r>
          </w:p>
        </w:tc>
      </w:tr>
      <w:tr w:rsidR="00822E31">
        <w:trPr>
          <w:trHeight w:val="569"/>
        </w:trPr>
        <w:tc>
          <w:tcPr>
            <w:tcW w:w="2580" w:type="dxa"/>
          </w:tcPr>
          <w:p w:rsidR="00822E31" w:rsidRDefault="00822E31">
            <w:pPr>
              <w:pStyle w:val="TableParagraph"/>
              <w:spacing w:before="62"/>
              <w:rPr>
                <w:sz w:val="16"/>
              </w:rPr>
            </w:pPr>
          </w:p>
          <w:p w:rsidR="00822E31" w:rsidRDefault="00186D8B">
            <w:pPr>
              <w:pStyle w:val="TableParagraph"/>
              <w:ind w:left="595"/>
              <w:rPr>
                <w:sz w:val="16"/>
              </w:rPr>
            </w:pPr>
            <w:r>
              <w:rPr>
                <w:sz w:val="16"/>
              </w:rPr>
              <w:t>BandGap</w:t>
            </w:r>
            <w:r>
              <w:rPr>
                <w:spacing w:val="-1"/>
                <w:sz w:val="16"/>
              </w:rPr>
              <w:t xml:space="preserve"> </w:t>
            </w:r>
            <w:r>
              <w:rPr>
                <w:sz w:val="16"/>
              </w:rPr>
              <w:t>,</w:t>
            </w:r>
            <w:r>
              <w:rPr>
                <w:spacing w:val="-1"/>
                <w:sz w:val="16"/>
              </w:rPr>
              <w:t xml:space="preserve"> </w:t>
            </w:r>
            <w:r>
              <w:rPr>
                <w:spacing w:val="-2"/>
                <w:sz w:val="16"/>
              </w:rPr>
              <w:t>Eg(eV)</w:t>
            </w:r>
          </w:p>
        </w:tc>
        <w:tc>
          <w:tcPr>
            <w:tcW w:w="975" w:type="dxa"/>
          </w:tcPr>
          <w:p w:rsidR="00822E31" w:rsidRDefault="00822E31">
            <w:pPr>
              <w:pStyle w:val="TableParagraph"/>
              <w:spacing w:before="62"/>
              <w:rPr>
                <w:sz w:val="16"/>
              </w:rPr>
            </w:pPr>
          </w:p>
          <w:p w:rsidR="00822E31" w:rsidRDefault="00186D8B">
            <w:pPr>
              <w:pStyle w:val="TableParagraph"/>
              <w:ind w:left="290"/>
              <w:rPr>
                <w:sz w:val="16"/>
              </w:rPr>
            </w:pPr>
            <w:r>
              <w:rPr>
                <w:spacing w:val="-5"/>
                <w:sz w:val="16"/>
              </w:rPr>
              <w:t>3.2</w:t>
            </w:r>
          </w:p>
        </w:tc>
        <w:tc>
          <w:tcPr>
            <w:tcW w:w="795" w:type="dxa"/>
          </w:tcPr>
          <w:p w:rsidR="00822E31" w:rsidRDefault="00822E31">
            <w:pPr>
              <w:pStyle w:val="TableParagraph"/>
              <w:spacing w:before="62"/>
              <w:rPr>
                <w:sz w:val="16"/>
              </w:rPr>
            </w:pPr>
          </w:p>
          <w:p w:rsidR="00822E31" w:rsidRDefault="00186D8B">
            <w:pPr>
              <w:pStyle w:val="TableParagraph"/>
              <w:ind w:left="200"/>
              <w:rPr>
                <w:sz w:val="16"/>
              </w:rPr>
            </w:pPr>
            <w:r>
              <w:rPr>
                <w:spacing w:val="-5"/>
                <w:sz w:val="16"/>
              </w:rPr>
              <w:t>3.2</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5"/>
                <w:sz w:val="16"/>
              </w:rPr>
              <w:t>3.3</w:t>
            </w:r>
          </w:p>
        </w:tc>
        <w:tc>
          <w:tcPr>
            <w:tcW w:w="795" w:type="dxa"/>
          </w:tcPr>
          <w:p w:rsidR="00822E31" w:rsidRDefault="00822E31">
            <w:pPr>
              <w:pStyle w:val="TableParagraph"/>
              <w:spacing w:before="62"/>
              <w:rPr>
                <w:sz w:val="16"/>
              </w:rPr>
            </w:pPr>
          </w:p>
          <w:p w:rsidR="00822E31" w:rsidRDefault="00186D8B">
            <w:pPr>
              <w:pStyle w:val="TableParagraph"/>
              <w:ind w:left="200"/>
              <w:rPr>
                <w:sz w:val="16"/>
              </w:rPr>
            </w:pPr>
            <w:r>
              <w:rPr>
                <w:spacing w:val="-5"/>
                <w:sz w:val="16"/>
              </w:rPr>
              <w:t>3.2</w:t>
            </w:r>
          </w:p>
        </w:tc>
        <w:tc>
          <w:tcPr>
            <w:tcW w:w="900" w:type="dxa"/>
          </w:tcPr>
          <w:p w:rsidR="00822E31" w:rsidRDefault="00822E31">
            <w:pPr>
              <w:pStyle w:val="TableParagraph"/>
              <w:spacing w:before="62"/>
              <w:rPr>
                <w:sz w:val="16"/>
              </w:rPr>
            </w:pPr>
          </w:p>
          <w:p w:rsidR="00822E31" w:rsidRDefault="00186D8B">
            <w:pPr>
              <w:pStyle w:val="TableParagraph"/>
              <w:ind w:left="212"/>
              <w:rPr>
                <w:sz w:val="16"/>
              </w:rPr>
            </w:pPr>
            <w:r>
              <w:rPr>
                <w:spacing w:val="-4"/>
                <w:sz w:val="16"/>
              </w:rPr>
              <w:t>3.05</w:t>
            </w:r>
          </w:p>
        </w:tc>
        <w:tc>
          <w:tcPr>
            <w:tcW w:w="990"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2</w:t>
            </w:r>
          </w:p>
        </w:tc>
        <w:tc>
          <w:tcPr>
            <w:tcW w:w="810" w:type="dxa"/>
          </w:tcPr>
          <w:p w:rsidR="00822E31" w:rsidRDefault="00822E31">
            <w:pPr>
              <w:pStyle w:val="TableParagraph"/>
              <w:spacing w:before="62"/>
              <w:rPr>
                <w:sz w:val="16"/>
              </w:rPr>
            </w:pPr>
          </w:p>
          <w:p w:rsidR="00822E31" w:rsidRDefault="00186D8B">
            <w:pPr>
              <w:pStyle w:val="TableParagraph"/>
              <w:ind w:left="167"/>
              <w:rPr>
                <w:sz w:val="16"/>
              </w:rPr>
            </w:pPr>
            <w:r>
              <w:rPr>
                <w:spacing w:val="-4"/>
                <w:sz w:val="16"/>
              </w:rPr>
              <w:t>2.81</w:t>
            </w:r>
          </w:p>
        </w:tc>
        <w:tc>
          <w:tcPr>
            <w:tcW w:w="103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5"/>
                <w:sz w:val="16"/>
              </w:rPr>
              <w:t>2.4</w:t>
            </w:r>
          </w:p>
        </w:tc>
        <w:tc>
          <w:tcPr>
            <w:tcW w:w="870"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4"/>
                <w:sz w:val="16"/>
              </w:rPr>
              <w:t>2.92</w:t>
            </w:r>
          </w:p>
        </w:tc>
      </w:tr>
      <w:tr w:rsidR="00822E31">
        <w:trPr>
          <w:trHeight w:val="569"/>
        </w:trPr>
        <w:tc>
          <w:tcPr>
            <w:tcW w:w="2580" w:type="dxa"/>
          </w:tcPr>
          <w:p w:rsidR="00822E31" w:rsidRDefault="00822E31">
            <w:pPr>
              <w:pStyle w:val="TableParagraph"/>
              <w:spacing w:before="62"/>
              <w:rPr>
                <w:sz w:val="16"/>
              </w:rPr>
            </w:pPr>
          </w:p>
          <w:p w:rsidR="00822E31" w:rsidRDefault="00186D8B">
            <w:pPr>
              <w:pStyle w:val="TableParagraph"/>
              <w:ind w:left="423"/>
              <w:rPr>
                <w:sz w:val="16"/>
              </w:rPr>
            </w:pPr>
            <w:r>
              <w:rPr>
                <w:sz w:val="16"/>
              </w:rPr>
              <w:t>Electrno</w:t>
            </w:r>
            <w:r>
              <w:rPr>
                <w:spacing w:val="-2"/>
                <w:sz w:val="16"/>
              </w:rPr>
              <w:t xml:space="preserve"> </w:t>
            </w:r>
            <w:r>
              <w:rPr>
                <w:sz w:val="16"/>
              </w:rPr>
              <w:t>affinity</w:t>
            </w:r>
            <w:r>
              <w:rPr>
                <w:spacing w:val="-2"/>
                <w:sz w:val="16"/>
              </w:rPr>
              <w:t xml:space="preserve"> </w:t>
            </w:r>
            <w:r>
              <w:rPr>
                <w:sz w:val="16"/>
              </w:rPr>
              <w:t>X</w:t>
            </w:r>
            <w:r>
              <w:rPr>
                <w:spacing w:val="-2"/>
                <w:sz w:val="16"/>
              </w:rPr>
              <w:t xml:space="preserve"> </w:t>
            </w:r>
            <w:r>
              <w:rPr>
                <w:spacing w:val="-4"/>
                <w:sz w:val="16"/>
              </w:rPr>
              <w:t>(eV)</w:t>
            </w:r>
          </w:p>
        </w:tc>
        <w:tc>
          <w:tcPr>
            <w:tcW w:w="975" w:type="dxa"/>
          </w:tcPr>
          <w:p w:rsidR="00822E31" w:rsidRDefault="00822E31">
            <w:pPr>
              <w:pStyle w:val="TableParagraph"/>
              <w:spacing w:before="62"/>
              <w:rPr>
                <w:sz w:val="16"/>
              </w:rPr>
            </w:pPr>
          </w:p>
          <w:p w:rsidR="00822E31" w:rsidRDefault="00186D8B">
            <w:pPr>
              <w:pStyle w:val="TableParagraph"/>
              <w:ind w:left="290"/>
              <w:rPr>
                <w:sz w:val="16"/>
              </w:rPr>
            </w:pPr>
            <w:r>
              <w:rPr>
                <w:spacing w:val="-5"/>
                <w:sz w:val="16"/>
              </w:rPr>
              <w:t>4.4</w:t>
            </w:r>
          </w:p>
        </w:tc>
        <w:tc>
          <w:tcPr>
            <w:tcW w:w="795" w:type="dxa"/>
          </w:tcPr>
          <w:p w:rsidR="00822E31" w:rsidRDefault="00822E31">
            <w:pPr>
              <w:pStyle w:val="TableParagraph"/>
              <w:spacing w:before="62"/>
              <w:rPr>
                <w:sz w:val="16"/>
              </w:rPr>
            </w:pPr>
          </w:p>
          <w:p w:rsidR="00822E31" w:rsidRDefault="00186D8B">
            <w:pPr>
              <w:pStyle w:val="TableParagraph"/>
              <w:ind w:left="200"/>
              <w:rPr>
                <w:sz w:val="16"/>
              </w:rPr>
            </w:pPr>
            <w:r>
              <w:rPr>
                <w:spacing w:val="-5"/>
                <w:sz w:val="16"/>
              </w:rPr>
              <w:t>3.9</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5"/>
                <w:sz w:val="16"/>
              </w:rPr>
              <w:t>4.1</w:t>
            </w:r>
          </w:p>
        </w:tc>
        <w:tc>
          <w:tcPr>
            <w:tcW w:w="795" w:type="dxa"/>
          </w:tcPr>
          <w:p w:rsidR="00822E31" w:rsidRDefault="00822E31">
            <w:pPr>
              <w:pStyle w:val="TableParagraph"/>
              <w:spacing w:before="62"/>
              <w:rPr>
                <w:sz w:val="16"/>
              </w:rPr>
            </w:pPr>
          </w:p>
          <w:p w:rsidR="00822E31" w:rsidRDefault="00186D8B">
            <w:pPr>
              <w:pStyle w:val="TableParagraph"/>
              <w:ind w:left="200"/>
              <w:rPr>
                <w:sz w:val="16"/>
              </w:rPr>
            </w:pPr>
            <w:r>
              <w:rPr>
                <w:spacing w:val="-5"/>
                <w:sz w:val="16"/>
              </w:rPr>
              <w:t>4.0</w:t>
            </w:r>
          </w:p>
        </w:tc>
        <w:tc>
          <w:tcPr>
            <w:tcW w:w="900" w:type="dxa"/>
          </w:tcPr>
          <w:p w:rsidR="00822E31" w:rsidRDefault="00822E31">
            <w:pPr>
              <w:pStyle w:val="TableParagraph"/>
              <w:spacing w:before="62"/>
              <w:rPr>
                <w:sz w:val="16"/>
              </w:rPr>
            </w:pPr>
          </w:p>
          <w:p w:rsidR="00822E31" w:rsidRDefault="00186D8B">
            <w:pPr>
              <w:pStyle w:val="TableParagraph"/>
              <w:ind w:left="212"/>
              <w:rPr>
                <w:sz w:val="16"/>
              </w:rPr>
            </w:pPr>
            <w:r>
              <w:rPr>
                <w:spacing w:val="-4"/>
                <w:sz w:val="16"/>
              </w:rPr>
              <w:t>4.16</w:t>
            </w:r>
          </w:p>
        </w:tc>
        <w:tc>
          <w:tcPr>
            <w:tcW w:w="990" w:type="dxa"/>
          </w:tcPr>
          <w:p w:rsidR="00822E31" w:rsidRDefault="00822E31">
            <w:pPr>
              <w:pStyle w:val="TableParagraph"/>
              <w:spacing w:before="62"/>
              <w:rPr>
                <w:sz w:val="16"/>
              </w:rPr>
            </w:pPr>
          </w:p>
          <w:p w:rsidR="00822E31" w:rsidRDefault="00186D8B">
            <w:pPr>
              <w:pStyle w:val="TableParagraph"/>
              <w:ind w:left="297"/>
              <w:rPr>
                <w:sz w:val="16"/>
              </w:rPr>
            </w:pPr>
            <w:r>
              <w:rPr>
                <w:spacing w:val="-5"/>
                <w:sz w:val="16"/>
              </w:rPr>
              <w:t>3.9</w:t>
            </w:r>
          </w:p>
        </w:tc>
        <w:tc>
          <w:tcPr>
            <w:tcW w:w="810" w:type="dxa"/>
          </w:tcPr>
          <w:p w:rsidR="00822E31" w:rsidRDefault="00822E31">
            <w:pPr>
              <w:pStyle w:val="TableParagraph"/>
              <w:spacing w:before="62"/>
              <w:rPr>
                <w:sz w:val="16"/>
              </w:rPr>
            </w:pPr>
          </w:p>
          <w:p w:rsidR="00822E31" w:rsidRDefault="00186D8B">
            <w:pPr>
              <w:pStyle w:val="TableParagraph"/>
              <w:ind w:left="167"/>
              <w:rPr>
                <w:sz w:val="16"/>
              </w:rPr>
            </w:pPr>
            <w:r>
              <w:rPr>
                <w:spacing w:val="-4"/>
                <w:sz w:val="16"/>
              </w:rPr>
              <w:t>4.09</w:t>
            </w:r>
          </w:p>
        </w:tc>
        <w:tc>
          <w:tcPr>
            <w:tcW w:w="103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4"/>
                <w:sz w:val="16"/>
              </w:rPr>
              <w:t>4.18</w:t>
            </w:r>
          </w:p>
        </w:tc>
        <w:tc>
          <w:tcPr>
            <w:tcW w:w="870" w:type="dxa"/>
          </w:tcPr>
          <w:p w:rsidR="00822E31" w:rsidRDefault="00822E31">
            <w:pPr>
              <w:pStyle w:val="TableParagraph"/>
              <w:spacing w:before="62"/>
              <w:rPr>
                <w:sz w:val="16"/>
              </w:rPr>
            </w:pPr>
          </w:p>
          <w:p w:rsidR="00822E31" w:rsidRDefault="00186D8B">
            <w:pPr>
              <w:pStyle w:val="TableParagraph"/>
              <w:ind w:right="178"/>
              <w:jc w:val="center"/>
              <w:rPr>
                <w:sz w:val="16"/>
              </w:rPr>
            </w:pPr>
            <w:r>
              <w:rPr>
                <w:spacing w:val="-2"/>
                <w:sz w:val="16"/>
              </w:rPr>
              <w:t>4.590</w:t>
            </w:r>
          </w:p>
        </w:tc>
      </w:tr>
      <w:tr w:rsidR="00822E31">
        <w:trPr>
          <w:trHeight w:val="839"/>
        </w:trPr>
        <w:tc>
          <w:tcPr>
            <w:tcW w:w="2580" w:type="dxa"/>
          </w:tcPr>
          <w:p w:rsidR="00822E31" w:rsidRDefault="00822E31">
            <w:pPr>
              <w:pStyle w:val="TableParagraph"/>
              <w:spacing w:before="62"/>
              <w:rPr>
                <w:sz w:val="16"/>
              </w:rPr>
            </w:pPr>
          </w:p>
          <w:p w:rsidR="00822E31" w:rsidRDefault="00186D8B">
            <w:pPr>
              <w:pStyle w:val="TableParagraph"/>
              <w:ind w:left="188"/>
              <w:rPr>
                <w:sz w:val="16"/>
              </w:rPr>
            </w:pPr>
            <w:r>
              <w:rPr>
                <w:sz w:val="16"/>
              </w:rPr>
              <w:t>Realtive</w:t>
            </w:r>
            <w:r>
              <w:rPr>
                <w:spacing w:val="-1"/>
                <w:sz w:val="16"/>
              </w:rPr>
              <w:t xml:space="preserve"> </w:t>
            </w:r>
            <w:r>
              <w:rPr>
                <w:sz w:val="16"/>
              </w:rPr>
              <w:t>Dielectric</w:t>
            </w:r>
            <w:r>
              <w:rPr>
                <w:spacing w:val="-1"/>
                <w:sz w:val="16"/>
              </w:rPr>
              <w:t xml:space="preserve"> </w:t>
            </w:r>
            <w:r>
              <w:rPr>
                <w:spacing w:val="-2"/>
                <w:sz w:val="16"/>
              </w:rPr>
              <w:t>Permittivity</w:t>
            </w:r>
          </w:p>
        </w:tc>
        <w:tc>
          <w:tcPr>
            <w:tcW w:w="97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9</w:t>
            </w:r>
          </w:p>
        </w:tc>
        <w:tc>
          <w:tcPr>
            <w:tcW w:w="79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9</w:t>
            </w:r>
          </w:p>
        </w:tc>
        <w:tc>
          <w:tcPr>
            <w:tcW w:w="79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9</w:t>
            </w:r>
          </w:p>
        </w:tc>
        <w:tc>
          <w:tcPr>
            <w:tcW w:w="795" w:type="dxa"/>
          </w:tcPr>
          <w:p w:rsidR="00822E31" w:rsidRDefault="00822E31">
            <w:pPr>
              <w:pStyle w:val="TableParagraph"/>
              <w:spacing w:before="62"/>
              <w:rPr>
                <w:sz w:val="16"/>
              </w:rPr>
            </w:pPr>
          </w:p>
          <w:p w:rsidR="00822E31" w:rsidRDefault="00186D8B">
            <w:pPr>
              <w:pStyle w:val="TableParagraph"/>
              <w:ind w:left="200"/>
              <w:rPr>
                <w:sz w:val="16"/>
              </w:rPr>
            </w:pPr>
            <w:r>
              <w:rPr>
                <w:spacing w:val="-5"/>
                <w:sz w:val="16"/>
              </w:rPr>
              <w:t>8.7</w:t>
            </w:r>
          </w:p>
        </w:tc>
        <w:tc>
          <w:tcPr>
            <w:tcW w:w="900" w:type="dxa"/>
          </w:tcPr>
          <w:p w:rsidR="00822E31" w:rsidRDefault="00822E31">
            <w:pPr>
              <w:pStyle w:val="TableParagraph"/>
              <w:spacing w:before="62"/>
              <w:rPr>
                <w:sz w:val="16"/>
              </w:rPr>
            </w:pPr>
          </w:p>
          <w:p w:rsidR="00822E31" w:rsidRDefault="00186D8B">
            <w:pPr>
              <w:pStyle w:val="TableParagraph"/>
              <w:ind w:left="272"/>
              <w:rPr>
                <w:sz w:val="16"/>
              </w:rPr>
            </w:pPr>
            <w:r>
              <w:rPr>
                <w:spacing w:val="-5"/>
                <w:sz w:val="16"/>
              </w:rPr>
              <w:t>10</w:t>
            </w:r>
          </w:p>
        </w:tc>
        <w:tc>
          <w:tcPr>
            <w:tcW w:w="990"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4</w:t>
            </w:r>
          </w:p>
        </w:tc>
        <w:tc>
          <w:tcPr>
            <w:tcW w:w="810" w:type="dxa"/>
          </w:tcPr>
          <w:p w:rsidR="00822E31" w:rsidRDefault="00822E31">
            <w:pPr>
              <w:pStyle w:val="TableParagraph"/>
              <w:spacing w:before="62"/>
              <w:rPr>
                <w:sz w:val="16"/>
              </w:rPr>
            </w:pPr>
          </w:p>
          <w:p w:rsidR="00822E31" w:rsidRDefault="00186D8B">
            <w:pPr>
              <w:pStyle w:val="TableParagraph"/>
              <w:ind w:left="207"/>
              <w:rPr>
                <w:sz w:val="16"/>
              </w:rPr>
            </w:pPr>
            <w:r>
              <w:rPr>
                <w:spacing w:val="-5"/>
                <w:sz w:val="16"/>
              </w:rPr>
              <w:t>8.6</w:t>
            </w:r>
          </w:p>
        </w:tc>
        <w:tc>
          <w:tcPr>
            <w:tcW w:w="103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5"/>
                <w:sz w:val="16"/>
              </w:rPr>
              <w:t>10</w:t>
            </w:r>
          </w:p>
        </w:tc>
        <w:tc>
          <w:tcPr>
            <w:tcW w:w="870"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4"/>
                <w:sz w:val="16"/>
              </w:rPr>
              <w:t>5.76</w:t>
            </w:r>
          </w:p>
        </w:tc>
      </w:tr>
      <w:tr w:rsidR="00822E31">
        <w:trPr>
          <w:trHeight w:val="839"/>
        </w:trPr>
        <w:tc>
          <w:tcPr>
            <w:tcW w:w="2580" w:type="dxa"/>
          </w:tcPr>
          <w:p w:rsidR="00822E31" w:rsidRDefault="00822E31">
            <w:pPr>
              <w:pStyle w:val="TableParagraph"/>
              <w:spacing w:before="62"/>
              <w:rPr>
                <w:sz w:val="16"/>
              </w:rPr>
            </w:pPr>
          </w:p>
          <w:p w:rsidR="00822E31" w:rsidRDefault="00186D8B">
            <w:pPr>
              <w:pStyle w:val="TableParagraph"/>
              <w:spacing w:line="276" w:lineRule="auto"/>
              <w:ind w:left="981" w:right="217" w:hanging="943"/>
              <w:rPr>
                <w:sz w:val="16"/>
              </w:rPr>
            </w:pPr>
            <w:r>
              <w:rPr>
                <w:sz w:val="16"/>
              </w:rPr>
              <w:t>CB</w:t>
            </w:r>
            <w:r>
              <w:rPr>
                <w:spacing w:val="-6"/>
                <w:sz w:val="16"/>
              </w:rPr>
              <w:t xml:space="preserve"> </w:t>
            </w:r>
            <w:r>
              <w:rPr>
                <w:sz w:val="16"/>
              </w:rPr>
              <w:t>,</w:t>
            </w:r>
            <w:r>
              <w:rPr>
                <w:spacing w:val="-6"/>
                <w:sz w:val="16"/>
              </w:rPr>
              <w:t xml:space="preserve"> </w:t>
            </w:r>
            <w:r>
              <w:rPr>
                <w:sz w:val="16"/>
              </w:rPr>
              <w:t>Effective</w:t>
            </w:r>
            <w:r>
              <w:rPr>
                <w:spacing w:val="-6"/>
                <w:sz w:val="16"/>
              </w:rPr>
              <w:t xml:space="preserve"> </w:t>
            </w:r>
            <w:r>
              <w:rPr>
                <w:sz w:val="16"/>
              </w:rPr>
              <w:t>density</w:t>
            </w:r>
            <w:r>
              <w:rPr>
                <w:spacing w:val="-6"/>
                <w:sz w:val="16"/>
              </w:rPr>
              <w:t xml:space="preserve"> </w:t>
            </w:r>
            <w:r>
              <w:rPr>
                <w:sz w:val="16"/>
              </w:rPr>
              <w:t>of</w:t>
            </w:r>
            <w:r>
              <w:rPr>
                <w:spacing w:val="-6"/>
                <w:sz w:val="16"/>
              </w:rPr>
              <w:t xml:space="preserve"> </w:t>
            </w:r>
            <w:r>
              <w:rPr>
                <w:sz w:val="16"/>
              </w:rPr>
              <w:t>states</w:t>
            </w:r>
            <w:r>
              <w:rPr>
                <w:spacing w:val="-6"/>
                <w:sz w:val="16"/>
              </w:rPr>
              <w:t xml:space="preserve"> </w:t>
            </w:r>
            <w:r>
              <w:rPr>
                <w:sz w:val="16"/>
              </w:rPr>
              <w:t>Nc</w:t>
            </w:r>
            <w:r>
              <w:rPr>
                <w:spacing w:val="-6"/>
                <w:sz w:val="16"/>
              </w:rPr>
              <w:t xml:space="preserve"> </w:t>
            </w:r>
            <w:r>
              <w:rPr>
                <w:sz w:val="16"/>
              </w:rPr>
              <w:t>(</w:t>
            </w:r>
            <w:r>
              <w:rPr>
                <w:spacing w:val="40"/>
                <w:sz w:val="16"/>
              </w:rPr>
              <w:t xml:space="preserve"> </w:t>
            </w:r>
            <w:r>
              <w:rPr>
                <w:sz w:val="16"/>
              </w:rPr>
              <w:t>cm-3</w:t>
            </w:r>
            <w:r>
              <w:rPr>
                <w:spacing w:val="-3"/>
                <w:sz w:val="16"/>
              </w:rPr>
              <w:t xml:space="preserve"> </w:t>
            </w:r>
            <w:r>
              <w:rPr>
                <w:sz w:val="16"/>
              </w:rPr>
              <w:t>)</w:t>
            </w:r>
          </w:p>
        </w:tc>
        <w:tc>
          <w:tcPr>
            <w:tcW w:w="975" w:type="dxa"/>
          </w:tcPr>
          <w:p w:rsidR="00822E31" w:rsidRDefault="00822E31">
            <w:pPr>
              <w:pStyle w:val="TableParagraph"/>
              <w:spacing w:before="62"/>
              <w:rPr>
                <w:sz w:val="16"/>
              </w:rPr>
            </w:pPr>
          </w:p>
          <w:p w:rsidR="00822E31" w:rsidRDefault="00186D8B">
            <w:pPr>
              <w:pStyle w:val="TableParagraph"/>
              <w:ind w:left="104"/>
              <w:rPr>
                <w:sz w:val="16"/>
              </w:rPr>
            </w:pPr>
            <w:r>
              <w:rPr>
                <w:spacing w:val="-2"/>
                <w:sz w:val="16"/>
              </w:rPr>
              <w:t>2.2X10</w:t>
            </w:r>
            <w:r>
              <w:rPr>
                <w:spacing w:val="-2"/>
                <w:sz w:val="16"/>
                <w:vertAlign w:val="superscript"/>
              </w:rPr>
              <w:t>18</w:t>
            </w:r>
          </w:p>
        </w:tc>
        <w:tc>
          <w:tcPr>
            <w:tcW w:w="795" w:type="dxa"/>
          </w:tcPr>
          <w:p w:rsidR="00822E31" w:rsidRDefault="00822E31">
            <w:pPr>
              <w:pStyle w:val="TableParagraph"/>
              <w:spacing w:before="62"/>
              <w:rPr>
                <w:sz w:val="16"/>
              </w:rPr>
            </w:pPr>
          </w:p>
          <w:p w:rsidR="00822E31" w:rsidRDefault="00186D8B">
            <w:pPr>
              <w:pStyle w:val="TableParagraph"/>
              <w:ind w:left="74"/>
              <w:rPr>
                <w:sz w:val="16"/>
              </w:rPr>
            </w:pPr>
            <w:r>
              <w:rPr>
                <w:spacing w:val="-2"/>
                <w:sz w:val="16"/>
              </w:rPr>
              <w:t>1X10</w:t>
            </w:r>
            <w:r>
              <w:rPr>
                <w:spacing w:val="-2"/>
                <w:sz w:val="16"/>
                <w:vertAlign w:val="superscript"/>
              </w:rPr>
              <w:t>21</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4X10</w:t>
            </w:r>
            <w:r>
              <w:rPr>
                <w:spacing w:val="-2"/>
                <w:sz w:val="16"/>
                <w:vertAlign w:val="superscript"/>
              </w:rPr>
              <w:t>18</w:t>
            </w:r>
          </w:p>
        </w:tc>
        <w:tc>
          <w:tcPr>
            <w:tcW w:w="795" w:type="dxa"/>
          </w:tcPr>
          <w:p w:rsidR="00822E31" w:rsidRDefault="00822E31">
            <w:pPr>
              <w:pStyle w:val="TableParagraph"/>
              <w:spacing w:before="62"/>
              <w:rPr>
                <w:sz w:val="16"/>
              </w:rPr>
            </w:pPr>
          </w:p>
          <w:p w:rsidR="00822E31" w:rsidRDefault="00186D8B">
            <w:pPr>
              <w:pStyle w:val="TableParagraph"/>
              <w:ind w:left="14"/>
              <w:rPr>
                <w:sz w:val="16"/>
              </w:rPr>
            </w:pPr>
            <w:r>
              <w:rPr>
                <w:spacing w:val="-2"/>
                <w:sz w:val="16"/>
              </w:rPr>
              <w:t>1.7X10</w:t>
            </w:r>
            <w:r>
              <w:rPr>
                <w:spacing w:val="-2"/>
                <w:sz w:val="16"/>
                <w:vertAlign w:val="superscript"/>
              </w:rPr>
              <w:t>19</w:t>
            </w:r>
          </w:p>
        </w:tc>
        <w:tc>
          <w:tcPr>
            <w:tcW w:w="900" w:type="dxa"/>
          </w:tcPr>
          <w:p w:rsidR="00822E31" w:rsidRDefault="00822E31">
            <w:pPr>
              <w:pStyle w:val="TableParagraph"/>
              <w:spacing w:before="62"/>
              <w:rPr>
                <w:sz w:val="16"/>
              </w:rPr>
            </w:pPr>
          </w:p>
          <w:p w:rsidR="00822E31" w:rsidRDefault="00186D8B">
            <w:pPr>
              <w:pStyle w:val="TableParagraph"/>
              <w:ind w:left="126"/>
              <w:rPr>
                <w:sz w:val="16"/>
              </w:rPr>
            </w:pPr>
            <w:r>
              <w:rPr>
                <w:spacing w:val="-2"/>
                <w:sz w:val="16"/>
              </w:rPr>
              <w:t>5X10</w:t>
            </w:r>
            <w:r>
              <w:rPr>
                <w:spacing w:val="-2"/>
                <w:sz w:val="16"/>
                <w:vertAlign w:val="superscript"/>
              </w:rPr>
              <w:t>18</w:t>
            </w:r>
          </w:p>
        </w:tc>
        <w:tc>
          <w:tcPr>
            <w:tcW w:w="990" w:type="dxa"/>
          </w:tcPr>
          <w:p w:rsidR="00822E31" w:rsidRDefault="00822E31">
            <w:pPr>
              <w:pStyle w:val="TableParagraph"/>
              <w:spacing w:before="62"/>
              <w:rPr>
                <w:sz w:val="16"/>
              </w:rPr>
            </w:pPr>
          </w:p>
          <w:p w:rsidR="00822E31" w:rsidRDefault="00186D8B">
            <w:pPr>
              <w:pStyle w:val="TableParagraph"/>
              <w:ind w:left="171"/>
              <w:rPr>
                <w:sz w:val="16"/>
              </w:rPr>
            </w:pPr>
            <w:r>
              <w:rPr>
                <w:spacing w:val="-2"/>
                <w:sz w:val="16"/>
              </w:rPr>
              <w:t>1X10</w:t>
            </w:r>
            <w:r>
              <w:rPr>
                <w:spacing w:val="-2"/>
                <w:sz w:val="16"/>
                <w:vertAlign w:val="superscript"/>
              </w:rPr>
              <w:t>21</w:t>
            </w:r>
          </w:p>
        </w:tc>
        <w:tc>
          <w:tcPr>
            <w:tcW w:w="810" w:type="dxa"/>
          </w:tcPr>
          <w:p w:rsidR="00822E31" w:rsidRDefault="00822E31">
            <w:pPr>
              <w:pStyle w:val="TableParagraph"/>
              <w:spacing w:before="62"/>
              <w:rPr>
                <w:sz w:val="16"/>
              </w:rPr>
            </w:pPr>
          </w:p>
          <w:p w:rsidR="00822E31" w:rsidRDefault="00186D8B">
            <w:pPr>
              <w:pStyle w:val="TableParagraph"/>
              <w:ind w:right="199"/>
              <w:jc w:val="right"/>
              <w:rPr>
                <w:sz w:val="16"/>
              </w:rPr>
            </w:pPr>
            <w:r>
              <w:rPr>
                <w:spacing w:val="-2"/>
                <w:sz w:val="16"/>
              </w:rPr>
              <w:t>2.2X10</w:t>
            </w:r>
            <w:r>
              <w:rPr>
                <w:spacing w:val="-2"/>
                <w:sz w:val="16"/>
                <w:vertAlign w:val="superscript"/>
              </w:rPr>
              <w:t>18</w:t>
            </w:r>
          </w:p>
        </w:tc>
        <w:tc>
          <w:tcPr>
            <w:tcW w:w="103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2.2X10</w:t>
            </w:r>
            <w:r>
              <w:rPr>
                <w:spacing w:val="-2"/>
                <w:sz w:val="16"/>
                <w:vertAlign w:val="superscript"/>
              </w:rPr>
              <w:t>18</w:t>
            </w:r>
          </w:p>
        </w:tc>
        <w:tc>
          <w:tcPr>
            <w:tcW w:w="870" w:type="dxa"/>
          </w:tcPr>
          <w:p w:rsidR="00822E31" w:rsidRDefault="00822E31">
            <w:pPr>
              <w:pStyle w:val="TableParagraph"/>
              <w:spacing w:before="62"/>
              <w:rPr>
                <w:sz w:val="16"/>
              </w:rPr>
            </w:pPr>
          </w:p>
          <w:p w:rsidR="00822E31" w:rsidRDefault="00186D8B">
            <w:pPr>
              <w:pStyle w:val="TableParagraph"/>
              <w:ind w:right="178"/>
              <w:jc w:val="center"/>
              <w:rPr>
                <w:sz w:val="16"/>
              </w:rPr>
            </w:pPr>
            <w:r>
              <w:rPr>
                <w:spacing w:val="-2"/>
                <w:sz w:val="16"/>
              </w:rPr>
              <w:t>1.96X10</w:t>
            </w:r>
            <w:r>
              <w:rPr>
                <w:spacing w:val="-2"/>
                <w:sz w:val="16"/>
                <w:vertAlign w:val="superscript"/>
              </w:rPr>
              <w:t>19</w:t>
            </w:r>
          </w:p>
        </w:tc>
      </w:tr>
      <w:tr w:rsidR="00822E31">
        <w:trPr>
          <w:trHeight w:val="839"/>
        </w:trPr>
        <w:tc>
          <w:tcPr>
            <w:tcW w:w="2580" w:type="dxa"/>
          </w:tcPr>
          <w:p w:rsidR="00822E31" w:rsidRDefault="00822E31">
            <w:pPr>
              <w:pStyle w:val="TableParagraph"/>
              <w:spacing w:before="62"/>
              <w:rPr>
                <w:sz w:val="16"/>
              </w:rPr>
            </w:pPr>
          </w:p>
          <w:p w:rsidR="00822E31" w:rsidRDefault="00186D8B">
            <w:pPr>
              <w:pStyle w:val="TableParagraph"/>
              <w:spacing w:line="276" w:lineRule="auto"/>
              <w:ind w:left="981" w:right="221" w:hanging="938"/>
              <w:rPr>
                <w:sz w:val="16"/>
              </w:rPr>
            </w:pPr>
            <w:r>
              <w:rPr>
                <w:sz w:val="16"/>
              </w:rPr>
              <w:t>VB</w:t>
            </w:r>
            <w:r>
              <w:rPr>
                <w:spacing w:val="-6"/>
                <w:sz w:val="16"/>
              </w:rPr>
              <w:t xml:space="preserve"> </w:t>
            </w:r>
            <w:r>
              <w:rPr>
                <w:sz w:val="16"/>
              </w:rPr>
              <w:t>,</w:t>
            </w:r>
            <w:r>
              <w:rPr>
                <w:spacing w:val="-6"/>
                <w:sz w:val="16"/>
              </w:rPr>
              <w:t xml:space="preserve"> </w:t>
            </w:r>
            <w:r>
              <w:rPr>
                <w:sz w:val="16"/>
              </w:rPr>
              <w:t>effective</w:t>
            </w:r>
            <w:r>
              <w:rPr>
                <w:spacing w:val="-6"/>
                <w:sz w:val="16"/>
              </w:rPr>
              <w:t xml:space="preserve"> </w:t>
            </w:r>
            <w:r>
              <w:rPr>
                <w:sz w:val="16"/>
              </w:rPr>
              <w:t>density</w:t>
            </w:r>
            <w:r>
              <w:rPr>
                <w:spacing w:val="-6"/>
                <w:sz w:val="16"/>
              </w:rPr>
              <w:t xml:space="preserve"> </w:t>
            </w:r>
            <w:r>
              <w:rPr>
                <w:sz w:val="16"/>
              </w:rPr>
              <w:t>of</w:t>
            </w:r>
            <w:r>
              <w:rPr>
                <w:spacing w:val="-6"/>
                <w:sz w:val="16"/>
              </w:rPr>
              <w:t xml:space="preserve"> </w:t>
            </w:r>
            <w:r>
              <w:rPr>
                <w:sz w:val="16"/>
              </w:rPr>
              <w:t>states</w:t>
            </w:r>
            <w:r>
              <w:rPr>
                <w:spacing w:val="-6"/>
                <w:sz w:val="16"/>
              </w:rPr>
              <w:t xml:space="preserve"> </w:t>
            </w:r>
            <w:r>
              <w:rPr>
                <w:sz w:val="16"/>
              </w:rPr>
              <w:t>Nv</w:t>
            </w:r>
            <w:r>
              <w:rPr>
                <w:spacing w:val="-6"/>
                <w:sz w:val="16"/>
              </w:rPr>
              <w:t xml:space="preserve"> </w:t>
            </w:r>
            <w:r>
              <w:rPr>
                <w:sz w:val="16"/>
              </w:rPr>
              <w:t>(</w:t>
            </w:r>
            <w:r>
              <w:rPr>
                <w:spacing w:val="40"/>
                <w:sz w:val="16"/>
              </w:rPr>
              <w:t xml:space="preserve"> </w:t>
            </w:r>
            <w:r>
              <w:rPr>
                <w:sz w:val="16"/>
              </w:rPr>
              <w:t>cm-3</w:t>
            </w:r>
            <w:r>
              <w:rPr>
                <w:spacing w:val="-3"/>
                <w:sz w:val="16"/>
              </w:rPr>
              <w:t xml:space="preserve"> </w:t>
            </w:r>
            <w:r>
              <w:rPr>
                <w:sz w:val="16"/>
              </w:rPr>
              <w:t>)</w:t>
            </w:r>
          </w:p>
        </w:tc>
        <w:tc>
          <w:tcPr>
            <w:tcW w:w="975" w:type="dxa"/>
          </w:tcPr>
          <w:p w:rsidR="00822E31" w:rsidRDefault="00822E31">
            <w:pPr>
              <w:pStyle w:val="TableParagraph"/>
              <w:spacing w:before="62"/>
              <w:rPr>
                <w:sz w:val="16"/>
              </w:rPr>
            </w:pPr>
          </w:p>
          <w:p w:rsidR="00822E31" w:rsidRDefault="00186D8B">
            <w:pPr>
              <w:pStyle w:val="TableParagraph"/>
              <w:ind w:left="104"/>
              <w:rPr>
                <w:sz w:val="16"/>
              </w:rPr>
            </w:pPr>
            <w:r>
              <w:rPr>
                <w:spacing w:val="-2"/>
                <w:sz w:val="16"/>
              </w:rPr>
              <w:t>1.8X10</w:t>
            </w:r>
            <w:r>
              <w:rPr>
                <w:spacing w:val="-2"/>
                <w:sz w:val="16"/>
                <w:vertAlign w:val="superscript"/>
              </w:rPr>
              <w:t>19</w:t>
            </w:r>
          </w:p>
        </w:tc>
        <w:tc>
          <w:tcPr>
            <w:tcW w:w="795" w:type="dxa"/>
          </w:tcPr>
          <w:p w:rsidR="00822E31" w:rsidRDefault="00822E31">
            <w:pPr>
              <w:pStyle w:val="TableParagraph"/>
              <w:spacing w:before="62"/>
              <w:rPr>
                <w:sz w:val="16"/>
              </w:rPr>
            </w:pPr>
          </w:p>
          <w:p w:rsidR="00822E31" w:rsidRDefault="00186D8B">
            <w:pPr>
              <w:pStyle w:val="TableParagraph"/>
              <w:ind w:left="74"/>
              <w:rPr>
                <w:sz w:val="16"/>
              </w:rPr>
            </w:pPr>
            <w:r>
              <w:rPr>
                <w:spacing w:val="-2"/>
                <w:sz w:val="16"/>
              </w:rPr>
              <w:t>2X10</w:t>
            </w:r>
            <w:r>
              <w:rPr>
                <w:spacing w:val="-2"/>
                <w:sz w:val="16"/>
                <w:vertAlign w:val="superscript"/>
              </w:rPr>
              <w:t>20</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1X10</w:t>
            </w:r>
            <w:r>
              <w:rPr>
                <w:spacing w:val="-2"/>
                <w:sz w:val="16"/>
                <w:vertAlign w:val="superscript"/>
              </w:rPr>
              <w:t>19</w:t>
            </w:r>
          </w:p>
        </w:tc>
        <w:tc>
          <w:tcPr>
            <w:tcW w:w="795" w:type="dxa"/>
          </w:tcPr>
          <w:p w:rsidR="00822E31" w:rsidRDefault="00822E31">
            <w:pPr>
              <w:pStyle w:val="TableParagraph"/>
              <w:spacing w:before="62"/>
              <w:rPr>
                <w:sz w:val="16"/>
              </w:rPr>
            </w:pPr>
          </w:p>
          <w:p w:rsidR="00822E31" w:rsidRDefault="00186D8B">
            <w:pPr>
              <w:pStyle w:val="TableParagraph"/>
              <w:ind w:left="74"/>
              <w:rPr>
                <w:sz w:val="16"/>
              </w:rPr>
            </w:pPr>
            <w:r>
              <w:rPr>
                <w:spacing w:val="-2"/>
                <w:sz w:val="16"/>
              </w:rPr>
              <w:t>2X10</w:t>
            </w:r>
            <w:r>
              <w:rPr>
                <w:spacing w:val="-2"/>
                <w:sz w:val="16"/>
                <w:vertAlign w:val="superscript"/>
              </w:rPr>
              <w:t>20</w:t>
            </w:r>
          </w:p>
        </w:tc>
        <w:tc>
          <w:tcPr>
            <w:tcW w:w="900" w:type="dxa"/>
          </w:tcPr>
          <w:p w:rsidR="00822E31" w:rsidRDefault="00822E31">
            <w:pPr>
              <w:pStyle w:val="TableParagraph"/>
              <w:spacing w:before="62"/>
              <w:rPr>
                <w:sz w:val="16"/>
              </w:rPr>
            </w:pPr>
          </w:p>
          <w:p w:rsidR="00822E31" w:rsidRDefault="00186D8B">
            <w:pPr>
              <w:pStyle w:val="TableParagraph"/>
              <w:ind w:left="126"/>
              <w:rPr>
                <w:sz w:val="16"/>
              </w:rPr>
            </w:pPr>
            <w:r>
              <w:rPr>
                <w:spacing w:val="-2"/>
                <w:sz w:val="16"/>
              </w:rPr>
              <w:t>5X10</w:t>
            </w:r>
            <w:r>
              <w:rPr>
                <w:spacing w:val="-2"/>
                <w:sz w:val="16"/>
                <w:vertAlign w:val="superscript"/>
              </w:rPr>
              <w:t>18</w:t>
            </w:r>
          </w:p>
        </w:tc>
        <w:tc>
          <w:tcPr>
            <w:tcW w:w="990" w:type="dxa"/>
          </w:tcPr>
          <w:p w:rsidR="00822E31" w:rsidRDefault="00822E31">
            <w:pPr>
              <w:pStyle w:val="TableParagraph"/>
              <w:spacing w:before="62"/>
              <w:rPr>
                <w:sz w:val="16"/>
              </w:rPr>
            </w:pPr>
          </w:p>
          <w:p w:rsidR="00822E31" w:rsidRDefault="00186D8B">
            <w:pPr>
              <w:pStyle w:val="TableParagraph"/>
              <w:ind w:left="111"/>
              <w:rPr>
                <w:sz w:val="16"/>
              </w:rPr>
            </w:pPr>
            <w:r>
              <w:rPr>
                <w:spacing w:val="-2"/>
                <w:sz w:val="16"/>
              </w:rPr>
              <w:t>1.8X10</w:t>
            </w:r>
            <w:r>
              <w:rPr>
                <w:spacing w:val="-2"/>
                <w:sz w:val="16"/>
                <w:vertAlign w:val="superscript"/>
              </w:rPr>
              <w:t>19</w:t>
            </w:r>
          </w:p>
        </w:tc>
        <w:tc>
          <w:tcPr>
            <w:tcW w:w="810" w:type="dxa"/>
          </w:tcPr>
          <w:p w:rsidR="00822E31" w:rsidRDefault="00822E31">
            <w:pPr>
              <w:pStyle w:val="TableParagraph"/>
              <w:spacing w:before="62"/>
              <w:rPr>
                <w:sz w:val="16"/>
              </w:rPr>
            </w:pPr>
          </w:p>
          <w:p w:rsidR="00822E31" w:rsidRDefault="00186D8B">
            <w:pPr>
              <w:pStyle w:val="TableParagraph"/>
              <w:ind w:right="199"/>
              <w:jc w:val="right"/>
              <w:rPr>
                <w:sz w:val="16"/>
              </w:rPr>
            </w:pPr>
            <w:r>
              <w:rPr>
                <w:spacing w:val="-2"/>
                <w:sz w:val="16"/>
              </w:rPr>
              <w:t>1.8X10</w:t>
            </w:r>
            <w:r>
              <w:rPr>
                <w:spacing w:val="-2"/>
                <w:sz w:val="16"/>
                <w:vertAlign w:val="superscript"/>
              </w:rPr>
              <w:t>18</w:t>
            </w:r>
          </w:p>
        </w:tc>
        <w:tc>
          <w:tcPr>
            <w:tcW w:w="103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1.9X10</w:t>
            </w:r>
            <w:r>
              <w:rPr>
                <w:spacing w:val="-2"/>
                <w:sz w:val="16"/>
                <w:vertAlign w:val="superscript"/>
              </w:rPr>
              <w:t>19</w:t>
            </w:r>
          </w:p>
        </w:tc>
        <w:tc>
          <w:tcPr>
            <w:tcW w:w="870" w:type="dxa"/>
          </w:tcPr>
          <w:p w:rsidR="00822E31" w:rsidRDefault="00822E31">
            <w:pPr>
              <w:pStyle w:val="TableParagraph"/>
              <w:spacing w:before="62"/>
              <w:rPr>
                <w:sz w:val="16"/>
              </w:rPr>
            </w:pPr>
          </w:p>
          <w:p w:rsidR="00822E31" w:rsidRDefault="00186D8B">
            <w:pPr>
              <w:pStyle w:val="TableParagraph"/>
              <w:ind w:right="178"/>
              <w:jc w:val="center"/>
              <w:rPr>
                <w:sz w:val="16"/>
              </w:rPr>
            </w:pPr>
            <w:r>
              <w:rPr>
                <w:spacing w:val="-2"/>
                <w:sz w:val="16"/>
              </w:rPr>
              <w:t>1.96E</w:t>
            </w:r>
            <w:r>
              <w:rPr>
                <w:spacing w:val="-2"/>
                <w:sz w:val="16"/>
                <w:vertAlign w:val="superscript"/>
              </w:rPr>
              <w:t>19</w:t>
            </w:r>
          </w:p>
        </w:tc>
      </w:tr>
      <w:tr w:rsidR="00822E31">
        <w:trPr>
          <w:trHeight w:val="839"/>
        </w:trPr>
        <w:tc>
          <w:tcPr>
            <w:tcW w:w="2580" w:type="dxa"/>
          </w:tcPr>
          <w:p w:rsidR="00822E31" w:rsidRDefault="00822E31">
            <w:pPr>
              <w:pStyle w:val="TableParagraph"/>
              <w:spacing w:before="62"/>
              <w:rPr>
                <w:sz w:val="16"/>
              </w:rPr>
            </w:pPr>
          </w:p>
          <w:p w:rsidR="00822E31" w:rsidRDefault="00186D8B">
            <w:pPr>
              <w:pStyle w:val="TableParagraph"/>
              <w:ind w:left="175"/>
              <w:rPr>
                <w:sz w:val="16"/>
              </w:rPr>
            </w:pPr>
            <w:r>
              <w:rPr>
                <w:sz w:val="16"/>
              </w:rPr>
              <w:t>Electron</w:t>
            </w:r>
            <w:r>
              <w:rPr>
                <w:spacing w:val="-1"/>
                <w:sz w:val="16"/>
              </w:rPr>
              <w:t xml:space="preserve"> </w:t>
            </w:r>
            <w:r>
              <w:rPr>
                <w:sz w:val="16"/>
              </w:rPr>
              <w:t>mobility</w:t>
            </w:r>
            <w:r>
              <w:rPr>
                <w:spacing w:val="-1"/>
                <w:sz w:val="16"/>
              </w:rPr>
              <w:t xml:space="preserve"> </w:t>
            </w:r>
            <w:r>
              <w:rPr>
                <w:sz w:val="16"/>
              </w:rPr>
              <w:t>(</w:t>
            </w:r>
            <w:r>
              <w:rPr>
                <w:spacing w:val="-1"/>
                <w:sz w:val="16"/>
              </w:rPr>
              <w:t xml:space="preserve"> </w:t>
            </w:r>
            <w:r>
              <w:rPr>
                <w:sz w:val="16"/>
              </w:rPr>
              <w:t>cm2v-1s-1</w:t>
            </w:r>
            <w:r>
              <w:rPr>
                <w:spacing w:val="-1"/>
                <w:sz w:val="16"/>
              </w:rPr>
              <w:t xml:space="preserve"> </w:t>
            </w:r>
            <w:r>
              <w:rPr>
                <w:spacing w:val="-10"/>
                <w:sz w:val="16"/>
              </w:rPr>
              <w:t>)</w:t>
            </w:r>
          </w:p>
        </w:tc>
        <w:tc>
          <w:tcPr>
            <w:tcW w:w="975" w:type="dxa"/>
          </w:tcPr>
          <w:p w:rsidR="00822E31" w:rsidRDefault="00822E31">
            <w:pPr>
              <w:pStyle w:val="TableParagraph"/>
              <w:spacing w:before="62"/>
              <w:rPr>
                <w:sz w:val="16"/>
              </w:rPr>
            </w:pPr>
          </w:p>
          <w:p w:rsidR="00822E31" w:rsidRDefault="00186D8B">
            <w:pPr>
              <w:pStyle w:val="TableParagraph"/>
              <w:ind w:left="310"/>
              <w:rPr>
                <w:sz w:val="16"/>
              </w:rPr>
            </w:pPr>
            <w:r>
              <w:rPr>
                <w:spacing w:val="-5"/>
                <w:sz w:val="16"/>
              </w:rPr>
              <w:t>90</w:t>
            </w:r>
          </w:p>
        </w:tc>
        <w:tc>
          <w:tcPr>
            <w:tcW w:w="795" w:type="dxa"/>
          </w:tcPr>
          <w:p w:rsidR="00822E31" w:rsidRDefault="00822E31">
            <w:pPr>
              <w:pStyle w:val="TableParagraph"/>
              <w:spacing w:before="62"/>
              <w:rPr>
                <w:sz w:val="16"/>
              </w:rPr>
            </w:pPr>
          </w:p>
          <w:p w:rsidR="00822E31" w:rsidRDefault="00186D8B">
            <w:pPr>
              <w:pStyle w:val="TableParagraph"/>
              <w:ind w:left="220"/>
              <w:rPr>
                <w:sz w:val="16"/>
              </w:rPr>
            </w:pPr>
            <w:r>
              <w:rPr>
                <w:spacing w:val="-5"/>
                <w:sz w:val="16"/>
              </w:rPr>
              <w:t>20</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5"/>
                <w:sz w:val="16"/>
              </w:rPr>
              <w:t>100</w:t>
            </w:r>
          </w:p>
        </w:tc>
        <w:tc>
          <w:tcPr>
            <w:tcW w:w="795" w:type="dxa"/>
          </w:tcPr>
          <w:p w:rsidR="00822E31" w:rsidRDefault="00822E31">
            <w:pPr>
              <w:pStyle w:val="TableParagraph"/>
              <w:spacing w:before="62"/>
              <w:rPr>
                <w:sz w:val="16"/>
              </w:rPr>
            </w:pPr>
          </w:p>
          <w:p w:rsidR="00822E31" w:rsidRDefault="00186D8B">
            <w:pPr>
              <w:pStyle w:val="TableParagraph"/>
              <w:ind w:left="38"/>
              <w:rPr>
                <w:sz w:val="16"/>
              </w:rPr>
            </w:pPr>
            <w:r>
              <w:rPr>
                <w:spacing w:val="-2"/>
                <w:sz w:val="16"/>
              </w:rPr>
              <w:t>5.3X10</w:t>
            </w:r>
            <w:r>
              <w:rPr>
                <w:spacing w:val="-2"/>
                <w:sz w:val="16"/>
                <w:vertAlign w:val="superscript"/>
              </w:rPr>
              <w:t>3</w:t>
            </w:r>
          </w:p>
        </w:tc>
        <w:tc>
          <w:tcPr>
            <w:tcW w:w="900" w:type="dxa"/>
          </w:tcPr>
          <w:p w:rsidR="00822E31" w:rsidRDefault="00822E31">
            <w:pPr>
              <w:pStyle w:val="TableParagraph"/>
              <w:spacing w:before="62"/>
              <w:rPr>
                <w:sz w:val="16"/>
              </w:rPr>
            </w:pPr>
          </w:p>
          <w:p w:rsidR="00822E31" w:rsidRDefault="00186D8B">
            <w:pPr>
              <w:pStyle w:val="TableParagraph"/>
              <w:ind w:left="272"/>
              <w:rPr>
                <w:sz w:val="16"/>
              </w:rPr>
            </w:pPr>
            <w:r>
              <w:rPr>
                <w:spacing w:val="-5"/>
                <w:sz w:val="16"/>
              </w:rPr>
              <w:t>15</w:t>
            </w:r>
          </w:p>
        </w:tc>
        <w:tc>
          <w:tcPr>
            <w:tcW w:w="990" w:type="dxa"/>
          </w:tcPr>
          <w:p w:rsidR="00822E31" w:rsidRDefault="00822E31">
            <w:pPr>
              <w:pStyle w:val="TableParagraph"/>
              <w:rPr>
                <w:sz w:val="9"/>
              </w:rPr>
            </w:pPr>
          </w:p>
          <w:p w:rsidR="00822E31" w:rsidRDefault="00822E31">
            <w:pPr>
              <w:pStyle w:val="TableParagraph"/>
              <w:spacing w:before="38"/>
              <w:rPr>
                <w:sz w:val="9"/>
              </w:rPr>
            </w:pPr>
          </w:p>
          <w:p w:rsidR="00822E31" w:rsidRDefault="00186D8B">
            <w:pPr>
              <w:pStyle w:val="TableParagraph"/>
              <w:ind w:left="268"/>
              <w:rPr>
                <w:sz w:val="9"/>
              </w:rPr>
            </w:pPr>
            <w:r>
              <w:rPr>
                <w:position w:val="-5"/>
                <w:sz w:val="16"/>
              </w:rPr>
              <w:t>1E</w:t>
            </w:r>
            <w:r>
              <w:rPr>
                <w:sz w:val="9"/>
              </w:rPr>
              <w:t>-</w:t>
            </w:r>
            <w:r>
              <w:rPr>
                <w:spacing w:val="-10"/>
                <w:sz w:val="9"/>
              </w:rPr>
              <w:t>2</w:t>
            </w:r>
          </w:p>
        </w:tc>
        <w:tc>
          <w:tcPr>
            <w:tcW w:w="810" w:type="dxa"/>
          </w:tcPr>
          <w:p w:rsidR="00822E31" w:rsidRDefault="00822E31">
            <w:pPr>
              <w:pStyle w:val="TableParagraph"/>
              <w:spacing w:before="62"/>
              <w:rPr>
                <w:sz w:val="16"/>
              </w:rPr>
            </w:pPr>
          </w:p>
          <w:p w:rsidR="00822E31" w:rsidRDefault="00186D8B">
            <w:pPr>
              <w:pStyle w:val="TableParagraph"/>
              <w:ind w:left="123"/>
              <w:rPr>
                <w:sz w:val="16"/>
              </w:rPr>
            </w:pPr>
            <w:r>
              <w:rPr>
                <w:spacing w:val="-2"/>
                <w:sz w:val="16"/>
              </w:rPr>
              <w:t>4x10</w:t>
            </w:r>
            <w:r>
              <w:rPr>
                <w:spacing w:val="-2"/>
                <w:sz w:val="16"/>
                <w:vertAlign w:val="superscript"/>
              </w:rPr>
              <w:t>2</w:t>
            </w:r>
          </w:p>
        </w:tc>
        <w:tc>
          <w:tcPr>
            <w:tcW w:w="103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5"/>
                <w:sz w:val="16"/>
              </w:rPr>
              <w:t>100</w:t>
            </w:r>
          </w:p>
        </w:tc>
        <w:tc>
          <w:tcPr>
            <w:tcW w:w="870" w:type="dxa"/>
          </w:tcPr>
          <w:p w:rsidR="00822E31" w:rsidRDefault="00822E31">
            <w:pPr>
              <w:pStyle w:val="TableParagraph"/>
              <w:rPr>
                <w:sz w:val="9"/>
              </w:rPr>
            </w:pPr>
          </w:p>
          <w:p w:rsidR="00822E31" w:rsidRDefault="00822E31">
            <w:pPr>
              <w:pStyle w:val="TableParagraph"/>
              <w:spacing w:before="38"/>
              <w:rPr>
                <w:sz w:val="9"/>
              </w:rPr>
            </w:pPr>
          </w:p>
          <w:p w:rsidR="00822E31" w:rsidRDefault="00186D8B">
            <w:pPr>
              <w:pStyle w:val="TableParagraph"/>
              <w:ind w:right="178"/>
              <w:jc w:val="center"/>
              <w:rPr>
                <w:sz w:val="9"/>
              </w:rPr>
            </w:pPr>
            <w:r>
              <w:rPr>
                <w:spacing w:val="-4"/>
                <w:w w:val="105"/>
                <w:position w:val="-5"/>
                <w:sz w:val="16"/>
              </w:rPr>
              <w:t>1E</w:t>
            </w:r>
            <w:r>
              <w:rPr>
                <w:spacing w:val="-4"/>
                <w:w w:val="105"/>
                <w:sz w:val="9"/>
              </w:rPr>
              <w:t>+1</w:t>
            </w:r>
          </w:p>
        </w:tc>
      </w:tr>
      <w:tr w:rsidR="00822E31">
        <w:trPr>
          <w:trHeight w:val="569"/>
        </w:trPr>
        <w:tc>
          <w:tcPr>
            <w:tcW w:w="2580" w:type="dxa"/>
          </w:tcPr>
          <w:p w:rsidR="00822E31" w:rsidRDefault="00822E31">
            <w:pPr>
              <w:pStyle w:val="TableParagraph"/>
              <w:spacing w:before="62"/>
              <w:rPr>
                <w:sz w:val="16"/>
              </w:rPr>
            </w:pPr>
          </w:p>
          <w:p w:rsidR="00822E31" w:rsidRDefault="00186D8B">
            <w:pPr>
              <w:pStyle w:val="TableParagraph"/>
              <w:ind w:left="310"/>
              <w:rPr>
                <w:sz w:val="16"/>
              </w:rPr>
            </w:pPr>
            <w:r>
              <w:rPr>
                <w:sz w:val="16"/>
              </w:rPr>
              <w:t>Hole</w:t>
            </w:r>
            <w:r>
              <w:rPr>
                <w:spacing w:val="-1"/>
                <w:sz w:val="16"/>
              </w:rPr>
              <w:t xml:space="preserve"> </w:t>
            </w:r>
            <w:r>
              <w:rPr>
                <w:sz w:val="16"/>
              </w:rPr>
              <w:t>mobility</w:t>
            </w:r>
            <w:r>
              <w:rPr>
                <w:spacing w:val="-1"/>
                <w:sz w:val="16"/>
              </w:rPr>
              <w:t xml:space="preserve"> </w:t>
            </w:r>
            <w:r>
              <w:rPr>
                <w:sz w:val="16"/>
              </w:rPr>
              <w:t>(</w:t>
            </w:r>
            <w:r>
              <w:rPr>
                <w:spacing w:val="-1"/>
                <w:sz w:val="16"/>
              </w:rPr>
              <w:t xml:space="preserve"> </w:t>
            </w:r>
            <w:r>
              <w:rPr>
                <w:sz w:val="16"/>
              </w:rPr>
              <w:t>cm2v-1s-</w:t>
            </w:r>
            <w:r>
              <w:rPr>
                <w:spacing w:val="-5"/>
                <w:sz w:val="16"/>
              </w:rPr>
              <w:t>1)</w:t>
            </w:r>
          </w:p>
        </w:tc>
        <w:tc>
          <w:tcPr>
            <w:tcW w:w="975" w:type="dxa"/>
          </w:tcPr>
          <w:p w:rsidR="00822E31" w:rsidRDefault="00822E31">
            <w:pPr>
              <w:pStyle w:val="TableParagraph"/>
              <w:spacing w:before="62"/>
              <w:rPr>
                <w:sz w:val="16"/>
              </w:rPr>
            </w:pPr>
          </w:p>
          <w:p w:rsidR="00822E31" w:rsidRDefault="00186D8B">
            <w:pPr>
              <w:pStyle w:val="TableParagraph"/>
              <w:ind w:left="310"/>
              <w:rPr>
                <w:sz w:val="16"/>
              </w:rPr>
            </w:pPr>
            <w:r>
              <w:rPr>
                <w:spacing w:val="-5"/>
                <w:sz w:val="16"/>
              </w:rPr>
              <w:t>90</w:t>
            </w:r>
          </w:p>
        </w:tc>
        <w:tc>
          <w:tcPr>
            <w:tcW w:w="795" w:type="dxa"/>
          </w:tcPr>
          <w:p w:rsidR="00822E31" w:rsidRDefault="00822E31">
            <w:pPr>
              <w:pStyle w:val="TableParagraph"/>
              <w:spacing w:before="62"/>
              <w:rPr>
                <w:sz w:val="16"/>
              </w:rPr>
            </w:pPr>
          </w:p>
          <w:p w:rsidR="00822E31" w:rsidRDefault="00186D8B">
            <w:pPr>
              <w:pStyle w:val="TableParagraph"/>
              <w:ind w:left="220"/>
              <w:rPr>
                <w:sz w:val="16"/>
              </w:rPr>
            </w:pPr>
            <w:r>
              <w:rPr>
                <w:spacing w:val="-5"/>
                <w:sz w:val="16"/>
              </w:rPr>
              <w:t>10</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5"/>
                <w:sz w:val="16"/>
              </w:rPr>
              <w:t>25</w:t>
            </w:r>
          </w:p>
        </w:tc>
        <w:tc>
          <w:tcPr>
            <w:tcW w:w="795" w:type="dxa"/>
          </w:tcPr>
          <w:p w:rsidR="00822E31" w:rsidRDefault="00822E31">
            <w:pPr>
              <w:pStyle w:val="TableParagraph"/>
              <w:spacing w:before="62"/>
              <w:rPr>
                <w:sz w:val="16"/>
              </w:rPr>
            </w:pPr>
          </w:p>
          <w:p w:rsidR="00822E31" w:rsidRDefault="00186D8B">
            <w:pPr>
              <w:pStyle w:val="TableParagraph"/>
              <w:ind w:left="38"/>
              <w:rPr>
                <w:sz w:val="16"/>
              </w:rPr>
            </w:pPr>
            <w:r>
              <w:rPr>
                <w:spacing w:val="-2"/>
                <w:sz w:val="16"/>
              </w:rPr>
              <w:t>6.6X10</w:t>
            </w:r>
            <w:r>
              <w:rPr>
                <w:spacing w:val="-2"/>
                <w:sz w:val="16"/>
                <w:vertAlign w:val="superscript"/>
              </w:rPr>
              <w:t>2</w:t>
            </w:r>
          </w:p>
        </w:tc>
        <w:tc>
          <w:tcPr>
            <w:tcW w:w="900" w:type="dxa"/>
          </w:tcPr>
          <w:p w:rsidR="00822E31" w:rsidRDefault="00822E31">
            <w:pPr>
              <w:pStyle w:val="TableParagraph"/>
              <w:spacing w:before="62"/>
              <w:rPr>
                <w:sz w:val="16"/>
              </w:rPr>
            </w:pPr>
          </w:p>
          <w:p w:rsidR="00822E31" w:rsidRDefault="00186D8B">
            <w:pPr>
              <w:pStyle w:val="TableParagraph"/>
              <w:ind w:left="252"/>
              <w:rPr>
                <w:sz w:val="16"/>
              </w:rPr>
            </w:pPr>
            <w:r>
              <w:rPr>
                <w:spacing w:val="-5"/>
                <w:sz w:val="16"/>
              </w:rPr>
              <w:t>0.1</w:t>
            </w:r>
          </w:p>
        </w:tc>
        <w:tc>
          <w:tcPr>
            <w:tcW w:w="990" w:type="dxa"/>
          </w:tcPr>
          <w:p w:rsidR="00822E31" w:rsidRDefault="00822E31">
            <w:pPr>
              <w:pStyle w:val="TableParagraph"/>
              <w:rPr>
                <w:sz w:val="9"/>
              </w:rPr>
            </w:pPr>
          </w:p>
          <w:p w:rsidR="00822E31" w:rsidRDefault="00822E31">
            <w:pPr>
              <w:pStyle w:val="TableParagraph"/>
              <w:spacing w:before="38"/>
              <w:rPr>
                <w:sz w:val="9"/>
              </w:rPr>
            </w:pPr>
          </w:p>
          <w:p w:rsidR="00822E31" w:rsidRDefault="00186D8B">
            <w:pPr>
              <w:pStyle w:val="TableParagraph"/>
              <w:ind w:left="268"/>
              <w:rPr>
                <w:sz w:val="9"/>
              </w:rPr>
            </w:pPr>
            <w:r>
              <w:rPr>
                <w:position w:val="-5"/>
                <w:sz w:val="16"/>
              </w:rPr>
              <w:t>1E</w:t>
            </w:r>
            <w:r>
              <w:rPr>
                <w:sz w:val="9"/>
              </w:rPr>
              <w:t>-</w:t>
            </w:r>
            <w:r>
              <w:rPr>
                <w:spacing w:val="-10"/>
                <w:sz w:val="9"/>
              </w:rPr>
              <w:t>2</w:t>
            </w:r>
          </w:p>
        </w:tc>
        <w:tc>
          <w:tcPr>
            <w:tcW w:w="810" w:type="dxa"/>
          </w:tcPr>
          <w:p w:rsidR="00822E31" w:rsidRDefault="00822E31">
            <w:pPr>
              <w:pStyle w:val="TableParagraph"/>
              <w:spacing w:before="62"/>
              <w:rPr>
                <w:sz w:val="16"/>
              </w:rPr>
            </w:pPr>
          </w:p>
          <w:p w:rsidR="00822E31" w:rsidRDefault="00186D8B">
            <w:pPr>
              <w:pStyle w:val="TableParagraph"/>
              <w:ind w:right="241"/>
              <w:jc w:val="right"/>
              <w:rPr>
                <w:sz w:val="16"/>
              </w:rPr>
            </w:pPr>
            <w:r>
              <w:rPr>
                <w:spacing w:val="-2"/>
                <w:sz w:val="16"/>
              </w:rPr>
              <w:t>1.1x10</w:t>
            </w:r>
            <w:r>
              <w:rPr>
                <w:spacing w:val="-2"/>
                <w:sz w:val="16"/>
                <w:vertAlign w:val="superscript"/>
              </w:rPr>
              <w:t>2</w:t>
            </w:r>
          </w:p>
        </w:tc>
        <w:tc>
          <w:tcPr>
            <w:tcW w:w="103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5"/>
                <w:sz w:val="16"/>
              </w:rPr>
              <w:t>25</w:t>
            </w:r>
          </w:p>
        </w:tc>
        <w:tc>
          <w:tcPr>
            <w:tcW w:w="870" w:type="dxa"/>
          </w:tcPr>
          <w:p w:rsidR="00822E31" w:rsidRDefault="00822E31">
            <w:pPr>
              <w:pStyle w:val="TableParagraph"/>
              <w:rPr>
                <w:sz w:val="9"/>
              </w:rPr>
            </w:pPr>
          </w:p>
          <w:p w:rsidR="00822E31" w:rsidRDefault="00822E31">
            <w:pPr>
              <w:pStyle w:val="TableParagraph"/>
              <w:spacing w:before="38"/>
              <w:rPr>
                <w:sz w:val="9"/>
              </w:rPr>
            </w:pPr>
          </w:p>
          <w:p w:rsidR="00822E31" w:rsidRDefault="00186D8B">
            <w:pPr>
              <w:pStyle w:val="TableParagraph"/>
              <w:ind w:right="178"/>
              <w:jc w:val="center"/>
              <w:rPr>
                <w:sz w:val="9"/>
              </w:rPr>
            </w:pPr>
            <w:r>
              <w:rPr>
                <w:spacing w:val="-4"/>
                <w:w w:val="105"/>
                <w:position w:val="-5"/>
                <w:sz w:val="16"/>
              </w:rPr>
              <w:t>1E</w:t>
            </w:r>
            <w:r>
              <w:rPr>
                <w:spacing w:val="-4"/>
                <w:w w:val="105"/>
                <w:sz w:val="9"/>
              </w:rPr>
              <w:t>+1</w:t>
            </w:r>
          </w:p>
        </w:tc>
      </w:tr>
      <w:tr w:rsidR="00822E31">
        <w:trPr>
          <w:trHeight w:val="1109"/>
        </w:trPr>
        <w:tc>
          <w:tcPr>
            <w:tcW w:w="2580" w:type="dxa"/>
          </w:tcPr>
          <w:p w:rsidR="00822E31" w:rsidRDefault="00822E31">
            <w:pPr>
              <w:pStyle w:val="TableParagraph"/>
              <w:spacing w:before="62"/>
              <w:rPr>
                <w:sz w:val="16"/>
              </w:rPr>
            </w:pPr>
          </w:p>
          <w:p w:rsidR="00822E31" w:rsidRDefault="00186D8B">
            <w:pPr>
              <w:pStyle w:val="TableParagraph"/>
              <w:spacing w:line="276" w:lineRule="auto"/>
              <w:ind w:left="1001" w:right="191" w:hanging="989"/>
              <w:rPr>
                <w:sz w:val="16"/>
              </w:rPr>
            </w:pPr>
            <w:r>
              <w:rPr>
                <w:sz w:val="16"/>
              </w:rPr>
              <w:t>Shallow</w:t>
            </w:r>
            <w:r>
              <w:rPr>
                <w:spacing w:val="-8"/>
                <w:sz w:val="16"/>
              </w:rPr>
              <w:t xml:space="preserve"> </w:t>
            </w:r>
            <w:r>
              <w:rPr>
                <w:sz w:val="16"/>
              </w:rPr>
              <w:t>uniform</w:t>
            </w:r>
            <w:r>
              <w:rPr>
                <w:spacing w:val="-8"/>
                <w:sz w:val="16"/>
              </w:rPr>
              <w:t xml:space="preserve"> </w:t>
            </w:r>
            <w:r>
              <w:rPr>
                <w:sz w:val="16"/>
              </w:rPr>
              <w:t>donor</w:t>
            </w:r>
            <w:r>
              <w:rPr>
                <w:spacing w:val="-8"/>
                <w:sz w:val="16"/>
              </w:rPr>
              <w:t xml:space="preserve"> </w:t>
            </w:r>
            <w:r>
              <w:rPr>
                <w:sz w:val="16"/>
              </w:rPr>
              <w:t>density</w:t>
            </w:r>
            <w:r>
              <w:rPr>
                <w:spacing w:val="-8"/>
                <w:sz w:val="16"/>
              </w:rPr>
              <w:t xml:space="preserve"> </w:t>
            </w:r>
            <w:r>
              <w:rPr>
                <w:sz w:val="16"/>
              </w:rPr>
              <w:t>ND</w:t>
            </w:r>
            <w:r>
              <w:rPr>
                <w:spacing w:val="-8"/>
                <w:sz w:val="16"/>
              </w:rPr>
              <w:t xml:space="preserve"> </w:t>
            </w:r>
            <w:r>
              <w:rPr>
                <w:sz w:val="16"/>
              </w:rPr>
              <w:t>(</w:t>
            </w:r>
            <w:r>
              <w:rPr>
                <w:spacing w:val="40"/>
                <w:sz w:val="16"/>
              </w:rPr>
              <w:t xml:space="preserve"> </w:t>
            </w:r>
            <w:r>
              <w:rPr>
                <w:spacing w:val="-2"/>
                <w:sz w:val="16"/>
              </w:rPr>
              <w:t>cm-3)</w:t>
            </w:r>
          </w:p>
        </w:tc>
        <w:tc>
          <w:tcPr>
            <w:tcW w:w="975" w:type="dxa"/>
          </w:tcPr>
          <w:p w:rsidR="00822E31" w:rsidRDefault="00822E31">
            <w:pPr>
              <w:pStyle w:val="TableParagraph"/>
              <w:spacing w:before="62"/>
              <w:rPr>
                <w:sz w:val="16"/>
              </w:rPr>
            </w:pPr>
          </w:p>
          <w:p w:rsidR="00822E31" w:rsidRDefault="00186D8B">
            <w:pPr>
              <w:pStyle w:val="TableParagraph"/>
              <w:ind w:left="188"/>
              <w:rPr>
                <w:sz w:val="16"/>
              </w:rPr>
            </w:pPr>
            <w:r>
              <w:rPr>
                <w:spacing w:val="-2"/>
                <w:sz w:val="16"/>
              </w:rPr>
              <w:t>7X10</w:t>
            </w:r>
            <w:r>
              <w:rPr>
                <w:spacing w:val="-2"/>
                <w:sz w:val="16"/>
                <w:vertAlign w:val="superscript"/>
              </w:rPr>
              <w:t>2</w:t>
            </w:r>
          </w:p>
        </w:tc>
        <w:tc>
          <w:tcPr>
            <w:tcW w:w="795" w:type="dxa"/>
          </w:tcPr>
          <w:p w:rsidR="00822E31" w:rsidRDefault="00822E31">
            <w:pPr>
              <w:pStyle w:val="TableParagraph"/>
              <w:spacing w:before="62"/>
              <w:rPr>
                <w:sz w:val="16"/>
              </w:rPr>
            </w:pPr>
          </w:p>
          <w:p w:rsidR="00822E31" w:rsidRDefault="00186D8B">
            <w:pPr>
              <w:pStyle w:val="TableParagraph"/>
              <w:ind w:left="74"/>
              <w:rPr>
                <w:sz w:val="16"/>
              </w:rPr>
            </w:pPr>
            <w:r>
              <w:rPr>
                <w:spacing w:val="-2"/>
                <w:sz w:val="16"/>
              </w:rPr>
              <w:t>1X10</w:t>
            </w:r>
            <w:r>
              <w:rPr>
                <w:spacing w:val="-2"/>
                <w:sz w:val="16"/>
                <w:vertAlign w:val="superscript"/>
              </w:rPr>
              <w:t>19</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1X10</w:t>
            </w:r>
            <w:r>
              <w:rPr>
                <w:spacing w:val="-2"/>
                <w:sz w:val="16"/>
                <w:vertAlign w:val="superscript"/>
              </w:rPr>
              <w:t>18</w:t>
            </w:r>
          </w:p>
        </w:tc>
        <w:tc>
          <w:tcPr>
            <w:tcW w:w="795" w:type="dxa"/>
          </w:tcPr>
          <w:p w:rsidR="00822E31" w:rsidRDefault="00822E31">
            <w:pPr>
              <w:pStyle w:val="TableParagraph"/>
              <w:spacing w:before="62"/>
              <w:rPr>
                <w:sz w:val="16"/>
              </w:rPr>
            </w:pPr>
          </w:p>
          <w:p w:rsidR="00822E31" w:rsidRDefault="00186D8B">
            <w:pPr>
              <w:pStyle w:val="TableParagraph"/>
              <w:ind w:left="74"/>
              <w:rPr>
                <w:sz w:val="16"/>
              </w:rPr>
            </w:pPr>
            <w:r>
              <w:rPr>
                <w:spacing w:val="-2"/>
                <w:sz w:val="16"/>
              </w:rPr>
              <w:t>2X10</w:t>
            </w:r>
            <w:r>
              <w:rPr>
                <w:spacing w:val="-2"/>
                <w:sz w:val="16"/>
                <w:vertAlign w:val="superscript"/>
              </w:rPr>
              <w:t>16</w:t>
            </w:r>
          </w:p>
        </w:tc>
        <w:tc>
          <w:tcPr>
            <w:tcW w:w="900" w:type="dxa"/>
          </w:tcPr>
          <w:p w:rsidR="00822E31" w:rsidRDefault="00822E31">
            <w:pPr>
              <w:pStyle w:val="TableParagraph"/>
              <w:spacing w:before="62"/>
              <w:rPr>
                <w:sz w:val="16"/>
              </w:rPr>
            </w:pPr>
          </w:p>
          <w:p w:rsidR="00822E31" w:rsidRDefault="00186D8B">
            <w:pPr>
              <w:pStyle w:val="TableParagraph"/>
              <w:ind w:left="126"/>
              <w:rPr>
                <w:sz w:val="16"/>
              </w:rPr>
            </w:pPr>
            <w:r>
              <w:rPr>
                <w:spacing w:val="-2"/>
                <w:sz w:val="16"/>
              </w:rPr>
              <w:t>1X10</w:t>
            </w:r>
            <w:r>
              <w:rPr>
                <w:spacing w:val="-2"/>
                <w:sz w:val="16"/>
                <w:vertAlign w:val="superscript"/>
              </w:rPr>
              <w:t>18</w:t>
            </w:r>
          </w:p>
        </w:tc>
        <w:tc>
          <w:tcPr>
            <w:tcW w:w="990" w:type="dxa"/>
          </w:tcPr>
          <w:p w:rsidR="00822E31" w:rsidRDefault="00822E31">
            <w:pPr>
              <w:pStyle w:val="TableParagraph"/>
              <w:rPr>
                <w:sz w:val="9"/>
              </w:rPr>
            </w:pPr>
          </w:p>
          <w:p w:rsidR="00822E31" w:rsidRDefault="00822E31">
            <w:pPr>
              <w:pStyle w:val="TableParagraph"/>
              <w:spacing w:before="38"/>
              <w:rPr>
                <w:sz w:val="9"/>
              </w:rPr>
            </w:pPr>
          </w:p>
          <w:p w:rsidR="00822E31" w:rsidRDefault="00186D8B">
            <w:pPr>
              <w:pStyle w:val="TableParagraph"/>
              <w:ind w:left="233"/>
              <w:rPr>
                <w:sz w:val="9"/>
              </w:rPr>
            </w:pPr>
            <w:r>
              <w:rPr>
                <w:spacing w:val="-2"/>
                <w:w w:val="105"/>
                <w:position w:val="-5"/>
                <w:sz w:val="16"/>
              </w:rPr>
              <w:t>1E</w:t>
            </w:r>
            <w:r>
              <w:rPr>
                <w:spacing w:val="-2"/>
                <w:w w:val="105"/>
                <w:sz w:val="9"/>
              </w:rPr>
              <w:t>+20</w:t>
            </w:r>
          </w:p>
        </w:tc>
        <w:tc>
          <w:tcPr>
            <w:tcW w:w="810" w:type="dxa"/>
          </w:tcPr>
          <w:p w:rsidR="00822E31" w:rsidRDefault="00822E31">
            <w:pPr>
              <w:pStyle w:val="TableParagraph"/>
              <w:spacing w:before="62"/>
              <w:rPr>
                <w:sz w:val="16"/>
              </w:rPr>
            </w:pPr>
          </w:p>
          <w:p w:rsidR="00822E31" w:rsidRDefault="00186D8B">
            <w:pPr>
              <w:pStyle w:val="TableParagraph"/>
              <w:ind w:right="277"/>
              <w:jc w:val="right"/>
              <w:rPr>
                <w:sz w:val="16"/>
              </w:rPr>
            </w:pPr>
            <w:r>
              <w:rPr>
                <w:spacing w:val="-2"/>
                <w:sz w:val="16"/>
              </w:rPr>
              <w:t>1x10</w:t>
            </w:r>
            <w:r>
              <w:rPr>
                <w:spacing w:val="-2"/>
                <w:sz w:val="16"/>
                <w:vertAlign w:val="superscript"/>
              </w:rPr>
              <w:t>18</w:t>
            </w:r>
          </w:p>
        </w:tc>
        <w:tc>
          <w:tcPr>
            <w:tcW w:w="103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1X10</w:t>
            </w:r>
            <w:r>
              <w:rPr>
                <w:spacing w:val="-2"/>
                <w:sz w:val="16"/>
                <w:vertAlign w:val="superscript"/>
              </w:rPr>
              <w:t>18</w:t>
            </w:r>
          </w:p>
        </w:tc>
        <w:tc>
          <w:tcPr>
            <w:tcW w:w="870" w:type="dxa"/>
          </w:tcPr>
          <w:p w:rsidR="00822E31" w:rsidRDefault="00822E31">
            <w:pPr>
              <w:pStyle w:val="TableParagraph"/>
              <w:spacing w:before="62"/>
              <w:rPr>
                <w:sz w:val="16"/>
              </w:rPr>
            </w:pPr>
          </w:p>
          <w:p w:rsidR="00822E31" w:rsidRDefault="00186D8B">
            <w:pPr>
              <w:pStyle w:val="TableParagraph"/>
              <w:ind w:right="178"/>
              <w:jc w:val="center"/>
              <w:rPr>
                <w:sz w:val="16"/>
              </w:rPr>
            </w:pPr>
            <w:r>
              <w:rPr>
                <w:spacing w:val="-2"/>
                <w:sz w:val="16"/>
              </w:rPr>
              <w:t>3.68E</w:t>
            </w:r>
            <w:r>
              <w:rPr>
                <w:spacing w:val="-2"/>
                <w:sz w:val="16"/>
                <w:vertAlign w:val="superscript"/>
              </w:rPr>
              <w:t>+19</w:t>
            </w:r>
          </w:p>
        </w:tc>
      </w:tr>
      <w:tr w:rsidR="00822E31">
        <w:trPr>
          <w:trHeight w:val="1109"/>
        </w:trPr>
        <w:tc>
          <w:tcPr>
            <w:tcW w:w="2580" w:type="dxa"/>
          </w:tcPr>
          <w:p w:rsidR="00822E31" w:rsidRDefault="00822E31">
            <w:pPr>
              <w:pStyle w:val="TableParagraph"/>
              <w:spacing w:before="62"/>
              <w:rPr>
                <w:sz w:val="16"/>
              </w:rPr>
            </w:pPr>
          </w:p>
          <w:p w:rsidR="00822E31" w:rsidRDefault="00186D8B">
            <w:pPr>
              <w:pStyle w:val="TableParagraph"/>
              <w:ind w:left="-25"/>
              <w:rPr>
                <w:sz w:val="16"/>
              </w:rPr>
            </w:pPr>
            <w:r>
              <w:rPr>
                <w:sz w:val="16"/>
              </w:rPr>
              <w:t>Shallow</w:t>
            </w:r>
            <w:r>
              <w:rPr>
                <w:spacing w:val="-1"/>
                <w:sz w:val="16"/>
              </w:rPr>
              <w:t xml:space="preserve"> </w:t>
            </w:r>
            <w:r>
              <w:rPr>
                <w:sz w:val="16"/>
              </w:rPr>
              <w:t>acceptor</w:t>
            </w:r>
            <w:r>
              <w:rPr>
                <w:spacing w:val="-1"/>
                <w:sz w:val="16"/>
              </w:rPr>
              <w:t xml:space="preserve"> </w:t>
            </w:r>
            <w:r>
              <w:rPr>
                <w:sz w:val="16"/>
              </w:rPr>
              <w:t>density</w:t>
            </w:r>
            <w:r>
              <w:rPr>
                <w:spacing w:val="-1"/>
                <w:sz w:val="16"/>
              </w:rPr>
              <w:t xml:space="preserve"> </w:t>
            </w:r>
            <w:r>
              <w:rPr>
                <w:sz w:val="16"/>
              </w:rPr>
              <w:t>NA</w:t>
            </w:r>
            <w:r>
              <w:rPr>
                <w:spacing w:val="-1"/>
                <w:sz w:val="16"/>
              </w:rPr>
              <w:t xml:space="preserve"> </w:t>
            </w:r>
            <w:r>
              <w:rPr>
                <w:sz w:val="16"/>
              </w:rPr>
              <w:t>(</w:t>
            </w:r>
            <w:r>
              <w:rPr>
                <w:spacing w:val="-1"/>
                <w:sz w:val="16"/>
              </w:rPr>
              <w:t xml:space="preserve"> </w:t>
            </w:r>
            <w:r>
              <w:rPr>
                <w:sz w:val="16"/>
              </w:rPr>
              <w:t>cm-3</w:t>
            </w:r>
            <w:r>
              <w:rPr>
                <w:spacing w:val="-1"/>
                <w:sz w:val="16"/>
              </w:rPr>
              <w:t xml:space="preserve"> </w:t>
            </w:r>
            <w:r>
              <w:rPr>
                <w:spacing w:val="-10"/>
                <w:sz w:val="16"/>
              </w:rPr>
              <w:t>)</w:t>
            </w:r>
          </w:p>
        </w:tc>
        <w:tc>
          <w:tcPr>
            <w:tcW w:w="97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0</w:t>
            </w:r>
          </w:p>
        </w:tc>
        <w:tc>
          <w:tcPr>
            <w:tcW w:w="79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0</w:t>
            </w:r>
          </w:p>
        </w:tc>
        <w:tc>
          <w:tcPr>
            <w:tcW w:w="79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0</w:t>
            </w:r>
          </w:p>
        </w:tc>
        <w:tc>
          <w:tcPr>
            <w:tcW w:w="795"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0</w:t>
            </w:r>
          </w:p>
        </w:tc>
        <w:tc>
          <w:tcPr>
            <w:tcW w:w="900"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0</w:t>
            </w:r>
          </w:p>
        </w:tc>
        <w:tc>
          <w:tcPr>
            <w:tcW w:w="990" w:type="dxa"/>
          </w:tcPr>
          <w:p w:rsidR="00822E31" w:rsidRDefault="00822E31">
            <w:pPr>
              <w:pStyle w:val="TableParagraph"/>
              <w:spacing w:before="62"/>
              <w:rPr>
                <w:sz w:val="16"/>
              </w:rPr>
            </w:pPr>
          </w:p>
          <w:p w:rsidR="00822E31" w:rsidRDefault="00186D8B">
            <w:pPr>
              <w:pStyle w:val="TableParagraph"/>
              <w:ind w:right="179"/>
              <w:jc w:val="center"/>
              <w:rPr>
                <w:sz w:val="16"/>
              </w:rPr>
            </w:pPr>
            <w:r>
              <w:rPr>
                <w:spacing w:val="-10"/>
                <w:sz w:val="16"/>
              </w:rPr>
              <w:t>0</w:t>
            </w:r>
          </w:p>
        </w:tc>
        <w:tc>
          <w:tcPr>
            <w:tcW w:w="810" w:type="dxa"/>
          </w:tcPr>
          <w:p w:rsidR="00822E31" w:rsidRDefault="00822E31">
            <w:pPr>
              <w:pStyle w:val="TableParagraph"/>
              <w:spacing w:before="62"/>
              <w:rPr>
                <w:sz w:val="16"/>
              </w:rPr>
            </w:pPr>
          </w:p>
          <w:p w:rsidR="00822E31" w:rsidRDefault="00186D8B">
            <w:pPr>
              <w:pStyle w:val="TableParagraph"/>
              <w:ind w:right="178"/>
              <w:jc w:val="center"/>
              <w:rPr>
                <w:sz w:val="16"/>
              </w:rPr>
            </w:pPr>
            <w:r>
              <w:rPr>
                <w:spacing w:val="-10"/>
                <w:sz w:val="16"/>
              </w:rPr>
              <w:t>0</w:t>
            </w:r>
          </w:p>
        </w:tc>
        <w:tc>
          <w:tcPr>
            <w:tcW w:w="103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10"/>
                <w:sz w:val="16"/>
              </w:rPr>
              <w:t>0</w:t>
            </w:r>
          </w:p>
        </w:tc>
        <w:tc>
          <w:tcPr>
            <w:tcW w:w="870" w:type="dxa"/>
          </w:tcPr>
          <w:p w:rsidR="00822E31" w:rsidRDefault="00822E31">
            <w:pPr>
              <w:pStyle w:val="TableParagraph"/>
              <w:spacing w:before="62"/>
              <w:rPr>
                <w:sz w:val="16"/>
              </w:rPr>
            </w:pPr>
          </w:p>
          <w:p w:rsidR="00822E31" w:rsidRDefault="00186D8B">
            <w:pPr>
              <w:pStyle w:val="TableParagraph"/>
              <w:ind w:right="178"/>
              <w:jc w:val="center"/>
              <w:rPr>
                <w:sz w:val="16"/>
              </w:rPr>
            </w:pPr>
            <w:r>
              <w:rPr>
                <w:spacing w:val="-10"/>
                <w:sz w:val="16"/>
              </w:rPr>
              <w:t>0</w:t>
            </w:r>
          </w:p>
        </w:tc>
      </w:tr>
      <w:tr w:rsidR="00822E31">
        <w:trPr>
          <w:trHeight w:val="839"/>
        </w:trPr>
        <w:tc>
          <w:tcPr>
            <w:tcW w:w="2580" w:type="dxa"/>
          </w:tcPr>
          <w:p w:rsidR="00822E31" w:rsidRDefault="00822E31">
            <w:pPr>
              <w:pStyle w:val="TableParagraph"/>
              <w:spacing w:before="62"/>
              <w:rPr>
                <w:sz w:val="16"/>
              </w:rPr>
            </w:pPr>
          </w:p>
          <w:p w:rsidR="00822E31" w:rsidRDefault="00186D8B">
            <w:pPr>
              <w:pStyle w:val="TableParagraph"/>
              <w:ind w:left="205"/>
              <w:rPr>
                <w:sz w:val="16"/>
              </w:rPr>
            </w:pPr>
            <w:r>
              <w:rPr>
                <w:sz w:val="16"/>
              </w:rPr>
              <w:t>Total</w:t>
            </w:r>
            <w:r>
              <w:rPr>
                <w:spacing w:val="-4"/>
                <w:sz w:val="16"/>
              </w:rPr>
              <w:t xml:space="preserve"> </w:t>
            </w:r>
            <w:r>
              <w:rPr>
                <w:sz w:val="16"/>
              </w:rPr>
              <w:t>defect</w:t>
            </w:r>
            <w:r>
              <w:rPr>
                <w:spacing w:val="-3"/>
                <w:sz w:val="16"/>
              </w:rPr>
              <w:t xml:space="preserve"> </w:t>
            </w:r>
            <w:r>
              <w:rPr>
                <w:sz w:val="16"/>
              </w:rPr>
              <w:t>density</w:t>
            </w:r>
            <w:r>
              <w:rPr>
                <w:spacing w:val="-4"/>
                <w:sz w:val="16"/>
              </w:rPr>
              <w:t xml:space="preserve"> </w:t>
            </w:r>
            <w:r>
              <w:rPr>
                <w:sz w:val="16"/>
              </w:rPr>
              <w:t>Nt(</w:t>
            </w:r>
            <w:r>
              <w:rPr>
                <w:spacing w:val="-3"/>
                <w:sz w:val="16"/>
              </w:rPr>
              <w:t xml:space="preserve"> </w:t>
            </w:r>
            <w:r>
              <w:rPr>
                <w:sz w:val="16"/>
              </w:rPr>
              <w:t>cm-3</w:t>
            </w:r>
            <w:r>
              <w:rPr>
                <w:spacing w:val="-3"/>
                <w:sz w:val="16"/>
              </w:rPr>
              <w:t xml:space="preserve"> </w:t>
            </w:r>
            <w:r>
              <w:rPr>
                <w:spacing w:val="-10"/>
                <w:sz w:val="16"/>
              </w:rPr>
              <w:t>)</w:t>
            </w:r>
          </w:p>
        </w:tc>
        <w:tc>
          <w:tcPr>
            <w:tcW w:w="975" w:type="dxa"/>
          </w:tcPr>
          <w:p w:rsidR="00822E31" w:rsidRDefault="00822E31">
            <w:pPr>
              <w:pStyle w:val="TableParagraph"/>
              <w:spacing w:before="62"/>
              <w:rPr>
                <w:sz w:val="16"/>
              </w:rPr>
            </w:pPr>
          </w:p>
          <w:p w:rsidR="00822E31" w:rsidRDefault="00186D8B">
            <w:pPr>
              <w:pStyle w:val="TableParagraph"/>
              <w:ind w:left="164"/>
              <w:rPr>
                <w:sz w:val="16"/>
              </w:rPr>
            </w:pPr>
            <w:r>
              <w:rPr>
                <w:spacing w:val="-2"/>
                <w:sz w:val="16"/>
              </w:rPr>
              <w:t>1X10</w:t>
            </w:r>
            <w:r>
              <w:rPr>
                <w:spacing w:val="-2"/>
                <w:sz w:val="16"/>
                <w:vertAlign w:val="superscript"/>
              </w:rPr>
              <w:t>14</w:t>
            </w:r>
          </w:p>
        </w:tc>
        <w:tc>
          <w:tcPr>
            <w:tcW w:w="795" w:type="dxa"/>
          </w:tcPr>
          <w:p w:rsidR="00822E31" w:rsidRDefault="00822E31">
            <w:pPr>
              <w:pStyle w:val="TableParagraph"/>
              <w:spacing w:before="62"/>
              <w:rPr>
                <w:sz w:val="16"/>
              </w:rPr>
            </w:pPr>
          </w:p>
          <w:p w:rsidR="00822E31" w:rsidRDefault="00186D8B">
            <w:pPr>
              <w:pStyle w:val="TableParagraph"/>
              <w:ind w:left="74"/>
              <w:rPr>
                <w:sz w:val="16"/>
              </w:rPr>
            </w:pPr>
            <w:r>
              <w:rPr>
                <w:spacing w:val="-2"/>
                <w:sz w:val="16"/>
              </w:rPr>
              <w:t>1X10</w:t>
            </w:r>
            <w:r>
              <w:rPr>
                <w:spacing w:val="-2"/>
                <w:sz w:val="16"/>
                <w:vertAlign w:val="superscript"/>
              </w:rPr>
              <w:t>14</w:t>
            </w:r>
          </w:p>
        </w:tc>
        <w:tc>
          <w:tcPr>
            <w:tcW w:w="79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1X10</w:t>
            </w:r>
            <w:r>
              <w:rPr>
                <w:spacing w:val="-2"/>
                <w:sz w:val="16"/>
                <w:vertAlign w:val="superscript"/>
              </w:rPr>
              <w:t>14</w:t>
            </w:r>
          </w:p>
        </w:tc>
        <w:tc>
          <w:tcPr>
            <w:tcW w:w="795" w:type="dxa"/>
          </w:tcPr>
          <w:p w:rsidR="00822E31" w:rsidRDefault="00822E31">
            <w:pPr>
              <w:pStyle w:val="TableParagraph"/>
              <w:spacing w:before="62"/>
              <w:rPr>
                <w:sz w:val="16"/>
              </w:rPr>
            </w:pPr>
          </w:p>
          <w:p w:rsidR="00822E31" w:rsidRDefault="00186D8B">
            <w:pPr>
              <w:pStyle w:val="TableParagraph"/>
              <w:ind w:left="74"/>
              <w:rPr>
                <w:sz w:val="16"/>
              </w:rPr>
            </w:pPr>
            <w:r>
              <w:rPr>
                <w:spacing w:val="-2"/>
                <w:sz w:val="16"/>
              </w:rPr>
              <w:t>1X10</w:t>
            </w:r>
            <w:r>
              <w:rPr>
                <w:spacing w:val="-2"/>
                <w:sz w:val="16"/>
                <w:vertAlign w:val="superscript"/>
              </w:rPr>
              <w:t>14</w:t>
            </w:r>
          </w:p>
        </w:tc>
        <w:tc>
          <w:tcPr>
            <w:tcW w:w="900" w:type="dxa"/>
          </w:tcPr>
          <w:p w:rsidR="00822E31" w:rsidRDefault="00822E31">
            <w:pPr>
              <w:pStyle w:val="TableParagraph"/>
              <w:spacing w:before="62"/>
              <w:rPr>
                <w:sz w:val="16"/>
              </w:rPr>
            </w:pPr>
          </w:p>
          <w:p w:rsidR="00822E31" w:rsidRDefault="00186D8B">
            <w:pPr>
              <w:pStyle w:val="TableParagraph"/>
              <w:ind w:left="126"/>
              <w:rPr>
                <w:sz w:val="16"/>
              </w:rPr>
            </w:pPr>
            <w:r>
              <w:rPr>
                <w:spacing w:val="-2"/>
                <w:sz w:val="16"/>
              </w:rPr>
              <w:t>1X10</w:t>
            </w:r>
            <w:r>
              <w:rPr>
                <w:spacing w:val="-2"/>
                <w:sz w:val="16"/>
                <w:vertAlign w:val="superscript"/>
              </w:rPr>
              <w:t>14</w:t>
            </w:r>
          </w:p>
        </w:tc>
        <w:tc>
          <w:tcPr>
            <w:tcW w:w="990" w:type="dxa"/>
          </w:tcPr>
          <w:p w:rsidR="00822E31" w:rsidRDefault="00822E31">
            <w:pPr>
              <w:pStyle w:val="TableParagraph"/>
              <w:spacing w:before="62"/>
              <w:rPr>
                <w:sz w:val="16"/>
              </w:rPr>
            </w:pPr>
          </w:p>
          <w:p w:rsidR="00822E31" w:rsidRDefault="00186D8B">
            <w:pPr>
              <w:pStyle w:val="TableParagraph"/>
              <w:ind w:left="171"/>
              <w:rPr>
                <w:sz w:val="16"/>
              </w:rPr>
            </w:pPr>
            <w:r>
              <w:rPr>
                <w:spacing w:val="-2"/>
                <w:sz w:val="16"/>
              </w:rPr>
              <w:t>1X10</w:t>
            </w:r>
            <w:r>
              <w:rPr>
                <w:spacing w:val="-2"/>
                <w:sz w:val="16"/>
                <w:vertAlign w:val="superscript"/>
              </w:rPr>
              <w:t>14</w:t>
            </w:r>
          </w:p>
        </w:tc>
        <w:tc>
          <w:tcPr>
            <w:tcW w:w="810" w:type="dxa"/>
          </w:tcPr>
          <w:p w:rsidR="00822E31" w:rsidRDefault="00822E31">
            <w:pPr>
              <w:pStyle w:val="TableParagraph"/>
              <w:spacing w:before="62"/>
              <w:rPr>
                <w:sz w:val="16"/>
              </w:rPr>
            </w:pPr>
          </w:p>
          <w:p w:rsidR="00822E31" w:rsidRDefault="00186D8B">
            <w:pPr>
              <w:pStyle w:val="TableParagraph"/>
              <w:ind w:right="259"/>
              <w:jc w:val="right"/>
              <w:rPr>
                <w:sz w:val="16"/>
              </w:rPr>
            </w:pPr>
            <w:r>
              <w:rPr>
                <w:spacing w:val="-2"/>
                <w:sz w:val="16"/>
              </w:rPr>
              <w:t>1X10</w:t>
            </w:r>
            <w:r>
              <w:rPr>
                <w:spacing w:val="-2"/>
                <w:sz w:val="16"/>
                <w:vertAlign w:val="superscript"/>
              </w:rPr>
              <w:t>14</w:t>
            </w:r>
          </w:p>
        </w:tc>
        <w:tc>
          <w:tcPr>
            <w:tcW w:w="1035" w:type="dxa"/>
          </w:tcPr>
          <w:p w:rsidR="00822E31" w:rsidRDefault="00822E31">
            <w:pPr>
              <w:pStyle w:val="TableParagraph"/>
              <w:spacing w:before="62"/>
              <w:rPr>
                <w:sz w:val="16"/>
              </w:rPr>
            </w:pPr>
          </w:p>
          <w:p w:rsidR="00822E31" w:rsidRDefault="00186D8B">
            <w:pPr>
              <w:pStyle w:val="TableParagraph"/>
              <w:ind w:left="1" w:right="179"/>
              <w:jc w:val="center"/>
              <w:rPr>
                <w:sz w:val="16"/>
              </w:rPr>
            </w:pPr>
            <w:r>
              <w:rPr>
                <w:spacing w:val="-2"/>
                <w:sz w:val="16"/>
              </w:rPr>
              <w:t>1X10</w:t>
            </w:r>
            <w:r>
              <w:rPr>
                <w:spacing w:val="-2"/>
                <w:sz w:val="16"/>
                <w:vertAlign w:val="superscript"/>
              </w:rPr>
              <w:t>14</w:t>
            </w:r>
          </w:p>
        </w:tc>
        <w:tc>
          <w:tcPr>
            <w:tcW w:w="870" w:type="dxa"/>
          </w:tcPr>
          <w:p w:rsidR="00822E31" w:rsidRDefault="00822E31">
            <w:pPr>
              <w:pStyle w:val="TableParagraph"/>
              <w:spacing w:before="62"/>
              <w:rPr>
                <w:sz w:val="16"/>
              </w:rPr>
            </w:pPr>
          </w:p>
          <w:p w:rsidR="00822E31" w:rsidRDefault="00186D8B">
            <w:pPr>
              <w:pStyle w:val="TableParagraph"/>
              <w:ind w:right="178"/>
              <w:jc w:val="center"/>
              <w:rPr>
                <w:sz w:val="16"/>
              </w:rPr>
            </w:pPr>
            <w:r>
              <w:rPr>
                <w:spacing w:val="-2"/>
                <w:sz w:val="16"/>
              </w:rPr>
              <w:t>1X10</w:t>
            </w:r>
            <w:r>
              <w:rPr>
                <w:spacing w:val="-2"/>
                <w:sz w:val="16"/>
                <w:vertAlign w:val="superscript"/>
              </w:rPr>
              <w:t>14</w:t>
            </w:r>
          </w:p>
        </w:tc>
      </w:tr>
    </w:tbl>
    <w:p w:rsidR="00822E31" w:rsidRDefault="00822E31">
      <w:pPr>
        <w:jc w:val="center"/>
        <w:rPr>
          <w:sz w:val="16"/>
        </w:rPr>
        <w:sectPr w:rsidR="00822E31">
          <w:pgSz w:w="11920" w:h="16860"/>
          <w:pgMar w:top="1360" w:right="520" w:bottom="1000" w:left="400" w:header="0" w:footer="816" w:gutter="0"/>
          <w:cols w:space="720"/>
        </w:sectPr>
      </w:pPr>
    </w:p>
    <w:p w:rsidR="00822E31" w:rsidRDefault="00186D8B">
      <w:pPr>
        <w:spacing w:before="73"/>
        <w:ind w:left="1759"/>
        <w:rPr>
          <w:sz w:val="20"/>
        </w:rPr>
      </w:pPr>
      <w:r>
        <w:rPr>
          <w:sz w:val="20"/>
        </w:rPr>
        <w:lastRenderedPageBreak/>
        <w:t>TABLE</w:t>
      </w:r>
      <w:r>
        <w:rPr>
          <w:spacing w:val="-9"/>
          <w:sz w:val="20"/>
        </w:rPr>
        <w:t xml:space="preserve"> </w:t>
      </w:r>
      <w:r>
        <w:rPr>
          <w:sz w:val="20"/>
        </w:rPr>
        <w:t>2</w:t>
      </w:r>
      <w:r>
        <w:rPr>
          <w:spacing w:val="-8"/>
          <w:sz w:val="20"/>
        </w:rPr>
        <w:t xml:space="preserve"> </w:t>
      </w:r>
      <w:r>
        <w:rPr>
          <w:sz w:val="20"/>
        </w:rPr>
        <w:t>INPUT</w:t>
      </w:r>
      <w:r>
        <w:rPr>
          <w:spacing w:val="-8"/>
          <w:sz w:val="20"/>
        </w:rPr>
        <w:t xml:space="preserve"> </w:t>
      </w:r>
      <w:r>
        <w:rPr>
          <w:sz w:val="20"/>
        </w:rPr>
        <w:t>PARAMETERS</w:t>
      </w:r>
      <w:r>
        <w:rPr>
          <w:spacing w:val="-8"/>
          <w:sz w:val="20"/>
        </w:rPr>
        <w:t xml:space="preserve"> </w:t>
      </w:r>
      <w:r>
        <w:rPr>
          <w:sz w:val="20"/>
        </w:rPr>
        <w:t>OF</w:t>
      </w:r>
      <w:r>
        <w:rPr>
          <w:spacing w:val="-8"/>
          <w:sz w:val="20"/>
        </w:rPr>
        <w:t xml:space="preserve"> </w:t>
      </w:r>
      <w:r>
        <w:rPr>
          <w:spacing w:val="-2"/>
          <w:sz w:val="20"/>
        </w:rPr>
        <w:t>HTLs.</w:t>
      </w:r>
    </w:p>
    <w:p w:rsidR="00822E31" w:rsidRDefault="00822E31">
      <w:pPr>
        <w:pStyle w:val="BodyText"/>
        <w:spacing w:before="19"/>
        <w:rPr>
          <w:sz w:val="20"/>
        </w:rPr>
      </w:pPr>
    </w:p>
    <w:tbl>
      <w:tblPr>
        <w:tblW w:w="0" w:type="auto"/>
        <w:tblInd w:w="1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05"/>
        <w:gridCol w:w="720"/>
        <w:gridCol w:w="915"/>
        <w:gridCol w:w="825"/>
        <w:gridCol w:w="915"/>
        <w:gridCol w:w="705"/>
        <w:gridCol w:w="1185"/>
        <w:gridCol w:w="810"/>
        <w:gridCol w:w="1170"/>
        <w:gridCol w:w="930"/>
      </w:tblGrid>
      <w:tr w:rsidR="00822E31">
        <w:trPr>
          <w:trHeight w:val="1079"/>
        </w:trPr>
        <w:tc>
          <w:tcPr>
            <w:tcW w:w="250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PARAMETERS</w:t>
            </w:r>
          </w:p>
        </w:tc>
        <w:tc>
          <w:tcPr>
            <w:tcW w:w="720" w:type="dxa"/>
          </w:tcPr>
          <w:p w:rsidR="00822E31" w:rsidRDefault="00822E31">
            <w:pPr>
              <w:pStyle w:val="TableParagraph"/>
              <w:spacing w:before="62"/>
              <w:rPr>
                <w:sz w:val="16"/>
              </w:rPr>
            </w:pPr>
          </w:p>
          <w:p w:rsidR="00822E31" w:rsidRDefault="00186D8B">
            <w:pPr>
              <w:pStyle w:val="TableParagraph"/>
              <w:ind w:left="-9" w:right="95"/>
              <w:jc w:val="right"/>
              <w:rPr>
                <w:sz w:val="16"/>
              </w:rPr>
            </w:pPr>
            <w:r>
              <w:rPr>
                <w:spacing w:val="-4"/>
                <w:sz w:val="16"/>
              </w:rPr>
              <w:t>Cu20</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CuAlO2</w:t>
            </w:r>
          </w:p>
        </w:tc>
        <w:tc>
          <w:tcPr>
            <w:tcW w:w="82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CuSbS2</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CuSCN</w:t>
            </w:r>
          </w:p>
        </w:tc>
        <w:tc>
          <w:tcPr>
            <w:tcW w:w="70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MoO3</w:t>
            </w:r>
          </w:p>
        </w:tc>
        <w:tc>
          <w:tcPr>
            <w:tcW w:w="1185" w:type="dxa"/>
          </w:tcPr>
          <w:p w:rsidR="00822E31" w:rsidRDefault="00822E31">
            <w:pPr>
              <w:pStyle w:val="TableParagraph"/>
              <w:spacing w:before="62"/>
              <w:rPr>
                <w:sz w:val="16"/>
              </w:rPr>
            </w:pPr>
          </w:p>
          <w:p w:rsidR="00822E31" w:rsidRDefault="00186D8B">
            <w:pPr>
              <w:pStyle w:val="TableParagraph"/>
              <w:ind w:right="95"/>
              <w:jc w:val="right"/>
              <w:rPr>
                <w:sz w:val="16"/>
              </w:rPr>
            </w:pPr>
            <w:r>
              <w:rPr>
                <w:sz w:val="16"/>
              </w:rPr>
              <w:t>Spiro-</w:t>
            </w:r>
            <w:r>
              <w:rPr>
                <w:spacing w:val="-2"/>
                <w:sz w:val="16"/>
              </w:rPr>
              <w:t>OMeTAD</w:t>
            </w:r>
          </w:p>
        </w:tc>
        <w:tc>
          <w:tcPr>
            <w:tcW w:w="81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P3HT</w:t>
            </w:r>
          </w:p>
        </w:tc>
        <w:tc>
          <w:tcPr>
            <w:tcW w:w="117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PEDOT:PSS</w:t>
            </w:r>
          </w:p>
        </w:tc>
        <w:tc>
          <w:tcPr>
            <w:tcW w:w="93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Cs2TiBr6</w:t>
            </w:r>
          </w:p>
        </w:tc>
      </w:tr>
      <w:tr w:rsidR="00822E31">
        <w:trPr>
          <w:trHeight w:val="569"/>
        </w:trPr>
        <w:tc>
          <w:tcPr>
            <w:tcW w:w="2505" w:type="dxa"/>
          </w:tcPr>
          <w:p w:rsidR="00822E31" w:rsidRDefault="00822E31">
            <w:pPr>
              <w:pStyle w:val="TableParagraph"/>
              <w:spacing w:before="62"/>
              <w:rPr>
                <w:sz w:val="16"/>
              </w:rPr>
            </w:pPr>
          </w:p>
          <w:p w:rsidR="00822E31" w:rsidRDefault="00186D8B">
            <w:pPr>
              <w:pStyle w:val="TableParagraph"/>
              <w:ind w:right="95"/>
              <w:jc w:val="right"/>
              <w:rPr>
                <w:sz w:val="16"/>
              </w:rPr>
            </w:pPr>
            <w:r>
              <w:rPr>
                <w:sz w:val="16"/>
              </w:rPr>
              <w:t>Thickness</w:t>
            </w:r>
            <w:r>
              <w:rPr>
                <w:spacing w:val="-1"/>
                <w:sz w:val="16"/>
              </w:rPr>
              <w:t xml:space="preserve"> </w:t>
            </w:r>
            <w:r>
              <w:rPr>
                <w:sz w:val="16"/>
              </w:rPr>
              <w:t>(</w:t>
            </w:r>
            <w:r>
              <w:rPr>
                <w:spacing w:val="-1"/>
                <w:sz w:val="16"/>
              </w:rPr>
              <w:t xml:space="preserve"> </w:t>
            </w:r>
            <w:r>
              <w:rPr>
                <w:sz w:val="16"/>
              </w:rPr>
              <w:t>nm</w:t>
            </w:r>
            <w:r>
              <w:rPr>
                <w:spacing w:val="-1"/>
                <w:sz w:val="16"/>
              </w:rPr>
              <w:t xml:space="preserve"> </w:t>
            </w:r>
            <w:r>
              <w:rPr>
                <w:spacing w:val="-10"/>
                <w:sz w:val="16"/>
              </w:rPr>
              <w:t>)</w:t>
            </w:r>
          </w:p>
        </w:tc>
        <w:tc>
          <w:tcPr>
            <w:tcW w:w="720" w:type="dxa"/>
          </w:tcPr>
          <w:p w:rsidR="00822E31" w:rsidRDefault="00822E31">
            <w:pPr>
              <w:pStyle w:val="TableParagraph"/>
              <w:spacing w:before="62"/>
              <w:rPr>
                <w:sz w:val="16"/>
              </w:rPr>
            </w:pPr>
          </w:p>
          <w:p w:rsidR="00822E31" w:rsidRDefault="00186D8B">
            <w:pPr>
              <w:pStyle w:val="TableParagraph"/>
              <w:ind w:left="-9" w:right="95"/>
              <w:jc w:val="right"/>
              <w:rPr>
                <w:sz w:val="16"/>
              </w:rPr>
            </w:pPr>
            <w:r>
              <w:rPr>
                <w:spacing w:val="-5"/>
                <w:sz w:val="16"/>
              </w:rPr>
              <w:t>30</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30</w:t>
            </w:r>
          </w:p>
        </w:tc>
        <w:tc>
          <w:tcPr>
            <w:tcW w:w="82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30</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30</w:t>
            </w:r>
          </w:p>
        </w:tc>
        <w:tc>
          <w:tcPr>
            <w:tcW w:w="70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30</w:t>
            </w:r>
          </w:p>
        </w:tc>
        <w:tc>
          <w:tcPr>
            <w:tcW w:w="118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30</w:t>
            </w:r>
          </w:p>
        </w:tc>
        <w:tc>
          <w:tcPr>
            <w:tcW w:w="81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30</w:t>
            </w:r>
          </w:p>
        </w:tc>
        <w:tc>
          <w:tcPr>
            <w:tcW w:w="117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30</w:t>
            </w:r>
          </w:p>
        </w:tc>
        <w:tc>
          <w:tcPr>
            <w:tcW w:w="93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900</w:t>
            </w:r>
          </w:p>
        </w:tc>
      </w:tr>
      <w:tr w:rsidR="00822E31">
        <w:trPr>
          <w:trHeight w:val="569"/>
        </w:trPr>
        <w:tc>
          <w:tcPr>
            <w:tcW w:w="2505" w:type="dxa"/>
          </w:tcPr>
          <w:p w:rsidR="00822E31" w:rsidRDefault="00822E31">
            <w:pPr>
              <w:pStyle w:val="TableParagraph"/>
              <w:spacing w:before="62"/>
              <w:rPr>
                <w:sz w:val="16"/>
              </w:rPr>
            </w:pPr>
          </w:p>
          <w:p w:rsidR="00822E31" w:rsidRDefault="00186D8B">
            <w:pPr>
              <w:pStyle w:val="TableParagraph"/>
              <w:ind w:right="95"/>
              <w:jc w:val="right"/>
              <w:rPr>
                <w:sz w:val="16"/>
              </w:rPr>
            </w:pPr>
            <w:r>
              <w:rPr>
                <w:sz w:val="16"/>
              </w:rPr>
              <w:t>BandGap</w:t>
            </w:r>
            <w:r>
              <w:rPr>
                <w:spacing w:val="-1"/>
                <w:sz w:val="16"/>
              </w:rPr>
              <w:t xml:space="preserve"> </w:t>
            </w:r>
            <w:r>
              <w:rPr>
                <w:sz w:val="16"/>
              </w:rPr>
              <w:t>,</w:t>
            </w:r>
            <w:r>
              <w:rPr>
                <w:spacing w:val="-1"/>
                <w:sz w:val="16"/>
              </w:rPr>
              <w:t xml:space="preserve"> </w:t>
            </w:r>
            <w:r>
              <w:rPr>
                <w:spacing w:val="-2"/>
                <w:sz w:val="16"/>
              </w:rPr>
              <w:t>Eg(eV)</w:t>
            </w:r>
          </w:p>
        </w:tc>
        <w:tc>
          <w:tcPr>
            <w:tcW w:w="720" w:type="dxa"/>
          </w:tcPr>
          <w:p w:rsidR="00822E31" w:rsidRDefault="00822E31">
            <w:pPr>
              <w:pStyle w:val="TableParagraph"/>
              <w:spacing w:before="62"/>
              <w:rPr>
                <w:sz w:val="16"/>
              </w:rPr>
            </w:pPr>
          </w:p>
          <w:p w:rsidR="00822E31" w:rsidRDefault="00186D8B">
            <w:pPr>
              <w:pStyle w:val="TableParagraph"/>
              <w:ind w:left="-9" w:right="95"/>
              <w:jc w:val="right"/>
              <w:rPr>
                <w:sz w:val="16"/>
              </w:rPr>
            </w:pPr>
            <w:r>
              <w:rPr>
                <w:spacing w:val="-4"/>
                <w:sz w:val="16"/>
              </w:rPr>
              <w:t>2.17</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3.46</w:t>
            </w:r>
          </w:p>
        </w:tc>
        <w:tc>
          <w:tcPr>
            <w:tcW w:w="82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1.58</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3.2</w:t>
            </w:r>
          </w:p>
        </w:tc>
        <w:tc>
          <w:tcPr>
            <w:tcW w:w="70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10"/>
                <w:sz w:val="16"/>
              </w:rPr>
              <w:t>3</w:t>
            </w:r>
          </w:p>
        </w:tc>
        <w:tc>
          <w:tcPr>
            <w:tcW w:w="118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10"/>
                <w:sz w:val="16"/>
              </w:rPr>
              <w:t>3</w:t>
            </w:r>
          </w:p>
        </w:tc>
        <w:tc>
          <w:tcPr>
            <w:tcW w:w="81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1.85</w:t>
            </w:r>
          </w:p>
        </w:tc>
        <w:tc>
          <w:tcPr>
            <w:tcW w:w="117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2.2</w:t>
            </w:r>
          </w:p>
        </w:tc>
        <w:tc>
          <w:tcPr>
            <w:tcW w:w="93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1.6</w:t>
            </w:r>
          </w:p>
        </w:tc>
      </w:tr>
      <w:tr w:rsidR="00822E31">
        <w:trPr>
          <w:trHeight w:val="569"/>
        </w:trPr>
        <w:tc>
          <w:tcPr>
            <w:tcW w:w="2505" w:type="dxa"/>
          </w:tcPr>
          <w:p w:rsidR="00822E31" w:rsidRDefault="00822E31">
            <w:pPr>
              <w:pStyle w:val="TableParagraph"/>
              <w:spacing w:before="62"/>
              <w:rPr>
                <w:sz w:val="16"/>
              </w:rPr>
            </w:pPr>
          </w:p>
          <w:p w:rsidR="00822E31" w:rsidRDefault="00186D8B">
            <w:pPr>
              <w:pStyle w:val="TableParagraph"/>
              <w:ind w:right="95"/>
              <w:jc w:val="right"/>
              <w:rPr>
                <w:sz w:val="16"/>
              </w:rPr>
            </w:pPr>
            <w:r>
              <w:rPr>
                <w:sz w:val="16"/>
              </w:rPr>
              <w:t>Electron</w:t>
            </w:r>
            <w:r>
              <w:rPr>
                <w:spacing w:val="-2"/>
                <w:sz w:val="16"/>
              </w:rPr>
              <w:t xml:space="preserve"> </w:t>
            </w:r>
            <w:r>
              <w:rPr>
                <w:sz w:val="16"/>
              </w:rPr>
              <w:t>affinity</w:t>
            </w:r>
            <w:r>
              <w:rPr>
                <w:spacing w:val="-2"/>
                <w:sz w:val="16"/>
              </w:rPr>
              <w:t xml:space="preserve"> </w:t>
            </w:r>
            <w:r>
              <w:rPr>
                <w:sz w:val="16"/>
              </w:rPr>
              <w:t>X</w:t>
            </w:r>
            <w:r>
              <w:rPr>
                <w:spacing w:val="-2"/>
                <w:sz w:val="16"/>
              </w:rPr>
              <w:t xml:space="preserve"> </w:t>
            </w:r>
            <w:r>
              <w:rPr>
                <w:spacing w:val="-4"/>
                <w:sz w:val="16"/>
              </w:rPr>
              <w:t>(eV)</w:t>
            </w:r>
          </w:p>
        </w:tc>
        <w:tc>
          <w:tcPr>
            <w:tcW w:w="720" w:type="dxa"/>
          </w:tcPr>
          <w:p w:rsidR="00822E31" w:rsidRDefault="00822E31">
            <w:pPr>
              <w:pStyle w:val="TableParagraph"/>
              <w:spacing w:before="62"/>
              <w:rPr>
                <w:sz w:val="16"/>
              </w:rPr>
            </w:pPr>
          </w:p>
          <w:p w:rsidR="00822E31" w:rsidRDefault="00186D8B">
            <w:pPr>
              <w:pStyle w:val="TableParagraph"/>
              <w:ind w:left="-9" w:right="95"/>
              <w:jc w:val="right"/>
              <w:rPr>
                <w:sz w:val="16"/>
              </w:rPr>
            </w:pPr>
            <w:r>
              <w:rPr>
                <w:spacing w:val="-5"/>
                <w:sz w:val="16"/>
              </w:rPr>
              <w:t>3.2</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2.5</w:t>
            </w:r>
          </w:p>
        </w:tc>
        <w:tc>
          <w:tcPr>
            <w:tcW w:w="82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4.2</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1.9</w:t>
            </w:r>
          </w:p>
        </w:tc>
        <w:tc>
          <w:tcPr>
            <w:tcW w:w="70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2.5</w:t>
            </w:r>
          </w:p>
        </w:tc>
        <w:tc>
          <w:tcPr>
            <w:tcW w:w="118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2.45</w:t>
            </w:r>
          </w:p>
        </w:tc>
        <w:tc>
          <w:tcPr>
            <w:tcW w:w="81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3.1</w:t>
            </w:r>
          </w:p>
        </w:tc>
        <w:tc>
          <w:tcPr>
            <w:tcW w:w="117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2.9</w:t>
            </w:r>
          </w:p>
        </w:tc>
        <w:tc>
          <w:tcPr>
            <w:tcW w:w="93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4.47</w:t>
            </w:r>
          </w:p>
        </w:tc>
      </w:tr>
      <w:tr w:rsidR="00822E31">
        <w:trPr>
          <w:trHeight w:val="839"/>
        </w:trPr>
        <w:tc>
          <w:tcPr>
            <w:tcW w:w="2505" w:type="dxa"/>
          </w:tcPr>
          <w:p w:rsidR="00822E31" w:rsidRDefault="00822E31">
            <w:pPr>
              <w:pStyle w:val="TableParagraph"/>
              <w:spacing w:before="62"/>
              <w:rPr>
                <w:sz w:val="16"/>
              </w:rPr>
            </w:pPr>
          </w:p>
          <w:p w:rsidR="00822E31" w:rsidRDefault="00186D8B">
            <w:pPr>
              <w:pStyle w:val="TableParagraph"/>
              <w:ind w:right="95"/>
              <w:jc w:val="right"/>
              <w:rPr>
                <w:sz w:val="16"/>
              </w:rPr>
            </w:pPr>
            <w:r>
              <w:rPr>
                <w:sz w:val="16"/>
              </w:rPr>
              <w:t>Relative</w:t>
            </w:r>
            <w:r>
              <w:rPr>
                <w:spacing w:val="-1"/>
                <w:sz w:val="16"/>
              </w:rPr>
              <w:t xml:space="preserve"> </w:t>
            </w:r>
            <w:r>
              <w:rPr>
                <w:sz w:val="16"/>
              </w:rPr>
              <w:t>Dielectric</w:t>
            </w:r>
            <w:r>
              <w:rPr>
                <w:spacing w:val="-1"/>
                <w:sz w:val="16"/>
              </w:rPr>
              <w:t xml:space="preserve"> </w:t>
            </w:r>
            <w:r>
              <w:rPr>
                <w:spacing w:val="-2"/>
                <w:sz w:val="16"/>
              </w:rPr>
              <w:t>Permittivity</w:t>
            </w:r>
          </w:p>
        </w:tc>
        <w:tc>
          <w:tcPr>
            <w:tcW w:w="720" w:type="dxa"/>
          </w:tcPr>
          <w:p w:rsidR="00822E31" w:rsidRDefault="00822E31">
            <w:pPr>
              <w:pStyle w:val="TableParagraph"/>
              <w:spacing w:before="62"/>
              <w:rPr>
                <w:sz w:val="16"/>
              </w:rPr>
            </w:pPr>
          </w:p>
          <w:p w:rsidR="00822E31" w:rsidRDefault="00186D8B">
            <w:pPr>
              <w:pStyle w:val="TableParagraph"/>
              <w:ind w:left="-9" w:right="95"/>
              <w:jc w:val="right"/>
              <w:rPr>
                <w:sz w:val="16"/>
              </w:rPr>
            </w:pPr>
            <w:r>
              <w:rPr>
                <w:spacing w:val="-5"/>
                <w:sz w:val="16"/>
              </w:rPr>
              <w:t>7.1</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60</w:t>
            </w:r>
          </w:p>
        </w:tc>
        <w:tc>
          <w:tcPr>
            <w:tcW w:w="82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14.6</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10</w:t>
            </w:r>
          </w:p>
        </w:tc>
        <w:tc>
          <w:tcPr>
            <w:tcW w:w="70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4"/>
                <w:sz w:val="16"/>
              </w:rPr>
              <w:t>12.5</w:t>
            </w:r>
          </w:p>
        </w:tc>
        <w:tc>
          <w:tcPr>
            <w:tcW w:w="118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10"/>
                <w:sz w:val="16"/>
              </w:rPr>
              <w:t>3</w:t>
            </w:r>
          </w:p>
        </w:tc>
        <w:tc>
          <w:tcPr>
            <w:tcW w:w="81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3.4</w:t>
            </w:r>
          </w:p>
        </w:tc>
        <w:tc>
          <w:tcPr>
            <w:tcW w:w="117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10"/>
                <w:sz w:val="16"/>
              </w:rPr>
              <w:t>3</w:t>
            </w:r>
          </w:p>
        </w:tc>
        <w:tc>
          <w:tcPr>
            <w:tcW w:w="93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5"/>
                <w:sz w:val="16"/>
              </w:rPr>
              <w:t>10</w:t>
            </w:r>
          </w:p>
        </w:tc>
      </w:tr>
      <w:tr w:rsidR="00822E31">
        <w:trPr>
          <w:trHeight w:val="899"/>
        </w:trPr>
        <w:tc>
          <w:tcPr>
            <w:tcW w:w="2505" w:type="dxa"/>
          </w:tcPr>
          <w:p w:rsidR="00822E31" w:rsidRDefault="00822E31">
            <w:pPr>
              <w:pStyle w:val="TableParagraph"/>
              <w:spacing w:before="62"/>
              <w:rPr>
                <w:sz w:val="16"/>
              </w:rPr>
            </w:pPr>
          </w:p>
          <w:p w:rsidR="00822E31" w:rsidRDefault="00186D8B">
            <w:pPr>
              <w:pStyle w:val="TableParagraph"/>
              <w:ind w:left="179"/>
              <w:rPr>
                <w:sz w:val="16"/>
              </w:rPr>
            </w:pPr>
            <w:r>
              <w:rPr>
                <w:sz w:val="16"/>
              </w:rPr>
              <w:t>CB</w:t>
            </w:r>
            <w:r>
              <w:rPr>
                <w:spacing w:val="-2"/>
                <w:sz w:val="16"/>
              </w:rPr>
              <w:t xml:space="preserve"> </w:t>
            </w:r>
            <w:r>
              <w:rPr>
                <w:sz w:val="16"/>
              </w:rPr>
              <w:t>,</w:t>
            </w:r>
            <w:r>
              <w:rPr>
                <w:spacing w:val="-1"/>
                <w:sz w:val="16"/>
              </w:rPr>
              <w:t xml:space="preserve"> </w:t>
            </w:r>
            <w:r>
              <w:rPr>
                <w:sz w:val="16"/>
              </w:rPr>
              <w:t>Effective</w:t>
            </w:r>
            <w:r>
              <w:rPr>
                <w:spacing w:val="-2"/>
                <w:sz w:val="16"/>
              </w:rPr>
              <w:t xml:space="preserve"> </w:t>
            </w:r>
            <w:r>
              <w:rPr>
                <w:sz w:val="16"/>
              </w:rPr>
              <w:t>density</w:t>
            </w:r>
            <w:r>
              <w:rPr>
                <w:spacing w:val="-1"/>
                <w:sz w:val="16"/>
              </w:rPr>
              <w:t xml:space="preserve"> </w:t>
            </w:r>
            <w:r>
              <w:rPr>
                <w:sz w:val="16"/>
              </w:rPr>
              <w:t>of</w:t>
            </w:r>
            <w:r>
              <w:rPr>
                <w:spacing w:val="-2"/>
                <w:sz w:val="16"/>
              </w:rPr>
              <w:t xml:space="preserve"> </w:t>
            </w:r>
            <w:r>
              <w:rPr>
                <w:sz w:val="16"/>
              </w:rPr>
              <w:t>states</w:t>
            </w:r>
            <w:r>
              <w:rPr>
                <w:spacing w:val="-1"/>
                <w:sz w:val="16"/>
              </w:rPr>
              <w:t xml:space="preserve"> </w:t>
            </w:r>
            <w:r>
              <w:rPr>
                <w:spacing w:val="-5"/>
                <w:sz w:val="16"/>
              </w:rPr>
              <w:t>Nc</w:t>
            </w:r>
          </w:p>
          <w:p w:rsidR="00822E31" w:rsidRDefault="00822E31">
            <w:pPr>
              <w:pStyle w:val="TableParagraph"/>
              <w:spacing w:before="84"/>
              <w:rPr>
                <w:sz w:val="16"/>
              </w:rPr>
            </w:pPr>
          </w:p>
          <w:p w:rsidR="00822E31" w:rsidRDefault="00186D8B">
            <w:pPr>
              <w:pStyle w:val="TableParagraph"/>
              <w:spacing w:line="182" w:lineRule="exact"/>
              <w:ind w:right="95"/>
              <w:jc w:val="right"/>
              <w:rPr>
                <w:sz w:val="16"/>
              </w:rPr>
            </w:pPr>
            <w:r>
              <w:rPr>
                <w:sz w:val="16"/>
              </w:rPr>
              <w:t>(</w:t>
            </w:r>
            <w:r>
              <w:rPr>
                <w:spacing w:val="-1"/>
                <w:sz w:val="16"/>
              </w:rPr>
              <w:t xml:space="preserve"> </w:t>
            </w:r>
            <w:r>
              <w:rPr>
                <w:sz w:val="16"/>
              </w:rPr>
              <w:t>cm-3</w:t>
            </w:r>
            <w:r>
              <w:rPr>
                <w:spacing w:val="-1"/>
                <w:sz w:val="16"/>
              </w:rPr>
              <w:t xml:space="preserve"> </w:t>
            </w:r>
            <w:r>
              <w:rPr>
                <w:spacing w:val="-10"/>
                <w:sz w:val="16"/>
              </w:rPr>
              <w:t>)</w:t>
            </w:r>
          </w:p>
        </w:tc>
        <w:tc>
          <w:tcPr>
            <w:tcW w:w="720" w:type="dxa"/>
          </w:tcPr>
          <w:p w:rsidR="00822E31" w:rsidRDefault="00822E31">
            <w:pPr>
              <w:pStyle w:val="TableParagraph"/>
              <w:spacing w:before="62"/>
              <w:rPr>
                <w:sz w:val="16"/>
              </w:rPr>
            </w:pPr>
          </w:p>
          <w:p w:rsidR="00822E31" w:rsidRDefault="00186D8B">
            <w:pPr>
              <w:pStyle w:val="TableParagraph"/>
              <w:ind w:left="-9" w:right="95"/>
              <w:jc w:val="right"/>
              <w:rPr>
                <w:sz w:val="16"/>
              </w:rPr>
            </w:pPr>
            <w:r>
              <w:rPr>
                <w:spacing w:val="-2"/>
                <w:sz w:val="16"/>
              </w:rPr>
              <w:t>2.02x10</w:t>
            </w:r>
            <w:r>
              <w:rPr>
                <w:spacing w:val="-2"/>
                <w:sz w:val="16"/>
                <w:vertAlign w:val="superscript"/>
              </w:rPr>
              <w:t>17</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2.2X10</w:t>
            </w:r>
            <w:r>
              <w:rPr>
                <w:spacing w:val="-2"/>
                <w:sz w:val="16"/>
                <w:vertAlign w:val="superscript"/>
              </w:rPr>
              <w:t>18</w:t>
            </w:r>
          </w:p>
        </w:tc>
        <w:tc>
          <w:tcPr>
            <w:tcW w:w="82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2X10</w:t>
            </w:r>
            <w:r>
              <w:rPr>
                <w:spacing w:val="-2"/>
                <w:sz w:val="16"/>
                <w:vertAlign w:val="superscript"/>
              </w:rPr>
              <w:t>18</w:t>
            </w:r>
          </w:p>
        </w:tc>
        <w:tc>
          <w:tcPr>
            <w:tcW w:w="91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2.2X10</w:t>
            </w:r>
            <w:r>
              <w:rPr>
                <w:spacing w:val="-2"/>
                <w:sz w:val="16"/>
                <w:vertAlign w:val="superscript"/>
              </w:rPr>
              <w:t>19</w:t>
            </w:r>
          </w:p>
        </w:tc>
        <w:tc>
          <w:tcPr>
            <w:tcW w:w="70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2.2X10</w:t>
            </w:r>
            <w:r>
              <w:rPr>
                <w:spacing w:val="-2"/>
                <w:sz w:val="16"/>
                <w:vertAlign w:val="superscript"/>
              </w:rPr>
              <w:t>18</w:t>
            </w:r>
          </w:p>
        </w:tc>
        <w:tc>
          <w:tcPr>
            <w:tcW w:w="1185"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1X10</w:t>
            </w:r>
            <w:r>
              <w:rPr>
                <w:spacing w:val="-2"/>
                <w:sz w:val="16"/>
                <w:vertAlign w:val="superscript"/>
              </w:rPr>
              <w:t>19</w:t>
            </w:r>
          </w:p>
        </w:tc>
        <w:tc>
          <w:tcPr>
            <w:tcW w:w="810" w:type="dxa"/>
          </w:tcPr>
          <w:p w:rsidR="00822E31" w:rsidRDefault="00822E31">
            <w:pPr>
              <w:pStyle w:val="TableParagraph"/>
              <w:rPr>
                <w:sz w:val="9"/>
              </w:rPr>
            </w:pPr>
          </w:p>
          <w:p w:rsidR="00822E31" w:rsidRDefault="00822E31">
            <w:pPr>
              <w:pStyle w:val="TableParagraph"/>
              <w:spacing w:before="39"/>
              <w:rPr>
                <w:sz w:val="9"/>
              </w:rPr>
            </w:pPr>
          </w:p>
          <w:p w:rsidR="00822E31" w:rsidRDefault="00186D8B">
            <w:pPr>
              <w:pStyle w:val="TableParagraph"/>
              <w:ind w:right="95"/>
              <w:jc w:val="right"/>
              <w:rPr>
                <w:sz w:val="9"/>
              </w:rPr>
            </w:pPr>
            <w:r>
              <w:rPr>
                <w:spacing w:val="-2"/>
                <w:w w:val="105"/>
                <w:position w:val="-5"/>
                <w:sz w:val="16"/>
              </w:rPr>
              <w:t>1E</w:t>
            </w:r>
            <w:r>
              <w:rPr>
                <w:spacing w:val="-2"/>
                <w:w w:val="105"/>
                <w:sz w:val="9"/>
              </w:rPr>
              <w:t>+22</w:t>
            </w:r>
          </w:p>
        </w:tc>
        <w:tc>
          <w:tcPr>
            <w:tcW w:w="1170" w:type="dxa"/>
          </w:tcPr>
          <w:p w:rsidR="00822E31" w:rsidRDefault="00822E31">
            <w:pPr>
              <w:pStyle w:val="TableParagraph"/>
              <w:spacing w:before="62"/>
              <w:rPr>
                <w:sz w:val="16"/>
              </w:rPr>
            </w:pPr>
          </w:p>
          <w:p w:rsidR="00822E31" w:rsidRDefault="00186D8B">
            <w:pPr>
              <w:pStyle w:val="TableParagraph"/>
              <w:ind w:right="95"/>
              <w:jc w:val="right"/>
              <w:rPr>
                <w:sz w:val="16"/>
              </w:rPr>
            </w:pPr>
            <w:r>
              <w:rPr>
                <w:spacing w:val="-2"/>
                <w:sz w:val="16"/>
              </w:rPr>
              <w:t>2.2E</w:t>
            </w:r>
            <w:r>
              <w:rPr>
                <w:spacing w:val="-2"/>
                <w:sz w:val="16"/>
                <w:vertAlign w:val="superscript"/>
              </w:rPr>
              <w:t>+15</w:t>
            </w:r>
          </w:p>
        </w:tc>
        <w:tc>
          <w:tcPr>
            <w:tcW w:w="930" w:type="dxa"/>
          </w:tcPr>
          <w:p w:rsidR="00822E31" w:rsidRDefault="00822E31">
            <w:pPr>
              <w:pStyle w:val="TableParagraph"/>
              <w:rPr>
                <w:sz w:val="9"/>
              </w:rPr>
            </w:pPr>
          </w:p>
          <w:p w:rsidR="00822E31" w:rsidRDefault="00822E31">
            <w:pPr>
              <w:pStyle w:val="TableParagraph"/>
              <w:spacing w:before="39"/>
              <w:rPr>
                <w:sz w:val="9"/>
              </w:rPr>
            </w:pPr>
          </w:p>
          <w:p w:rsidR="00822E31" w:rsidRDefault="00186D8B">
            <w:pPr>
              <w:pStyle w:val="TableParagraph"/>
              <w:ind w:right="95"/>
              <w:jc w:val="right"/>
              <w:rPr>
                <w:sz w:val="9"/>
              </w:rPr>
            </w:pPr>
            <w:r>
              <w:rPr>
                <w:spacing w:val="-4"/>
                <w:w w:val="105"/>
                <w:position w:val="-5"/>
                <w:sz w:val="16"/>
              </w:rPr>
              <w:t>1E</w:t>
            </w:r>
            <w:r>
              <w:rPr>
                <w:spacing w:val="-4"/>
                <w:w w:val="105"/>
                <w:sz w:val="9"/>
              </w:rPr>
              <w:t>19</w:t>
            </w:r>
          </w:p>
        </w:tc>
      </w:tr>
      <w:tr w:rsidR="00822E31">
        <w:trPr>
          <w:trHeight w:val="899"/>
        </w:trPr>
        <w:tc>
          <w:tcPr>
            <w:tcW w:w="2505" w:type="dxa"/>
          </w:tcPr>
          <w:p w:rsidR="00822E31" w:rsidRDefault="00822E31">
            <w:pPr>
              <w:pStyle w:val="TableParagraph"/>
              <w:spacing w:before="65"/>
              <w:rPr>
                <w:sz w:val="16"/>
              </w:rPr>
            </w:pPr>
          </w:p>
          <w:p w:rsidR="00822E31" w:rsidRDefault="00186D8B">
            <w:pPr>
              <w:pStyle w:val="TableParagraph"/>
              <w:spacing w:before="1"/>
              <w:ind w:left="188"/>
              <w:rPr>
                <w:sz w:val="16"/>
              </w:rPr>
            </w:pPr>
            <w:r>
              <w:rPr>
                <w:sz w:val="16"/>
              </w:rPr>
              <w:t>VB</w:t>
            </w:r>
            <w:r>
              <w:rPr>
                <w:spacing w:val="-2"/>
                <w:sz w:val="16"/>
              </w:rPr>
              <w:t xml:space="preserve"> </w:t>
            </w:r>
            <w:r>
              <w:rPr>
                <w:sz w:val="16"/>
              </w:rPr>
              <w:t>,</w:t>
            </w:r>
            <w:r>
              <w:rPr>
                <w:spacing w:val="-1"/>
                <w:sz w:val="16"/>
              </w:rPr>
              <w:t xml:space="preserve"> </w:t>
            </w:r>
            <w:r>
              <w:rPr>
                <w:sz w:val="16"/>
              </w:rPr>
              <w:t>effective</w:t>
            </w:r>
            <w:r>
              <w:rPr>
                <w:spacing w:val="-2"/>
                <w:sz w:val="16"/>
              </w:rPr>
              <w:t xml:space="preserve"> </w:t>
            </w:r>
            <w:r>
              <w:rPr>
                <w:sz w:val="16"/>
              </w:rPr>
              <w:t>density</w:t>
            </w:r>
            <w:r>
              <w:rPr>
                <w:spacing w:val="-1"/>
                <w:sz w:val="16"/>
              </w:rPr>
              <w:t xml:space="preserve"> </w:t>
            </w:r>
            <w:r>
              <w:rPr>
                <w:sz w:val="16"/>
              </w:rPr>
              <w:t>of</w:t>
            </w:r>
            <w:r>
              <w:rPr>
                <w:spacing w:val="-2"/>
                <w:sz w:val="16"/>
              </w:rPr>
              <w:t xml:space="preserve"> </w:t>
            </w:r>
            <w:r>
              <w:rPr>
                <w:sz w:val="16"/>
              </w:rPr>
              <w:t>states</w:t>
            </w:r>
            <w:r>
              <w:rPr>
                <w:spacing w:val="-1"/>
                <w:sz w:val="16"/>
              </w:rPr>
              <w:t xml:space="preserve"> </w:t>
            </w:r>
            <w:r>
              <w:rPr>
                <w:spacing w:val="-5"/>
                <w:sz w:val="16"/>
              </w:rPr>
              <w:t>Nv</w:t>
            </w:r>
          </w:p>
          <w:p w:rsidR="00822E31" w:rsidRDefault="00822E31">
            <w:pPr>
              <w:pStyle w:val="TableParagraph"/>
              <w:spacing w:before="83"/>
              <w:rPr>
                <w:sz w:val="16"/>
              </w:rPr>
            </w:pPr>
          </w:p>
          <w:p w:rsidR="00822E31" w:rsidRDefault="00186D8B">
            <w:pPr>
              <w:pStyle w:val="TableParagraph"/>
              <w:spacing w:line="178" w:lineRule="exact"/>
              <w:ind w:right="95"/>
              <w:jc w:val="right"/>
              <w:rPr>
                <w:sz w:val="16"/>
              </w:rPr>
            </w:pPr>
            <w:r>
              <w:rPr>
                <w:sz w:val="16"/>
              </w:rPr>
              <w:t>(</w:t>
            </w:r>
            <w:r>
              <w:rPr>
                <w:spacing w:val="-1"/>
                <w:sz w:val="16"/>
              </w:rPr>
              <w:t xml:space="preserve"> </w:t>
            </w:r>
            <w:r>
              <w:rPr>
                <w:sz w:val="16"/>
              </w:rPr>
              <w:t>cm-3</w:t>
            </w:r>
            <w:r>
              <w:rPr>
                <w:spacing w:val="-1"/>
                <w:sz w:val="16"/>
              </w:rPr>
              <w:t xml:space="preserve"> </w:t>
            </w:r>
            <w:r>
              <w:rPr>
                <w:spacing w:val="-10"/>
                <w:sz w:val="16"/>
              </w:rPr>
              <w:t>)</w:t>
            </w:r>
          </w:p>
        </w:tc>
        <w:tc>
          <w:tcPr>
            <w:tcW w:w="720" w:type="dxa"/>
          </w:tcPr>
          <w:p w:rsidR="00822E31" w:rsidRDefault="00822E31">
            <w:pPr>
              <w:pStyle w:val="TableParagraph"/>
              <w:spacing w:before="65"/>
              <w:rPr>
                <w:sz w:val="16"/>
              </w:rPr>
            </w:pPr>
          </w:p>
          <w:p w:rsidR="00822E31" w:rsidRDefault="00186D8B">
            <w:pPr>
              <w:pStyle w:val="TableParagraph"/>
              <w:spacing w:before="1"/>
              <w:ind w:left="-9" w:right="95"/>
              <w:jc w:val="right"/>
              <w:rPr>
                <w:sz w:val="16"/>
              </w:rPr>
            </w:pPr>
            <w:r>
              <w:rPr>
                <w:spacing w:val="-2"/>
                <w:sz w:val="16"/>
              </w:rPr>
              <w:t>1.1x10</w:t>
            </w:r>
            <w:r>
              <w:rPr>
                <w:spacing w:val="-2"/>
                <w:sz w:val="16"/>
                <w:vertAlign w:val="superscript"/>
              </w:rPr>
              <w:t>19</w:t>
            </w:r>
          </w:p>
        </w:tc>
        <w:tc>
          <w:tcPr>
            <w:tcW w:w="915" w:type="dxa"/>
          </w:tcPr>
          <w:p w:rsidR="00822E31" w:rsidRDefault="00822E31">
            <w:pPr>
              <w:pStyle w:val="TableParagraph"/>
              <w:spacing w:before="65"/>
              <w:rPr>
                <w:sz w:val="16"/>
              </w:rPr>
            </w:pPr>
          </w:p>
          <w:p w:rsidR="00822E31" w:rsidRDefault="00186D8B">
            <w:pPr>
              <w:pStyle w:val="TableParagraph"/>
              <w:spacing w:before="1"/>
              <w:ind w:right="95"/>
              <w:jc w:val="right"/>
              <w:rPr>
                <w:sz w:val="16"/>
              </w:rPr>
            </w:pPr>
            <w:r>
              <w:rPr>
                <w:spacing w:val="-2"/>
                <w:sz w:val="16"/>
              </w:rPr>
              <w:t>1.8X10</w:t>
            </w:r>
            <w:r>
              <w:rPr>
                <w:spacing w:val="-2"/>
                <w:sz w:val="16"/>
                <w:vertAlign w:val="superscript"/>
              </w:rPr>
              <w:t>19</w:t>
            </w:r>
          </w:p>
        </w:tc>
        <w:tc>
          <w:tcPr>
            <w:tcW w:w="825" w:type="dxa"/>
          </w:tcPr>
          <w:p w:rsidR="00822E31" w:rsidRDefault="00822E31">
            <w:pPr>
              <w:pStyle w:val="TableParagraph"/>
              <w:spacing w:before="65"/>
              <w:rPr>
                <w:sz w:val="16"/>
              </w:rPr>
            </w:pPr>
          </w:p>
          <w:p w:rsidR="00822E31" w:rsidRDefault="00186D8B">
            <w:pPr>
              <w:pStyle w:val="TableParagraph"/>
              <w:spacing w:before="1"/>
              <w:ind w:right="95"/>
              <w:jc w:val="right"/>
              <w:rPr>
                <w:sz w:val="16"/>
              </w:rPr>
            </w:pPr>
            <w:r>
              <w:rPr>
                <w:sz w:val="16"/>
              </w:rPr>
              <w:t>1X10</w:t>
            </w:r>
            <w:r>
              <w:rPr>
                <w:sz w:val="16"/>
                <w:vertAlign w:val="superscript"/>
              </w:rPr>
              <w:t>-</w:t>
            </w:r>
            <w:r>
              <w:rPr>
                <w:spacing w:val="-10"/>
                <w:sz w:val="16"/>
                <w:vertAlign w:val="superscript"/>
              </w:rPr>
              <w:t>4</w:t>
            </w:r>
          </w:p>
        </w:tc>
        <w:tc>
          <w:tcPr>
            <w:tcW w:w="915" w:type="dxa"/>
          </w:tcPr>
          <w:p w:rsidR="00822E31" w:rsidRDefault="00822E31">
            <w:pPr>
              <w:pStyle w:val="TableParagraph"/>
              <w:spacing w:before="65"/>
              <w:rPr>
                <w:sz w:val="16"/>
              </w:rPr>
            </w:pPr>
          </w:p>
          <w:p w:rsidR="00822E31" w:rsidRDefault="00186D8B">
            <w:pPr>
              <w:pStyle w:val="TableParagraph"/>
              <w:spacing w:before="1"/>
              <w:ind w:right="95"/>
              <w:jc w:val="right"/>
              <w:rPr>
                <w:sz w:val="16"/>
              </w:rPr>
            </w:pPr>
            <w:r>
              <w:rPr>
                <w:spacing w:val="-2"/>
                <w:sz w:val="16"/>
              </w:rPr>
              <w:t>1.8X10</w:t>
            </w:r>
            <w:r>
              <w:rPr>
                <w:spacing w:val="-2"/>
                <w:sz w:val="16"/>
                <w:vertAlign w:val="superscript"/>
              </w:rPr>
              <w:t>19</w:t>
            </w:r>
          </w:p>
        </w:tc>
        <w:tc>
          <w:tcPr>
            <w:tcW w:w="705" w:type="dxa"/>
          </w:tcPr>
          <w:p w:rsidR="00822E31" w:rsidRDefault="00822E31">
            <w:pPr>
              <w:pStyle w:val="TableParagraph"/>
              <w:spacing w:before="65"/>
              <w:rPr>
                <w:sz w:val="16"/>
              </w:rPr>
            </w:pPr>
          </w:p>
          <w:p w:rsidR="00822E31" w:rsidRDefault="00186D8B">
            <w:pPr>
              <w:pStyle w:val="TableParagraph"/>
              <w:spacing w:before="1"/>
              <w:ind w:right="95"/>
              <w:jc w:val="right"/>
              <w:rPr>
                <w:sz w:val="16"/>
              </w:rPr>
            </w:pPr>
            <w:r>
              <w:rPr>
                <w:spacing w:val="-2"/>
                <w:sz w:val="16"/>
              </w:rPr>
              <w:t>1.8X10</w:t>
            </w:r>
            <w:r>
              <w:rPr>
                <w:spacing w:val="-2"/>
                <w:sz w:val="16"/>
                <w:vertAlign w:val="superscript"/>
              </w:rPr>
              <w:t>19</w:t>
            </w:r>
          </w:p>
        </w:tc>
        <w:tc>
          <w:tcPr>
            <w:tcW w:w="1185" w:type="dxa"/>
          </w:tcPr>
          <w:p w:rsidR="00822E31" w:rsidRDefault="00822E31">
            <w:pPr>
              <w:pStyle w:val="TableParagraph"/>
              <w:spacing w:before="65"/>
              <w:rPr>
                <w:sz w:val="16"/>
              </w:rPr>
            </w:pPr>
          </w:p>
          <w:p w:rsidR="00822E31" w:rsidRDefault="00186D8B">
            <w:pPr>
              <w:pStyle w:val="TableParagraph"/>
              <w:spacing w:before="1"/>
              <w:ind w:right="95"/>
              <w:jc w:val="right"/>
              <w:rPr>
                <w:sz w:val="16"/>
              </w:rPr>
            </w:pPr>
            <w:r>
              <w:rPr>
                <w:spacing w:val="-2"/>
                <w:sz w:val="16"/>
              </w:rPr>
              <w:t>1X10</w:t>
            </w:r>
            <w:r>
              <w:rPr>
                <w:spacing w:val="-2"/>
                <w:sz w:val="16"/>
                <w:vertAlign w:val="superscript"/>
              </w:rPr>
              <w:t>19</w:t>
            </w:r>
          </w:p>
        </w:tc>
        <w:tc>
          <w:tcPr>
            <w:tcW w:w="810" w:type="dxa"/>
          </w:tcPr>
          <w:p w:rsidR="00822E31" w:rsidRDefault="00822E31">
            <w:pPr>
              <w:pStyle w:val="TableParagraph"/>
              <w:rPr>
                <w:sz w:val="9"/>
              </w:rPr>
            </w:pPr>
          </w:p>
          <w:p w:rsidR="00822E31" w:rsidRDefault="00822E31">
            <w:pPr>
              <w:pStyle w:val="TableParagraph"/>
              <w:spacing w:before="42"/>
              <w:rPr>
                <w:sz w:val="9"/>
              </w:rPr>
            </w:pPr>
          </w:p>
          <w:p w:rsidR="00822E31" w:rsidRDefault="00186D8B">
            <w:pPr>
              <w:pStyle w:val="TableParagraph"/>
              <w:ind w:right="95"/>
              <w:jc w:val="right"/>
              <w:rPr>
                <w:sz w:val="9"/>
              </w:rPr>
            </w:pPr>
            <w:r>
              <w:rPr>
                <w:spacing w:val="-2"/>
                <w:w w:val="105"/>
                <w:position w:val="-5"/>
                <w:sz w:val="16"/>
              </w:rPr>
              <w:t>1E</w:t>
            </w:r>
            <w:r>
              <w:rPr>
                <w:spacing w:val="-2"/>
                <w:w w:val="105"/>
                <w:sz w:val="9"/>
              </w:rPr>
              <w:t>+22</w:t>
            </w:r>
          </w:p>
        </w:tc>
        <w:tc>
          <w:tcPr>
            <w:tcW w:w="1170" w:type="dxa"/>
          </w:tcPr>
          <w:p w:rsidR="00822E31" w:rsidRDefault="00822E31">
            <w:pPr>
              <w:pStyle w:val="TableParagraph"/>
              <w:spacing w:before="65"/>
              <w:rPr>
                <w:sz w:val="16"/>
              </w:rPr>
            </w:pPr>
          </w:p>
          <w:p w:rsidR="00822E31" w:rsidRDefault="00186D8B">
            <w:pPr>
              <w:pStyle w:val="TableParagraph"/>
              <w:spacing w:before="1"/>
              <w:ind w:right="95"/>
              <w:jc w:val="right"/>
              <w:rPr>
                <w:sz w:val="16"/>
              </w:rPr>
            </w:pPr>
            <w:r>
              <w:rPr>
                <w:spacing w:val="-2"/>
                <w:sz w:val="16"/>
              </w:rPr>
              <w:t>2.2E</w:t>
            </w:r>
            <w:r>
              <w:rPr>
                <w:spacing w:val="-2"/>
                <w:sz w:val="16"/>
                <w:vertAlign w:val="superscript"/>
              </w:rPr>
              <w:t>+17</w:t>
            </w:r>
          </w:p>
        </w:tc>
        <w:tc>
          <w:tcPr>
            <w:tcW w:w="930" w:type="dxa"/>
          </w:tcPr>
          <w:p w:rsidR="00822E31" w:rsidRDefault="00822E31">
            <w:pPr>
              <w:pStyle w:val="TableParagraph"/>
              <w:rPr>
                <w:sz w:val="9"/>
              </w:rPr>
            </w:pPr>
          </w:p>
          <w:p w:rsidR="00822E31" w:rsidRDefault="00822E31">
            <w:pPr>
              <w:pStyle w:val="TableParagraph"/>
              <w:spacing w:before="42"/>
              <w:rPr>
                <w:sz w:val="9"/>
              </w:rPr>
            </w:pPr>
          </w:p>
          <w:p w:rsidR="00822E31" w:rsidRDefault="00186D8B">
            <w:pPr>
              <w:pStyle w:val="TableParagraph"/>
              <w:ind w:right="95"/>
              <w:jc w:val="right"/>
              <w:rPr>
                <w:sz w:val="9"/>
              </w:rPr>
            </w:pPr>
            <w:r>
              <w:rPr>
                <w:spacing w:val="-4"/>
                <w:w w:val="105"/>
                <w:position w:val="-5"/>
                <w:sz w:val="16"/>
              </w:rPr>
              <w:t>1E</w:t>
            </w:r>
            <w:r>
              <w:rPr>
                <w:spacing w:val="-4"/>
                <w:w w:val="105"/>
                <w:sz w:val="9"/>
              </w:rPr>
              <w:t>19</w:t>
            </w:r>
          </w:p>
        </w:tc>
      </w:tr>
      <w:tr w:rsidR="00822E31">
        <w:trPr>
          <w:trHeight w:val="914"/>
        </w:trPr>
        <w:tc>
          <w:tcPr>
            <w:tcW w:w="2505" w:type="dxa"/>
          </w:tcPr>
          <w:p w:rsidR="00822E31" w:rsidRDefault="00186D8B">
            <w:pPr>
              <w:pStyle w:val="TableParagraph"/>
              <w:spacing w:before="5" w:line="452" w:lineRule="exact"/>
              <w:ind w:left="1522" w:right="95" w:hanging="254"/>
              <w:rPr>
                <w:sz w:val="16"/>
              </w:rPr>
            </w:pPr>
            <w:r>
              <w:rPr>
                <w:sz w:val="16"/>
              </w:rPr>
              <w:t>Electron</w:t>
            </w:r>
            <w:r>
              <w:rPr>
                <w:spacing w:val="-10"/>
                <w:sz w:val="16"/>
              </w:rPr>
              <w:t xml:space="preserve"> </w:t>
            </w:r>
            <w:r>
              <w:rPr>
                <w:sz w:val="16"/>
              </w:rPr>
              <w:t>mobility</w:t>
            </w:r>
            <w:r>
              <w:rPr>
                <w:spacing w:val="40"/>
                <w:sz w:val="16"/>
              </w:rPr>
              <w:t xml:space="preserve"> </w:t>
            </w:r>
            <w:r>
              <w:rPr>
                <w:sz w:val="16"/>
              </w:rPr>
              <w:t>(</w:t>
            </w:r>
            <w:r>
              <w:rPr>
                <w:spacing w:val="-1"/>
                <w:sz w:val="16"/>
              </w:rPr>
              <w:t xml:space="preserve"> </w:t>
            </w:r>
            <w:r>
              <w:rPr>
                <w:sz w:val="16"/>
              </w:rPr>
              <w:t>cm2v-1s-1</w:t>
            </w:r>
            <w:r>
              <w:rPr>
                <w:spacing w:val="-1"/>
                <w:sz w:val="16"/>
              </w:rPr>
              <w:t xml:space="preserve"> </w:t>
            </w:r>
            <w:r>
              <w:rPr>
                <w:spacing w:val="-10"/>
                <w:sz w:val="16"/>
              </w:rPr>
              <w:t>)</w:t>
            </w:r>
          </w:p>
        </w:tc>
        <w:tc>
          <w:tcPr>
            <w:tcW w:w="720" w:type="dxa"/>
          </w:tcPr>
          <w:p w:rsidR="00822E31" w:rsidRDefault="00822E31">
            <w:pPr>
              <w:pStyle w:val="TableParagraph"/>
              <w:spacing w:before="69"/>
              <w:rPr>
                <w:sz w:val="16"/>
              </w:rPr>
            </w:pPr>
          </w:p>
          <w:p w:rsidR="00822E31" w:rsidRDefault="00186D8B">
            <w:pPr>
              <w:pStyle w:val="TableParagraph"/>
              <w:ind w:left="-9" w:right="95"/>
              <w:jc w:val="right"/>
              <w:rPr>
                <w:sz w:val="16"/>
              </w:rPr>
            </w:pPr>
            <w:r>
              <w:rPr>
                <w:spacing w:val="-5"/>
                <w:sz w:val="16"/>
              </w:rPr>
              <w:t>200</w:t>
            </w:r>
          </w:p>
        </w:tc>
        <w:tc>
          <w:tcPr>
            <w:tcW w:w="915" w:type="dxa"/>
          </w:tcPr>
          <w:p w:rsidR="00822E31" w:rsidRDefault="00822E31">
            <w:pPr>
              <w:pStyle w:val="TableParagraph"/>
              <w:spacing w:before="69"/>
              <w:rPr>
                <w:sz w:val="16"/>
              </w:rPr>
            </w:pPr>
          </w:p>
          <w:p w:rsidR="00822E31" w:rsidRDefault="00186D8B">
            <w:pPr>
              <w:pStyle w:val="TableParagraph"/>
              <w:ind w:right="95"/>
              <w:jc w:val="right"/>
              <w:rPr>
                <w:sz w:val="16"/>
              </w:rPr>
            </w:pPr>
            <w:r>
              <w:rPr>
                <w:spacing w:val="-10"/>
                <w:sz w:val="16"/>
              </w:rPr>
              <w:t>2</w:t>
            </w:r>
          </w:p>
        </w:tc>
        <w:tc>
          <w:tcPr>
            <w:tcW w:w="825" w:type="dxa"/>
          </w:tcPr>
          <w:p w:rsidR="00822E31" w:rsidRDefault="00822E31">
            <w:pPr>
              <w:pStyle w:val="TableParagraph"/>
              <w:spacing w:before="69"/>
              <w:rPr>
                <w:sz w:val="16"/>
              </w:rPr>
            </w:pPr>
          </w:p>
          <w:p w:rsidR="00822E31" w:rsidRDefault="00186D8B">
            <w:pPr>
              <w:pStyle w:val="TableParagraph"/>
              <w:ind w:right="95"/>
              <w:jc w:val="right"/>
              <w:rPr>
                <w:sz w:val="16"/>
              </w:rPr>
            </w:pPr>
            <w:r>
              <w:rPr>
                <w:spacing w:val="-5"/>
                <w:sz w:val="16"/>
              </w:rPr>
              <w:t>49</w:t>
            </w:r>
          </w:p>
        </w:tc>
        <w:tc>
          <w:tcPr>
            <w:tcW w:w="915" w:type="dxa"/>
          </w:tcPr>
          <w:p w:rsidR="00822E31" w:rsidRDefault="00822E31">
            <w:pPr>
              <w:pStyle w:val="TableParagraph"/>
              <w:spacing w:before="69"/>
              <w:rPr>
                <w:sz w:val="16"/>
              </w:rPr>
            </w:pPr>
          </w:p>
          <w:p w:rsidR="00822E31" w:rsidRDefault="00186D8B">
            <w:pPr>
              <w:pStyle w:val="TableParagraph"/>
              <w:ind w:right="95"/>
              <w:jc w:val="right"/>
              <w:rPr>
                <w:sz w:val="16"/>
              </w:rPr>
            </w:pPr>
            <w:r>
              <w:rPr>
                <w:sz w:val="16"/>
              </w:rPr>
              <w:t>1X10</w:t>
            </w:r>
            <w:r>
              <w:rPr>
                <w:sz w:val="16"/>
                <w:vertAlign w:val="superscript"/>
              </w:rPr>
              <w:t>-</w:t>
            </w:r>
            <w:r>
              <w:rPr>
                <w:spacing w:val="-10"/>
                <w:sz w:val="16"/>
                <w:vertAlign w:val="superscript"/>
              </w:rPr>
              <w:t>4</w:t>
            </w:r>
          </w:p>
        </w:tc>
        <w:tc>
          <w:tcPr>
            <w:tcW w:w="705" w:type="dxa"/>
          </w:tcPr>
          <w:p w:rsidR="00822E31" w:rsidRDefault="00822E31">
            <w:pPr>
              <w:pStyle w:val="TableParagraph"/>
              <w:spacing w:before="69"/>
              <w:rPr>
                <w:sz w:val="16"/>
              </w:rPr>
            </w:pPr>
          </w:p>
          <w:p w:rsidR="00822E31" w:rsidRDefault="00186D8B">
            <w:pPr>
              <w:pStyle w:val="TableParagraph"/>
              <w:ind w:right="95"/>
              <w:jc w:val="right"/>
              <w:rPr>
                <w:sz w:val="16"/>
              </w:rPr>
            </w:pPr>
            <w:r>
              <w:rPr>
                <w:spacing w:val="-5"/>
                <w:sz w:val="16"/>
              </w:rPr>
              <w:t>100</w:t>
            </w:r>
          </w:p>
        </w:tc>
        <w:tc>
          <w:tcPr>
            <w:tcW w:w="1185" w:type="dxa"/>
          </w:tcPr>
          <w:p w:rsidR="00822E31" w:rsidRDefault="00822E31">
            <w:pPr>
              <w:pStyle w:val="TableParagraph"/>
              <w:spacing w:before="69"/>
              <w:rPr>
                <w:sz w:val="16"/>
              </w:rPr>
            </w:pPr>
          </w:p>
          <w:p w:rsidR="00822E31" w:rsidRDefault="00186D8B">
            <w:pPr>
              <w:pStyle w:val="TableParagraph"/>
              <w:ind w:right="95"/>
              <w:jc w:val="right"/>
              <w:rPr>
                <w:sz w:val="16"/>
              </w:rPr>
            </w:pPr>
            <w:r>
              <w:rPr>
                <w:sz w:val="16"/>
              </w:rPr>
              <w:t>2X10</w:t>
            </w:r>
            <w:r>
              <w:rPr>
                <w:sz w:val="16"/>
                <w:vertAlign w:val="superscript"/>
              </w:rPr>
              <w:t>-</w:t>
            </w:r>
            <w:r>
              <w:rPr>
                <w:spacing w:val="-10"/>
                <w:sz w:val="16"/>
                <w:vertAlign w:val="superscript"/>
              </w:rPr>
              <w:t>4</w:t>
            </w:r>
          </w:p>
        </w:tc>
        <w:tc>
          <w:tcPr>
            <w:tcW w:w="810" w:type="dxa"/>
          </w:tcPr>
          <w:p w:rsidR="00822E31" w:rsidRDefault="00822E31">
            <w:pPr>
              <w:pStyle w:val="TableParagraph"/>
              <w:rPr>
                <w:sz w:val="9"/>
              </w:rPr>
            </w:pPr>
          </w:p>
          <w:p w:rsidR="00822E31" w:rsidRDefault="00822E31">
            <w:pPr>
              <w:pStyle w:val="TableParagraph"/>
              <w:spacing w:before="45"/>
              <w:rPr>
                <w:sz w:val="9"/>
              </w:rPr>
            </w:pPr>
          </w:p>
          <w:p w:rsidR="00822E31" w:rsidRDefault="00186D8B">
            <w:pPr>
              <w:pStyle w:val="TableParagraph"/>
              <w:ind w:right="95"/>
              <w:jc w:val="right"/>
              <w:rPr>
                <w:sz w:val="9"/>
              </w:rPr>
            </w:pPr>
            <w:r>
              <w:rPr>
                <w:position w:val="-5"/>
                <w:sz w:val="16"/>
              </w:rPr>
              <w:t>1E</w:t>
            </w:r>
            <w:r>
              <w:rPr>
                <w:sz w:val="9"/>
              </w:rPr>
              <w:t>-</w:t>
            </w:r>
            <w:r>
              <w:rPr>
                <w:spacing w:val="-10"/>
                <w:sz w:val="9"/>
              </w:rPr>
              <w:t>4</w:t>
            </w:r>
          </w:p>
        </w:tc>
        <w:tc>
          <w:tcPr>
            <w:tcW w:w="1170" w:type="dxa"/>
          </w:tcPr>
          <w:p w:rsidR="00822E31" w:rsidRDefault="00822E31">
            <w:pPr>
              <w:pStyle w:val="TableParagraph"/>
              <w:spacing w:before="69"/>
              <w:rPr>
                <w:sz w:val="16"/>
              </w:rPr>
            </w:pPr>
          </w:p>
          <w:p w:rsidR="00822E31" w:rsidRDefault="00186D8B">
            <w:pPr>
              <w:pStyle w:val="TableParagraph"/>
              <w:ind w:right="95"/>
              <w:jc w:val="right"/>
              <w:rPr>
                <w:sz w:val="16"/>
              </w:rPr>
            </w:pPr>
            <w:r>
              <w:rPr>
                <w:sz w:val="16"/>
              </w:rPr>
              <w:t>2X10</w:t>
            </w:r>
            <w:r>
              <w:rPr>
                <w:sz w:val="16"/>
                <w:vertAlign w:val="superscript"/>
              </w:rPr>
              <w:t>-</w:t>
            </w:r>
            <w:r>
              <w:rPr>
                <w:spacing w:val="-10"/>
                <w:sz w:val="16"/>
                <w:vertAlign w:val="superscript"/>
              </w:rPr>
              <w:t>3</w:t>
            </w:r>
          </w:p>
        </w:tc>
        <w:tc>
          <w:tcPr>
            <w:tcW w:w="930" w:type="dxa"/>
          </w:tcPr>
          <w:p w:rsidR="00822E31" w:rsidRDefault="00822E31">
            <w:pPr>
              <w:pStyle w:val="TableParagraph"/>
              <w:spacing w:before="69"/>
              <w:rPr>
                <w:sz w:val="16"/>
              </w:rPr>
            </w:pPr>
          </w:p>
          <w:p w:rsidR="00822E31" w:rsidRDefault="00186D8B">
            <w:pPr>
              <w:pStyle w:val="TableParagraph"/>
              <w:ind w:right="95"/>
              <w:jc w:val="right"/>
              <w:rPr>
                <w:sz w:val="16"/>
              </w:rPr>
            </w:pPr>
            <w:r>
              <w:rPr>
                <w:spacing w:val="-5"/>
                <w:sz w:val="16"/>
              </w:rPr>
              <w:t>4.4</w:t>
            </w:r>
          </w:p>
        </w:tc>
      </w:tr>
      <w:tr w:rsidR="00822E31">
        <w:trPr>
          <w:trHeight w:val="899"/>
        </w:trPr>
        <w:tc>
          <w:tcPr>
            <w:tcW w:w="2505" w:type="dxa"/>
          </w:tcPr>
          <w:p w:rsidR="00822E31" w:rsidRDefault="00186D8B">
            <w:pPr>
              <w:pStyle w:val="TableParagraph"/>
              <w:spacing w:line="452" w:lineRule="exact"/>
              <w:ind w:left="1562" w:right="87" w:hanging="63"/>
              <w:rPr>
                <w:sz w:val="16"/>
              </w:rPr>
            </w:pPr>
            <w:r>
              <w:rPr>
                <w:sz w:val="16"/>
              </w:rPr>
              <w:t>Hole</w:t>
            </w:r>
            <w:r>
              <w:rPr>
                <w:spacing w:val="-10"/>
                <w:sz w:val="16"/>
              </w:rPr>
              <w:t xml:space="preserve"> </w:t>
            </w:r>
            <w:r>
              <w:rPr>
                <w:sz w:val="16"/>
              </w:rPr>
              <w:t>mobility</w:t>
            </w:r>
            <w:r>
              <w:rPr>
                <w:spacing w:val="40"/>
                <w:sz w:val="16"/>
              </w:rPr>
              <w:t xml:space="preserve"> </w:t>
            </w:r>
            <w:r>
              <w:rPr>
                <w:spacing w:val="-2"/>
                <w:sz w:val="16"/>
              </w:rPr>
              <w:t>(</w:t>
            </w:r>
            <w:r>
              <w:rPr>
                <w:spacing w:val="1"/>
                <w:sz w:val="16"/>
              </w:rPr>
              <w:t xml:space="preserve"> </w:t>
            </w:r>
            <w:r>
              <w:rPr>
                <w:spacing w:val="-2"/>
                <w:sz w:val="16"/>
              </w:rPr>
              <w:t>cm2v-1s-</w:t>
            </w:r>
            <w:r>
              <w:rPr>
                <w:spacing w:val="-5"/>
                <w:sz w:val="16"/>
              </w:rPr>
              <w:t>1)</w:t>
            </w:r>
          </w:p>
        </w:tc>
        <w:tc>
          <w:tcPr>
            <w:tcW w:w="720" w:type="dxa"/>
          </w:tcPr>
          <w:p w:rsidR="00822E31" w:rsidRDefault="00822E31">
            <w:pPr>
              <w:pStyle w:val="TableParagraph"/>
              <w:spacing w:before="57"/>
              <w:rPr>
                <w:sz w:val="16"/>
              </w:rPr>
            </w:pPr>
          </w:p>
          <w:p w:rsidR="00822E31" w:rsidRDefault="00186D8B">
            <w:pPr>
              <w:pStyle w:val="TableParagraph"/>
              <w:ind w:left="-9" w:right="95"/>
              <w:jc w:val="right"/>
              <w:rPr>
                <w:sz w:val="16"/>
              </w:rPr>
            </w:pPr>
            <w:r>
              <w:rPr>
                <w:spacing w:val="-5"/>
                <w:sz w:val="16"/>
              </w:rPr>
              <w:t>80</w:t>
            </w:r>
          </w:p>
        </w:tc>
        <w:tc>
          <w:tcPr>
            <w:tcW w:w="915" w:type="dxa"/>
          </w:tcPr>
          <w:p w:rsidR="00822E31" w:rsidRDefault="00822E31">
            <w:pPr>
              <w:pStyle w:val="TableParagraph"/>
              <w:spacing w:before="57"/>
              <w:rPr>
                <w:sz w:val="16"/>
              </w:rPr>
            </w:pPr>
          </w:p>
          <w:p w:rsidR="00822E31" w:rsidRDefault="00186D8B">
            <w:pPr>
              <w:pStyle w:val="TableParagraph"/>
              <w:ind w:right="95"/>
              <w:jc w:val="right"/>
              <w:rPr>
                <w:sz w:val="16"/>
              </w:rPr>
            </w:pPr>
            <w:r>
              <w:rPr>
                <w:spacing w:val="-5"/>
                <w:sz w:val="16"/>
              </w:rPr>
              <w:t>8.6</w:t>
            </w:r>
          </w:p>
        </w:tc>
        <w:tc>
          <w:tcPr>
            <w:tcW w:w="825" w:type="dxa"/>
          </w:tcPr>
          <w:p w:rsidR="00822E31" w:rsidRDefault="00822E31">
            <w:pPr>
              <w:pStyle w:val="TableParagraph"/>
              <w:spacing w:before="57"/>
              <w:rPr>
                <w:sz w:val="16"/>
              </w:rPr>
            </w:pPr>
          </w:p>
          <w:p w:rsidR="00822E31" w:rsidRDefault="00186D8B">
            <w:pPr>
              <w:pStyle w:val="TableParagraph"/>
              <w:ind w:right="95"/>
              <w:jc w:val="right"/>
              <w:rPr>
                <w:sz w:val="16"/>
              </w:rPr>
            </w:pPr>
            <w:r>
              <w:rPr>
                <w:spacing w:val="-5"/>
                <w:sz w:val="16"/>
              </w:rPr>
              <w:t>49</w:t>
            </w:r>
          </w:p>
        </w:tc>
        <w:tc>
          <w:tcPr>
            <w:tcW w:w="915" w:type="dxa"/>
          </w:tcPr>
          <w:p w:rsidR="00822E31" w:rsidRDefault="00822E31">
            <w:pPr>
              <w:pStyle w:val="TableParagraph"/>
              <w:spacing w:before="57"/>
              <w:rPr>
                <w:sz w:val="16"/>
              </w:rPr>
            </w:pPr>
          </w:p>
          <w:p w:rsidR="00822E31" w:rsidRDefault="00186D8B">
            <w:pPr>
              <w:pStyle w:val="TableParagraph"/>
              <w:ind w:right="95"/>
              <w:jc w:val="right"/>
              <w:rPr>
                <w:sz w:val="16"/>
              </w:rPr>
            </w:pPr>
            <w:r>
              <w:rPr>
                <w:sz w:val="16"/>
              </w:rPr>
              <w:t>1X10</w:t>
            </w:r>
            <w:r>
              <w:rPr>
                <w:sz w:val="16"/>
                <w:vertAlign w:val="superscript"/>
              </w:rPr>
              <w:t>-</w:t>
            </w:r>
            <w:r>
              <w:rPr>
                <w:spacing w:val="-10"/>
                <w:sz w:val="16"/>
                <w:vertAlign w:val="superscript"/>
              </w:rPr>
              <w:t>1</w:t>
            </w:r>
          </w:p>
        </w:tc>
        <w:tc>
          <w:tcPr>
            <w:tcW w:w="705" w:type="dxa"/>
          </w:tcPr>
          <w:p w:rsidR="00822E31" w:rsidRDefault="00822E31">
            <w:pPr>
              <w:pStyle w:val="TableParagraph"/>
              <w:spacing w:before="57"/>
              <w:rPr>
                <w:sz w:val="16"/>
              </w:rPr>
            </w:pPr>
          </w:p>
          <w:p w:rsidR="00822E31" w:rsidRDefault="00186D8B">
            <w:pPr>
              <w:pStyle w:val="TableParagraph"/>
              <w:ind w:right="95"/>
              <w:jc w:val="right"/>
              <w:rPr>
                <w:sz w:val="16"/>
              </w:rPr>
            </w:pPr>
            <w:r>
              <w:rPr>
                <w:spacing w:val="-5"/>
                <w:sz w:val="16"/>
              </w:rPr>
              <w:t>25</w:t>
            </w:r>
          </w:p>
        </w:tc>
        <w:tc>
          <w:tcPr>
            <w:tcW w:w="1185" w:type="dxa"/>
          </w:tcPr>
          <w:p w:rsidR="00822E31" w:rsidRDefault="00822E31">
            <w:pPr>
              <w:pStyle w:val="TableParagraph"/>
              <w:spacing w:before="57"/>
              <w:rPr>
                <w:sz w:val="16"/>
              </w:rPr>
            </w:pPr>
          </w:p>
          <w:p w:rsidR="00822E31" w:rsidRDefault="00186D8B">
            <w:pPr>
              <w:pStyle w:val="TableParagraph"/>
              <w:ind w:right="95"/>
              <w:jc w:val="right"/>
              <w:rPr>
                <w:sz w:val="16"/>
              </w:rPr>
            </w:pPr>
            <w:r>
              <w:rPr>
                <w:sz w:val="16"/>
              </w:rPr>
              <w:t>2X10</w:t>
            </w:r>
            <w:r>
              <w:rPr>
                <w:sz w:val="16"/>
                <w:vertAlign w:val="superscript"/>
              </w:rPr>
              <w:t>-</w:t>
            </w:r>
            <w:r>
              <w:rPr>
                <w:spacing w:val="-10"/>
                <w:sz w:val="16"/>
                <w:vertAlign w:val="superscript"/>
              </w:rPr>
              <w:t>4</w:t>
            </w:r>
          </w:p>
        </w:tc>
        <w:tc>
          <w:tcPr>
            <w:tcW w:w="810" w:type="dxa"/>
          </w:tcPr>
          <w:p w:rsidR="00822E31" w:rsidRDefault="00822E31">
            <w:pPr>
              <w:pStyle w:val="TableParagraph"/>
              <w:rPr>
                <w:sz w:val="9"/>
              </w:rPr>
            </w:pPr>
          </w:p>
          <w:p w:rsidR="00822E31" w:rsidRDefault="00822E31">
            <w:pPr>
              <w:pStyle w:val="TableParagraph"/>
              <w:spacing w:before="33"/>
              <w:rPr>
                <w:sz w:val="9"/>
              </w:rPr>
            </w:pPr>
          </w:p>
          <w:p w:rsidR="00822E31" w:rsidRDefault="00186D8B">
            <w:pPr>
              <w:pStyle w:val="TableParagraph"/>
              <w:ind w:right="95"/>
              <w:jc w:val="right"/>
              <w:rPr>
                <w:sz w:val="9"/>
              </w:rPr>
            </w:pPr>
            <w:r>
              <w:rPr>
                <w:position w:val="-5"/>
                <w:sz w:val="16"/>
              </w:rPr>
              <w:t>1E</w:t>
            </w:r>
            <w:r>
              <w:rPr>
                <w:sz w:val="9"/>
              </w:rPr>
              <w:t>-</w:t>
            </w:r>
            <w:r>
              <w:rPr>
                <w:spacing w:val="-10"/>
                <w:sz w:val="9"/>
              </w:rPr>
              <w:t>4</w:t>
            </w:r>
          </w:p>
        </w:tc>
        <w:tc>
          <w:tcPr>
            <w:tcW w:w="1170" w:type="dxa"/>
          </w:tcPr>
          <w:p w:rsidR="00822E31" w:rsidRDefault="00822E31">
            <w:pPr>
              <w:pStyle w:val="TableParagraph"/>
              <w:spacing w:before="57"/>
              <w:rPr>
                <w:sz w:val="16"/>
              </w:rPr>
            </w:pPr>
          </w:p>
          <w:p w:rsidR="00822E31" w:rsidRDefault="00186D8B">
            <w:pPr>
              <w:pStyle w:val="TableParagraph"/>
              <w:ind w:right="95"/>
              <w:jc w:val="right"/>
              <w:rPr>
                <w:sz w:val="16"/>
              </w:rPr>
            </w:pPr>
            <w:r>
              <w:rPr>
                <w:sz w:val="16"/>
              </w:rPr>
              <w:t>2X10</w:t>
            </w:r>
            <w:r>
              <w:rPr>
                <w:sz w:val="16"/>
                <w:vertAlign w:val="superscript"/>
              </w:rPr>
              <w:t>-</w:t>
            </w:r>
            <w:r>
              <w:rPr>
                <w:spacing w:val="-10"/>
                <w:sz w:val="16"/>
                <w:vertAlign w:val="superscript"/>
              </w:rPr>
              <w:t>3</w:t>
            </w:r>
          </w:p>
        </w:tc>
        <w:tc>
          <w:tcPr>
            <w:tcW w:w="930" w:type="dxa"/>
          </w:tcPr>
          <w:p w:rsidR="00822E31" w:rsidRDefault="00822E31">
            <w:pPr>
              <w:pStyle w:val="TableParagraph"/>
              <w:spacing w:before="57"/>
              <w:rPr>
                <w:sz w:val="16"/>
              </w:rPr>
            </w:pPr>
          </w:p>
          <w:p w:rsidR="00822E31" w:rsidRDefault="00186D8B">
            <w:pPr>
              <w:pStyle w:val="TableParagraph"/>
              <w:ind w:right="95"/>
              <w:jc w:val="right"/>
              <w:rPr>
                <w:sz w:val="16"/>
              </w:rPr>
            </w:pPr>
            <w:r>
              <w:rPr>
                <w:spacing w:val="-5"/>
                <w:sz w:val="16"/>
              </w:rPr>
              <w:t>2.5</w:t>
            </w:r>
          </w:p>
        </w:tc>
      </w:tr>
      <w:tr w:rsidR="00822E31">
        <w:trPr>
          <w:trHeight w:val="1105"/>
        </w:trPr>
        <w:tc>
          <w:tcPr>
            <w:tcW w:w="2505" w:type="dxa"/>
          </w:tcPr>
          <w:p w:rsidR="00822E31" w:rsidRDefault="00822E31">
            <w:pPr>
              <w:pStyle w:val="TableParagraph"/>
              <w:spacing w:before="56"/>
              <w:rPr>
                <w:sz w:val="16"/>
              </w:rPr>
            </w:pPr>
          </w:p>
          <w:p w:rsidR="00822E31" w:rsidRDefault="00186D8B">
            <w:pPr>
              <w:pStyle w:val="TableParagraph"/>
              <w:ind w:right="95"/>
              <w:jc w:val="right"/>
              <w:rPr>
                <w:sz w:val="16"/>
              </w:rPr>
            </w:pPr>
            <w:r>
              <w:rPr>
                <w:sz w:val="16"/>
              </w:rPr>
              <w:t>Shallow</w:t>
            </w:r>
            <w:r>
              <w:rPr>
                <w:spacing w:val="-1"/>
                <w:sz w:val="16"/>
              </w:rPr>
              <w:t xml:space="preserve"> </w:t>
            </w:r>
            <w:r>
              <w:rPr>
                <w:sz w:val="16"/>
              </w:rPr>
              <w:t>uniform</w:t>
            </w:r>
            <w:r>
              <w:rPr>
                <w:spacing w:val="-1"/>
                <w:sz w:val="16"/>
              </w:rPr>
              <w:t xml:space="preserve"> </w:t>
            </w:r>
            <w:r>
              <w:rPr>
                <w:sz w:val="16"/>
              </w:rPr>
              <w:t>donor</w:t>
            </w:r>
            <w:r>
              <w:rPr>
                <w:spacing w:val="-1"/>
                <w:sz w:val="16"/>
              </w:rPr>
              <w:t xml:space="preserve"> </w:t>
            </w:r>
            <w:r>
              <w:rPr>
                <w:sz w:val="16"/>
              </w:rPr>
              <w:t>density</w:t>
            </w:r>
            <w:r>
              <w:rPr>
                <w:spacing w:val="-1"/>
                <w:sz w:val="16"/>
              </w:rPr>
              <w:t xml:space="preserve"> </w:t>
            </w:r>
            <w:r>
              <w:rPr>
                <w:spacing w:val="-5"/>
                <w:sz w:val="16"/>
              </w:rPr>
              <w:t>ND</w:t>
            </w:r>
          </w:p>
          <w:p w:rsidR="00822E31" w:rsidRDefault="00822E31">
            <w:pPr>
              <w:pStyle w:val="TableParagraph"/>
              <w:spacing w:before="84"/>
              <w:rPr>
                <w:sz w:val="16"/>
              </w:rPr>
            </w:pPr>
          </w:p>
          <w:p w:rsidR="00822E31" w:rsidRDefault="00186D8B">
            <w:pPr>
              <w:pStyle w:val="TableParagraph"/>
              <w:ind w:right="95"/>
              <w:jc w:val="right"/>
              <w:rPr>
                <w:sz w:val="16"/>
              </w:rPr>
            </w:pPr>
            <w:r>
              <w:rPr>
                <w:sz w:val="16"/>
              </w:rPr>
              <w:t>(</w:t>
            </w:r>
            <w:r>
              <w:rPr>
                <w:spacing w:val="-1"/>
                <w:sz w:val="16"/>
              </w:rPr>
              <w:t xml:space="preserve"> </w:t>
            </w:r>
            <w:r>
              <w:rPr>
                <w:sz w:val="16"/>
              </w:rPr>
              <w:t>cm-</w:t>
            </w:r>
            <w:r>
              <w:rPr>
                <w:spacing w:val="-5"/>
                <w:sz w:val="16"/>
              </w:rPr>
              <w:t>3)</w:t>
            </w:r>
          </w:p>
        </w:tc>
        <w:tc>
          <w:tcPr>
            <w:tcW w:w="720" w:type="dxa"/>
          </w:tcPr>
          <w:p w:rsidR="00822E31" w:rsidRDefault="00822E31">
            <w:pPr>
              <w:pStyle w:val="TableParagraph"/>
              <w:spacing w:before="56"/>
              <w:rPr>
                <w:sz w:val="16"/>
              </w:rPr>
            </w:pPr>
          </w:p>
          <w:p w:rsidR="00822E31" w:rsidRDefault="00186D8B">
            <w:pPr>
              <w:pStyle w:val="TableParagraph"/>
              <w:ind w:left="-9" w:right="95"/>
              <w:jc w:val="right"/>
              <w:rPr>
                <w:sz w:val="16"/>
              </w:rPr>
            </w:pPr>
            <w:r>
              <w:rPr>
                <w:spacing w:val="-10"/>
                <w:sz w:val="16"/>
              </w:rPr>
              <w:t>0</w:t>
            </w:r>
          </w:p>
        </w:tc>
        <w:tc>
          <w:tcPr>
            <w:tcW w:w="915" w:type="dxa"/>
          </w:tcPr>
          <w:p w:rsidR="00822E31" w:rsidRDefault="00822E31">
            <w:pPr>
              <w:pStyle w:val="TableParagraph"/>
              <w:spacing w:before="56"/>
              <w:rPr>
                <w:sz w:val="16"/>
              </w:rPr>
            </w:pPr>
          </w:p>
          <w:p w:rsidR="00822E31" w:rsidRDefault="00186D8B">
            <w:pPr>
              <w:pStyle w:val="TableParagraph"/>
              <w:ind w:right="95"/>
              <w:jc w:val="right"/>
              <w:rPr>
                <w:sz w:val="16"/>
              </w:rPr>
            </w:pPr>
            <w:r>
              <w:rPr>
                <w:spacing w:val="-10"/>
                <w:sz w:val="16"/>
              </w:rPr>
              <w:t>0</w:t>
            </w:r>
          </w:p>
        </w:tc>
        <w:tc>
          <w:tcPr>
            <w:tcW w:w="825" w:type="dxa"/>
          </w:tcPr>
          <w:p w:rsidR="00822E31" w:rsidRDefault="00822E31">
            <w:pPr>
              <w:pStyle w:val="TableParagraph"/>
              <w:spacing w:before="56"/>
              <w:rPr>
                <w:sz w:val="16"/>
              </w:rPr>
            </w:pPr>
          </w:p>
          <w:p w:rsidR="00822E31" w:rsidRDefault="00186D8B">
            <w:pPr>
              <w:pStyle w:val="TableParagraph"/>
              <w:ind w:right="95"/>
              <w:jc w:val="right"/>
              <w:rPr>
                <w:sz w:val="16"/>
              </w:rPr>
            </w:pPr>
            <w:r>
              <w:rPr>
                <w:spacing w:val="-10"/>
                <w:sz w:val="16"/>
              </w:rPr>
              <w:t>0</w:t>
            </w:r>
          </w:p>
        </w:tc>
        <w:tc>
          <w:tcPr>
            <w:tcW w:w="915" w:type="dxa"/>
          </w:tcPr>
          <w:p w:rsidR="00822E31" w:rsidRDefault="00822E31">
            <w:pPr>
              <w:pStyle w:val="TableParagraph"/>
              <w:spacing w:before="56"/>
              <w:rPr>
                <w:sz w:val="16"/>
              </w:rPr>
            </w:pPr>
          </w:p>
          <w:p w:rsidR="00822E31" w:rsidRDefault="00186D8B">
            <w:pPr>
              <w:pStyle w:val="TableParagraph"/>
              <w:ind w:right="95"/>
              <w:jc w:val="right"/>
              <w:rPr>
                <w:sz w:val="16"/>
              </w:rPr>
            </w:pPr>
            <w:r>
              <w:rPr>
                <w:spacing w:val="-10"/>
                <w:sz w:val="16"/>
              </w:rPr>
              <w:t>0</w:t>
            </w:r>
          </w:p>
        </w:tc>
        <w:tc>
          <w:tcPr>
            <w:tcW w:w="705" w:type="dxa"/>
          </w:tcPr>
          <w:p w:rsidR="00822E31" w:rsidRDefault="00822E31">
            <w:pPr>
              <w:pStyle w:val="TableParagraph"/>
              <w:spacing w:before="56"/>
              <w:rPr>
                <w:sz w:val="16"/>
              </w:rPr>
            </w:pPr>
          </w:p>
          <w:p w:rsidR="00822E31" w:rsidRDefault="00186D8B">
            <w:pPr>
              <w:pStyle w:val="TableParagraph"/>
              <w:ind w:right="95"/>
              <w:jc w:val="right"/>
              <w:rPr>
                <w:sz w:val="16"/>
              </w:rPr>
            </w:pPr>
            <w:r>
              <w:rPr>
                <w:spacing w:val="-10"/>
                <w:sz w:val="16"/>
              </w:rPr>
              <w:t>0</w:t>
            </w:r>
          </w:p>
        </w:tc>
        <w:tc>
          <w:tcPr>
            <w:tcW w:w="1185" w:type="dxa"/>
          </w:tcPr>
          <w:p w:rsidR="00822E31" w:rsidRDefault="00822E31">
            <w:pPr>
              <w:pStyle w:val="TableParagraph"/>
              <w:spacing w:before="56"/>
              <w:rPr>
                <w:sz w:val="16"/>
              </w:rPr>
            </w:pPr>
          </w:p>
          <w:p w:rsidR="00822E31" w:rsidRDefault="00186D8B">
            <w:pPr>
              <w:pStyle w:val="TableParagraph"/>
              <w:ind w:right="95"/>
              <w:jc w:val="right"/>
              <w:rPr>
                <w:sz w:val="16"/>
              </w:rPr>
            </w:pPr>
            <w:r>
              <w:rPr>
                <w:spacing w:val="-10"/>
                <w:sz w:val="16"/>
              </w:rPr>
              <w:t>0</w:t>
            </w:r>
          </w:p>
        </w:tc>
        <w:tc>
          <w:tcPr>
            <w:tcW w:w="810" w:type="dxa"/>
          </w:tcPr>
          <w:p w:rsidR="00822E31" w:rsidRDefault="00822E31">
            <w:pPr>
              <w:pStyle w:val="TableParagraph"/>
              <w:spacing w:before="56"/>
              <w:rPr>
                <w:sz w:val="16"/>
              </w:rPr>
            </w:pPr>
          </w:p>
          <w:p w:rsidR="00822E31" w:rsidRDefault="00186D8B">
            <w:pPr>
              <w:pStyle w:val="TableParagraph"/>
              <w:ind w:right="95"/>
              <w:jc w:val="right"/>
              <w:rPr>
                <w:sz w:val="16"/>
              </w:rPr>
            </w:pPr>
            <w:r>
              <w:rPr>
                <w:spacing w:val="-10"/>
                <w:sz w:val="16"/>
              </w:rPr>
              <w:t>0</w:t>
            </w:r>
          </w:p>
        </w:tc>
        <w:tc>
          <w:tcPr>
            <w:tcW w:w="1170" w:type="dxa"/>
          </w:tcPr>
          <w:p w:rsidR="00822E31" w:rsidRDefault="00822E31">
            <w:pPr>
              <w:pStyle w:val="TableParagraph"/>
              <w:spacing w:before="56"/>
              <w:rPr>
                <w:sz w:val="16"/>
              </w:rPr>
            </w:pPr>
          </w:p>
          <w:p w:rsidR="00822E31" w:rsidRDefault="00186D8B">
            <w:pPr>
              <w:pStyle w:val="TableParagraph"/>
              <w:ind w:right="95"/>
              <w:jc w:val="right"/>
              <w:rPr>
                <w:sz w:val="16"/>
              </w:rPr>
            </w:pPr>
            <w:r>
              <w:rPr>
                <w:spacing w:val="-10"/>
                <w:sz w:val="16"/>
              </w:rPr>
              <w:t>0</w:t>
            </w:r>
          </w:p>
        </w:tc>
        <w:tc>
          <w:tcPr>
            <w:tcW w:w="930" w:type="dxa"/>
          </w:tcPr>
          <w:p w:rsidR="00822E31" w:rsidRDefault="00822E31">
            <w:pPr>
              <w:pStyle w:val="TableParagraph"/>
              <w:rPr>
                <w:sz w:val="9"/>
              </w:rPr>
            </w:pPr>
          </w:p>
          <w:p w:rsidR="00822E31" w:rsidRDefault="00822E31">
            <w:pPr>
              <w:pStyle w:val="TableParagraph"/>
              <w:spacing w:before="32"/>
              <w:rPr>
                <w:sz w:val="9"/>
              </w:rPr>
            </w:pPr>
          </w:p>
          <w:p w:rsidR="00822E31" w:rsidRDefault="00186D8B">
            <w:pPr>
              <w:pStyle w:val="TableParagraph"/>
              <w:ind w:right="95"/>
              <w:jc w:val="right"/>
              <w:rPr>
                <w:sz w:val="9"/>
              </w:rPr>
            </w:pPr>
            <w:r>
              <w:rPr>
                <w:spacing w:val="-2"/>
                <w:w w:val="105"/>
                <w:position w:val="-5"/>
                <w:sz w:val="16"/>
              </w:rPr>
              <w:t>1E</w:t>
            </w:r>
            <w:r>
              <w:rPr>
                <w:spacing w:val="-2"/>
                <w:w w:val="105"/>
                <w:sz w:val="9"/>
              </w:rPr>
              <w:t>+19</w:t>
            </w:r>
          </w:p>
        </w:tc>
      </w:tr>
      <w:tr w:rsidR="00822E31">
        <w:trPr>
          <w:trHeight w:val="1109"/>
        </w:trPr>
        <w:tc>
          <w:tcPr>
            <w:tcW w:w="250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Shallow</w:t>
            </w:r>
            <w:r>
              <w:rPr>
                <w:spacing w:val="-1"/>
                <w:sz w:val="16"/>
              </w:rPr>
              <w:t xml:space="preserve"> </w:t>
            </w:r>
            <w:r>
              <w:rPr>
                <w:sz w:val="16"/>
              </w:rPr>
              <w:t>acceptor</w:t>
            </w:r>
            <w:r>
              <w:rPr>
                <w:spacing w:val="-1"/>
                <w:sz w:val="16"/>
              </w:rPr>
              <w:t xml:space="preserve"> </w:t>
            </w:r>
            <w:r>
              <w:rPr>
                <w:sz w:val="16"/>
              </w:rPr>
              <w:t>density</w:t>
            </w:r>
            <w:r>
              <w:rPr>
                <w:spacing w:val="-1"/>
                <w:sz w:val="16"/>
              </w:rPr>
              <w:t xml:space="preserve"> </w:t>
            </w:r>
            <w:r>
              <w:rPr>
                <w:spacing w:val="-5"/>
                <w:sz w:val="16"/>
              </w:rPr>
              <w:t>NA</w:t>
            </w:r>
          </w:p>
          <w:p w:rsidR="00822E31" w:rsidRDefault="00822E31">
            <w:pPr>
              <w:pStyle w:val="TableParagraph"/>
              <w:spacing w:before="84"/>
              <w:rPr>
                <w:sz w:val="16"/>
              </w:rPr>
            </w:pPr>
          </w:p>
          <w:p w:rsidR="00822E31" w:rsidRDefault="00186D8B">
            <w:pPr>
              <w:pStyle w:val="TableParagraph"/>
              <w:ind w:right="95"/>
              <w:jc w:val="right"/>
              <w:rPr>
                <w:sz w:val="16"/>
              </w:rPr>
            </w:pPr>
            <w:r>
              <w:rPr>
                <w:sz w:val="16"/>
              </w:rPr>
              <w:t>(</w:t>
            </w:r>
            <w:r>
              <w:rPr>
                <w:spacing w:val="-1"/>
                <w:sz w:val="16"/>
              </w:rPr>
              <w:t xml:space="preserve"> </w:t>
            </w:r>
            <w:r>
              <w:rPr>
                <w:sz w:val="16"/>
              </w:rPr>
              <w:t>cm-3</w:t>
            </w:r>
            <w:r>
              <w:rPr>
                <w:spacing w:val="-1"/>
                <w:sz w:val="16"/>
              </w:rPr>
              <w:t xml:space="preserve"> </w:t>
            </w:r>
            <w:r>
              <w:rPr>
                <w:spacing w:val="-10"/>
                <w:sz w:val="16"/>
              </w:rPr>
              <w:t>)</w:t>
            </w:r>
          </w:p>
        </w:tc>
        <w:tc>
          <w:tcPr>
            <w:tcW w:w="720" w:type="dxa"/>
          </w:tcPr>
          <w:p w:rsidR="00822E31" w:rsidRDefault="00822E31">
            <w:pPr>
              <w:pStyle w:val="TableParagraph"/>
              <w:spacing w:before="60"/>
              <w:rPr>
                <w:sz w:val="16"/>
              </w:rPr>
            </w:pPr>
          </w:p>
          <w:p w:rsidR="00822E31" w:rsidRDefault="00186D8B">
            <w:pPr>
              <w:pStyle w:val="TableParagraph"/>
              <w:ind w:left="-9" w:right="95"/>
              <w:jc w:val="right"/>
              <w:rPr>
                <w:sz w:val="16"/>
              </w:rPr>
            </w:pPr>
            <w:r>
              <w:rPr>
                <w:sz w:val="16"/>
              </w:rPr>
              <w:t>9</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21</w:t>
            </w:r>
          </w:p>
        </w:tc>
        <w:tc>
          <w:tcPr>
            <w:tcW w:w="91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3</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18</w:t>
            </w:r>
          </w:p>
        </w:tc>
        <w:tc>
          <w:tcPr>
            <w:tcW w:w="825" w:type="dxa"/>
          </w:tcPr>
          <w:p w:rsidR="00822E31" w:rsidRDefault="00822E31">
            <w:pPr>
              <w:pStyle w:val="TableParagraph"/>
              <w:spacing w:before="60"/>
              <w:rPr>
                <w:sz w:val="16"/>
              </w:rPr>
            </w:pPr>
          </w:p>
          <w:p w:rsidR="00822E31" w:rsidRDefault="00186D8B">
            <w:pPr>
              <w:pStyle w:val="TableParagraph"/>
              <w:ind w:right="95"/>
              <w:jc w:val="right"/>
              <w:rPr>
                <w:sz w:val="16"/>
              </w:rPr>
            </w:pPr>
            <w:r>
              <w:rPr>
                <w:spacing w:val="-2"/>
                <w:sz w:val="16"/>
              </w:rPr>
              <w:t>1.38X</w:t>
            </w:r>
            <w:r>
              <w:rPr>
                <w:spacing w:val="-2"/>
                <w:sz w:val="16"/>
                <w:vertAlign w:val="superscript"/>
              </w:rPr>
              <w:t>18</w:t>
            </w:r>
          </w:p>
        </w:tc>
        <w:tc>
          <w:tcPr>
            <w:tcW w:w="915" w:type="dxa"/>
          </w:tcPr>
          <w:p w:rsidR="00822E31" w:rsidRDefault="00822E31">
            <w:pPr>
              <w:pStyle w:val="TableParagraph"/>
              <w:spacing w:before="60"/>
              <w:rPr>
                <w:sz w:val="16"/>
              </w:rPr>
            </w:pPr>
          </w:p>
          <w:p w:rsidR="00822E31" w:rsidRDefault="00186D8B">
            <w:pPr>
              <w:pStyle w:val="TableParagraph"/>
              <w:ind w:right="95"/>
              <w:jc w:val="right"/>
              <w:rPr>
                <w:sz w:val="16"/>
              </w:rPr>
            </w:pPr>
            <w:r>
              <w:rPr>
                <w:spacing w:val="-2"/>
                <w:sz w:val="16"/>
              </w:rPr>
              <w:t>1X10</w:t>
            </w:r>
            <w:r>
              <w:rPr>
                <w:spacing w:val="-2"/>
                <w:sz w:val="16"/>
                <w:vertAlign w:val="superscript"/>
              </w:rPr>
              <w:t>15</w:t>
            </w:r>
          </w:p>
        </w:tc>
        <w:tc>
          <w:tcPr>
            <w:tcW w:w="705" w:type="dxa"/>
          </w:tcPr>
          <w:p w:rsidR="00822E31" w:rsidRDefault="00822E31">
            <w:pPr>
              <w:pStyle w:val="TableParagraph"/>
              <w:spacing w:before="60"/>
              <w:rPr>
                <w:sz w:val="16"/>
              </w:rPr>
            </w:pPr>
          </w:p>
          <w:p w:rsidR="00822E31" w:rsidRDefault="00186D8B">
            <w:pPr>
              <w:pStyle w:val="TableParagraph"/>
              <w:ind w:right="95"/>
              <w:jc w:val="right"/>
              <w:rPr>
                <w:sz w:val="16"/>
              </w:rPr>
            </w:pPr>
            <w:r>
              <w:rPr>
                <w:spacing w:val="-2"/>
                <w:sz w:val="16"/>
              </w:rPr>
              <w:t>1X10</w:t>
            </w:r>
            <w:r>
              <w:rPr>
                <w:spacing w:val="-2"/>
                <w:sz w:val="16"/>
                <w:vertAlign w:val="superscript"/>
              </w:rPr>
              <w:t>18</w:t>
            </w:r>
          </w:p>
        </w:tc>
        <w:tc>
          <w:tcPr>
            <w:tcW w:w="1185" w:type="dxa"/>
          </w:tcPr>
          <w:p w:rsidR="00822E31" w:rsidRDefault="00822E31">
            <w:pPr>
              <w:pStyle w:val="TableParagraph"/>
              <w:spacing w:before="60"/>
              <w:rPr>
                <w:sz w:val="16"/>
              </w:rPr>
            </w:pPr>
          </w:p>
          <w:p w:rsidR="00822E31" w:rsidRDefault="00186D8B">
            <w:pPr>
              <w:pStyle w:val="TableParagraph"/>
              <w:ind w:right="95"/>
              <w:jc w:val="right"/>
              <w:rPr>
                <w:sz w:val="16"/>
              </w:rPr>
            </w:pPr>
            <w:r>
              <w:rPr>
                <w:spacing w:val="-2"/>
                <w:sz w:val="16"/>
              </w:rPr>
              <w:t>2X10</w:t>
            </w:r>
            <w:r>
              <w:rPr>
                <w:spacing w:val="-2"/>
                <w:sz w:val="16"/>
                <w:vertAlign w:val="superscript"/>
              </w:rPr>
              <w:t>18</w:t>
            </w:r>
          </w:p>
        </w:tc>
        <w:tc>
          <w:tcPr>
            <w:tcW w:w="810" w:type="dxa"/>
          </w:tcPr>
          <w:p w:rsidR="00822E31" w:rsidRDefault="00822E31">
            <w:pPr>
              <w:pStyle w:val="TableParagraph"/>
              <w:spacing w:before="60"/>
              <w:rPr>
                <w:sz w:val="16"/>
              </w:rPr>
            </w:pPr>
          </w:p>
          <w:p w:rsidR="00822E31" w:rsidRDefault="00186D8B">
            <w:pPr>
              <w:pStyle w:val="TableParagraph"/>
              <w:ind w:right="95"/>
              <w:jc w:val="right"/>
              <w:rPr>
                <w:sz w:val="16"/>
              </w:rPr>
            </w:pPr>
            <w:r>
              <w:rPr>
                <w:spacing w:val="-2"/>
                <w:sz w:val="16"/>
              </w:rPr>
              <w:t>3.17E</w:t>
            </w:r>
            <w:r>
              <w:rPr>
                <w:spacing w:val="-2"/>
                <w:sz w:val="16"/>
                <w:vertAlign w:val="superscript"/>
              </w:rPr>
              <w:t>13</w:t>
            </w:r>
          </w:p>
        </w:tc>
        <w:tc>
          <w:tcPr>
            <w:tcW w:w="1170" w:type="dxa"/>
          </w:tcPr>
          <w:p w:rsidR="00822E31" w:rsidRDefault="00822E31">
            <w:pPr>
              <w:pStyle w:val="TableParagraph"/>
              <w:rPr>
                <w:sz w:val="9"/>
              </w:rPr>
            </w:pPr>
          </w:p>
          <w:p w:rsidR="00822E31" w:rsidRDefault="00822E31">
            <w:pPr>
              <w:pStyle w:val="TableParagraph"/>
              <w:spacing w:before="36"/>
              <w:rPr>
                <w:sz w:val="9"/>
              </w:rPr>
            </w:pPr>
          </w:p>
          <w:p w:rsidR="00822E31" w:rsidRDefault="00186D8B">
            <w:pPr>
              <w:pStyle w:val="TableParagraph"/>
              <w:ind w:right="95"/>
              <w:jc w:val="right"/>
              <w:rPr>
                <w:sz w:val="9"/>
              </w:rPr>
            </w:pPr>
            <w:r>
              <w:rPr>
                <w:spacing w:val="-2"/>
                <w:w w:val="105"/>
                <w:position w:val="-5"/>
                <w:sz w:val="16"/>
              </w:rPr>
              <w:t>1E</w:t>
            </w:r>
            <w:r>
              <w:rPr>
                <w:spacing w:val="-2"/>
                <w:w w:val="105"/>
                <w:sz w:val="9"/>
              </w:rPr>
              <w:t>+17</w:t>
            </w:r>
          </w:p>
        </w:tc>
        <w:tc>
          <w:tcPr>
            <w:tcW w:w="930" w:type="dxa"/>
          </w:tcPr>
          <w:p w:rsidR="00822E31" w:rsidRDefault="00822E31">
            <w:pPr>
              <w:pStyle w:val="TableParagraph"/>
              <w:rPr>
                <w:sz w:val="9"/>
              </w:rPr>
            </w:pPr>
          </w:p>
          <w:p w:rsidR="00822E31" w:rsidRDefault="00822E31">
            <w:pPr>
              <w:pStyle w:val="TableParagraph"/>
              <w:spacing w:before="36"/>
              <w:rPr>
                <w:sz w:val="9"/>
              </w:rPr>
            </w:pPr>
          </w:p>
          <w:p w:rsidR="00822E31" w:rsidRDefault="00186D8B">
            <w:pPr>
              <w:pStyle w:val="TableParagraph"/>
              <w:ind w:right="95"/>
              <w:jc w:val="right"/>
              <w:rPr>
                <w:sz w:val="9"/>
              </w:rPr>
            </w:pPr>
            <w:r>
              <w:rPr>
                <w:spacing w:val="-2"/>
                <w:w w:val="105"/>
                <w:position w:val="-5"/>
                <w:sz w:val="16"/>
              </w:rPr>
              <w:t>1E</w:t>
            </w:r>
            <w:r>
              <w:rPr>
                <w:spacing w:val="-2"/>
                <w:w w:val="105"/>
                <w:sz w:val="9"/>
              </w:rPr>
              <w:t>+19</w:t>
            </w:r>
          </w:p>
        </w:tc>
      </w:tr>
      <w:tr w:rsidR="00822E31">
        <w:trPr>
          <w:trHeight w:val="899"/>
        </w:trPr>
        <w:tc>
          <w:tcPr>
            <w:tcW w:w="250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Total</w:t>
            </w:r>
            <w:r>
              <w:rPr>
                <w:spacing w:val="-5"/>
                <w:sz w:val="16"/>
              </w:rPr>
              <w:t xml:space="preserve"> </w:t>
            </w:r>
            <w:r>
              <w:rPr>
                <w:sz w:val="16"/>
              </w:rPr>
              <w:t>defect</w:t>
            </w:r>
            <w:r>
              <w:rPr>
                <w:spacing w:val="-5"/>
                <w:sz w:val="16"/>
              </w:rPr>
              <w:t xml:space="preserve"> </w:t>
            </w:r>
            <w:r>
              <w:rPr>
                <w:sz w:val="16"/>
              </w:rPr>
              <w:t>density</w:t>
            </w:r>
            <w:r>
              <w:rPr>
                <w:spacing w:val="-5"/>
                <w:sz w:val="16"/>
              </w:rPr>
              <w:t xml:space="preserve"> Nt</w:t>
            </w:r>
          </w:p>
          <w:p w:rsidR="00822E31" w:rsidRDefault="00822E31">
            <w:pPr>
              <w:pStyle w:val="TableParagraph"/>
              <w:spacing w:before="84"/>
              <w:rPr>
                <w:sz w:val="16"/>
              </w:rPr>
            </w:pPr>
          </w:p>
          <w:p w:rsidR="00822E31" w:rsidRDefault="00186D8B">
            <w:pPr>
              <w:pStyle w:val="TableParagraph"/>
              <w:ind w:right="95"/>
              <w:jc w:val="right"/>
              <w:rPr>
                <w:sz w:val="16"/>
              </w:rPr>
            </w:pPr>
            <w:r>
              <w:rPr>
                <w:sz w:val="16"/>
              </w:rPr>
              <w:t>(</w:t>
            </w:r>
            <w:r>
              <w:rPr>
                <w:spacing w:val="-1"/>
                <w:sz w:val="16"/>
              </w:rPr>
              <w:t xml:space="preserve"> </w:t>
            </w:r>
            <w:r>
              <w:rPr>
                <w:sz w:val="16"/>
              </w:rPr>
              <w:t>cm-3</w:t>
            </w:r>
            <w:r>
              <w:rPr>
                <w:spacing w:val="-1"/>
                <w:sz w:val="16"/>
              </w:rPr>
              <w:t xml:space="preserve"> </w:t>
            </w:r>
            <w:r>
              <w:rPr>
                <w:spacing w:val="-10"/>
                <w:sz w:val="16"/>
              </w:rPr>
              <w:t>)</w:t>
            </w:r>
          </w:p>
        </w:tc>
        <w:tc>
          <w:tcPr>
            <w:tcW w:w="720" w:type="dxa"/>
          </w:tcPr>
          <w:p w:rsidR="00822E31" w:rsidRDefault="00822E31">
            <w:pPr>
              <w:pStyle w:val="TableParagraph"/>
              <w:spacing w:before="60"/>
              <w:rPr>
                <w:sz w:val="16"/>
              </w:rPr>
            </w:pPr>
          </w:p>
          <w:p w:rsidR="00822E31" w:rsidRDefault="00186D8B">
            <w:pPr>
              <w:pStyle w:val="TableParagraph"/>
              <w:ind w:left="-9"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c>
          <w:tcPr>
            <w:tcW w:w="91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1X</w:t>
            </w:r>
            <w:r>
              <w:rPr>
                <w:spacing w:val="-1"/>
                <w:sz w:val="16"/>
              </w:rPr>
              <w:t xml:space="preserve"> </w:t>
            </w:r>
            <w:r>
              <w:rPr>
                <w:spacing w:val="-4"/>
                <w:sz w:val="16"/>
              </w:rPr>
              <w:t>10</w:t>
            </w:r>
            <w:r>
              <w:rPr>
                <w:spacing w:val="-4"/>
                <w:sz w:val="16"/>
                <w:vertAlign w:val="superscript"/>
              </w:rPr>
              <w:t>14</w:t>
            </w:r>
          </w:p>
        </w:tc>
        <w:tc>
          <w:tcPr>
            <w:tcW w:w="82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c>
          <w:tcPr>
            <w:tcW w:w="91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c>
          <w:tcPr>
            <w:tcW w:w="70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c>
          <w:tcPr>
            <w:tcW w:w="1185"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c>
          <w:tcPr>
            <w:tcW w:w="810"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c>
          <w:tcPr>
            <w:tcW w:w="1170"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c>
          <w:tcPr>
            <w:tcW w:w="930" w:type="dxa"/>
          </w:tcPr>
          <w:p w:rsidR="00822E31" w:rsidRDefault="00822E31">
            <w:pPr>
              <w:pStyle w:val="TableParagraph"/>
              <w:spacing w:before="60"/>
              <w:rPr>
                <w:sz w:val="16"/>
              </w:rPr>
            </w:pPr>
          </w:p>
          <w:p w:rsidR="00822E31" w:rsidRDefault="00186D8B">
            <w:pPr>
              <w:pStyle w:val="TableParagraph"/>
              <w:ind w:right="95"/>
              <w:jc w:val="right"/>
              <w:rPr>
                <w:sz w:val="16"/>
              </w:rPr>
            </w:pPr>
            <w:r>
              <w:rPr>
                <w:sz w:val="16"/>
              </w:rPr>
              <w:t>1</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14</w:t>
            </w:r>
          </w:p>
        </w:tc>
      </w:tr>
    </w:tbl>
    <w:p w:rsidR="00822E31" w:rsidRDefault="00822E31">
      <w:pPr>
        <w:pStyle w:val="BodyText"/>
        <w:spacing w:before="29"/>
        <w:rPr>
          <w:sz w:val="20"/>
        </w:rPr>
      </w:pPr>
    </w:p>
    <w:p w:rsidR="00822E31" w:rsidRDefault="00186D8B">
      <w:pPr>
        <w:ind w:left="1039"/>
        <w:rPr>
          <w:sz w:val="20"/>
        </w:rPr>
      </w:pPr>
      <w:r>
        <w:rPr>
          <w:sz w:val="20"/>
        </w:rPr>
        <w:t>Table</w:t>
      </w:r>
      <w:r>
        <w:rPr>
          <w:spacing w:val="-5"/>
          <w:sz w:val="20"/>
        </w:rPr>
        <w:t xml:space="preserve"> </w:t>
      </w:r>
      <w:r>
        <w:rPr>
          <w:sz w:val="20"/>
        </w:rPr>
        <w:t>3</w:t>
      </w:r>
      <w:r>
        <w:rPr>
          <w:spacing w:val="-2"/>
          <w:sz w:val="20"/>
        </w:rPr>
        <w:t xml:space="preserve"> </w:t>
      </w:r>
      <w:r>
        <w:rPr>
          <w:sz w:val="20"/>
        </w:rPr>
        <w:t>.</w:t>
      </w:r>
      <w:r>
        <w:rPr>
          <w:spacing w:val="-3"/>
          <w:sz w:val="20"/>
        </w:rPr>
        <w:t xml:space="preserve"> </w:t>
      </w:r>
      <w:r>
        <w:rPr>
          <w:sz w:val="20"/>
        </w:rPr>
        <w:t>input</w:t>
      </w:r>
      <w:r>
        <w:rPr>
          <w:spacing w:val="-2"/>
          <w:sz w:val="20"/>
        </w:rPr>
        <w:t xml:space="preserve"> </w:t>
      </w:r>
      <w:r>
        <w:rPr>
          <w:sz w:val="20"/>
        </w:rPr>
        <w:t>parameters</w:t>
      </w:r>
      <w:r>
        <w:rPr>
          <w:spacing w:val="-2"/>
          <w:sz w:val="20"/>
        </w:rPr>
        <w:t xml:space="preserve"> </w:t>
      </w:r>
      <w:r>
        <w:rPr>
          <w:sz w:val="20"/>
        </w:rPr>
        <w:t>of</w:t>
      </w:r>
      <w:r>
        <w:rPr>
          <w:spacing w:val="-3"/>
          <w:sz w:val="20"/>
        </w:rPr>
        <w:t xml:space="preserve"> </w:t>
      </w:r>
      <w:r>
        <w:rPr>
          <w:sz w:val="20"/>
        </w:rPr>
        <w:t>interface</w:t>
      </w:r>
      <w:r>
        <w:rPr>
          <w:spacing w:val="-2"/>
          <w:sz w:val="20"/>
        </w:rPr>
        <w:t xml:space="preserve"> </w:t>
      </w:r>
      <w:r>
        <w:rPr>
          <w:sz w:val="20"/>
        </w:rPr>
        <w:t>defect</w:t>
      </w:r>
      <w:r>
        <w:rPr>
          <w:spacing w:val="-3"/>
          <w:sz w:val="20"/>
        </w:rPr>
        <w:t xml:space="preserve"> </w:t>
      </w:r>
      <w:r>
        <w:rPr>
          <w:sz w:val="20"/>
        </w:rPr>
        <w:t>and</w:t>
      </w:r>
      <w:r>
        <w:rPr>
          <w:spacing w:val="-2"/>
          <w:sz w:val="20"/>
        </w:rPr>
        <w:t xml:space="preserve"> </w:t>
      </w:r>
      <w:r>
        <w:rPr>
          <w:sz w:val="20"/>
        </w:rPr>
        <w:t>absorber</w:t>
      </w:r>
      <w:r>
        <w:rPr>
          <w:spacing w:val="-2"/>
          <w:sz w:val="20"/>
        </w:rPr>
        <w:t xml:space="preserve"> defect.</w:t>
      </w:r>
    </w:p>
    <w:p w:rsidR="00822E31" w:rsidRDefault="00822E31">
      <w:pPr>
        <w:pStyle w:val="BodyText"/>
        <w:spacing w:before="13"/>
        <w:rPr>
          <w:sz w:val="20"/>
        </w:r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5"/>
        <w:gridCol w:w="2205"/>
        <w:gridCol w:w="2280"/>
        <w:gridCol w:w="2115"/>
      </w:tblGrid>
      <w:tr w:rsidR="00822E31">
        <w:trPr>
          <w:trHeight w:val="569"/>
        </w:trPr>
        <w:tc>
          <w:tcPr>
            <w:tcW w:w="2265" w:type="dxa"/>
          </w:tcPr>
          <w:p w:rsidR="00822E31" w:rsidRDefault="00822E31">
            <w:pPr>
              <w:pStyle w:val="TableParagraph"/>
              <w:spacing w:before="69"/>
              <w:rPr>
                <w:sz w:val="16"/>
              </w:rPr>
            </w:pPr>
          </w:p>
          <w:p w:rsidR="00822E31" w:rsidRDefault="00186D8B">
            <w:pPr>
              <w:pStyle w:val="TableParagraph"/>
              <w:ind w:left="97"/>
              <w:rPr>
                <w:sz w:val="16"/>
              </w:rPr>
            </w:pPr>
            <w:r>
              <w:rPr>
                <w:sz w:val="16"/>
              </w:rPr>
              <w:t>Parameters</w:t>
            </w:r>
            <w:r>
              <w:rPr>
                <w:spacing w:val="-1"/>
                <w:sz w:val="16"/>
              </w:rPr>
              <w:t xml:space="preserve"> </w:t>
            </w:r>
            <w:r>
              <w:rPr>
                <w:sz w:val="16"/>
              </w:rPr>
              <w:t>and</w:t>
            </w:r>
            <w:r>
              <w:rPr>
                <w:spacing w:val="-1"/>
                <w:sz w:val="16"/>
              </w:rPr>
              <w:t xml:space="preserve"> </w:t>
            </w:r>
            <w:r>
              <w:rPr>
                <w:spacing w:val="-2"/>
                <w:sz w:val="16"/>
              </w:rPr>
              <w:t>units</w:t>
            </w:r>
          </w:p>
        </w:tc>
        <w:tc>
          <w:tcPr>
            <w:tcW w:w="2205" w:type="dxa"/>
          </w:tcPr>
          <w:p w:rsidR="00822E31" w:rsidRDefault="00822E31">
            <w:pPr>
              <w:pStyle w:val="TableParagraph"/>
              <w:spacing w:before="69"/>
              <w:rPr>
                <w:sz w:val="16"/>
              </w:rPr>
            </w:pPr>
          </w:p>
          <w:p w:rsidR="00822E31" w:rsidRDefault="00186D8B">
            <w:pPr>
              <w:pStyle w:val="TableParagraph"/>
              <w:ind w:left="97"/>
              <w:rPr>
                <w:sz w:val="16"/>
              </w:rPr>
            </w:pPr>
            <w:r>
              <w:rPr>
                <w:spacing w:val="-2"/>
                <w:sz w:val="16"/>
              </w:rPr>
              <w:t>Cs2TiBr6</w:t>
            </w:r>
          </w:p>
        </w:tc>
        <w:tc>
          <w:tcPr>
            <w:tcW w:w="2280" w:type="dxa"/>
          </w:tcPr>
          <w:p w:rsidR="00822E31" w:rsidRDefault="00822E31">
            <w:pPr>
              <w:pStyle w:val="TableParagraph"/>
              <w:spacing w:before="69"/>
              <w:rPr>
                <w:sz w:val="16"/>
              </w:rPr>
            </w:pPr>
          </w:p>
          <w:p w:rsidR="00822E31" w:rsidRDefault="00186D8B">
            <w:pPr>
              <w:pStyle w:val="TableParagraph"/>
              <w:ind w:left="97"/>
              <w:rPr>
                <w:sz w:val="16"/>
              </w:rPr>
            </w:pPr>
            <w:r>
              <w:rPr>
                <w:sz w:val="16"/>
              </w:rPr>
              <w:t>ETL/Cs2TiBr6</w:t>
            </w:r>
            <w:r>
              <w:rPr>
                <w:spacing w:val="-7"/>
                <w:sz w:val="16"/>
              </w:rPr>
              <w:t xml:space="preserve"> </w:t>
            </w:r>
            <w:r>
              <w:rPr>
                <w:spacing w:val="-2"/>
                <w:sz w:val="16"/>
              </w:rPr>
              <w:t>interface</w:t>
            </w:r>
          </w:p>
        </w:tc>
        <w:tc>
          <w:tcPr>
            <w:tcW w:w="2115" w:type="dxa"/>
          </w:tcPr>
          <w:p w:rsidR="00822E31" w:rsidRDefault="00822E31">
            <w:pPr>
              <w:pStyle w:val="TableParagraph"/>
              <w:spacing w:before="69"/>
              <w:rPr>
                <w:sz w:val="16"/>
              </w:rPr>
            </w:pPr>
          </w:p>
          <w:p w:rsidR="00822E31" w:rsidRDefault="00186D8B">
            <w:pPr>
              <w:pStyle w:val="TableParagraph"/>
              <w:ind w:left="97"/>
              <w:rPr>
                <w:sz w:val="16"/>
              </w:rPr>
            </w:pPr>
            <w:r>
              <w:rPr>
                <w:sz w:val="16"/>
              </w:rPr>
              <w:t>Cs2TiBr6</w:t>
            </w:r>
            <w:r>
              <w:rPr>
                <w:spacing w:val="-3"/>
                <w:sz w:val="16"/>
              </w:rPr>
              <w:t xml:space="preserve"> </w:t>
            </w:r>
            <w:r>
              <w:rPr>
                <w:sz w:val="16"/>
              </w:rPr>
              <w:t>/</w:t>
            </w:r>
            <w:r>
              <w:rPr>
                <w:spacing w:val="-3"/>
                <w:sz w:val="16"/>
              </w:rPr>
              <w:t xml:space="preserve"> </w:t>
            </w:r>
            <w:r>
              <w:rPr>
                <w:sz w:val="16"/>
              </w:rPr>
              <w:t>HTL</w:t>
            </w:r>
            <w:r>
              <w:rPr>
                <w:spacing w:val="-3"/>
                <w:sz w:val="16"/>
              </w:rPr>
              <w:t xml:space="preserve"> </w:t>
            </w:r>
            <w:r>
              <w:rPr>
                <w:spacing w:val="-2"/>
                <w:sz w:val="16"/>
              </w:rPr>
              <w:t>interface</w:t>
            </w:r>
          </w:p>
        </w:tc>
      </w:tr>
      <w:tr w:rsidR="00822E31">
        <w:trPr>
          <w:trHeight w:val="464"/>
        </w:trPr>
        <w:tc>
          <w:tcPr>
            <w:tcW w:w="2265" w:type="dxa"/>
          </w:tcPr>
          <w:p w:rsidR="00822E31" w:rsidRDefault="00822E31">
            <w:pPr>
              <w:pStyle w:val="TableParagraph"/>
              <w:spacing w:before="69"/>
              <w:rPr>
                <w:sz w:val="16"/>
              </w:rPr>
            </w:pPr>
          </w:p>
          <w:p w:rsidR="00822E31" w:rsidRDefault="00186D8B">
            <w:pPr>
              <w:pStyle w:val="TableParagraph"/>
              <w:ind w:left="97"/>
              <w:rPr>
                <w:sz w:val="16"/>
              </w:rPr>
            </w:pPr>
            <w:r>
              <w:rPr>
                <w:sz w:val="16"/>
              </w:rPr>
              <w:t>DEFECT</w:t>
            </w:r>
            <w:r>
              <w:rPr>
                <w:spacing w:val="-1"/>
                <w:sz w:val="16"/>
              </w:rPr>
              <w:t xml:space="preserve"> </w:t>
            </w:r>
            <w:r>
              <w:rPr>
                <w:spacing w:val="-4"/>
                <w:sz w:val="16"/>
              </w:rPr>
              <w:t>TYPE</w:t>
            </w:r>
          </w:p>
        </w:tc>
        <w:tc>
          <w:tcPr>
            <w:tcW w:w="2205" w:type="dxa"/>
          </w:tcPr>
          <w:p w:rsidR="00822E31" w:rsidRDefault="00822E31">
            <w:pPr>
              <w:pStyle w:val="TableParagraph"/>
              <w:spacing w:before="69"/>
              <w:rPr>
                <w:sz w:val="16"/>
              </w:rPr>
            </w:pPr>
          </w:p>
          <w:p w:rsidR="00822E31" w:rsidRDefault="00186D8B">
            <w:pPr>
              <w:pStyle w:val="TableParagraph"/>
              <w:ind w:left="97"/>
              <w:rPr>
                <w:sz w:val="16"/>
              </w:rPr>
            </w:pPr>
            <w:r>
              <w:rPr>
                <w:spacing w:val="-2"/>
                <w:sz w:val="16"/>
              </w:rPr>
              <w:t>NEUTRAL</w:t>
            </w:r>
          </w:p>
        </w:tc>
        <w:tc>
          <w:tcPr>
            <w:tcW w:w="2280" w:type="dxa"/>
          </w:tcPr>
          <w:p w:rsidR="00822E31" w:rsidRDefault="00822E31">
            <w:pPr>
              <w:pStyle w:val="TableParagraph"/>
              <w:spacing w:before="69"/>
              <w:rPr>
                <w:sz w:val="16"/>
              </w:rPr>
            </w:pPr>
          </w:p>
          <w:p w:rsidR="00822E31" w:rsidRDefault="00186D8B">
            <w:pPr>
              <w:pStyle w:val="TableParagraph"/>
              <w:ind w:left="97"/>
              <w:rPr>
                <w:sz w:val="16"/>
              </w:rPr>
            </w:pPr>
            <w:r>
              <w:rPr>
                <w:spacing w:val="-2"/>
                <w:sz w:val="16"/>
              </w:rPr>
              <w:t>Acceptor</w:t>
            </w:r>
          </w:p>
        </w:tc>
        <w:tc>
          <w:tcPr>
            <w:tcW w:w="2115" w:type="dxa"/>
          </w:tcPr>
          <w:p w:rsidR="00822E31" w:rsidRDefault="00822E31">
            <w:pPr>
              <w:pStyle w:val="TableParagraph"/>
              <w:spacing w:before="69"/>
              <w:rPr>
                <w:sz w:val="16"/>
              </w:rPr>
            </w:pPr>
          </w:p>
          <w:p w:rsidR="00822E31" w:rsidRDefault="00186D8B">
            <w:pPr>
              <w:pStyle w:val="TableParagraph"/>
              <w:ind w:left="97"/>
              <w:rPr>
                <w:sz w:val="16"/>
              </w:rPr>
            </w:pPr>
            <w:r>
              <w:rPr>
                <w:spacing w:val="-2"/>
                <w:sz w:val="16"/>
              </w:rPr>
              <w:t>Acceptor</w:t>
            </w:r>
          </w:p>
        </w:tc>
      </w:tr>
    </w:tbl>
    <w:p w:rsidR="00822E31" w:rsidRDefault="00822E31">
      <w:pPr>
        <w:rPr>
          <w:sz w:val="16"/>
        </w:rPr>
        <w:sectPr w:rsidR="00822E31">
          <w:pgSz w:w="11920" w:h="16860"/>
          <w:pgMar w:top="1860" w:right="520" w:bottom="1670" w:left="400" w:header="0" w:footer="816" w:gutter="0"/>
          <w:cols w:space="720"/>
        </w:sect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5"/>
        <w:gridCol w:w="2205"/>
        <w:gridCol w:w="2280"/>
        <w:gridCol w:w="2115"/>
      </w:tblGrid>
      <w:tr w:rsidR="00822E31">
        <w:trPr>
          <w:trHeight w:val="839"/>
        </w:trPr>
        <w:tc>
          <w:tcPr>
            <w:tcW w:w="2265" w:type="dxa"/>
          </w:tcPr>
          <w:p w:rsidR="00822E31" w:rsidRDefault="00822E31">
            <w:pPr>
              <w:pStyle w:val="TableParagraph"/>
              <w:spacing w:before="56"/>
              <w:rPr>
                <w:sz w:val="16"/>
              </w:rPr>
            </w:pPr>
          </w:p>
          <w:p w:rsidR="00822E31" w:rsidRDefault="00186D8B">
            <w:pPr>
              <w:pStyle w:val="TableParagraph"/>
              <w:spacing w:line="276" w:lineRule="auto"/>
              <w:ind w:left="97" w:right="481"/>
              <w:rPr>
                <w:sz w:val="16"/>
              </w:rPr>
            </w:pPr>
            <w:r>
              <w:rPr>
                <w:sz w:val="16"/>
              </w:rPr>
              <w:t>Capture cross section for</w:t>
            </w:r>
            <w:r>
              <w:rPr>
                <w:spacing w:val="40"/>
                <w:sz w:val="16"/>
              </w:rPr>
              <w:t xml:space="preserve"> </w:t>
            </w:r>
            <w:r>
              <w:rPr>
                <w:sz w:val="16"/>
              </w:rPr>
              <w:t>electron</w:t>
            </w:r>
            <w:r>
              <w:rPr>
                <w:spacing w:val="-1"/>
                <w:sz w:val="16"/>
              </w:rPr>
              <w:t xml:space="preserve"> </w:t>
            </w:r>
            <w:r>
              <w:rPr>
                <w:sz w:val="16"/>
              </w:rPr>
              <w:t>and</w:t>
            </w:r>
            <w:r>
              <w:rPr>
                <w:spacing w:val="-1"/>
                <w:sz w:val="16"/>
              </w:rPr>
              <w:t xml:space="preserve"> </w:t>
            </w:r>
            <w:r>
              <w:rPr>
                <w:sz w:val="16"/>
              </w:rPr>
              <w:t>holes</w:t>
            </w:r>
            <w:r>
              <w:rPr>
                <w:spacing w:val="-1"/>
                <w:sz w:val="16"/>
              </w:rPr>
              <w:t xml:space="preserve"> </w:t>
            </w:r>
            <w:r>
              <w:rPr>
                <w:sz w:val="16"/>
              </w:rPr>
              <w:t>(</w:t>
            </w:r>
            <w:r>
              <w:rPr>
                <w:spacing w:val="-1"/>
                <w:sz w:val="16"/>
              </w:rPr>
              <w:t xml:space="preserve"> </w:t>
            </w:r>
            <w:r>
              <w:rPr>
                <w:sz w:val="16"/>
              </w:rPr>
              <w:t>cm2</w:t>
            </w:r>
            <w:r>
              <w:rPr>
                <w:spacing w:val="-1"/>
                <w:sz w:val="16"/>
              </w:rPr>
              <w:t xml:space="preserve"> </w:t>
            </w:r>
            <w:r>
              <w:rPr>
                <w:spacing w:val="-10"/>
                <w:sz w:val="16"/>
              </w:rPr>
              <w:t>)</w:t>
            </w:r>
          </w:p>
        </w:tc>
        <w:tc>
          <w:tcPr>
            <w:tcW w:w="2205" w:type="dxa"/>
          </w:tcPr>
          <w:p w:rsidR="00822E31" w:rsidRDefault="00822E31">
            <w:pPr>
              <w:pStyle w:val="TableParagraph"/>
              <w:spacing w:before="56"/>
              <w:rPr>
                <w:sz w:val="16"/>
              </w:rPr>
            </w:pPr>
          </w:p>
          <w:p w:rsidR="00822E31" w:rsidRDefault="00186D8B">
            <w:pPr>
              <w:pStyle w:val="TableParagraph"/>
              <w:ind w:left="97"/>
              <w:rPr>
                <w:sz w:val="16"/>
              </w:rPr>
            </w:pPr>
            <w:r>
              <w:rPr>
                <w:sz w:val="16"/>
              </w:rPr>
              <w:t>2.0X10</w:t>
            </w:r>
            <w:r>
              <w:rPr>
                <w:sz w:val="16"/>
                <w:vertAlign w:val="superscript"/>
              </w:rPr>
              <w:t>-14</w:t>
            </w:r>
            <w:r>
              <w:rPr>
                <w:spacing w:val="-15"/>
                <w:sz w:val="16"/>
              </w:rPr>
              <w:t xml:space="preserve"> </w:t>
            </w:r>
            <w:r>
              <w:rPr>
                <w:sz w:val="16"/>
              </w:rPr>
              <w:t>,</w:t>
            </w:r>
            <w:r>
              <w:rPr>
                <w:spacing w:val="1"/>
                <w:sz w:val="16"/>
              </w:rPr>
              <w:t xml:space="preserve"> </w:t>
            </w:r>
            <w:r>
              <w:rPr>
                <w:sz w:val="16"/>
              </w:rPr>
              <w:t>2X10</w:t>
            </w:r>
            <w:r>
              <w:rPr>
                <w:sz w:val="16"/>
                <w:vertAlign w:val="superscript"/>
              </w:rPr>
              <w:t>-</w:t>
            </w:r>
            <w:r>
              <w:rPr>
                <w:spacing w:val="-5"/>
                <w:sz w:val="16"/>
                <w:vertAlign w:val="superscript"/>
              </w:rPr>
              <w:t>14</w:t>
            </w:r>
          </w:p>
        </w:tc>
        <w:tc>
          <w:tcPr>
            <w:tcW w:w="2280" w:type="dxa"/>
          </w:tcPr>
          <w:p w:rsidR="00822E31" w:rsidRDefault="00822E31">
            <w:pPr>
              <w:pStyle w:val="TableParagraph"/>
              <w:spacing w:before="56"/>
              <w:rPr>
                <w:sz w:val="16"/>
              </w:rPr>
            </w:pPr>
          </w:p>
          <w:p w:rsidR="00822E31" w:rsidRDefault="00186D8B">
            <w:pPr>
              <w:pStyle w:val="TableParagraph"/>
              <w:ind w:left="97"/>
              <w:rPr>
                <w:sz w:val="16"/>
              </w:rPr>
            </w:pPr>
            <w:r>
              <w:rPr>
                <w:sz w:val="16"/>
              </w:rPr>
              <w:t>1.0X10</w:t>
            </w:r>
            <w:r>
              <w:rPr>
                <w:sz w:val="16"/>
                <w:vertAlign w:val="superscript"/>
              </w:rPr>
              <w:t>-17</w:t>
            </w:r>
            <w:r>
              <w:rPr>
                <w:spacing w:val="-15"/>
                <w:sz w:val="16"/>
              </w:rPr>
              <w:t xml:space="preserve"> </w:t>
            </w:r>
            <w:r>
              <w:rPr>
                <w:sz w:val="16"/>
              </w:rPr>
              <w:t>,</w:t>
            </w:r>
            <w:r>
              <w:rPr>
                <w:spacing w:val="1"/>
                <w:sz w:val="16"/>
              </w:rPr>
              <w:t xml:space="preserve"> </w:t>
            </w:r>
            <w:r>
              <w:rPr>
                <w:sz w:val="16"/>
              </w:rPr>
              <w:t>1X10</w:t>
            </w:r>
            <w:r>
              <w:rPr>
                <w:sz w:val="16"/>
                <w:vertAlign w:val="superscript"/>
              </w:rPr>
              <w:t>-</w:t>
            </w:r>
            <w:r>
              <w:rPr>
                <w:spacing w:val="-5"/>
                <w:sz w:val="16"/>
                <w:vertAlign w:val="superscript"/>
              </w:rPr>
              <w:t>18</w:t>
            </w:r>
          </w:p>
        </w:tc>
        <w:tc>
          <w:tcPr>
            <w:tcW w:w="2115" w:type="dxa"/>
          </w:tcPr>
          <w:p w:rsidR="00822E31" w:rsidRDefault="00822E31">
            <w:pPr>
              <w:pStyle w:val="TableParagraph"/>
              <w:spacing w:before="56"/>
              <w:rPr>
                <w:sz w:val="16"/>
              </w:rPr>
            </w:pPr>
          </w:p>
          <w:p w:rsidR="00822E31" w:rsidRDefault="00186D8B">
            <w:pPr>
              <w:pStyle w:val="TableParagraph"/>
              <w:ind w:left="97"/>
              <w:rPr>
                <w:sz w:val="16"/>
              </w:rPr>
            </w:pPr>
            <w:r>
              <w:rPr>
                <w:sz w:val="16"/>
              </w:rPr>
              <w:t>1.0X10</w:t>
            </w:r>
            <w:r>
              <w:rPr>
                <w:sz w:val="16"/>
                <w:vertAlign w:val="superscript"/>
              </w:rPr>
              <w:t>-18</w:t>
            </w:r>
            <w:r>
              <w:rPr>
                <w:spacing w:val="-15"/>
                <w:sz w:val="16"/>
              </w:rPr>
              <w:t xml:space="preserve"> </w:t>
            </w:r>
            <w:r>
              <w:rPr>
                <w:sz w:val="16"/>
              </w:rPr>
              <w:t>,</w:t>
            </w:r>
            <w:r>
              <w:rPr>
                <w:spacing w:val="1"/>
                <w:sz w:val="16"/>
              </w:rPr>
              <w:t xml:space="preserve"> </w:t>
            </w:r>
            <w:r>
              <w:rPr>
                <w:sz w:val="16"/>
              </w:rPr>
              <w:t>1X10</w:t>
            </w:r>
            <w:r>
              <w:rPr>
                <w:sz w:val="16"/>
                <w:vertAlign w:val="superscript"/>
              </w:rPr>
              <w:t>-</w:t>
            </w:r>
            <w:r>
              <w:rPr>
                <w:spacing w:val="-5"/>
                <w:sz w:val="16"/>
                <w:vertAlign w:val="superscript"/>
              </w:rPr>
              <w:t>19</w:t>
            </w:r>
          </w:p>
        </w:tc>
      </w:tr>
      <w:tr w:rsidR="00822E31">
        <w:trPr>
          <w:trHeight w:val="569"/>
        </w:trPr>
        <w:tc>
          <w:tcPr>
            <w:tcW w:w="2265" w:type="dxa"/>
          </w:tcPr>
          <w:p w:rsidR="00822E31" w:rsidRDefault="00822E31">
            <w:pPr>
              <w:pStyle w:val="TableParagraph"/>
              <w:spacing w:before="56"/>
              <w:rPr>
                <w:sz w:val="16"/>
              </w:rPr>
            </w:pPr>
          </w:p>
          <w:p w:rsidR="00822E31" w:rsidRDefault="00186D8B">
            <w:pPr>
              <w:pStyle w:val="TableParagraph"/>
              <w:ind w:left="97"/>
              <w:rPr>
                <w:sz w:val="16"/>
              </w:rPr>
            </w:pPr>
            <w:r>
              <w:rPr>
                <w:sz w:val="16"/>
              </w:rPr>
              <w:t>Energetic</w:t>
            </w:r>
            <w:r>
              <w:rPr>
                <w:spacing w:val="-4"/>
                <w:sz w:val="16"/>
              </w:rPr>
              <w:t xml:space="preserve"> </w:t>
            </w:r>
            <w:r>
              <w:rPr>
                <w:spacing w:val="-2"/>
                <w:sz w:val="16"/>
              </w:rPr>
              <w:t>distribution</w:t>
            </w:r>
          </w:p>
        </w:tc>
        <w:tc>
          <w:tcPr>
            <w:tcW w:w="2205" w:type="dxa"/>
          </w:tcPr>
          <w:p w:rsidR="00822E31" w:rsidRDefault="00822E31">
            <w:pPr>
              <w:pStyle w:val="TableParagraph"/>
              <w:spacing w:before="56"/>
              <w:rPr>
                <w:sz w:val="16"/>
              </w:rPr>
            </w:pPr>
          </w:p>
          <w:p w:rsidR="00822E31" w:rsidRDefault="00186D8B">
            <w:pPr>
              <w:pStyle w:val="TableParagraph"/>
              <w:ind w:left="97"/>
              <w:rPr>
                <w:sz w:val="16"/>
              </w:rPr>
            </w:pPr>
            <w:r>
              <w:rPr>
                <w:spacing w:val="-2"/>
                <w:sz w:val="16"/>
              </w:rPr>
              <w:t>GAUSSIAN</w:t>
            </w:r>
          </w:p>
        </w:tc>
        <w:tc>
          <w:tcPr>
            <w:tcW w:w="2280" w:type="dxa"/>
          </w:tcPr>
          <w:p w:rsidR="00822E31" w:rsidRDefault="00822E31">
            <w:pPr>
              <w:pStyle w:val="TableParagraph"/>
              <w:spacing w:before="56"/>
              <w:rPr>
                <w:sz w:val="16"/>
              </w:rPr>
            </w:pPr>
          </w:p>
          <w:p w:rsidR="00822E31" w:rsidRDefault="00186D8B">
            <w:pPr>
              <w:pStyle w:val="TableParagraph"/>
              <w:ind w:left="97"/>
              <w:rPr>
                <w:sz w:val="16"/>
              </w:rPr>
            </w:pPr>
            <w:r>
              <w:rPr>
                <w:spacing w:val="-2"/>
                <w:sz w:val="16"/>
              </w:rPr>
              <w:t>SINGLE</w:t>
            </w:r>
          </w:p>
        </w:tc>
        <w:tc>
          <w:tcPr>
            <w:tcW w:w="2115" w:type="dxa"/>
          </w:tcPr>
          <w:p w:rsidR="00822E31" w:rsidRDefault="00822E31">
            <w:pPr>
              <w:pStyle w:val="TableParagraph"/>
              <w:spacing w:before="56"/>
              <w:rPr>
                <w:sz w:val="16"/>
              </w:rPr>
            </w:pPr>
          </w:p>
          <w:p w:rsidR="00822E31" w:rsidRDefault="00186D8B">
            <w:pPr>
              <w:pStyle w:val="TableParagraph"/>
              <w:ind w:left="97"/>
              <w:rPr>
                <w:sz w:val="16"/>
              </w:rPr>
            </w:pPr>
            <w:r>
              <w:rPr>
                <w:spacing w:val="-2"/>
                <w:sz w:val="16"/>
              </w:rPr>
              <w:t>SINGLE</w:t>
            </w:r>
          </w:p>
        </w:tc>
      </w:tr>
      <w:tr w:rsidR="00822E31">
        <w:trPr>
          <w:trHeight w:val="839"/>
        </w:trPr>
        <w:tc>
          <w:tcPr>
            <w:tcW w:w="2265" w:type="dxa"/>
          </w:tcPr>
          <w:p w:rsidR="00822E31" w:rsidRDefault="00822E31">
            <w:pPr>
              <w:pStyle w:val="TableParagraph"/>
              <w:spacing w:before="56"/>
              <w:rPr>
                <w:sz w:val="16"/>
              </w:rPr>
            </w:pPr>
          </w:p>
          <w:p w:rsidR="00822E31" w:rsidRDefault="00186D8B">
            <w:pPr>
              <w:pStyle w:val="TableParagraph"/>
              <w:spacing w:line="276" w:lineRule="auto"/>
              <w:ind w:left="97" w:right="106"/>
              <w:rPr>
                <w:sz w:val="16"/>
              </w:rPr>
            </w:pPr>
            <w:r>
              <w:rPr>
                <w:sz w:val="16"/>
              </w:rPr>
              <w:t>Energy</w:t>
            </w:r>
            <w:r>
              <w:rPr>
                <w:spacing w:val="-9"/>
                <w:sz w:val="16"/>
              </w:rPr>
              <w:t xml:space="preserve"> </w:t>
            </w:r>
            <w:r>
              <w:rPr>
                <w:sz w:val="16"/>
              </w:rPr>
              <w:t>level</w:t>
            </w:r>
            <w:r>
              <w:rPr>
                <w:spacing w:val="-9"/>
                <w:sz w:val="16"/>
              </w:rPr>
              <w:t xml:space="preserve"> </w:t>
            </w:r>
            <w:r>
              <w:rPr>
                <w:sz w:val="16"/>
              </w:rPr>
              <w:t>with</w:t>
            </w:r>
            <w:r>
              <w:rPr>
                <w:spacing w:val="-9"/>
                <w:sz w:val="16"/>
              </w:rPr>
              <w:t xml:space="preserve"> </w:t>
            </w:r>
            <w:r>
              <w:rPr>
                <w:sz w:val="16"/>
              </w:rPr>
              <w:t>respect</w:t>
            </w:r>
            <w:r>
              <w:rPr>
                <w:spacing w:val="-9"/>
                <w:sz w:val="16"/>
              </w:rPr>
              <w:t xml:space="preserve"> </w:t>
            </w:r>
            <w:r>
              <w:rPr>
                <w:sz w:val="16"/>
              </w:rPr>
              <w:t>to</w:t>
            </w:r>
            <w:r>
              <w:rPr>
                <w:spacing w:val="-9"/>
                <w:sz w:val="16"/>
              </w:rPr>
              <w:t xml:space="preserve"> </w:t>
            </w:r>
            <w:r>
              <w:rPr>
                <w:sz w:val="16"/>
              </w:rPr>
              <w:t>EV</w:t>
            </w:r>
            <w:r>
              <w:rPr>
                <w:spacing w:val="40"/>
                <w:sz w:val="16"/>
              </w:rPr>
              <w:t xml:space="preserve"> </w:t>
            </w:r>
            <w:r>
              <w:rPr>
                <w:sz w:val="16"/>
              </w:rPr>
              <w:t>( above EV , eV )</w:t>
            </w:r>
          </w:p>
        </w:tc>
        <w:tc>
          <w:tcPr>
            <w:tcW w:w="2205" w:type="dxa"/>
          </w:tcPr>
          <w:p w:rsidR="00822E31" w:rsidRDefault="00822E31">
            <w:pPr>
              <w:pStyle w:val="TableParagraph"/>
              <w:spacing w:before="56"/>
              <w:rPr>
                <w:sz w:val="16"/>
              </w:rPr>
            </w:pPr>
          </w:p>
          <w:p w:rsidR="00822E31" w:rsidRDefault="00186D8B">
            <w:pPr>
              <w:pStyle w:val="TableParagraph"/>
              <w:ind w:left="97"/>
              <w:rPr>
                <w:sz w:val="16"/>
              </w:rPr>
            </w:pPr>
            <w:r>
              <w:rPr>
                <w:spacing w:val="-5"/>
                <w:sz w:val="16"/>
              </w:rPr>
              <w:t>0.6</w:t>
            </w:r>
          </w:p>
        </w:tc>
        <w:tc>
          <w:tcPr>
            <w:tcW w:w="2280" w:type="dxa"/>
          </w:tcPr>
          <w:p w:rsidR="00822E31" w:rsidRDefault="00822E31">
            <w:pPr>
              <w:pStyle w:val="TableParagraph"/>
              <w:spacing w:before="56"/>
              <w:rPr>
                <w:sz w:val="16"/>
              </w:rPr>
            </w:pPr>
          </w:p>
          <w:p w:rsidR="00822E31" w:rsidRDefault="00186D8B">
            <w:pPr>
              <w:pStyle w:val="TableParagraph"/>
              <w:ind w:left="97"/>
              <w:rPr>
                <w:sz w:val="16"/>
              </w:rPr>
            </w:pPr>
            <w:r>
              <w:rPr>
                <w:spacing w:val="-5"/>
                <w:sz w:val="16"/>
              </w:rPr>
              <w:t>0.6</w:t>
            </w:r>
          </w:p>
        </w:tc>
        <w:tc>
          <w:tcPr>
            <w:tcW w:w="2115" w:type="dxa"/>
          </w:tcPr>
          <w:p w:rsidR="00822E31" w:rsidRDefault="00822E31">
            <w:pPr>
              <w:pStyle w:val="TableParagraph"/>
              <w:spacing w:before="56"/>
              <w:rPr>
                <w:sz w:val="16"/>
              </w:rPr>
            </w:pPr>
          </w:p>
          <w:p w:rsidR="00822E31" w:rsidRDefault="00186D8B">
            <w:pPr>
              <w:pStyle w:val="TableParagraph"/>
              <w:ind w:left="97"/>
              <w:rPr>
                <w:sz w:val="16"/>
              </w:rPr>
            </w:pPr>
            <w:r>
              <w:rPr>
                <w:spacing w:val="-5"/>
                <w:sz w:val="16"/>
              </w:rPr>
              <w:t>0.6</w:t>
            </w:r>
          </w:p>
        </w:tc>
      </w:tr>
      <w:tr w:rsidR="00822E31">
        <w:trPr>
          <w:trHeight w:val="569"/>
        </w:trPr>
        <w:tc>
          <w:tcPr>
            <w:tcW w:w="2265" w:type="dxa"/>
          </w:tcPr>
          <w:p w:rsidR="00822E31" w:rsidRDefault="00822E31">
            <w:pPr>
              <w:pStyle w:val="TableParagraph"/>
              <w:spacing w:before="56"/>
              <w:rPr>
                <w:sz w:val="16"/>
              </w:rPr>
            </w:pPr>
          </w:p>
          <w:p w:rsidR="00822E31" w:rsidRDefault="00186D8B">
            <w:pPr>
              <w:pStyle w:val="TableParagraph"/>
              <w:ind w:left="97"/>
              <w:rPr>
                <w:sz w:val="16"/>
              </w:rPr>
            </w:pPr>
            <w:r>
              <w:rPr>
                <w:sz w:val="16"/>
              </w:rPr>
              <w:t>Characteristics</w:t>
            </w:r>
            <w:r>
              <w:rPr>
                <w:spacing w:val="-2"/>
                <w:sz w:val="16"/>
              </w:rPr>
              <w:t xml:space="preserve"> </w:t>
            </w:r>
            <w:r>
              <w:rPr>
                <w:sz w:val="16"/>
              </w:rPr>
              <w:t>energy</w:t>
            </w:r>
            <w:r>
              <w:rPr>
                <w:spacing w:val="-2"/>
                <w:sz w:val="16"/>
              </w:rPr>
              <w:t xml:space="preserve"> </w:t>
            </w:r>
            <w:r>
              <w:rPr>
                <w:sz w:val="16"/>
              </w:rPr>
              <w:t>(</w:t>
            </w:r>
            <w:r>
              <w:rPr>
                <w:spacing w:val="-2"/>
                <w:sz w:val="16"/>
              </w:rPr>
              <w:t xml:space="preserve"> </w:t>
            </w:r>
            <w:r>
              <w:rPr>
                <w:sz w:val="16"/>
              </w:rPr>
              <w:t>eV</w:t>
            </w:r>
            <w:r>
              <w:rPr>
                <w:spacing w:val="-1"/>
                <w:sz w:val="16"/>
              </w:rPr>
              <w:t xml:space="preserve"> </w:t>
            </w:r>
            <w:r>
              <w:rPr>
                <w:spacing w:val="-10"/>
                <w:sz w:val="16"/>
              </w:rPr>
              <w:t>)</w:t>
            </w:r>
          </w:p>
        </w:tc>
        <w:tc>
          <w:tcPr>
            <w:tcW w:w="2205" w:type="dxa"/>
          </w:tcPr>
          <w:p w:rsidR="00822E31" w:rsidRDefault="00822E31">
            <w:pPr>
              <w:pStyle w:val="TableParagraph"/>
              <w:spacing w:before="56"/>
              <w:rPr>
                <w:sz w:val="16"/>
              </w:rPr>
            </w:pPr>
          </w:p>
          <w:p w:rsidR="00822E31" w:rsidRDefault="00186D8B">
            <w:pPr>
              <w:pStyle w:val="TableParagraph"/>
              <w:ind w:left="97"/>
              <w:rPr>
                <w:sz w:val="16"/>
              </w:rPr>
            </w:pPr>
            <w:r>
              <w:rPr>
                <w:spacing w:val="-5"/>
                <w:sz w:val="16"/>
              </w:rPr>
              <w:t>0.1</w:t>
            </w:r>
          </w:p>
        </w:tc>
        <w:tc>
          <w:tcPr>
            <w:tcW w:w="2280" w:type="dxa"/>
          </w:tcPr>
          <w:p w:rsidR="00822E31" w:rsidRDefault="00822E31">
            <w:pPr>
              <w:pStyle w:val="TableParagraph"/>
              <w:spacing w:before="56"/>
              <w:rPr>
                <w:sz w:val="16"/>
              </w:rPr>
            </w:pPr>
          </w:p>
          <w:p w:rsidR="00822E31" w:rsidRDefault="00186D8B">
            <w:pPr>
              <w:pStyle w:val="TableParagraph"/>
              <w:ind w:left="97"/>
              <w:rPr>
                <w:sz w:val="16"/>
              </w:rPr>
            </w:pPr>
            <w:r>
              <w:rPr>
                <w:spacing w:val="-10"/>
                <w:sz w:val="16"/>
              </w:rPr>
              <w:t>-</w:t>
            </w:r>
          </w:p>
        </w:tc>
        <w:tc>
          <w:tcPr>
            <w:tcW w:w="2115" w:type="dxa"/>
          </w:tcPr>
          <w:p w:rsidR="00822E31" w:rsidRDefault="00822E31">
            <w:pPr>
              <w:pStyle w:val="TableParagraph"/>
              <w:spacing w:before="56"/>
              <w:rPr>
                <w:sz w:val="16"/>
              </w:rPr>
            </w:pPr>
          </w:p>
          <w:p w:rsidR="00822E31" w:rsidRDefault="00186D8B">
            <w:pPr>
              <w:pStyle w:val="TableParagraph"/>
              <w:ind w:left="97"/>
              <w:rPr>
                <w:sz w:val="16"/>
              </w:rPr>
            </w:pPr>
            <w:r>
              <w:rPr>
                <w:spacing w:val="-10"/>
                <w:sz w:val="16"/>
              </w:rPr>
              <w:t>-</w:t>
            </w:r>
          </w:p>
        </w:tc>
      </w:tr>
      <w:tr w:rsidR="00822E31">
        <w:trPr>
          <w:trHeight w:val="674"/>
        </w:trPr>
        <w:tc>
          <w:tcPr>
            <w:tcW w:w="2265" w:type="dxa"/>
          </w:tcPr>
          <w:p w:rsidR="00822E31" w:rsidRDefault="00822E31">
            <w:pPr>
              <w:pStyle w:val="TableParagraph"/>
              <w:spacing w:before="56"/>
              <w:rPr>
                <w:sz w:val="16"/>
              </w:rPr>
            </w:pPr>
          </w:p>
          <w:p w:rsidR="00822E31" w:rsidRDefault="00186D8B">
            <w:pPr>
              <w:pStyle w:val="TableParagraph"/>
              <w:ind w:left="97"/>
              <w:rPr>
                <w:sz w:val="16"/>
              </w:rPr>
            </w:pPr>
            <w:r>
              <w:rPr>
                <w:sz w:val="16"/>
              </w:rPr>
              <w:t>Total</w:t>
            </w:r>
            <w:r>
              <w:rPr>
                <w:spacing w:val="-4"/>
                <w:sz w:val="16"/>
              </w:rPr>
              <w:t xml:space="preserve"> </w:t>
            </w:r>
            <w:r>
              <w:rPr>
                <w:sz w:val="16"/>
              </w:rPr>
              <w:t>Density</w:t>
            </w:r>
            <w:r>
              <w:rPr>
                <w:spacing w:val="-4"/>
                <w:sz w:val="16"/>
              </w:rPr>
              <w:t xml:space="preserve"> </w:t>
            </w:r>
            <w:r>
              <w:rPr>
                <w:sz w:val="16"/>
              </w:rPr>
              <w:t>(</w:t>
            </w:r>
            <w:r>
              <w:rPr>
                <w:spacing w:val="-4"/>
                <w:sz w:val="16"/>
              </w:rPr>
              <w:t xml:space="preserve"> </w:t>
            </w:r>
            <w:r>
              <w:rPr>
                <w:sz w:val="16"/>
              </w:rPr>
              <w:t>cm-3</w:t>
            </w:r>
            <w:r>
              <w:rPr>
                <w:spacing w:val="-4"/>
                <w:sz w:val="16"/>
              </w:rPr>
              <w:t xml:space="preserve"> </w:t>
            </w:r>
            <w:r>
              <w:rPr>
                <w:spacing w:val="-10"/>
                <w:sz w:val="16"/>
              </w:rPr>
              <w:t>)</w:t>
            </w:r>
          </w:p>
        </w:tc>
        <w:tc>
          <w:tcPr>
            <w:tcW w:w="2205" w:type="dxa"/>
          </w:tcPr>
          <w:p w:rsidR="00822E31" w:rsidRDefault="00822E31">
            <w:pPr>
              <w:pStyle w:val="TableParagraph"/>
              <w:spacing w:before="56"/>
              <w:rPr>
                <w:sz w:val="16"/>
              </w:rPr>
            </w:pPr>
          </w:p>
          <w:p w:rsidR="00822E31" w:rsidRDefault="00186D8B">
            <w:pPr>
              <w:pStyle w:val="TableParagraph"/>
              <w:ind w:left="97"/>
              <w:rPr>
                <w:sz w:val="16"/>
              </w:rPr>
            </w:pPr>
            <w:r>
              <w:rPr>
                <w:sz w:val="16"/>
              </w:rPr>
              <w:t>1.0</w:t>
            </w:r>
            <w:r>
              <w:rPr>
                <w:spacing w:val="-1"/>
                <w:sz w:val="16"/>
              </w:rPr>
              <w:t xml:space="preserve"> </w:t>
            </w:r>
            <w:r>
              <w:rPr>
                <w:sz w:val="16"/>
              </w:rPr>
              <w:t>X</w:t>
            </w:r>
            <w:r>
              <w:rPr>
                <w:spacing w:val="-1"/>
                <w:sz w:val="16"/>
              </w:rPr>
              <w:t xml:space="preserve"> </w:t>
            </w:r>
            <w:r>
              <w:rPr>
                <w:spacing w:val="-4"/>
                <w:sz w:val="16"/>
              </w:rPr>
              <w:t>10</w:t>
            </w:r>
            <w:r>
              <w:rPr>
                <w:spacing w:val="-4"/>
                <w:sz w:val="16"/>
                <w:vertAlign w:val="superscript"/>
              </w:rPr>
              <w:t>13</w:t>
            </w:r>
          </w:p>
        </w:tc>
        <w:tc>
          <w:tcPr>
            <w:tcW w:w="2280" w:type="dxa"/>
          </w:tcPr>
          <w:p w:rsidR="00822E31" w:rsidRDefault="00822E31">
            <w:pPr>
              <w:pStyle w:val="TableParagraph"/>
              <w:spacing w:before="56"/>
              <w:rPr>
                <w:sz w:val="16"/>
              </w:rPr>
            </w:pPr>
          </w:p>
          <w:p w:rsidR="00822E31" w:rsidRDefault="00186D8B">
            <w:pPr>
              <w:pStyle w:val="TableParagraph"/>
              <w:ind w:left="97"/>
              <w:rPr>
                <w:sz w:val="16"/>
              </w:rPr>
            </w:pPr>
            <w:r>
              <w:rPr>
                <w:sz w:val="16"/>
              </w:rPr>
              <w:t>1.0</w:t>
            </w:r>
            <w:r>
              <w:rPr>
                <w:spacing w:val="-1"/>
                <w:sz w:val="16"/>
              </w:rPr>
              <w:t xml:space="preserve"> </w:t>
            </w:r>
            <w:r>
              <w:rPr>
                <w:sz w:val="16"/>
              </w:rPr>
              <w:t>X</w:t>
            </w:r>
            <w:r>
              <w:rPr>
                <w:spacing w:val="-1"/>
                <w:sz w:val="16"/>
              </w:rPr>
              <w:t xml:space="preserve"> </w:t>
            </w:r>
            <w:r>
              <w:rPr>
                <w:sz w:val="16"/>
              </w:rPr>
              <w:t>10</w:t>
            </w:r>
            <w:r>
              <w:rPr>
                <w:sz w:val="16"/>
                <w:vertAlign w:val="superscript"/>
              </w:rPr>
              <w:t>10</w:t>
            </w:r>
            <w:r>
              <w:rPr>
                <w:spacing w:val="-16"/>
                <w:sz w:val="16"/>
              </w:rPr>
              <w:t xml:space="preserve"> </w:t>
            </w:r>
            <w:r>
              <w:rPr>
                <w:sz w:val="16"/>
              </w:rPr>
              <w:t>- 1.0</w:t>
            </w:r>
            <w:r>
              <w:rPr>
                <w:spacing w:val="-1"/>
                <w:sz w:val="16"/>
              </w:rPr>
              <w:t xml:space="preserve"> </w:t>
            </w:r>
            <w:r>
              <w:rPr>
                <w:sz w:val="16"/>
              </w:rPr>
              <w:t xml:space="preserve">X </w:t>
            </w:r>
            <w:r>
              <w:rPr>
                <w:spacing w:val="-4"/>
                <w:sz w:val="16"/>
              </w:rPr>
              <w:t>10</w:t>
            </w:r>
            <w:r>
              <w:rPr>
                <w:spacing w:val="-4"/>
                <w:sz w:val="16"/>
                <w:vertAlign w:val="superscript"/>
              </w:rPr>
              <w:t>12</w:t>
            </w:r>
          </w:p>
        </w:tc>
        <w:tc>
          <w:tcPr>
            <w:tcW w:w="2115" w:type="dxa"/>
          </w:tcPr>
          <w:p w:rsidR="00822E31" w:rsidRDefault="00822E31">
            <w:pPr>
              <w:pStyle w:val="TableParagraph"/>
              <w:spacing w:before="56"/>
              <w:rPr>
                <w:sz w:val="16"/>
              </w:rPr>
            </w:pPr>
          </w:p>
          <w:p w:rsidR="00822E31" w:rsidRDefault="00186D8B">
            <w:pPr>
              <w:pStyle w:val="TableParagraph"/>
              <w:ind w:left="97"/>
              <w:rPr>
                <w:sz w:val="16"/>
              </w:rPr>
            </w:pPr>
            <w:r>
              <w:rPr>
                <w:sz w:val="16"/>
              </w:rPr>
              <w:t>1.0</w:t>
            </w:r>
            <w:r>
              <w:rPr>
                <w:spacing w:val="-1"/>
                <w:sz w:val="16"/>
              </w:rPr>
              <w:t xml:space="preserve"> </w:t>
            </w:r>
            <w:r>
              <w:rPr>
                <w:sz w:val="16"/>
              </w:rPr>
              <w:t>X</w:t>
            </w:r>
            <w:r>
              <w:rPr>
                <w:spacing w:val="-1"/>
                <w:sz w:val="16"/>
              </w:rPr>
              <w:t xml:space="preserve"> </w:t>
            </w:r>
            <w:r>
              <w:rPr>
                <w:sz w:val="16"/>
              </w:rPr>
              <w:t>10</w:t>
            </w:r>
            <w:r>
              <w:rPr>
                <w:sz w:val="16"/>
                <w:vertAlign w:val="superscript"/>
              </w:rPr>
              <w:t>10</w:t>
            </w:r>
            <w:r>
              <w:rPr>
                <w:spacing w:val="-16"/>
                <w:sz w:val="16"/>
              </w:rPr>
              <w:t xml:space="preserve"> </w:t>
            </w:r>
            <w:r>
              <w:rPr>
                <w:sz w:val="16"/>
              </w:rPr>
              <w:t>- 1.0</w:t>
            </w:r>
            <w:r>
              <w:rPr>
                <w:spacing w:val="-1"/>
                <w:sz w:val="16"/>
              </w:rPr>
              <w:t xml:space="preserve"> </w:t>
            </w:r>
            <w:r>
              <w:rPr>
                <w:sz w:val="16"/>
              </w:rPr>
              <w:t xml:space="preserve">X </w:t>
            </w:r>
            <w:r>
              <w:rPr>
                <w:spacing w:val="-4"/>
                <w:sz w:val="16"/>
              </w:rPr>
              <w:t>10</w:t>
            </w:r>
            <w:r>
              <w:rPr>
                <w:spacing w:val="-4"/>
                <w:sz w:val="16"/>
                <w:vertAlign w:val="superscript"/>
              </w:rPr>
              <w:t>12</w:t>
            </w:r>
          </w:p>
        </w:tc>
      </w:tr>
    </w:tbl>
    <w:p w:rsidR="00822E31" w:rsidRDefault="00822E31">
      <w:pPr>
        <w:rPr>
          <w:sz w:val="16"/>
        </w:rPr>
        <w:sectPr w:rsidR="00822E31">
          <w:type w:val="continuous"/>
          <w:pgSz w:w="11920" w:h="16860"/>
          <w:pgMar w:top="1400" w:right="520" w:bottom="1000" w:left="400" w:header="0" w:footer="816" w:gutter="0"/>
          <w:cols w:space="720"/>
        </w:sectPr>
      </w:pPr>
    </w:p>
    <w:p w:rsidR="00822E31" w:rsidRDefault="00822E31">
      <w:pPr>
        <w:pStyle w:val="BodyText"/>
        <w:rPr>
          <w:sz w:val="32"/>
        </w:rPr>
      </w:pPr>
    </w:p>
    <w:p w:rsidR="00822E31" w:rsidRDefault="00822E31">
      <w:pPr>
        <w:pStyle w:val="BodyText"/>
        <w:spacing w:before="33"/>
        <w:rPr>
          <w:sz w:val="32"/>
        </w:rPr>
      </w:pPr>
    </w:p>
    <w:p w:rsidR="00822E31" w:rsidRDefault="00186D8B">
      <w:pPr>
        <w:pStyle w:val="Heading1"/>
        <w:numPr>
          <w:ilvl w:val="0"/>
          <w:numId w:val="21"/>
        </w:numPr>
        <w:tabs>
          <w:tab w:val="left" w:pos="1511"/>
        </w:tabs>
        <w:spacing w:before="1"/>
        <w:ind w:left="1511" w:hanging="472"/>
      </w:pPr>
      <w:bookmarkStart w:id="14" w:name="_TOC_250007"/>
      <w:r>
        <w:t>Results</w:t>
      </w:r>
      <w:r>
        <w:rPr>
          <w:spacing w:val="-1"/>
        </w:rPr>
        <w:t xml:space="preserve"> </w:t>
      </w:r>
      <w:r>
        <w:t>and</w:t>
      </w:r>
      <w:r>
        <w:rPr>
          <w:spacing w:val="-1"/>
        </w:rPr>
        <w:t xml:space="preserve"> </w:t>
      </w:r>
      <w:bookmarkEnd w:id="14"/>
      <w:r>
        <w:rPr>
          <w:spacing w:val="-2"/>
        </w:rPr>
        <w:t>Discussion</w:t>
      </w:r>
    </w:p>
    <w:p w:rsidR="00822E31" w:rsidRDefault="00186D8B">
      <w:pPr>
        <w:pStyle w:val="Heading2"/>
        <w:numPr>
          <w:ilvl w:val="1"/>
          <w:numId w:val="12"/>
        </w:numPr>
        <w:tabs>
          <w:tab w:val="left" w:pos="1505"/>
        </w:tabs>
        <w:spacing w:before="265"/>
        <w:ind w:left="1505" w:hanging="466"/>
        <w:rPr>
          <w:rFonts w:ascii="Arial"/>
        </w:rPr>
      </w:pPr>
      <w:bookmarkStart w:id="15" w:name="_TOC_250006"/>
      <w:r>
        <w:rPr>
          <w:rFonts w:ascii="Arial"/>
        </w:rPr>
        <w:t>Impact</w:t>
      </w:r>
      <w:r>
        <w:rPr>
          <w:rFonts w:ascii="Arial"/>
          <w:spacing w:val="-1"/>
        </w:rPr>
        <w:t xml:space="preserve"> </w:t>
      </w:r>
      <w:r>
        <w:rPr>
          <w:rFonts w:ascii="Arial"/>
        </w:rPr>
        <w:t>of</w:t>
      </w:r>
      <w:r>
        <w:rPr>
          <w:rFonts w:ascii="Arial"/>
          <w:spacing w:val="-1"/>
        </w:rPr>
        <w:t xml:space="preserve"> </w:t>
      </w:r>
      <w:r>
        <w:rPr>
          <w:rFonts w:ascii="Arial"/>
        </w:rPr>
        <w:t>Material</w:t>
      </w:r>
      <w:r>
        <w:rPr>
          <w:rFonts w:ascii="Arial"/>
          <w:spacing w:val="-1"/>
        </w:rPr>
        <w:t xml:space="preserve"> </w:t>
      </w:r>
      <w:r>
        <w:rPr>
          <w:rFonts w:ascii="Arial"/>
        </w:rPr>
        <w:t>Properties</w:t>
      </w:r>
      <w:r>
        <w:rPr>
          <w:rFonts w:ascii="Arial"/>
          <w:spacing w:val="-1"/>
        </w:rPr>
        <w:t xml:space="preserve"> </w:t>
      </w:r>
      <w:r>
        <w:rPr>
          <w:rFonts w:ascii="Arial"/>
        </w:rPr>
        <w:t>on</w:t>
      </w:r>
      <w:r>
        <w:rPr>
          <w:rFonts w:ascii="Arial"/>
          <w:spacing w:val="-1"/>
        </w:rPr>
        <w:t xml:space="preserve"> </w:t>
      </w:r>
      <w:r>
        <w:rPr>
          <w:rFonts w:ascii="Arial"/>
        </w:rPr>
        <w:t>Solar</w:t>
      </w:r>
      <w:r>
        <w:rPr>
          <w:rFonts w:ascii="Arial"/>
          <w:spacing w:val="-1"/>
        </w:rPr>
        <w:t xml:space="preserve"> </w:t>
      </w:r>
      <w:r>
        <w:rPr>
          <w:rFonts w:ascii="Arial"/>
        </w:rPr>
        <w:t>Cell</w:t>
      </w:r>
      <w:r>
        <w:rPr>
          <w:rFonts w:ascii="Arial"/>
          <w:spacing w:val="-1"/>
        </w:rPr>
        <w:t xml:space="preserve"> </w:t>
      </w:r>
      <w:bookmarkEnd w:id="15"/>
      <w:r>
        <w:rPr>
          <w:rFonts w:ascii="Arial"/>
          <w:spacing w:val="-2"/>
        </w:rPr>
        <w:t>Performance</w:t>
      </w:r>
    </w:p>
    <w:p w:rsidR="00822E31" w:rsidRDefault="00186D8B">
      <w:pPr>
        <w:pStyle w:val="BodyText"/>
        <w:spacing w:before="263" w:line="256" w:lineRule="auto"/>
        <w:ind w:left="1039" w:right="937"/>
        <w:jc w:val="both"/>
      </w:pPr>
      <w:r>
        <w:t>In this section,</w:t>
      </w:r>
      <w:r>
        <w:rPr>
          <w:spacing w:val="-2"/>
        </w:rPr>
        <w:t xml:space="preserve"> </w:t>
      </w:r>
      <w:r>
        <w:t>we</w:t>
      </w:r>
      <w:r>
        <w:rPr>
          <w:spacing w:val="-2"/>
        </w:rPr>
        <w:t xml:space="preserve"> </w:t>
      </w:r>
      <w:r>
        <w:t>will</w:t>
      </w:r>
      <w:r>
        <w:rPr>
          <w:spacing w:val="-2"/>
        </w:rPr>
        <w:t xml:space="preserve"> </w:t>
      </w:r>
      <w:r>
        <w:t>examine</w:t>
      </w:r>
      <w:r>
        <w:rPr>
          <w:spacing w:val="-2"/>
        </w:rPr>
        <w:t xml:space="preserve"> </w:t>
      </w:r>
      <w:r>
        <w:t>how</w:t>
      </w:r>
      <w:r>
        <w:rPr>
          <w:spacing w:val="-2"/>
        </w:rPr>
        <w:t xml:space="preserve"> </w:t>
      </w:r>
      <w:r>
        <w:t>variations</w:t>
      </w:r>
      <w:r>
        <w:rPr>
          <w:spacing w:val="-2"/>
        </w:rPr>
        <w:t xml:space="preserve"> </w:t>
      </w:r>
      <w:r>
        <w:t>in</w:t>
      </w:r>
      <w:r>
        <w:rPr>
          <w:spacing w:val="-2"/>
        </w:rPr>
        <w:t xml:space="preserve"> </w:t>
      </w:r>
      <w:r>
        <w:t>the</w:t>
      </w:r>
      <w:r>
        <w:rPr>
          <w:spacing w:val="-2"/>
        </w:rPr>
        <w:t xml:space="preserve"> </w:t>
      </w:r>
      <w:r>
        <w:t>material</w:t>
      </w:r>
      <w:r>
        <w:rPr>
          <w:spacing w:val="-2"/>
        </w:rPr>
        <w:t xml:space="preserve"> </w:t>
      </w:r>
      <w:r>
        <w:t>properties</w:t>
      </w:r>
      <w:r>
        <w:rPr>
          <w:spacing w:val="-2"/>
        </w:rPr>
        <w:t xml:space="preserve"> </w:t>
      </w:r>
      <w:r>
        <w:t>of</w:t>
      </w:r>
      <w:r>
        <w:rPr>
          <w:spacing w:val="-2"/>
        </w:rPr>
        <w:t xml:space="preserve"> </w:t>
      </w:r>
      <w:r>
        <w:t>both</w:t>
      </w:r>
      <w:r>
        <w:rPr>
          <w:spacing w:val="-2"/>
        </w:rPr>
        <w:t xml:space="preserve"> </w:t>
      </w:r>
      <w:r>
        <w:t>the</w:t>
      </w:r>
      <w:r>
        <w:rPr>
          <w:spacing w:val="-2"/>
        </w:rPr>
        <w:t xml:space="preserve"> </w:t>
      </w:r>
      <w:r>
        <w:t>absorber layer (perovskite material) and the transport layers (electron transport layer (ETL) and hole transport layer (HTL)) affect the overall performance of perovskite solar cells (PSCs). Key material properties like bandgap, charge carrier mobility, layer thickness, temperature dependence, and quantum efficiency are critical for optimizing PSC performance.</w:t>
      </w:r>
    </w:p>
    <w:p w:rsidR="00822E31" w:rsidRDefault="00822E31">
      <w:pPr>
        <w:pStyle w:val="BodyText"/>
        <w:spacing w:before="4"/>
      </w:pPr>
    </w:p>
    <w:p w:rsidR="00822E31" w:rsidRDefault="00186D8B">
      <w:pPr>
        <w:pStyle w:val="Heading2"/>
        <w:numPr>
          <w:ilvl w:val="0"/>
          <w:numId w:val="11"/>
        </w:numPr>
        <w:tabs>
          <w:tab w:val="left" w:pos="1318"/>
        </w:tabs>
        <w:ind w:left="1318" w:hanging="279"/>
      </w:pPr>
      <w:r>
        <w:rPr>
          <w:spacing w:val="-2"/>
        </w:rPr>
        <w:t>Bandgap</w:t>
      </w:r>
    </w:p>
    <w:p w:rsidR="00822E31" w:rsidRDefault="00186D8B">
      <w:pPr>
        <w:pStyle w:val="BodyText"/>
        <w:spacing w:before="262" w:line="256" w:lineRule="auto"/>
        <w:ind w:left="1039" w:right="937"/>
        <w:jc w:val="both"/>
      </w:pPr>
      <w:r>
        <w:t>The bandgap of the absorber material (perovskite) determines the range of light that the material can absorb and convert into electrical</w:t>
      </w:r>
      <w:r>
        <w:rPr>
          <w:spacing w:val="-5"/>
        </w:rPr>
        <w:t xml:space="preserve"> </w:t>
      </w:r>
      <w:r>
        <w:t>energy.</w:t>
      </w:r>
      <w:r>
        <w:rPr>
          <w:spacing w:val="-5"/>
        </w:rPr>
        <w:t xml:space="preserve"> </w:t>
      </w:r>
      <w:r>
        <w:t>A</w:t>
      </w:r>
      <w:r>
        <w:rPr>
          <w:spacing w:val="-5"/>
        </w:rPr>
        <w:t xml:space="preserve"> </w:t>
      </w:r>
      <w:r>
        <w:t>larger</w:t>
      </w:r>
      <w:r>
        <w:rPr>
          <w:spacing w:val="-5"/>
        </w:rPr>
        <w:t xml:space="preserve"> </w:t>
      </w:r>
      <w:r>
        <w:t>bandgap</w:t>
      </w:r>
      <w:r>
        <w:rPr>
          <w:spacing w:val="-5"/>
        </w:rPr>
        <w:t xml:space="preserve"> </w:t>
      </w:r>
      <w:r>
        <w:t>absorbs</w:t>
      </w:r>
      <w:r>
        <w:rPr>
          <w:spacing w:val="-5"/>
        </w:rPr>
        <w:t xml:space="preserve"> </w:t>
      </w:r>
      <w:r>
        <w:t>high-energy (short-wavelength) photons but might not capture lower-energy (long-wavelength) photons efficiently. On the other hand, a smaller bandgap material can absorb a wider range of</w:t>
      </w:r>
      <w:r>
        <w:rPr>
          <w:spacing w:val="-3"/>
        </w:rPr>
        <w:t xml:space="preserve"> </w:t>
      </w:r>
      <w:r>
        <w:t>light, which can increase current density (Jsc), but if it's too small, it might lead to higher recombination losses and reduced open-circuit voltage (Voc). The bandgap needs to be carefully optimized to balance light absorption and charge transport efficiency.</w:t>
      </w:r>
    </w:p>
    <w:p w:rsidR="00822E31" w:rsidRDefault="00186D8B">
      <w:pPr>
        <w:pStyle w:val="ListParagraph"/>
        <w:numPr>
          <w:ilvl w:val="0"/>
          <w:numId w:val="4"/>
        </w:numPr>
        <w:tabs>
          <w:tab w:val="left" w:pos="1759"/>
        </w:tabs>
        <w:spacing w:before="240" w:line="256" w:lineRule="auto"/>
        <w:ind w:left="1759" w:right="932"/>
        <w:rPr>
          <w:sz w:val="24"/>
        </w:rPr>
      </w:pPr>
      <w:r>
        <w:rPr>
          <w:b/>
          <w:sz w:val="24"/>
        </w:rPr>
        <w:t xml:space="preserve">Lead-based perovskites (CH₃NH₃Pb(I₁₋ₓClₓ)₃): </w:t>
      </w:r>
      <w:r>
        <w:rPr>
          <w:sz w:val="24"/>
        </w:rPr>
        <w:t xml:space="preserve">The bandgap is typically optimized around </w:t>
      </w:r>
      <w:r>
        <w:rPr>
          <w:b/>
          <w:sz w:val="24"/>
        </w:rPr>
        <w:t>1.55–1.6 eV</w:t>
      </w:r>
      <w:r>
        <w:rPr>
          <w:sz w:val="24"/>
        </w:rPr>
        <w:t>, which is ideal for solar applications, as it allows absorption of visible light while maintaining a high voltage output.</w:t>
      </w:r>
    </w:p>
    <w:p w:rsidR="00822E31" w:rsidRDefault="00186D8B">
      <w:pPr>
        <w:pStyle w:val="ListParagraph"/>
        <w:numPr>
          <w:ilvl w:val="0"/>
          <w:numId w:val="4"/>
        </w:numPr>
        <w:tabs>
          <w:tab w:val="left" w:pos="1759"/>
        </w:tabs>
        <w:spacing w:before="1" w:line="256" w:lineRule="auto"/>
        <w:ind w:left="1759" w:right="933"/>
        <w:rPr>
          <w:sz w:val="24"/>
        </w:rPr>
      </w:pPr>
      <w:r>
        <w:rPr>
          <w:b/>
          <w:sz w:val="24"/>
        </w:rPr>
        <w:t xml:space="preserve">Lead-free alternatives (CH₃NH₃SnBr₃): </w:t>
      </w:r>
      <w:r>
        <w:rPr>
          <w:sz w:val="24"/>
        </w:rPr>
        <w:t>The bandgap is usually</w:t>
      </w:r>
      <w:r>
        <w:rPr>
          <w:spacing w:val="-4"/>
          <w:sz w:val="24"/>
        </w:rPr>
        <w:t xml:space="preserve"> </w:t>
      </w:r>
      <w:r>
        <w:rPr>
          <w:sz w:val="24"/>
        </w:rPr>
        <w:t>around</w:t>
      </w:r>
      <w:r>
        <w:rPr>
          <w:spacing w:val="-4"/>
          <w:sz w:val="24"/>
        </w:rPr>
        <w:t xml:space="preserve"> </w:t>
      </w:r>
      <w:r>
        <w:rPr>
          <w:b/>
          <w:sz w:val="24"/>
        </w:rPr>
        <w:t>1.3–1.5</w:t>
      </w:r>
      <w:r>
        <w:rPr>
          <w:b/>
          <w:spacing w:val="-4"/>
          <w:sz w:val="24"/>
        </w:rPr>
        <w:t xml:space="preserve"> </w:t>
      </w:r>
      <w:r>
        <w:rPr>
          <w:b/>
          <w:sz w:val="24"/>
        </w:rPr>
        <w:t>eV</w:t>
      </w:r>
      <w:r>
        <w:rPr>
          <w:sz w:val="24"/>
        </w:rPr>
        <w:t>, which provides a broader absorption spectrum. However, this could lead to lower efficiency and stability due to the material’s inherent properties.</w:t>
      </w:r>
    </w:p>
    <w:p w:rsidR="00822E31" w:rsidRDefault="00822E31">
      <w:pPr>
        <w:pStyle w:val="BodyText"/>
        <w:spacing w:before="3"/>
      </w:pPr>
    </w:p>
    <w:p w:rsidR="00822E31" w:rsidRDefault="00186D8B">
      <w:pPr>
        <w:pStyle w:val="Heading2"/>
        <w:numPr>
          <w:ilvl w:val="0"/>
          <w:numId w:val="11"/>
        </w:numPr>
        <w:tabs>
          <w:tab w:val="left" w:pos="1318"/>
        </w:tabs>
        <w:spacing w:before="1"/>
        <w:ind w:left="1318" w:hanging="279"/>
      </w:pPr>
      <w:r>
        <w:t>Electron</w:t>
      </w:r>
      <w:r>
        <w:rPr>
          <w:spacing w:val="-3"/>
        </w:rPr>
        <w:t xml:space="preserve"> </w:t>
      </w:r>
      <w:r>
        <w:t>and</w:t>
      </w:r>
      <w:r>
        <w:rPr>
          <w:spacing w:val="-3"/>
        </w:rPr>
        <w:t xml:space="preserve"> </w:t>
      </w:r>
      <w:r>
        <w:t>Hole</w:t>
      </w:r>
      <w:r>
        <w:rPr>
          <w:spacing w:val="-3"/>
        </w:rPr>
        <w:t xml:space="preserve"> </w:t>
      </w:r>
      <w:r>
        <w:rPr>
          <w:spacing w:val="-2"/>
        </w:rPr>
        <w:t>Mobility</w:t>
      </w:r>
    </w:p>
    <w:p w:rsidR="00822E31" w:rsidRDefault="00186D8B">
      <w:pPr>
        <w:pStyle w:val="BodyText"/>
        <w:spacing w:before="262" w:line="256" w:lineRule="auto"/>
        <w:ind w:left="1039" w:right="939"/>
        <w:jc w:val="both"/>
      </w:pPr>
      <w:r>
        <w:t>The electron mobility (μn) and hole mobility (μp) in the ETL and HTL materials, respectively, affect how fast charge carriers (electrons and holes)</w:t>
      </w:r>
      <w:r>
        <w:rPr>
          <w:spacing w:val="-4"/>
        </w:rPr>
        <w:t xml:space="preserve"> </w:t>
      </w:r>
      <w:r>
        <w:t>can</w:t>
      </w:r>
      <w:r>
        <w:rPr>
          <w:spacing w:val="-4"/>
        </w:rPr>
        <w:t xml:space="preserve"> </w:t>
      </w:r>
      <w:r>
        <w:t>move</w:t>
      </w:r>
      <w:r>
        <w:rPr>
          <w:spacing w:val="-4"/>
        </w:rPr>
        <w:t xml:space="preserve"> </w:t>
      </w:r>
      <w:r>
        <w:t>through</w:t>
      </w:r>
      <w:r>
        <w:rPr>
          <w:spacing w:val="-4"/>
        </w:rPr>
        <w:t xml:space="preserve"> </w:t>
      </w:r>
      <w:r>
        <w:t>the</w:t>
      </w:r>
      <w:r>
        <w:rPr>
          <w:spacing w:val="-4"/>
        </w:rPr>
        <w:t xml:space="preserve"> </w:t>
      </w:r>
      <w:r>
        <w:t>solar cell. Higher mobility results</w:t>
      </w:r>
      <w:r>
        <w:rPr>
          <w:spacing w:val="-5"/>
        </w:rPr>
        <w:t xml:space="preserve"> </w:t>
      </w:r>
      <w:r>
        <w:t>in</w:t>
      </w:r>
      <w:r>
        <w:rPr>
          <w:spacing w:val="-5"/>
        </w:rPr>
        <w:t xml:space="preserve"> </w:t>
      </w:r>
      <w:r>
        <w:t>less</w:t>
      </w:r>
      <w:r>
        <w:rPr>
          <w:spacing w:val="-5"/>
        </w:rPr>
        <w:t xml:space="preserve"> </w:t>
      </w:r>
      <w:r>
        <w:t>resistance</w:t>
      </w:r>
      <w:r>
        <w:rPr>
          <w:spacing w:val="-5"/>
        </w:rPr>
        <w:t xml:space="preserve"> </w:t>
      </w:r>
      <w:r>
        <w:t>to</w:t>
      </w:r>
      <w:r>
        <w:rPr>
          <w:spacing w:val="-5"/>
        </w:rPr>
        <w:t xml:space="preserve"> </w:t>
      </w:r>
      <w:r>
        <w:t>charge</w:t>
      </w:r>
      <w:r>
        <w:rPr>
          <w:spacing w:val="-5"/>
        </w:rPr>
        <w:t xml:space="preserve"> </w:t>
      </w:r>
      <w:r>
        <w:t>flow,</w:t>
      </w:r>
      <w:r>
        <w:rPr>
          <w:spacing w:val="-5"/>
        </w:rPr>
        <w:t xml:space="preserve"> </w:t>
      </w:r>
      <w:r>
        <w:t>leading</w:t>
      </w:r>
      <w:r>
        <w:rPr>
          <w:spacing w:val="-5"/>
        </w:rPr>
        <w:t xml:space="preserve"> </w:t>
      </w:r>
      <w:r>
        <w:t>to</w:t>
      </w:r>
      <w:r>
        <w:rPr>
          <w:spacing w:val="-5"/>
        </w:rPr>
        <w:t xml:space="preserve"> </w:t>
      </w:r>
      <w:r>
        <w:t>more</w:t>
      </w:r>
      <w:r>
        <w:rPr>
          <w:spacing w:val="-5"/>
        </w:rPr>
        <w:t xml:space="preserve"> </w:t>
      </w:r>
      <w:r>
        <w:t>efficient</w:t>
      </w:r>
      <w:r>
        <w:rPr>
          <w:spacing w:val="-5"/>
        </w:rPr>
        <w:t xml:space="preserve"> </w:t>
      </w:r>
      <w:r>
        <w:t>charge collection at the electrodes, which in turn improves the short-circuit current density (Jsc).</w:t>
      </w:r>
    </w:p>
    <w:p w:rsidR="00822E31" w:rsidRDefault="00186D8B">
      <w:pPr>
        <w:pStyle w:val="ListParagraph"/>
        <w:numPr>
          <w:ilvl w:val="0"/>
          <w:numId w:val="5"/>
        </w:numPr>
        <w:tabs>
          <w:tab w:val="left" w:pos="1759"/>
        </w:tabs>
        <w:spacing w:before="240" w:line="256" w:lineRule="auto"/>
        <w:ind w:left="1759" w:right="931"/>
        <w:rPr>
          <w:sz w:val="24"/>
        </w:rPr>
      </w:pPr>
      <w:r>
        <w:rPr>
          <w:b/>
          <w:sz w:val="24"/>
        </w:rPr>
        <w:t xml:space="preserve">Electron mobility (μn): </w:t>
      </w:r>
      <w:r>
        <w:rPr>
          <w:sz w:val="24"/>
        </w:rPr>
        <w:t>In the ETL (e.g., TiO₂, ZnO), the mobility of electrons is crucial for their efficient transfer from the perovskite layer to the electrode. Higher electron mobility results in lower recombination losses and higher Jsc.</w:t>
      </w:r>
    </w:p>
    <w:p w:rsidR="00822E31" w:rsidRDefault="00186D8B">
      <w:pPr>
        <w:pStyle w:val="ListParagraph"/>
        <w:numPr>
          <w:ilvl w:val="0"/>
          <w:numId w:val="5"/>
        </w:numPr>
        <w:tabs>
          <w:tab w:val="left" w:pos="1759"/>
        </w:tabs>
        <w:spacing w:line="256" w:lineRule="auto"/>
        <w:ind w:left="1759" w:right="932"/>
        <w:rPr>
          <w:sz w:val="24"/>
        </w:rPr>
      </w:pPr>
      <w:r>
        <w:rPr>
          <w:b/>
          <w:sz w:val="24"/>
        </w:rPr>
        <w:t xml:space="preserve">Hole mobility (μp): </w:t>
      </w:r>
      <w:r>
        <w:rPr>
          <w:sz w:val="24"/>
        </w:rPr>
        <w:t>In the HTL (e.g., Spiro-MeOTAD, PEDOT), the hole mobility dictates how quickly holes can travel toward the anode. If the hole mobility is low, charge carrier recombination increases, resulting in lower efficiency.</w:t>
      </w:r>
    </w:p>
    <w:p w:rsidR="00822E31" w:rsidRDefault="00822E31">
      <w:pPr>
        <w:spacing w:line="256" w:lineRule="auto"/>
        <w:jc w:val="both"/>
        <w:rPr>
          <w:sz w:val="24"/>
        </w:rPr>
        <w:sectPr w:rsidR="00822E31">
          <w:pgSz w:w="11920" w:h="16860"/>
          <w:pgMar w:top="1920" w:right="520" w:bottom="1000" w:left="400" w:header="0" w:footer="816" w:gutter="0"/>
          <w:cols w:space="720"/>
        </w:sectPr>
      </w:pPr>
    </w:p>
    <w:p w:rsidR="00822E31" w:rsidRDefault="00186D8B">
      <w:pPr>
        <w:pStyle w:val="BodyText"/>
        <w:spacing w:before="62" w:line="256" w:lineRule="auto"/>
        <w:ind w:left="1039" w:right="934"/>
        <w:jc w:val="both"/>
      </w:pPr>
      <w:r>
        <w:lastRenderedPageBreak/>
        <w:t xml:space="preserve">Materials like </w:t>
      </w:r>
      <w:r>
        <w:rPr>
          <w:b/>
        </w:rPr>
        <w:t xml:space="preserve">ZnO </w:t>
      </w:r>
      <w:r>
        <w:t xml:space="preserve">and </w:t>
      </w:r>
      <w:r>
        <w:rPr>
          <w:b/>
        </w:rPr>
        <w:t xml:space="preserve">TiO₂ </w:t>
      </w:r>
      <w:r>
        <w:t>exhibit high electron</w:t>
      </w:r>
      <w:r>
        <w:rPr>
          <w:spacing w:val="-4"/>
        </w:rPr>
        <w:t xml:space="preserve"> </w:t>
      </w:r>
      <w:r>
        <w:t>mobility,</w:t>
      </w:r>
      <w:r>
        <w:rPr>
          <w:spacing w:val="-4"/>
        </w:rPr>
        <w:t xml:space="preserve"> </w:t>
      </w:r>
      <w:r>
        <w:t>which</w:t>
      </w:r>
      <w:r>
        <w:rPr>
          <w:spacing w:val="-4"/>
        </w:rPr>
        <w:t xml:space="preserve"> </w:t>
      </w:r>
      <w:r>
        <w:t>helps</w:t>
      </w:r>
      <w:r>
        <w:rPr>
          <w:spacing w:val="-4"/>
        </w:rPr>
        <w:t xml:space="preserve"> </w:t>
      </w:r>
      <w:r>
        <w:t>increase</w:t>
      </w:r>
      <w:r>
        <w:rPr>
          <w:spacing w:val="-4"/>
        </w:rPr>
        <w:t xml:space="preserve"> </w:t>
      </w:r>
      <w:r>
        <w:t>the</w:t>
      </w:r>
      <w:r>
        <w:rPr>
          <w:spacing w:val="-4"/>
        </w:rPr>
        <w:t xml:space="preserve"> </w:t>
      </w:r>
      <w:r>
        <w:t xml:space="preserve">overall current generated in the device. </w:t>
      </w:r>
      <w:r>
        <w:rPr>
          <w:b/>
        </w:rPr>
        <w:t>Spiro-MeOTAD</w:t>
      </w:r>
      <w:r>
        <w:t>, a commonly used</w:t>
      </w:r>
      <w:r>
        <w:rPr>
          <w:spacing w:val="-5"/>
        </w:rPr>
        <w:t xml:space="preserve"> </w:t>
      </w:r>
      <w:r>
        <w:t>HTL</w:t>
      </w:r>
      <w:r>
        <w:rPr>
          <w:spacing w:val="-5"/>
        </w:rPr>
        <w:t xml:space="preserve"> </w:t>
      </w:r>
      <w:r>
        <w:t>material,</w:t>
      </w:r>
      <w:r>
        <w:rPr>
          <w:spacing w:val="-5"/>
        </w:rPr>
        <w:t xml:space="preserve"> </w:t>
      </w:r>
      <w:r>
        <w:t>is</w:t>
      </w:r>
      <w:r>
        <w:rPr>
          <w:spacing w:val="-5"/>
        </w:rPr>
        <w:t xml:space="preserve"> </w:t>
      </w:r>
      <w:r>
        <w:t>known for its good hole mobility, thus enhancing efficiency.</w:t>
      </w:r>
    </w:p>
    <w:p w:rsidR="00822E31" w:rsidRDefault="00822E31">
      <w:pPr>
        <w:pStyle w:val="BodyText"/>
        <w:spacing w:before="4"/>
      </w:pPr>
    </w:p>
    <w:p w:rsidR="00822E31" w:rsidRDefault="00186D8B">
      <w:pPr>
        <w:pStyle w:val="Heading4"/>
        <w:numPr>
          <w:ilvl w:val="0"/>
          <w:numId w:val="11"/>
        </w:numPr>
        <w:tabs>
          <w:tab w:val="left" w:pos="1279"/>
        </w:tabs>
        <w:ind w:left="1279" w:hanging="240"/>
      </w:pPr>
      <w:r>
        <w:rPr>
          <w:spacing w:val="-2"/>
        </w:rPr>
        <w:t>Thickness</w:t>
      </w:r>
    </w:p>
    <w:p w:rsidR="00822E31" w:rsidRDefault="00186D8B">
      <w:pPr>
        <w:pStyle w:val="BodyText"/>
        <w:spacing w:before="259" w:line="256" w:lineRule="auto"/>
        <w:ind w:left="1039" w:right="935"/>
        <w:jc w:val="both"/>
      </w:pPr>
      <w:r>
        <w:t>The thickness of each layer, particularly the absorber layer, plays a significant role in the efficiency</w:t>
      </w:r>
      <w:r>
        <w:rPr>
          <w:spacing w:val="40"/>
        </w:rPr>
        <w:t xml:space="preserve"> </w:t>
      </w:r>
      <w:r>
        <w:t>of</w:t>
      </w:r>
      <w:r>
        <w:rPr>
          <w:spacing w:val="40"/>
        </w:rPr>
        <w:t xml:space="preserve"> </w:t>
      </w:r>
      <w:r>
        <w:t>solar</w:t>
      </w:r>
      <w:r>
        <w:rPr>
          <w:spacing w:val="40"/>
        </w:rPr>
        <w:t xml:space="preserve"> </w:t>
      </w:r>
      <w:r>
        <w:t>cells.</w:t>
      </w:r>
      <w:r>
        <w:rPr>
          <w:spacing w:val="40"/>
        </w:rPr>
        <w:t xml:space="preserve"> </w:t>
      </w:r>
      <w:r>
        <w:t>A</w:t>
      </w:r>
      <w:r>
        <w:rPr>
          <w:spacing w:val="40"/>
        </w:rPr>
        <w:t xml:space="preserve"> </w:t>
      </w:r>
      <w:r>
        <w:t>thicker</w:t>
      </w:r>
      <w:r>
        <w:rPr>
          <w:spacing w:val="40"/>
        </w:rPr>
        <w:t xml:space="preserve"> </w:t>
      </w:r>
      <w:r>
        <w:t>absorber</w:t>
      </w:r>
      <w:r>
        <w:rPr>
          <w:spacing w:val="40"/>
        </w:rPr>
        <w:t xml:space="preserve"> </w:t>
      </w:r>
      <w:r>
        <w:t>layer</w:t>
      </w:r>
      <w:r>
        <w:rPr>
          <w:spacing w:val="40"/>
        </w:rPr>
        <w:t xml:space="preserve"> </w:t>
      </w:r>
      <w:r>
        <w:t>can</w:t>
      </w:r>
      <w:r>
        <w:rPr>
          <w:spacing w:val="40"/>
        </w:rPr>
        <w:t xml:space="preserve"> </w:t>
      </w:r>
      <w:r>
        <w:t>absorb more light, increasing the short-circuit current density (Jsc). However, if the layer becomes too thick, it may lead to higher recombination losses, where electrons and holes combine before reaching the electrodes, thus reducing efficiency.</w:t>
      </w:r>
    </w:p>
    <w:p w:rsidR="00822E31" w:rsidRDefault="00186D8B">
      <w:pPr>
        <w:pStyle w:val="ListParagraph"/>
        <w:numPr>
          <w:ilvl w:val="0"/>
          <w:numId w:val="6"/>
        </w:numPr>
        <w:tabs>
          <w:tab w:val="left" w:pos="1759"/>
        </w:tabs>
        <w:spacing w:before="240" w:line="256" w:lineRule="auto"/>
        <w:ind w:left="1759" w:right="934"/>
        <w:rPr>
          <w:sz w:val="24"/>
        </w:rPr>
      </w:pPr>
      <w:r>
        <w:rPr>
          <w:sz w:val="24"/>
        </w:rPr>
        <w:t xml:space="preserve">A </w:t>
      </w:r>
      <w:r>
        <w:rPr>
          <w:b/>
          <w:sz w:val="24"/>
        </w:rPr>
        <w:t xml:space="preserve">thin absorber layer </w:t>
      </w:r>
      <w:r>
        <w:rPr>
          <w:sz w:val="24"/>
        </w:rPr>
        <w:t>might not capture enough light to generate sufficient current, reducing efficiency.</w:t>
      </w:r>
    </w:p>
    <w:p w:rsidR="00822E31" w:rsidRDefault="00186D8B">
      <w:pPr>
        <w:pStyle w:val="ListParagraph"/>
        <w:numPr>
          <w:ilvl w:val="0"/>
          <w:numId w:val="6"/>
        </w:numPr>
        <w:tabs>
          <w:tab w:val="left" w:pos="1759"/>
        </w:tabs>
        <w:spacing w:before="1" w:line="256" w:lineRule="auto"/>
        <w:ind w:left="1759" w:right="935"/>
        <w:rPr>
          <w:sz w:val="24"/>
        </w:rPr>
      </w:pPr>
      <w:r>
        <w:rPr>
          <w:b/>
          <w:sz w:val="24"/>
        </w:rPr>
        <w:t xml:space="preserve">Optimal thicknesses </w:t>
      </w:r>
      <w:r>
        <w:rPr>
          <w:sz w:val="24"/>
        </w:rPr>
        <w:t>for each layer are typically</w:t>
      </w:r>
      <w:r>
        <w:rPr>
          <w:spacing w:val="-4"/>
          <w:sz w:val="24"/>
        </w:rPr>
        <w:t xml:space="preserve"> </w:t>
      </w:r>
      <w:r>
        <w:rPr>
          <w:sz w:val="24"/>
        </w:rPr>
        <w:t>determined</w:t>
      </w:r>
      <w:r>
        <w:rPr>
          <w:spacing w:val="-4"/>
          <w:sz w:val="24"/>
        </w:rPr>
        <w:t xml:space="preserve"> </w:t>
      </w:r>
      <w:r>
        <w:rPr>
          <w:sz w:val="24"/>
        </w:rPr>
        <w:t>through</w:t>
      </w:r>
      <w:r>
        <w:rPr>
          <w:spacing w:val="-4"/>
          <w:sz w:val="24"/>
        </w:rPr>
        <w:t xml:space="preserve"> </w:t>
      </w:r>
      <w:r>
        <w:rPr>
          <w:sz w:val="24"/>
        </w:rPr>
        <w:t>simulations</w:t>
      </w:r>
      <w:r>
        <w:rPr>
          <w:spacing w:val="-4"/>
          <w:sz w:val="24"/>
        </w:rPr>
        <w:t xml:space="preserve"> </w:t>
      </w:r>
      <w:r>
        <w:rPr>
          <w:sz w:val="24"/>
        </w:rPr>
        <w:t xml:space="preserve">and experiments to strike a balance between light absorption and minimizing </w:t>
      </w:r>
      <w:r>
        <w:rPr>
          <w:spacing w:val="-2"/>
          <w:sz w:val="24"/>
        </w:rPr>
        <w:t>recombination.</w:t>
      </w:r>
    </w:p>
    <w:p w:rsidR="00822E31" w:rsidRDefault="00186D8B">
      <w:pPr>
        <w:pStyle w:val="BodyText"/>
        <w:spacing w:before="240" w:line="256" w:lineRule="auto"/>
        <w:ind w:left="1039" w:right="945"/>
        <w:jc w:val="both"/>
      </w:pPr>
      <w:r>
        <w:t xml:space="preserve">The thickness of the </w:t>
      </w:r>
      <w:r>
        <w:rPr>
          <w:b/>
        </w:rPr>
        <w:t xml:space="preserve">ETL </w:t>
      </w:r>
      <w:r>
        <w:t xml:space="preserve">and </w:t>
      </w:r>
      <w:r>
        <w:rPr>
          <w:b/>
        </w:rPr>
        <w:t xml:space="preserve">HTL </w:t>
      </w:r>
      <w:r>
        <w:t>layers also impacts carrier transport. Thicker</w:t>
      </w:r>
      <w:r>
        <w:rPr>
          <w:spacing w:val="-3"/>
        </w:rPr>
        <w:t xml:space="preserve"> </w:t>
      </w:r>
      <w:r>
        <w:t>layers</w:t>
      </w:r>
      <w:r>
        <w:rPr>
          <w:spacing w:val="-3"/>
        </w:rPr>
        <w:t xml:space="preserve"> </w:t>
      </w:r>
      <w:r>
        <w:t>can increase resistance, reducing the current and overall efficiency.</w:t>
      </w:r>
    </w:p>
    <w:p w:rsidR="00822E31" w:rsidRDefault="00822E31">
      <w:pPr>
        <w:pStyle w:val="BodyText"/>
        <w:spacing w:before="3"/>
      </w:pPr>
    </w:p>
    <w:p w:rsidR="00822E31" w:rsidRDefault="00186D8B">
      <w:pPr>
        <w:pStyle w:val="Heading4"/>
        <w:numPr>
          <w:ilvl w:val="0"/>
          <w:numId w:val="11"/>
        </w:numPr>
        <w:tabs>
          <w:tab w:val="left" w:pos="1279"/>
        </w:tabs>
        <w:spacing w:before="1"/>
        <w:ind w:left="1279" w:hanging="240"/>
      </w:pPr>
      <w:r>
        <w:rPr>
          <w:spacing w:val="-2"/>
        </w:rPr>
        <w:t>Temperature</w:t>
      </w:r>
      <w:r>
        <w:rPr>
          <w:spacing w:val="-8"/>
        </w:rPr>
        <w:t xml:space="preserve"> </w:t>
      </w:r>
      <w:r>
        <w:rPr>
          <w:spacing w:val="-2"/>
        </w:rPr>
        <w:t>Dependence</w:t>
      </w:r>
    </w:p>
    <w:p w:rsidR="00822E31" w:rsidRDefault="00186D8B">
      <w:pPr>
        <w:pStyle w:val="BodyText"/>
        <w:spacing w:before="259" w:line="256" w:lineRule="auto"/>
        <w:ind w:left="1039" w:right="933"/>
        <w:jc w:val="both"/>
      </w:pPr>
      <w:r>
        <w:t>The performance of PSCs is highly dependent on temperature. As the temperature rises, materials like perovskites often suffer from higher recombination</w:t>
      </w:r>
      <w:r>
        <w:rPr>
          <w:spacing w:val="-2"/>
        </w:rPr>
        <w:t xml:space="preserve"> </w:t>
      </w:r>
      <w:r>
        <w:t>rates,</w:t>
      </w:r>
      <w:r>
        <w:rPr>
          <w:spacing w:val="-2"/>
        </w:rPr>
        <w:t xml:space="preserve"> </w:t>
      </w:r>
      <w:r>
        <w:t>leading</w:t>
      </w:r>
      <w:r>
        <w:rPr>
          <w:spacing w:val="-2"/>
        </w:rPr>
        <w:t xml:space="preserve"> </w:t>
      </w:r>
      <w:r>
        <w:t>to</w:t>
      </w:r>
      <w:r>
        <w:rPr>
          <w:spacing w:val="-2"/>
        </w:rPr>
        <w:t xml:space="preserve"> </w:t>
      </w:r>
      <w:r>
        <w:t>a</w:t>
      </w:r>
      <w:r>
        <w:rPr>
          <w:spacing w:val="-2"/>
        </w:rPr>
        <w:t xml:space="preserve"> </w:t>
      </w:r>
      <w:r>
        <w:t>decrease in efficiency. Higher temperatures can also alter material properties, affecting carrier mobility, bandgap, and recombination losses.</w:t>
      </w:r>
    </w:p>
    <w:p w:rsidR="00822E31" w:rsidRDefault="00186D8B">
      <w:pPr>
        <w:pStyle w:val="ListParagraph"/>
        <w:numPr>
          <w:ilvl w:val="0"/>
          <w:numId w:val="7"/>
        </w:numPr>
        <w:tabs>
          <w:tab w:val="left" w:pos="1759"/>
        </w:tabs>
        <w:spacing w:before="240" w:line="256" w:lineRule="auto"/>
        <w:ind w:left="1759" w:right="931"/>
        <w:rPr>
          <w:sz w:val="24"/>
        </w:rPr>
      </w:pPr>
      <w:r>
        <w:rPr>
          <w:sz w:val="24"/>
        </w:rPr>
        <w:t xml:space="preserve">At higher temperatures, the </w:t>
      </w:r>
      <w:r>
        <w:rPr>
          <w:b/>
          <w:sz w:val="24"/>
        </w:rPr>
        <w:t xml:space="preserve">Voc </w:t>
      </w:r>
      <w:r>
        <w:rPr>
          <w:sz w:val="24"/>
        </w:rPr>
        <w:t>typically</w:t>
      </w:r>
      <w:r>
        <w:rPr>
          <w:spacing w:val="-6"/>
          <w:sz w:val="24"/>
        </w:rPr>
        <w:t xml:space="preserve"> </w:t>
      </w:r>
      <w:r>
        <w:rPr>
          <w:sz w:val="24"/>
        </w:rPr>
        <w:t>decreases</w:t>
      </w:r>
      <w:r>
        <w:rPr>
          <w:spacing w:val="-6"/>
          <w:sz w:val="24"/>
        </w:rPr>
        <w:t xml:space="preserve"> </w:t>
      </w:r>
      <w:r>
        <w:rPr>
          <w:sz w:val="24"/>
        </w:rPr>
        <w:t>because</w:t>
      </w:r>
      <w:r>
        <w:rPr>
          <w:spacing w:val="-6"/>
          <w:sz w:val="24"/>
        </w:rPr>
        <w:t xml:space="preserve"> </w:t>
      </w:r>
      <w:r>
        <w:rPr>
          <w:sz w:val="24"/>
        </w:rPr>
        <w:t>increased</w:t>
      </w:r>
      <w:r>
        <w:rPr>
          <w:spacing w:val="-6"/>
          <w:sz w:val="24"/>
        </w:rPr>
        <w:t xml:space="preserve"> </w:t>
      </w:r>
      <w:r>
        <w:rPr>
          <w:sz w:val="24"/>
        </w:rPr>
        <w:t>thermal</w:t>
      </w:r>
      <w:r>
        <w:rPr>
          <w:spacing w:val="-6"/>
          <w:sz w:val="24"/>
        </w:rPr>
        <w:t xml:space="preserve"> </w:t>
      </w:r>
      <w:r>
        <w:rPr>
          <w:sz w:val="24"/>
        </w:rPr>
        <w:t>energy allows charge carriers to overcome the potential barrier, reducing the voltage.</w:t>
      </w:r>
    </w:p>
    <w:p w:rsidR="00822E31" w:rsidRDefault="00186D8B">
      <w:pPr>
        <w:pStyle w:val="ListParagraph"/>
        <w:numPr>
          <w:ilvl w:val="0"/>
          <w:numId w:val="7"/>
        </w:numPr>
        <w:tabs>
          <w:tab w:val="left" w:pos="1759"/>
        </w:tabs>
        <w:spacing w:line="256" w:lineRule="auto"/>
        <w:ind w:left="1759" w:right="931"/>
        <w:rPr>
          <w:sz w:val="24"/>
        </w:rPr>
      </w:pPr>
      <w:r>
        <w:rPr>
          <w:sz w:val="24"/>
        </w:rPr>
        <w:t xml:space="preserve">The </w:t>
      </w:r>
      <w:r>
        <w:rPr>
          <w:b/>
          <w:sz w:val="24"/>
        </w:rPr>
        <w:t xml:space="preserve">fill factor (FF) </w:t>
      </w:r>
      <w:r>
        <w:rPr>
          <w:sz w:val="24"/>
        </w:rPr>
        <w:t xml:space="preserve">and </w:t>
      </w:r>
      <w:r>
        <w:rPr>
          <w:b/>
          <w:sz w:val="24"/>
        </w:rPr>
        <w:t xml:space="preserve">power conversion efficiency (PCE) </w:t>
      </w:r>
      <w:r>
        <w:rPr>
          <w:sz w:val="24"/>
        </w:rPr>
        <w:t>are often impacted by elevated temperatures, as higher thermal energy increases recombination and</w:t>
      </w:r>
      <w:r>
        <w:rPr>
          <w:spacing w:val="-4"/>
          <w:sz w:val="24"/>
        </w:rPr>
        <w:t xml:space="preserve"> </w:t>
      </w:r>
      <w:r>
        <w:rPr>
          <w:sz w:val="24"/>
        </w:rPr>
        <w:t>reduces the overall efficiency of the device.</w:t>
      </w:r>
    </w:p>
    <w:p w:rsidR="00822E31" w:rsidRDefault="00822E31">
      <w:pPr>
        <w:pStyle w:val="BodyText"/>
        <w:spacing w:before="4"/>
      </w:pPr>
    </w:p>
    <w:p w:rsidR="00822E31" w:rsidRDefault="00186D8B">
      <w:pPr>
        <w:pStyle w:val="Heading2"/>
        <w:numPr>
          <w:ilvl w:val="0"/>
          <w:numId w:val="11"/>
        </w:numPr>
        <w:tabs>
          <w:tab w:val="left" w:pos="1318"/>
        </w:tabs>
        <w:ind w:left="1318" w:hanging="279"/>
      </w:pPr>
      <w:r>
        <w:t>Power</w:t>
      </w:r>
      <w:r>
        <w:rPr>
          <w:spacing w:val="-1"/>
        </w:rPr>
        <w:t xml:space="preserve"> </w:t>
      </w:r>
      <w:r>
        <w:t>Conversion</w:t>
      </w:r>
      <w:r>
        <w:rPr>
          <w:spacing w:val="-1"/>
        </w:rPr>
        <w:t xml:space="preserve"> </w:t>
      </w:r>
      <w:r>
        <w:t>Efficiency</w:t>
      </w:r>
      <w:r>
        <w:rPr>
          <w:spacing w:val="-1"/>
        </w:rPr>
        <w:t xml:space="preserve"> </w:t>
      </w:r>
      <w:r>
        <w:rPr>
          <w:spacing w:val="-2"/>
        </w:rPr>
        <w:t>(PCE)</w:t>
      </w:r>
    </w:p>
    <w:p w:rsidR="00822E31" w:rsidRDefault="00186D8B">
      <w:pPr>
        <w:pStyle w:val="BodyText"/>
        <w:spacing w:before="263" w:line="256" w:lineRule="auto"/>
        <w:ind w:left="1039" w:right="931"/>
        <w:jc w:val="both"/>
      </w:pPr>
      <w:r>
        <w:t>All the material</w:t>
      </w:r>
      <w:r>
        <w:rPr>
          <w:spacing w:val="-5"/>
        </w:rPr>
        <w:t xml:space="preserve"> </w:t>
      </w:r>
      <w:r>
        <w:t>properties—bandgap,</w:t>
      </w:r>
      <w:r>
        <w:rPr>
          <w:spacing w:val="-5"/>
        </w:rPr>
        <w:t xml:space="preserve"> </w:t>
      </w:r>
      <w:r>
        <w:t>mobility,</w:t>
      </w:r>
      <w:r>
        <w:rPr>
          <w:spacing w:val="-5"/>
        </w:rPr>
        <w:t xml:space="preserve"> </w:t>
      </w:r>
      <w:r>
        <w:t>and</w:t>
      </w:r>
      <w:r>
        <w:rPr>
          <w:spacing w:val="-5"/>
        </w:rPr>
        <w:t xml:space="preserve"> </w:t>
      </w:r>
      <w:r>
        <w:t>thickness—directly</w:t>
      </w:r>
      <w:r>
        <w:rPr>
          <w:spacing w:val="-5"/>
        </w:rPr>
        <w:t xml:space="preserve"> </w:t>
      </w:r>
      <w:r>
        <w:t>influence</w:t>
      </w:r>
      <w:r>
        <w:rPr>
          <w:spacing w:val="-5"/>
        </w:rPr>
        <w:t xml:space="preserve"> </w:t>
      </w:r>
      <w:r>
        <w:t>the</w:t>
      </w:r>
      <w:r>
        <w:rPr>
          <w:spacing w:val="-5"/>
        </w:rPr>
        <w:t xml:space="preserve"> </w:t>
      </w:r>
      <w:r>
        <w:rPr>
          <w:b/>
        </w:rPr>
        <w:t>PCE</w:t>
      </w:r>
      <w:r>
        <w:rPr>
          <w:b/>
          <w:spacing w:val="-5"/>
        </w:rPr>
        <w:t xml:space="preserve"> </w:t>
      </w:r>
      <w:r>
        <w:t>of the solar cell. The PCE is the ratio of the electrical power output to the total incident light power. Optimizing these parameters leads to the best possible performance in terms of efficiency. The higher the PCE, the more effective the device is at converting sunlight into usable electrical energy.</w:t>
      </w:r>
    </w:p>
    <w:p w:rsidR="00822E31" w:rsidRDefault="00822E31">
      <w:pPr>
        <w:pStyle w:val="BodyText"/>
        <w:spacing w:before="3"/>
      </w:pPr>
    </w:p>
    <w:p w:rsidR="00822E31" w:rsidRDefault="00186D8B">
      <w:pPr>
        <w:pStyle w:val="Heading4"/>
        <w:numPr>
          <w:ilvl w:val="0"/>
          <w:numId w:val="17"/>
        </w:numPr>
        <w:tabs>
          <w:tab w:val="left" w:pos="1279"/>
        </w:tabs>
        <w:spacing w:before="1"/>
        <w:ind w:left="1279" w:hanging="240"/>
      </w:pPr>
      <w:r>
        <w:t>Quantum</w:t>
      </w:r>
      <w:r>
        <w:rPr>
          <w:spacing w:val="-1"/>
        </w:rPr>
        <w:t xml:space="preserve"> </w:t>
      </w:r>
      <w:r>
        <w:t>Efficiency</w:t>
      </w:r>
      <w:r>
        <w:rPr>
          <w:spacing w:val="-1"/>
        </w:rPr>
        <w:t xml:space="preserve"> </w:t>
      </w:r>
      <w:r>
        <w:t>(QE)</w:t>
      </w:r>
      <w:r>
        <w:rPr>
          <w:spacing w:val="-1"/>
        </w:rPr>
        <w:t xml:space="preserve"> </w:t>
      </w:r>
      <w:r>
        <w:t>in</w:t>
      </w:r>
      <w:r>
        <w:rPr>
          <w:spacing w:val="-1"/>
        </w:rPr>
        <w:t xml:space="preserve"> </w:t>
      </w:r>
      <w:r>
        <w:t>Perovskite</w:t>
      </w:r>
      <w:r>
        <w:rPr>
          <w:spacing w:val="-1"/>
        </w:rPr>
        <w:t xml:space="preserve"> </w:t>
      </w:r>
      <w:r>
        <w:t xml:space="preserve">Solar </w:t>
      </w:r>
      <w:r>
        <w:rPr>
          <w:spacing w:val="-2"/>
        </w:rPr>
        <w:t>Cells</w:t>
      </w:r>
    </w:p>
    <w:p w:rsidR="00822E31" w:rsidRDefault="00186D8B">
      <w:pPr>
        <w:spacing w:before="259" w:line="256" w:lineRule="auto"/>
        <w:ind w:left="1039" w:right="931"/>
        <w:jc w:val="both"/>
        <w:rPr>
          <w:sz w:val="24"/>
        </w:rPr>
      </w:pPr>
      <w:r>
        <w:rPr>
          <w:b/>
          <w:sz w:val="24"/>
        </w:rPr>
        <w:t xml:space="preserve">Quantum Efficiency (QE) </w:t>
      </w:r>
      <w:r>
        <w:rPr>
          <w:sz w:val="24"/>
        </w:rPr>
        <w:t xml:space="preserve">is an important factor that determines how effectively incident light is converted into electrical current. It is divided into </w:t>
      </w:r>
      <w:r>
        <w:rPr>
          <w:b/>
          <w:sz w:val="24"/>
        </w:rPr>
        <w:t xml:space="preserve">External Quantum Efficiency (EQE) </w:t>
      </w:r>
      <w:r>
        <w:rPr>
          <w:sz w:val="24"/>
        </w:rPr>
        <w:t xml:space="preserve">and </w:t>
      </w:r>
      <w:r>
        <w:rPr>
          <w:b/>
          <w:sz w:val="24"/>
        </w:rPr>
        <w:t>Internal Quantum Efficiency (IQE)</w:t>
      </w:r>
      <w:r>
        <w:rPr>
          <w:sz w:val="24"/>
        </w:rPr>
        <w:t>.</w:t>
      </w:r>
    </w:p>
    <w:p w:rsidR="00822E31" w:rsidRDefault="00822E31">
      <w:pPr>
        <w:spacing w:line="256" w:lineRule="auto"/>
        <w:jc w:val="both"/>
        <w:rPr>
          <w:sz w:val="24"/>
        </w:rPr>
        <w:sectPr w:rsidR="00822E31">
          <w:pgSz w:w="11920" w:h="16860"/>
          <w:pgMar w:top="1360" w:right="520" w:bottom="1000" w:left="400" w:header="0" w:footer="816" w:gutter="0"/>
          <w:cols w:space="720"/>
        </w:sectPr>
      </w:pPr>
    </w:p>
    <w:p w:rsidR="00822E31" w:rsidRDefault="00186D8B">
      <w:pPr>
        <w:pStyle w:val="Heading2"/>
        <w:numPr>
          <w:ilvl w:val="0"/>
          <w:numId w:val="10"/>
        </w:numPr>
        <w:tabs>
          <w:tab w:val="left" w:pos="1272"/>
        </w:tabs>
        <w:spacing w:before="62"/>
        <w:ind w:left="1272" w:hanging="233"/>
        <w:rPr>
          <w:sz w:val="26"/>
        </w:rPr>
      </w:pPr>
      <w:r>
        <w:lastRenderedPageBreak/>
        <w:t>External</w:t>
      </w:r>
      <w:r>
        <w:rPr>
          <w:spacing w:val="-1"/>
        </w:rPr>
        <w:t xml:space="preserve"> </w:t>
      </w:r>
      <w:r>
        <w:t>Quantum</w:t>
      </w:r>
      <w:r>
        <w:rPr>
          <w:spacing w:val="-1"/>
        </w:rPr>
        <w:t xml:space="preserve"> </w:t>
      </w:r>
      <w:r>
        <w:t>Efficiency</w:t>
      </w:r>
      <w:r>
        <w:rPr>
          <w:spacing w:val="-1"/>
        </w:rPr>
        <w:t xml:space="preserve"> </w:t>
      </w:r>
      <w:r>
        <w:rPr>
          <w:spacing w:val="-2"/>
        </w:rPr>
        <w:t>(EQE)</w:t>
      </w:r>
    </w:p>
    <w:p w:rsidR="00822E31" w:rsidRDefault="00186D8B">
      <w:pPr>
        <w:pStyle w:val="BodyText"/>
        <w:spacing w:before="263" w:line="256" w:lineRule="auto"/>
        <w:ind w:left="1039" w:right="939"/>
        <w:jc w:val="both"/>
      </w:pPr>
      <w:r>
        <w:rPr>
          <w:b/>
        </w:rPr>
        <w:t xml:space="preserve">EQE </w:t>
      </w:r>
      <w:r>
        <w:t>refers to the</w:t>
      </w:r>
      <w:r>
        <w:rPr>
          <w:spacing w:val="-3"/>
        </w:rPr>
        <w:t xml:space="preserve"> </w:t>
      </w:r>
      <w:r>
        <w:t>ratio</w:t>
      </w:r>
      <w:r>
        <w:rPr>
          <w:spacing w:val="-3"/>
        </w:rPr>
        <w:t xml:space="preserve"> </w:t>
      </w:r>
      <w:r>
        <w:t>of</w:t>
      </w:r>
      <w:r>
        <w:rPr>
          <w:spacing w:val="-3"/>
        </w:rPr>
        <w:t xml:space="preserve"> </w:t>
      </w:r>
      <w:r>
        <w:t>charge</w:t>
      </w:r>
      <w:r>
        <w:rPr>
          <w:spacing w:val="-3"/>
        </w:rPr>
        <w:t xml:space="preserve"> </w:t>
      </w:r>
      <w:r>
        <w:t>carriers</w:t>
      </w:r>
      <w:r>
        <w:rPr>
          <w:spacing w:val="-3"/>
        </w:rPr>
        <w:t xml:space="preserve"> </w:t>
      </w:r>
      <w:r>
        <w:t>(electrons</w:t>
      </w:r>
      <w:r>
        <w:rPr>
          <w:spacing w:val="-3"/>
        </w:rPr>
        <w:t xml:space="preserve"> </w:t>
      </w:r>
      <w:r>
        <w:t>or</w:t>
      </w:r>
      <w:r>
        <w:rPr>
          <w:spacing w:val="-3"/>
        </w:rPr>
        <w:t xml:space="preserve"> </w:t>
      </w:r>
      <w:r>
        <w:t>holes)</w:t>
      </w:r>
      <w:r>
        <w:rPr>
          <w:spacing w:val="-3"/>
        </w:rPr>
        <w:t xml:space="preserve"> </w:t>
      </w:r>
      <w:r>
        <w:t>collected</w:t>
      </w:r>
      <w:r>
        <w:rPr>
          <w:spacing w:val="-3"/>
        </w:rPr>
        <w:t xml:space="preserve"> </w:t>
      </w:r>
      <w:r>
        <w:t>by</w:t>
      </w:r>
      <w:r>
        <w:rPr>
          <w:spacing w:val="-3"/>
        </w:rPr>
        <w:t xml:space="preserve"> </w:t>
      </w:r>
      <w:r>
        <w:t>the</w:t>
      </w:r>
      <w:r>
        <w:rPr>
          <w:spacing w:val="-3"/>
        </w:rPr>
        <w:t xml:space="preserve"> </w:t>
      </w:r>
      <w:r>
        <w:t>solar</w:t>
      </w:r>
      <w:r>
        <w:rPr>
          <w:spacing w:val="-3"/>
        </w:rPr>
        <w:t xml:space="preserve"> </w:t>
      </w:r>
      <w:r>
        <w:t>cell</w:t>
      </w:r>
      <w:r>
        <w:rPr>
          <w:spacing w:val="-3"/>
        </w:rPr>
        <w:t xml:space="preserve"> </w:t>
      </w:r>
      <w:r>
        <w:t>to</w:t>
      </w:r>
      <w:r>
        <w:rPr>
          <w:spacing w:val="-3"/>
        </w:rPr>
        <w:t xml:space="preserve"> </w:t>
      </w:r>
      <w:r>
        <w:t>the number of photons incident on the cell at a specific wavelength. It plays</w:t>
      </w:r>
      <w:r>
        <w:rPr>
          <w:spacing w:val="-2"/>
        </w:rPr>
        <w:t xml:space="preserve"> </w:t>
      </w:r>
      <w:r>
        <w:t>a</w:t>
      </w:r>
      <w:r>
        <w:rPr>
          <w:spacing w:val="-2"/>
        </w:rPr>
        <w:t xml:space="preserve"> </w:t>
      </w:r>
      <w:r>
        <w:t>significant</w:t>
      </w:r>
      <w:r>
        <w:rPr>
          <w:spacing w:val="-2"/>
        </w:rPr>
        <w:t xml:space="preserve"> </w:t>
      </w:r>
      <w:r>
        <w:t>role</w:t>
      </w:r>
      <w:r>
        <w:rPr>
          <w:spacing w:val="-2"/>
        </w:rPr>
        <w:t xml:space="preserve"> </w:t>
      </w:r>
      <w:r>
        <w:t>in determining how efficiently the cell converts light into electrical current.</w:t>
      </w:r>
    </w:p>
    <w:p w:rsidR="00822E31" w:rsidRDefault="00186D8B">
      <w:pPr>
        <w:pStyle w:val="Heading4"/>
        <w:numPr>
          <w:ilvl w:val="0"/>
          <w:numId w:val="10"/>
        </w:numPr>
        <w:tabs>
          <w:tab w:val="left" w:pos="1312"/>
        </w:tabs>
        <w:spacing w:before="240"/>
        <w:ind w:left="1312" w:hanging="273"/>
      </w:pPr>
      <w:r>
        <w:t xml:space="preserve">Internal Quantum Efficiency </w:t>
      </w:r>
      <w:r>
        <w:rPr>
          <w:spacing w:val="-2"/>
        </w:rPr>
        <w:t>(IQE)</w:t>
      </w:r>
    </w:p>
    <w:p w:rsidR="00822E31" w:rsidRDefault="00186D8B">
      <w:pPr>
        <w:pStyle w:val="BodyText"/>
        <w:spacing w:before="259" w:line="256" w:lineRule="auto"/>
        <w:ind w:left="1039" w:right="937"/>
        <w:jc w:val="both"/>
      </w:pPr>
      <w:r>
        <w:rPr>
          <w:b/>
        </w:rPr>
        <w:t xml:space="preserve">IQE </w:t>
      </w:r>
      <w:r>
        <w:t>measures the number of charge carriers collected per absorbed photon, disregarding</w:t>
      </w:r>
      <w:r>
        <w:rPr>
          <w:spacing w:val="40"/>
        </w:rPr>
        <w:t xml:space="preserve"> </w:t>
      </w:r>
      <w:r>
        <w:t>light that is reflected or transmitted.</w:t>
      </w:r>
    </w:p>
    <w:p w:rsidR="00822E31" w:rsidRDefault="00822E31">
      <w:pPr>
        <w:pStyle w:val="BodyText"/>
        <w:spacing w:before="84"/>
      </w:pPr>
    </w:p>
    <w:p w:rsidR="00822E31" w:rsidRDefault="00186D8B">
      <w:pPr>
        <w:pStyle w:val="Heading2"/>
        <w:numPr>
          <w:ilvl w:val="1"/>
          <w:numId w:val="12"/>
        </w:numPr>
        <w:tabs>
          <w:tab w:val="left" w:pos="1458"/>
        </w:tabs>
        <w:ind w:left="1458" w:hanging="419"/>
      </w:pPr>
      <w:r>
        <w:t>Lead-Based</w:t>
      </w:r>
      <w:r>
        <w:rPr>
          <w:spacing w:val="-3"/>
        </w:rPr>
        <w:t xml:space="preserve"> </w:t>
      </w:r>
      <w:r>
        <w:t>Perovskite</w:t>
      </w:r>
      <w:r>
        <w:rPr>
          <w:spacing w:val="-2"/>
        </w:rPr>
        <w:t xml:space="preserve"> </w:t>
      </w:r>
      <w:r>
        <w:t>Solar</w:t>
      </w:r>
      <w:r>
        <w:rPr>
          <w:spacing w:val="-2"/>
        </w:rPr>
        <w:t xml:space="preserve"> </w:t>
      </w:r>
      <w:r>
        <w:t>Cell</w:t>
      </w:r>
      <w:r>
        <w:rPr>
          <w:spacing w:val="-2"/>
        </w:rPr>
        <w:t xml:space="preserve"> </w:t>
      </w:r>
      <w:r>
        <w:t>Performance</w:t>
      </w:r>
      <w:r>
        <w:rPr>
          <w:spacing w:val="-2"/>
        </w:rPr>
        <w:t xml:space="preserve"> Results</w:t>
      </w:r>
    </w:p>
    <w:p w:rsidR="00822E31" w:rsidRDefault="00186D8B">
      <w:pPr>
        <w:pStyle w:val="BodyText"/>
        <w:spacing w:before="263" w:line="256" w:lineRule="auto"/>
        <w:ind w:left="1039" w:right="931"/>
        <w:jc w:val="both"/>
      </w:pPr>
      <w:r>
        <w:t>Lead-based perovskite solar cells, specifically those utilizing methylammonium lead halide (CH₃NH₃Pb(I₁₋ₓClₓ)₃) as the absorber layer, have demonstrated remarkable improvements in efficiency, making them a focal point of research for next-generation photovoltaic devices. The high power conversion</w:t>
      </w:r>
      <w:r>
        <w:rPr>
          <w:spacing w:val="-3"/>
        </w:rPr>
        <w:t xml:space="preserve"> </w:t>
      </w:r>
      <w:r>
        <w:t>efficiencies</w:t>
      </w:r>
      <w:r>
        <w:rPr>
          <w:spacing w:val="-3"/>
        </w:rPr>
        <w:t xml:space="preserve"> </w:t>
      </w:r>
      <w:r>
        <w:t>(PCEs)</w:t>
      </w:r>
      <w:r>
        <w:rPr>
          <w:spacing w:val="-3"/>
        </w:rPr>
        <w:t xml:space="preserve"> </w:t>
      </w:r>
      <w:r>
        <w:t>achieved</w:t>
      </w:r>
      <w:r>
        <w:rPr>
          <w:spacing w:val="-3"/>
        </w:rPr>
        <w:t xml:space="preserve"> </w:t>
      </w:r>
      <w:r>
        <w:t>by</w:t>
      </w:r>
      <w:r>
        <w:rPr>
          <w:spacing w:val="-3"/>
        </w:rPr>
        <w:t xml:space="preserve"> </w:t>
      </w:r>
      <w:r>
        <w:t>these</w:t>
      </w:r>
      <w:r>
        <w:rPr>
          <w:spacing w:val="-3"/>
        </w:rPr>
        <w:t xml:space="preserve"> </w:t>
      </w:r>
      <w:r>
        <w:t>solar</w:t>
      </w:r>
      <w:r>
        <w:rPr>
          <w:spacing w:val="-3"/>
        </w:rPr>
        <w:t xml:space="preserve"> </w:t>
      </w:r>
      <w:r>
        <w:t>cells,</w:t>
      </w:r>
      <w:r>
        <w:rPr>
          <w:spacing w:val="-3"/>
        </w:rPr>
        <w:t xml:space="preserve"> </w:t>
      </w:r>
      <w:r>
        <w:t>along</w:t>
      </w:r>
      <w:r>
        <w:rPr>
          <w:spacing w:val="-3"/>
        </w:rPr>
        <w:t xml:space="preserve"> </w:t>
      </w:r>
      <w:r>
        <w:t>with</w:t>
      </w:r>
      <w:r>
        <w:rPr>
          <w:spacing w:val="-3"/>
        </w:rPr>
        <w:t xml:space="preserve"> </w:t>
      </w:r>
      <w:r>
        <w:t>their relatively simple manufacturing processes, position</w:t>
      </w:r>
      <w:r>
        <w:rPr>
          <w:spacing w:val="-3"/>
        </w:rPr>
        <w:t xml:space="preserve"> </w:t>
      </w:r>
      <w:r>
        <w:t>them</w:t>
      </w:r>
      <w:r>
        <w:rPr>
          <w:spacing w:val="-3"/>
        </w:rPr>
        <w:t xml:space="preserve"> </w:t>
      </w:r>
      <w:r>
        <w:t>as</w:t>
      </w:r>
      <w:r>
        <w:rPr>
          <w:spacing w:val="-3"/>
        </w:rPr>
        <w:t xml:space="preserve"> </w:t>
      </w:r>
      <w:r>
        <w:t>a</w:t>
      </w:r>
      <w:r>
        <w:rPr>
          <w:spacing w:val="-3"/>
        </w:rPr>
        <w:t xml:space="preserve"> </w:t>
      </w:r>
      <w:r>
        <w:t>strong</w:t>
      </w:r>
      <w:r>
        <w:rPr>
          <w:spacing w:val="-3"/>
        </w:rPr>
        <w:t xml:space="preserve"> </w:t>
      </w:r>
      <w:r>
        <w:t>competitor</w:t>
      </w:r>
      <w:r>
        <w:rPr>
          <w:spacing w:val="-3"/>
        </w:rPr>
        <w:t xml:space="preserve"> </w:t>
      </w:r>
      <w:r>
        <w:t>to</w:t>
      </w:r>
      <w:r>
        <w:rPr>
          <w:spacing w:val="-3"/>
        </w:rPr>
        <w:t xml:space="preserve"> </w:t>
      </w:r>
      <w:r>
        <w:t>traditional silicon-based solar cells.</w:t>
      </w:r>
    </w:p>
    <w:p w:rsidR="00822E31" w:rsidRDefault="00822E31">
      <w:pPr>
        <w:pStyle w:val="BodyText"/>
        <w:spacing w:before="3"/>
      </w:pPr>
    </w:p>
    <w:p w:rsidR="00822E31" w:rsidRDefault="00186D8B">
      <w:pPr>
        <w:pStyle w:val="Heading2"/>
        <w:spacing w:before="1"/>
      </w:pPr>
      <w:r>
        <w:t>Simulation</w:t>
      </w:r>
      <w:r>
        <w:rPr>
          <w:spacing w:val="-1"/>
        </w:rPr>
        <w:t xml:space="preserve"> </w:t>
      </w:r>
      <w:r>
        <w:t>Setup</w:t>
      </w:r>
      <w:r>
        <w:rPr>
          <w:spacing w:val="-1"/>
        </w:rPr>
        <w:t xml:space="preserve"> </w:t>
      </w:r>
      <w:r>
        <w:t>and</w:t>
      </w:r>
      <w:r>
        <w:rPr>
          <w:spacing w:val="-1"/>
        </w:rPr>
        <w:t xml:space="preserve"> </w:t>
      </w:r>
      <w:r>
        <w:rPr>
          <w:spacing w:val="-2"/>
        </w:rPr>
        <w:t>Parameters</w:t>
      </w:r>
    </w:p>
    <w:p w:rsidR="00822E31" w:rsidRDefault="00186D8B">
      <w:pPr>
        <w:pStyle w:val="BodyText"/>
        <w:spacing w:before="262" w:line="256" w:lineRule="auto"/>
        <w:ind w:left="1039" w:right="930"/>
        <w:jc w:val="both"/>
      </w:pPr>
      <w:r>
        <w:t>In this study, the performance of lead-based perovskite solar cells was simulated using SCAPS-1D, which allows for the evaluation of various material configurations and performance</w:t>
      </w:r>
      <w:r>
        <w:rPr>
          <w:spacing w:val="-6"/>
        </w:rPr>
        <w:t xml:space="preserve"> </w:t>
      </w:r>
      <w:r>
        <w:t>parameters</w:t>
      </w:r>
      <w:r>
        <w:rPr>
          <w:spacing w:val="-6"/>
        </w:rPr>
        <w:t xml:space="preserve"> </w:t>
      </w:r>
      <w:r>
        <w:t>such</w:t>
      </w:r>
      <w:r>
        <w:rPr>
          <w:spacing w:val="-6"/>
        </w:rPr>
        <w:t xml:space="preserve"> </w:t>
      </w:r>
      <w:r>
        <w:t>as</w:t>
      </w:r>
      <w:r>
        <w:rPr>
          <w:spacing w:val="-6"/>
        </w:rPr>
        <w:t xml:space="preserve"> </w:t>
      </w:r>
      <w:r>
        <w:t>open-circuit</w:t>
      </w:r>
      <w:r>
        <w:rPr>
          <w:spacing w:val="-6"/>
        </w:rPr>
        <w:t xml:space="preserve"> </w:t>
      </w:r>
      <w:r>
        <w:t>voltage</w:t>
      </w:r>
      <w:r>
        <w:rPr>
          <w:spacing w:val="-6"/>
        </w:rPr>
        <w:t xml:space="preserve"> </w:t>
      </w:r>
      <w:r>
        <w:t>(Voc),</w:t>
      </w:r>
      <w:r>
        <w:rPr>
          <w:spacing w:val="-6"/>
        </w:rPr>
        <w:t xml:space="preserve"> </w:t>
      </w:r>
      <w:r>
        <w:t>short-circuit</w:t>
      </w:r>
      <w:r>
        <w:rPr>
          <w:spacing w:val="-6"/>
        </w:rPr>
        <w:t xml:space="preserve"> </w:t>
      </w:r>
      <w:r>
        <w:t>current</w:t>
      </w:r>
      <w:r>
        <w:rPr>
          <w:spacing w:val="-6"/>
        </w:rPr>
        <w:t xml:space="preserve"> </w:t>
      </w:r>
      <w:r>
        <w:t>density</w:t>
      </w:r>
      <w:r>
        <w:rPr>
          <w:spacing w:val="-6"/>
        </w:rPr>
        <w:t xml:space="preserve"> </w:t>
      </w:r>
      <w:r>
        <w:t xml:space="preserve">(Jsc), fill factor (FF), and power conversion efficiency (PCE). The chosen absorber layer, CH₃NH₃Pb(I₁₋ₓClₓ)₃, offers tunable properties based on the halide composition (I and Cl), allowing for fine-tuning of the material’s bandgap and absorption characteristics to optimize </w:t>
      </w:r>
      <w:r>
        <w:rPr>
          <w:spacing w:val="-2"/>
        </w:rPr>
        <w:t>performance.</w:t>
      </w:r>
    </w:p>
    <w:p w:rsidR="00822E31" w:rsidRDefault="00822E31">
      <w:pPr>
        <w:pStyle w:val="BodyText"/>
        <w:spacing w:before="4"/>
      </w:pPr>
    </w:p>
    <w:p w:rsidR="00822E31" w:rsidRDefault="00186D8B">
      <w:pPr>
        <w:pStyle w:val="Heading3"/>
      </w:pPr>
      <w:r>
        <w:t>Performance</w:t>
      </w:r>
      <w:r>
        <w:rPr>
          <w:spacing w:val="-1"/>
        </w:rPr>
        <w:t xml:space="preserve"> </w:t>
      </w:r>
      <w:r>
        <w:rPr>
          <w:spacing w:val="-2"/>
        </w:rPr>
        <w:t>Metrics</w:t>
      </w:r>
    </w:p>
    <w:p w:rsidR="00822E31" w:rsidRDefault="00186D8B">
      <w:pPr>
        <w:pStyle w:val="Heading4"/>
        <w:numPr>
          <w:ilvl w:val="2"/>
          <w:numId w:val="12"/>
        </w:numPr>
        <w:tabs>
          <w:tab w:val="left" w:pos="1758"/>
        </w:tabs>
        <w:spacing w:before="261"/>
        <w:ind w:left="1758" w:hanging="359"/>
        <w:rPr>
          <w:rFonts w:ascii="Arial MT"/>
          <w:b w:val="0"/>
        </w:rPr>
      </w:pPr>
      <w:r>
        <w:t xml:space="preserve">Power Conversion Efficiency </w:t>
      </w:r>
      <w:r>
        <w:rPr>
          <w:spacing w:val="-2"/>
        </w:rPr>
        <w:t>(PCE)</w:t>
      </w:r>
      <w:r>
        <w:rPr>
          <w:b w:val="0"/>
          <w:spacing w:val="-2"/>
        </w:rPr>
        <w:t>:</w:t>
      </w:r>
    </w:p>
    <w:p w:rsidR="00822E31" w:rsidRDefault="00186D8B">
      <w:pPr>
        <w:pStyle w:val="BodyText"/>
        <w:spacing w:before="19" w:line="256" w:lineRule="auto"/>
        <w:ind w:left="1759" w:right="934"/>
        <w:jc w:val="both"/>
      </w:pPr>
      <w:r>
        <w:t>The highest PCE achieved in this study was 24.98%, a significant result given the complexities of perovskite solar cell architecture. The increase in PCE is primarily attributed to the optimization of both the ETL and HTL, which reduced carrier recombination and improved charge collection efficiency.</w:t>
      </w:r>
    </w:p>
    <w:p w:rsidR="00822E31" w:rsidRDefault="00186D8B">
      <w:pPr>
        <w:pStyle w:val="Heading4"/>
        <w:numPr>
          <w:ilvl w:val="2"/>
          <w:numId w:val="12"/>
        </w:numPr>
        <w:tabs>
          <w:tab w:val="left" w:pos="1758"/>
        </w:tabs>
        <w:ind w:left="1758" w:hanging="359"/>
        <w:rPr>
          <w:rFonts w:ascii="Arial MT"/>
          <w:b w:val="0"/>
        </w:rPr>
      </w:pPr>
      <w:r>
        <w:t>Open-Circuit</w:t>
      </w:r>
      <w:r>
        <w:rPr>
          <w:spacing w:val="-14"/>
        </w:rPr>
        <w:t xml:space="preserve"> </w:t>
      </w:r>
      <w:r>
        <w:t>Voltage</w:t>
      </w:r>
      <w:r>
        <w:rPr>
          <w:spacing w:val="-14"/>
        </w:rPr>
        <w:t xml:space="preserve"> </w:t>
      </w:r>
      <w:r>
        <w:rPr>
          <w:spacing w:val="-2"/>
        </w:rPr>
        <w:t>(Voc)</w:t>
      </w:r>
      <w:r>
        <w:rPr>
          <w:b w:val="0"/>
          <w:spacing w:val="-2"/>
        </w:rPr>
        <w:t>:</w:t>
      </w:r>
    </w:p>
    <w:p w:rsidR="00822E31" w:rsidRDefault="00186D8B">
      <w:pPr>
        <w:pStyle w:val="BodyText"/>
        <w:spacing w:before="20" w:line="256" w:lineRule="auto"/>
        <w:ind w:left="1759" w:right="937"/>
        <w:jc w:val="both"/>
      </w:pPr>
      <w:r>
        <w:t>Voc is one of the key indicators of a solar cell's potential to convert light into electricity.</w:t>
      </w:r>
      <w:r>
        <w:rPr>
          <w:spacing w:val="38"/>
        </w:rPr>
        <w:t xml:space="preserve"> </w:t>
      </w:r>
      <w:r>
        <w:t>For</w:t>
      </w:r>
      <w:r>
        <w:rPr>
          <w:spacing w:val="40"/>
        </w:rPr>
        <w:t xml:space="preserve"> </w:t>
      </w:r>
      <w:r>
        <w:t>the</w:t>
      </w:r>
      <w:r>
        <w:rPr>
          <w:spacing w:val="41"/>
        </w:rPr>
        <w:t xml:space="preserve"> </w:t>
      </w:r>
      <w:r>
        <w:t>lead-based</w:t>
      </w:r>
      <w:r>
        <w:rPr>
          <w:spacing w:val="40"/>
        </w:rPr>
        <w:t xml:space="preserve"> </w:t>
      </w:r>
      <w:r>
        <w:t>perovskite</w:t>
      </w:r>
      <w:r>
        <w:rPr>
          <w:spacing w:val="41"/>
        </w:rPr>
        <w:t xml:space="preserve"> </w:t>
      </w:r>
      <w:r>
        <w:t>solar</w:t>
      </w:r>
      <w:r>
        <w:rPr>
          <w:spacing w:val="40"/>
        </w:rPr>
        <w:t xml:space="preserve"> </w:t>
      </w:r>
      <w:r>
        <w:t>cells,</w:t>
      </w:r>
      <w:r>
        <w:rPr>
          <w:spacing w:val="41"/>
        </w:rPr>
        <w:t xml:space="preserve"> </w:t>
      </w:r>
      <w:r>
        <w:t>the</w:t>
      </w:r>
      <w:r>
        <w:rPr>
          <w:spacing w:val="26"/>
        </w:rPr>
        <w:t xml:space="preserve"> </w:t>
      </w:r>
      <w:r>
        <w:t>highest</w:t>
      </w:r>
      <w:r>
        <w:rPr>
          <w:spacing w:val="26"/>
        </w:rPr>
        <w:t xml:space="preserve"> </w:t>
      </w:r>
      <w:r>
        <w:t>Voc</w:t>
      </w:r>
      <w:r>
        <w:rPr>
          <w:spacing w:val="26"/>
        </w:rPr>
        <w:t xml:space="preserve"> </w:t>
      </w:r>
      <w:r>
        <w:t>achieved</w:t>
      </w:r>
      <w:r>
        <w:rPr>
          <w:spacing w:val="27"/>
        </w:rPr>
        <w:t xml:space="preserve"> </w:t>
      </w:r>
      <w:r>
        <w:rPr>
          <w:spacing w:val="-5"/>
        </w:rPr>
        <w:t>was</w:t>
      </w:r>
    </w:p>
    <w:p w:rsidR="00822E31" w:rsidRDefault="00186D8B">
      <w:pPr>
        <w:pStyle w:val="BodyText"/>
        <w:spacing w:line="256" w:lineRule="auto"/>
        <w:ind w:left="1759" w:right="943"/>
        <w:jc w:val="both"/>
      </w:pPr>
      <w:r>
        <w:t>1.12 V. This value aligns with the optimal bandgap for CH₃NH₃Pb(I₁₋ₓClₓ)₃, which allows for good light absorption while preventing excessive thermal losses.</w:t>
      </w:r>
    </w:p>
    <w:p w:rsidR="00822E31" w:rsidRDefault="00186D8B">
      <w:pPr>
        <w:pStyle w:val="Heading4"/>
        <w:numPr>
          <w:ilvl w:val="2"/>
          <w:numId w:val="12"/>
        </w:numPr>
        <w:tabs>
          <w:tab w:val="left" w:pos="1758"/>
        </w:tabs>
        <w:ind w:left="1758" w:hanging="359"/>
        <w:rPr>
          <w:rFonts w:ascii="Arial MT"/>
          <w:b w:val="0"/>
        </w:rPr>
      </w:pPr>
      <w:r>
        <w:t>Short-Circuit</w:t>
      </w:r>
      <w:r>
        <w:rPr>
          <w:spacing w:val="-4"/>
        </w:rPr>
        <w:t xml:space="preserve"> </w:t>
      </w:r>
      <w:r>
        <w:t>Current</w:t>
      </w:r>
      <w:r>
        <w:rPr>
          <w:spacing w:val="-3"/>
        </w:rPr>
        <w:t xml:space="preserve"> </w:t>
      </w:r>
      <w:r>
        <w:t>Density</w:t>
      </w:r>
      <w:r>
        <w:rPr>
          <w:spacing w:val="-3"/>
        </w:rPr>
        <w:t xml:space="preserve"> </w:t>
      </w:r>
      <w:r>
        <w:rPr>
          <w:spacing w:val="-2"/>
        </w:rPr>
        <w:t>(Jsc)</w:t>
      </w:r>
      <w:r>
        <w:rPr>
          <w:b w:val="0"/>
          <w:spacing w:val="-2"/>
        </w:rPr>
        <w:t>:</w:t>
      </w:r>
    </w:p>
    <w:p w:rsidR="00822E31" w:rsidRDefault="00186D8B">
      <w:pPr>
        <w:pStyle w:val="BodyText"/>
        <w:spacing w:before="19" w:line="256" w:lineRule="auto"/>
        <w:ind w:left="1759" w:right="932"/>
        <w:jc w:val="both"/>
      </w:pPr>
      <w:r>
        <w:t>Jsc,</w:t>
      </w:r>
      <w:r>
        <w:rPr>
          <w:spacing w:val="40"/>
        </w:rPr>
        <w:t xml:space="preserve"> </w:t>
      </w:r>
      <w:r>
        <w:t>representing</w:t>
      </w:r>
      <w:r>
        <w:rPr>
          <w:spacing w:val="40"/>
        </w:rPr>
        <w:t xml:space="preserve"> </w:t>
      </w:r>
      <w:r>
        <w:t>the</w:t>
      </w:r>
      <w:r>
        <w:rPr>
          <w:spacing w:val="40"/>
        </w:rPr>
        <w:t xml:space="preserve"> </w:t>
      </w:r>
      <w:r>
        <w:t>maximum</w:t>
      </w:r>
      <w:r>
        <w:rPr>
          <w:spacing w:val="40"/>
        </w:rPr>
        <w:t xml:space="preserve"> </w:t>
      </w:r>
      <w:r>
        <w:t>current</w:t>
      </w:r>
      <w:r>
        <w:rPr>
          <w:spacing w:val="40"/>
        </w:rPr>
        <w:t xml:space="preserve"> </w:t>
      </w:r>
      <w:r>
        <w:t>density</w:t>
      </w:r>
      <w:r>
        <w:rPr>
          <w:spacing w:val="40"/>
        </w:rPr>
        <w:t xml:space="preserve"> </w:t>
      </w:r>
      <w:r>
        <w:t>when</w:t>
      </w:r>
      <w:r>
        <w:rPr>
          <w:spacing w:val="40"/>
        </w:rPr>
        <w:t xml:space="preserve"> </w:t>
      </w:r>
      <w:r>
        <w:t>the</w:t>
      </w:r>
      <w:r>
        <w:rPr>
          <w:spacing w:val="40"/>
        </w:rPr>
        <w:t xml:space="preserve"> </w:t>
      </w:r>
      <w:r>
        <w:t>cell</w:t>
      </w:r>
      <w:r>
        <w:rPr>
          <w:spacing w:val="40"/>
        </w:rPr>
        <w:t xml:space="preserve"> </w:t>
      </w:r>
      <w:r>
        <w:t>operates</w:t>
      </w:r>
      <w:r>
        <w:rPr>
          <w:spacing w:val="40"/>
        </w:rPr>
        <w:t xml:space="preserve"> </w:t>
      </w:r>
      <w:r>
        <w:t>under</w:t>
      </w:r>
      <w:r>
        <w:rPr>
          <w:spacing w:val="80"/>
        </w:rPr>
        <w:t xml:space="preserve"> </w:t>
      </w:r>
      <w:r>
        <w:t>short-circuit conditions, was found to be 32.43 mA/cm². This high Jsc indicates efficient light absorption and charge generation, which is influenced by the effective thickness and optical properties of the absorber layer.</w:t>
      </w:r>
    </w:p>
    <w:p w:rsidR="00822E31" w:rsidRDefault="00822E31">
      <w:pPr>
        <w:spacing w:line="256" w:lineRule="auto"/>
        <w:jc w:val="both"/>
        <w:sectPr w:rsidR="00822E31">
          <w:pgSz w:w="11920" w:h="16860"/>
          <w:pgMar w:top="1360" w:right="520" w:bottom="1000" w:left="400" w:header="0" w:footer="816" w:gutter="0"/>
          <w:cols w:space="720"/>
        </w:sectPr>
      </w:pPr>
    </w:p>
    <w:p w:rsidR="00822E31" w:rsidRDefault="00186D8B">
      <w:pPr>
        <w:pStyle w:val="Heading4"/>
        <w:numPr>
          <w:ilvl w:val="2"/>
          <w:numId w:val="12"/>
        </w:numPr>
        <w:tabs>
          <w:tab w:val="left" w:pos="1758"/>
        </w:tabs>
        <w:spacing w:before="62"/>
        <w:ind w:left="1758" w:hanging="359"/>
        <w:rPr>
          <w:rFonts w:ascii="Arial MT"/>
          <w:b w:val="0"/>
        </w:rPr>
      </w:pPr>
      <w:r>
        <w:lastRenderedPageBreak/>
        <w:t xml:space="preserve">Fill Factor </w:t>
      </w:r>
      <w:r>
        <w:rPr>
          <w:spacing w:val="-2"/>
        </w:rPr>
        <w:t>(FF)</w:t>
      </w:r>
      <w:r>
        <w:rPr>
          <w:b w:val="0"/>
          <w:spacing w:val="-2"/>
        </w:rPr>
        <w:t>:</w:t>
      </w:r>
    </w:p>
    <w:p w:rsidR="00822E31" w:rsidRDefault="00186D8B">
      <w:pPr>
        <w:pStyle w:val="BodyText"/>
        <w:spacing w:before="19" w:line="256" w:lineRule="auto"/>
        <w:ind w:left="1759" w:right="935"/>
        <w:jc w:val="both"/>
      </w:pPr>
      <w:r>
        <w:t>The fill factor, which measures the quality of the</w:t>
      </w:r>
      <w:r>
        <w:rPr>
          <w:spacing w:val="-3"/>
        </w:rPr>
        <w:t xml:space="preserve"> </w:t>
      </w:r>
      <w:r>
        <w:t>solar</w:t>
      </w:r>
      <w:r>
        <w:rPr>
          <w:spacing w:val="-3"/>
        </w:rPr>
        <w:t xml:space="preserve"> </w:t>
      </w:r>
      <w:r>
        <w:t>cell's</w:t>
      </w:r>
      <w:r>
        <w:rPr>
          <w:spacing w:val="-3"/>
        </w:rPr>
        <w:t xml:space="preserve"> </w:t>
      </w:r>
      <w:r>
        <w:t>I-V</w:t>
      </w:r>
      <w:r>
        <w:rPr>
          <w:spacing w:val="-3"/>
        </w:rPr>
        <w:t xml:space="preserve"> </w:t>
      </w:r>
      <w:r>
        <w:t>curve</w:t>
      </w:r>
      <w:r>
        <w:rPr>
          <w:spacing w:val="-3"/>
        </w:rPr>
        <w:t xml:space="preserve"> </w:t>
      </w:r>
      <w:r>
        <w:t>and</w:t>
      </w:r>
      <w:r>
        <w:rPr>
          <w:spacing w:val="-3"/>
        </w:rPr>
        <w:t xml:space="preserve"> </w:t>
      </w:r>
      <w:r>
        <w:t>represents how close the</w:t>
      </w:r>
      <w:r>
        <w:rPr>
          <w:spacing w:val="-3"/>
        </w:rPr>
        <w:t xml:space="preserve"> </w:t>
      </w:r>
      <w:r>
        <w:t>actual</w:t>
      </w:r>
      <w:r>
        <w:rPr>
          <w:spacing w:val="-3"/>
        </w:rPr>
        <w:t xml:space="preserve"> </w:t>
      </w:r>
      <w:r>
        <w:t>power</w:t>
      </w:r>
      <w:r>
        <w:rPr>
          <w:spacing w:val="-3"/>
        </w:rPr>
        <w:t xml:space="preserve"> </w:t>
      </w:r>
      <w:r>
        <w:t>output</w:t>
      </w:r>
      <w:r>
        <w:rPr>
          <w:spacing w:val="-3"/>
        </w:rPr>
        <w:t xml:space="preserve"> </w:t>
      </w:r>
      <w:r>
        <w:t>is</w:t>
      </w:r>
      <w:r>
        <w:rPr>
          <w:spacing w:val="-3"/>
        </w:rPr>
        <w:t xml:space="preserve"> </w:t>
      </w:r>
      <w:r>
        <w:t>to</w:t>
      </w:r>
      <w:r>
        <w:rPr>
          <w:spacing w:val="-3"/>
        </w:rPr>
        <w:t xml:space="preserve"> </w:t>
      </w:r>
      <w:r>
        <w:t>the</w:t>
      </w:r>
      <w:r>
        <w:rPr>
          <w:spacing w:val="-3"/>
        </w:rPr>
        <w:t xml:space="preserve"> </w:t>
      </w:r>
      <w:r>
        <w:t>theoretical</w:t>
      </w:r>
      <w:r>
        <w:rPr>
          <w:spacing w:val="-3"/>
        </w:rPr>
        <w:t xml:space="preserve"> </w:t>
      </w:r>
      <w:r>
        <w:t>maximum,</w:t>
      </w:r>
      <w:r>
        <w:rPr>
          <w:spacing w:val="-3"/>
        </w:rPr>
        <w:t xml:space="preserve"> </w:t>
      </w:r>
      <w:r>
        <w:t>was</w:t>
      </w:r>
      <w:r>
        <w:rPr>
          <w:spacing w:val="-3"/>
        </w:rPr>
        <w:t xml:space="preserve"> </w:t>
      </w:r>
      <w:r>
        <w:t>calculated</w:t>
      </w:r>
      <w:r>
        <w:rPr>
          <w:spacing w:val="-3"/>
        </w:rPr>
        <w:t xml:space="preserve"> </w:t>
      </w:r>
      <w:r>
        <w:t>to</w:t>
      </w:r>
      <w:r>
        <w:rPr>
          <w:spacing w:val="-3"/>
        </w:rPr>
        <w:t xml:space="preserve"> </w:t>
      </w:r>
      <w:r>
        <w:t>be 87.56%. This high FF suggests minimal recombination and efficient charge transport throughout the device.</w:t>
      </w:r>
    </w:p>
    <w:p w:rsidR="00822E31" w:rsidRDefault="00822E31">
      <w:pPr>
        <w:pStyle w:val="BodyText"/>
        <w:spacing w:before="4"/>
      </w:pPr>
    </w:p>
    <w:p w:rsidR="00822E31" w:rsidRDefault="00186D8B">
      <w:pPr>
        <w:pStyle w:val="Heading2"/>
        <w:spacing w:before="1"/>
      </w:pPr>
      <w:r>
        <w:t>Effect</w:t>
      </w:r>
      <w:r>
        <w:rPr>
          <w:spacing w:val="-1"/>
        </w:rPr>
        <w:t xml:space="preserve"> </w:t>
      </w:r>
      <w:r>
        <w:t>of</w:t>
      </w:r>
      <w:r>
        <w:rPr>
          <w:spacing w:val="-1"/>
        </w:rPr>
        <w:t xml:space="preserve"> </w:t>
      </w:r>
      <w:r>
        <w:t>ETL</w:t>
      </w:r>
      <w:r>
        <w:rPr>
          <w:spacing w:val="-1"/>
        </w:rPr>
        <w:t xml:space="preserve"> </w:t>
      </w:r>
      <w:r>
        <w:t>and</w:t>
      </w:r>
      <w:r>
        <w:rPr>
          <w:spacing w:val="-1"/>
        </w:rPr>
        <w:t xml:space="preserve"> </w:t>
      </w:r>
      <w:r>
        <w:t>HTL</w:t>
      </w:r>
      <w:r>
        <w:rPr>
          <w:spacing w:val="-1"/>
        </w:rPr>
        <w:t xml:space="preserve"> </w:t>
      </w:r>
      <w:r>
        <w:t>on</w:t>
      </w:r>
      <w:r>
        <w:rPr>
          <w:spacing w:val="-1"/>
        </w:rPr>
        <w:t xml:space="preserve"> </w:t>
      </w:r>
      <w:r>
        <w:rPr>
          <w:spacing w:val="-2"/>
        </w:rPr>
        <w:t>Performance</w:t>
      </w:r>
    </w:p>
    <w:p w:rsidR="00822E31" w:rsidRDefault="00186D8B">
      <w:pPr>
        <w:pStyle w:val="BodyText"/>
        <w:spacing w:before="262" w:line="256" w:lineRule="auto"/>
        <w:ind w:left="1039" w:right="933"/>
        <w:jc w:val="both"/>
      </w:pPr>
      <w:r>
        <w:t>The choice of electron transport layer (ETL) and hole transport layer (HTL) significantly influences the performance of perovskite solar cells. In the simulations, various materials were tested as ETLs and HTLs:</w:t>
      </w:r>
    </w:p>
    <w:p w:rsidR="00822E31" w:rsidRDefault="00186D8B">
      <w:pPr>
        <w:pStyle w:val="ListParagraph"/>
        <w:numPr>
          <w:ilvl w:val="3"/>
          <w:numId w:val="12"/>
        </w:numPr>
        <w:tabs>
          <w:tab w:val="left" w:pos="1759"/>
        </w:tabs>
        <w:spacing w:before="240" w:line="256" w:lineRule="auto"/>
        <w:ind w:left="1759" w:right="936"/>
        <w:rPr>
          <w:sz w:val="24"/>
        </w:rPr>
      </w:pPr>
      <w:r>
        <w:rPr>
          <w:b/>
          <w:sz w:val="24"/>
        </w:rPr>
        <w:t>Electron Transport Layers (ETLs)</w:t>
      </w:r>
      <w:r>
        <w:rPr>
          <w:sz w:val="24"/>
        </w:rPr>
        <w:t>: Materials like TiO₂, ZnO, and SnO₂ were used for ETLs. The choice of ZnO as the ETL contributed to a good balance between electron mobility and effective charge collection at the cathode interface.</w:t>
      </w:r>
    </w:p>
    <w:p w:rsidR="00822E31" w:rsidRDefault="00186D8B">
      <w:pPr>
        <w:pStyle w:val="ListParagraph"/>
        <w:numPr>
          <w:ilvl w:val="3"/>
          <w:numId w:val="12"/>
        </w:numPr>
        <w:tabs>
          <w:tab w:val="left" w:pos="1759"/>
        </w:tabs>
        <w:spacing w:line="256" w:lineRule="auto"/>
        <w:ind w:left="1759" w:right="934"/>
        <w:rPr>
          <w:sz w:val="24"/>
        </w:rPr>
      </w:pPr>
      <w:r>
        <w:rPr>
          <w:b/>
          <w:sz w:val="24"/>
        </w:rPr>
        <w:t>Hole Transport Layers (HTLs)</w:t>
      </w:r>
      <w:r>
        <w:rPr>
          <w:sz w:val="24"/>
        </w:rPr>
        <w:t>: Spiro-MeOTAD, PEDOT, and other HTLs were explored for their ability to transport holes efficiently while minimizing recombination. The use of Spiro-MeOTAD was particularly beneficial, offering high hole mobility and excellent interface stability, resulting in an improved PCE.</w:t>
      </w:r>
    </w:p>
    <w:p w:rsidR="00822E31" w:rsidRDefault="00822E31">
      <w:pPr>
        <w:pStyle w:val="BodyText"/>
        <w:spacing w:before="84"/>
      </w:pPr>
    </w:p>
    <w:p w:rsidR="00822E31" w:rsidRDefault="00186D8B">
      <w:pPr>
        <w:pStyle w:val="Heading2"/>
        <w:numPr>
          <w:ilvl w:val="1"/>
          <w:numId w:val="12"/>
        </w:numPr>
        <w:tabs>
          <w:tab w:val="left" w:pos="1458"/>
        </w:tabs>
        <w:ind w:left="1458" w:hanging="419"/>
      </w:pPr>
      <w:r>
        <w:t>Lead-Free</w:t>
      </w:r>
      <w:r>
        <w:rPr>
          <w:spacing w:val="-5"/>
        </w:rPr>
        <w:t xml:space="preserve"> </w:t>
      </w:r>
      <w:r>
        <w:t>Perovskite</w:t>
      </w:r>
      <w:r>
        <w:rPr>
          <w:spacing w:val="-3"/>
        </w:rPr>
        <w:t xml:space="preserve"> </w:t>
      </w:r>
      <w:r>
        <w:t>Solar</w:t>
      </w:r>
      <w:r>
        <w:rPr>
          <w:spacing w:val="-3"/>
        </w:rPr>
        <w:t xml:space="preserve"> </w:t>
      </w:r>
      <w:r>
        <w:t>Cell</w:t>
      </w:r>
      <w:r>
        <w:rPr>
          <w:spacing w:val="-3"/>
        </w:rPr>
        <w:t xml:space="preserve"> </w:t>
      </w:r>
      <w:r>
        <w:t>Performance</w:t>
      </w:r>
      <w:r>
        <w:rPr>
          <w:spacing w:val="-3"/>
        </w:rPr>
        <w:t xml:space="preserve"> </w:t>
      </w:r>
      <w:r>
        <w:t>Results</w:t>
      </w:r>
      <w:r>
        <w:rPr>
          <w:spacing w:val="-3"/>
        </w:rPr>
        <w:t xml:space="preserve"> </w:t>
      </w:r>
      <w:r>
        <w:rPr>
          <w:spacing w:val="-2"/>
        </w:rPr>
        <w:t>(CH₃NH₃SnBr₃)</w:t>
      </w:r>
    </w:p>
    <w:p w:rsidR="00822E31" w:rsidRDefault="00186D8B">
      <w:pPr>
        <w:pStyle w:val="BodyText"/>
        <w:spacing w:before="263" w:line="256" w:lineRule="auto"/>
        <w:ind w:left="1039" w:right="932"/>
        <w:jc w:val="both"/>
      </w:pPr>
      <w:r>
        <w:t>Lead-free</w:t>
      </w:r>
      <w:r>
        <w:rPr>
          <w:spacing w:val="-4"/>
        </w:rPr>
        <w:t xml:space="preserve"> </w:t>
      </w:r>
      <w:r>
        <w:t>perovskite</w:t>
      </w:r>
      <w:r>
        <w:rPr>
          <w:spacing w:val="-4"/>
        </w:rPr>
        <w:t xml:space="preserve"> </w:t>
      </w:r>
      <w:r>
        <w:t>solar</w:t>
      </w:r>
      <w:r>
        <w:rPr>
          <w:spacing w:val="-4"/>
        </w:rPr>
        <w:t xml:space="preserve"> </w:t>
      </w:r>
      <w:r>
        <w:t>cells,</w:t>
      </w:r>
      <w:r>
        <w:rPr>
          <w:spacing w:val="-4"/>
        </w:rPr>
        <w:t xml:space="preserve"> </w:t>
      </w:r>
      <w:r>
        <w:t>particularly</w:t>
      </w:r>
      <w:r>
        <w:rPr>
          <w:spacing w:val="-4"/>
        </w:rPr>
        <w:t xml:space="preserve"> </w:t>
      </w:r>
      <w:r>
        <w:t>those</w:t>
      </w:r>
      <w:r>
        <w:rPr>
          <w:spacing w:val="-4"/>
        </w:rPr>
        <w:t xml:space="preserve"> </w:t>
      </w:r>
      <w:r>
        <w:t>utilizing</w:t>
      </w:r>
      <w:r>
        <w:rPr>
          <w:spacing w:val="-4"/>
        </w:rPr>
        <w:t xml:space="preserve"> </w:t>
      </w:r>
      <w:r>
        <w:t>CH₃NH₃SnBr₃</w:t>
      </w:r>
      <w:r>
        <w:rPr>
          <w:spacing w:val="-4"/>
        </w:rPr>
        <w:t xml:space="preserve"> </w:t>
      </w:r>
      <w:r>
        <w:t>(methylammonium tin</w:t>
      </w:r>
      <w:r>
        <w:rPr>
          <w:spacing w:val="80"/>
        </w:rPr>
        <w:t xml:space="preserve"> </w:t>
      </w:r>
      <w:r>
        <w:t>bromide)</w:t>
      </w:r>
      <w:r>
        <w:rPr>
          <w:spacing w:val="40"/>
        </w:rPr>
        <w:t xml:space="preserve"> </w:t>
      </w:r>
      <w:r>
        <w:t>as</w:t>
      </w:r>
      <w:r>
        <w:rPr>
          <w:spacing w:val="40"/>
        </w:rPr>
        <w:t xml:space="preserve"> </w:t>
      </w:r>
      <w:r>
        <w:t>the</w:t>
      </w:r>
      <w:r>
        <w:rPr>
          <w:spacing w:val="40"/>
        </w:rPr>
        <w:t xml:space="preserve"> </w:t>
      </w:r>
      <w:r>
        <w:t>absorber</w:t>
      </w:r>
      <w:r>
        <w:rPr>
          <w:spacing w:val="40"/>
        </w:rPr>
        <w:t xml:space="preserve"> </w:t>
      </w:r>
      <w:r>
        <w:t>material,</w:t>
      </w:r>
      <w:r>
        <w:rPr>
          <w:spacing w:val="40"/>
        </w:rPr>
        <w:t xml:space="preserve"> </w:t>
      </w:r>
      <w:r>
        <w:t>offer</w:t>
      </w:r>
      <w:r>
        <w:rPr>
          <w:spacing w:val="40"/>
        </w:rPr>
        <w:t xml:space="preserve"> </w:t>
      </w:r>
      <w:r>
        <w:t>an</w:t>
      </w:r>
      <w:r>
        <w:rPr>
          <w:spacing w:val="40"/>
        </w:rPr>
        <w:t xml:space="preserve"> </w:t>
      </w:r>
      <w:r>
        <w:t>eco-friendly</w:t>
      </w:r>
      <w:r>
        <w:rPr>
          <w:spacing w:val="40"/>
        </w:rPr>
        <w:t xml:space="preserve"> </w:t>
      </w:r>
      <w:r>
        <w:t>alternative</w:t>
      </w:r>
      <w:r>
        <w:rPr>
          <w:spacing w:val="40"/>
        </w:rPr>
        <w:t xml:space="preserve"> </w:t>
      </w:r>
      <w:r>
        <w:t>to</w:t>
      </w:r>
      <w:r>
        <w:rPr>
          <w:spacing w:val="40"/>
        </w:rPr>
        <w:t xml:space="preserve"> </w:t>
      </w:r>
      <w:r>
        <w:t>traditional</w:t>
      </w:r>
      <w:r>
        <w:rPr>
          <w:spacing w:val="40"/>
        </w:rPr>
        <w:t xml:space="preserve"> </w:t>
      </w:r>
      <w:r>
        <w:t>lead-based perovskite solar cells. While lead-based perovskites have achieved impressive power conversion efficiencies</w:t>
      </w:r>
      <w:r>
        <w:rPr>
          <w:spacing w:val="-3"/>
        </w:rPr>
        <w:t xml:space="preserve"> </w:t>
      </w:r>
      <w:r>
        <w:t>(PCEs),</w:t>
      </w:r>
      <w:r>
        <w:rPr>
          <w:spacing w:val="-3"/>
        </w:rPr>
        <w:t xml:space="preserve"> </w:t>
      </w:r>
      <w:r>
        <w:t>lead-free</w:t>
      </w:r>
      <w:r>
        <w:rPr>
          <w:spacing w:val="-3"/>
        </w:rPr>
        <w:t xml:space="preserve"> </w:t>
      </w:r>
      <w:r>
        <w:t>alternatives</w:t>
      </w:r>
      <w:r>
        <w:rPr>
          <w:spacing w:val="-3"/>
        </w:rPr>
        <w:t xml:space="preserve"> </w:t>
      </w:r>
      <w:r>
        <w:t>aim</w:t>
      </w:r>
      <w:r>
        <w:rPr>
          <w:spacing w:val="-3"/>
        </w:rPr>
        <w:t xml:space="preserve"> </w:t>
      </w:r>
      <w:r>
        <w:t>to</w:t>
      </w:r>
      <w:r>
        <w:rPr>
          <w:spacing w:val="-3"/>
        </w:rPr>
        <w:t xml:space="preserve"> </w:t>
      </w:r>
      <w:r>
        <w:t>reduce</w:t>
      </w:r>
      <w:r>
        <w:rPr>
          <w:spacing w:val="-3"/>
        </w:rPr>
        <w:t xml:space="preserve"> </w:t>
      </w:r>
      <w:r>
        <w:t>environmental</w:t>
      </w:r>
      <w:r>
        <w:rPr>
          <w:spacing w:val="-3"/>
        </w:rPr>
        <w:t xml:space="preserve"> </w:t>
      </w:r>
      <w:r>
        <w:t xml:space="preserve">and toxicity concerns, though they face challenges in achieving similar performance levels. This section examines the performance of CH₃NH₃SnBr₃-based perovskite solar cells, compares key parameters (PCE, Voc, Jsc, FF) with lead-based cells, and explores the influence of different electron transport layers (ETLs) and hole transport layers (HTLs) on device </w:t>
      </w:r>
      <w:r>
        <w:rPr>
          <w:spacing w:val="-2"/>
        </w:rPr>
        <w:t>efficiency.</w:t>
      </w:r>
    </w:p>
    <w:p w:rsidR="00822E31" w:rsidRDefault="00822E31">
      <w:pPr>
        <w:pStyle w:val="BodyText"/>
        <w:spacing w:before="4"/>
      </w:pPr>
    </w:p>
    <w:p w:rsidR="00822E31" w:rsidRDefault="00186D8B">
      <w:pPr>
        <w:pStyle w:val="Heading2"/>
      </w:pPr>
      <w:r>
        <w:t>Simulation</w:t>
      </w:r>
      <w:r>
        <w:rPr>
          <w:spacing w:val="-1"/>
        </w:rPr>
        <w:t xml:space="preserve"> </w:t>
      </w:r>
      <w:r>
        <w:t>Setup</w:t>
      </w:r>
      <w:r>
        <w:rPr>
          <w:spacing w:val="-1"/>
        </w:rPr>
        <w:t xml:space="preserve"> </w:t>
      </w:r>
      <w:r>
        <w:t>and</w:t>
      </w:r>
      <w:r>
        <w:rPr>
          <w:spacing w:val="-1"/>
        </w:rPr>
        <w:t xml:space="preserve"> </w:t>
      </w:r>
      <w:r>
        <w:rPr>
          <w:spacing w:val="-2"/>
        </w:rPr>
        <w:t>Parameters</w:t>
      </w:r>
    </w:p>
    <w:p w:rsidR="00822E31" w:rsidRDefault="00186D8B">
      <w:pPr>
        <w:pStyle w:val="BodyText"/>
        <w:spacing w:before="262" w:line="256" w:lineRule="auto"/>
        <w:ind w:left="1039" w:right="931"/>
        <w:jc w:val="both"/>
      </w:pPr>
      <w:r>
        <w:t>Using the SCAPS-1D simulation tool, lead-free perovskite solar cells with the structure FTO/ZnO/CH₃NH₃SnBr₃/SpiroOMeTAD/Au were modeled. Various ETL materials (ZnO, TiO₂) and HTL materials (Spiro-MeOTAD, PEDOT) were tested,</w:t>
      </w:r>
      <w:r>
        <w:rPr>
          <w:spacing w:val="-4"/>
        </w:rPr>
        <w:t xml:space="preserve"> </w:t>
      </w:r>
      <w:r>
        <w:t>and</w:t>
      </w:r>
      <w:r>
        <w:rPr>
          <w:spacing w:val="-4"/>
        </w:rPr>
        <w:t xml:space="preserve"> </w:t>
      </w:r>
      <w:r>
        <w:t>the</w:t>
      </w:r>
      <w:r>
        <w:rPr>
          <w:spacing w:val="-4"/>
        </w:rPr>
        <w:t xml:space="preserve"> </w:t>
      </w:r>
      <w:r>
        <w:t>impact</w:t>
      </w:r>
      <w:r>
        <w:rPr>
          <w:spacing w:val="-4"/>
        </w:rPr>
        <w:t xml:space="preserve"> </w:t>
      </w:r>
      <w:r>
        <w:t>of</w:t>
      </w:r>
      <w:r>
        <w:rPr>
          <w:spacing w:val="-4"/>
        </w:rPr>
        <w:t xml:space="preserve"> </w:t>
      </w:r>
      <w:r>
        <w:t>absorber thickness and temperature on the performance was analyzed. The key</w:t>
      </w:r>
      <w:r>
        <w:rPr>
          <w:spacing w:val="-2"/>
        </w:rPr>
        <w:t xml:space="preserve"> </w:t>
      </w:r>
      <w:r>
        <w:t>material</w:t>
      </w:r>
      <w:r>
        <w:rPr>
          <w:spacing w:val="-2"/>
        </w:rPr>
        <w:t xml:space="preserve"> </w:t>
      </w:r>
      <w:r>
        <w:t>properties</w:t>
      </w:r>
      <w:r>
        <w:rPr>
          <w:spacing w:val="-2"/>
        </w:rPr>
        <w:t xml:space="preserve"> </w:t>
      </w:r>
      <w:r>
        <w:t>for CH₃NH₃SnBr₃ and the chosen transport layers were carefully optimized to understand their effect on cell performance.</w:t>
      </w:r>
    </w:p>
    <w:p w:rsidR="00822E31" w:rsidRDefault="00822E31">
      <w:pPr>
        <w:pStyle w:val="BodyText"/>
        <w:spacing w:before="4"/>
      </w:pPr>
    </w:p>
    <w:p w:rsidR="00822E31" w:rsidRDefault="00186D8B">
      <w:pPr>
        <w:pStyle w:val="Heading2"/>
      </w:pPr>
      <w:r>
        <w:t>Performance</w:t>
      </w:r>
      <w:r>
        <w:rPr>
          <w:spacing w:val="-1"/>
        </w:rPr>
        <w:t xml:space="preserve"> </w:t>
      </w:r>
      <w:r>
        <w:rPr>
          <w:spacing w:val="-2"/>
        </w:rPr>
        <w:t>Metrics</w:t>
      </w:r>
    </w:p>
    <w:p w:rsidR="00822E31" w:rsidRDefault="00186D8B">
      <w:pPr>
        <w:pStyle w:val="Heading4"/>
        <w:numPr>
          <w:ilvl w:val="2"/>
          <w:numId w:val="12"/>
        </w:numPr>
        <w:tabs>
          <w:tab w:val="left" w:pos="1758"/>
        </w:tabs>
        <w:spacing w:before="263"/>
        <w:ind w:left="1758" w:hanging="359"/>
        <w:rPr>
          <w:rFonts w:ascii="Arial MT"/>
          <w:b w:val="0"/>
        </w:rPr>
      </w:pPr>
      <w:r>
        <w:t xml:space="preserve">Power Conversion Efficiency </w:t>
      </w:r>
      <w:r>
        <w:rPr>
          <w:spacing w:val="-2"/>
        </w:rPr>
        <w:t>(PCE)</w:t>
      </w:r>
      <w:r>
        <w:rPr>
          <w:b w:val="0"/>
          <w:spacing w:val="-2"/>
        </w:rPr>
        <w:t>:</w:t>
      </w:r>
    </w:p>
    <w:p w:rsidR="00822E31" w:rsidRDefault="00186D8B">
      <w:pPr>
        <w:pStyle w:val="BodyText"/>
        <w:spacing w:before="19" w:line="256" w:lineRule="auto"/>
        <w:ind w:left="1759" w:right="932"/>
        <w:jc w:val="both"/>
      </w:pPr>
      <w:r>
        <w:t>The optimized lead-free perovskite solar cells achieved a maximum PCE of 27.26%, which is an impressive result compared to other lead-free perovskites. While lower than</w:t>
      </w:r>
      <w:r>
        <w:rPr>
          <w:spacing w:val="29"/>
        </w:rPr>
        <w:t xml:space="preserve"> </w:t>
      </w:r>
      <w:r>
        <w:t>the</w:t>
      </w:r>
      <w:r>
        <w:rPr>
          <w:spacing w:val="29"/>
        </w:rPr>
        <w:t xml:space="preserve"> </w:t>
      </w:r>
      <w:r>
        <w:t>highest</w:t>
      </w:r>
      <w:r>
        <w:rPr>
          <w:spacing w:val="30"/>
        </w:rPr>
        <w:t xml:space="preserve"> </w:t>
      </w:r>
      <w:r>
        <w:t>efficiencies</w:t>
      </w:r>
      <w:r>
        <w:rPr>
          <w:spacing w:val="29"/>
        </w:rPr>
        <w:t xml:space="preserve"> </w:t>
      </w:r>
      <w:r>
        <w:t>achieved</w:t>
      </w:r>
      <w:r>
        <w:rPr>
          <w:spacing w:val="30"/>
        </w:rPr>
        <w:t xml:space="preserve"> </w:t>
      </w:r>
      <w:r>
        <w:t>with</w:t>
      </w:r>
      <w:r>
        <w:rPr>
          <w:spacing w:val="29"/>
        </w:rPr>
        <w:t xml:space="preserve"> </w:t>
      </w:r>
      <w:r>
        <w:t>lead-based</w:t>
      </w:r>
      <w:r>
        <w:rPr>
          <w:spacing w:val="29"/>
        </w:rPr>
        <w:t xml:space="preserve"> </w:t>
      </w:r>
      <w:r>
        <w:t>perovskites,</w:t>
      </w:r>
      <w:r>
        <w:rPr>
          <w:spacing w:val="15"/>
        </w:rPr>
        <w:t xml:space="preserve"> </w:t>
      </w:r>
      <w:r>
        <w:t>this</w:t>
      </w:r>
      <w:r>
        <w:rPr>
          <w:spacing w:val="15"/>
        </w:rPr>
        <w:t xml:space="preserve"> </w:t>
      </w:r>
      <w:r>
        <w:rPr>
          <w:spacing w:val="-2"/>
        </w:rPr>
        <w:t>performance</w:t>
      </w:r>
    </w:p>
    <w:p w:rsidR="00822E31" w:rsidRDefault="00822E31">
      <w:pPr>
        <w:spacing w:line="256" w:lineRule="auto"/>
        <w:jc w:val="both"/>
        <w:sectPr w:rsidR="00822E31">
          <w:pgSz w:w="11920" w:h="16860"/>
          <w:pgMar w:top="1360" w:right="520" w:bottom="1000" w:left="400" w:header="0" w:footer="816" w:gutter="0"/>
          <w:cols w:space="720"/>
        </w:sectPr>
      </w:pPr>
    </w:p>
    <w:p w:rsidR="00822E31" w:rsidRDefault="00186D8B">
      <w:pPr>
        <w:pStyle w:val="BodyText"/>
        <w:spacing w:before="62" w:line="256" w:lineRule="auto"/>
        <w:ind w:left="1759" w:right="940"/>
        <w:jc w:val="both"/>
      </w:pPr>
      <w:r>
        <w:lastRenderedPageBreak/>
        <w:t xml:space="preserve">indicates that lead-free materials can still provide competitive results under optimal </w:t>
      </w:r>
      <w:r>
        <w:rPr>
          <w:spacing w:val="-2"/>
        </w:rPr>
        <w:t>conditions.</w:t>
      </w:r>
    </w:p>
    <w:p w:rsidR="00822E31" w:rsidRDefault="00186D8B">
      <w:pPr>
        <w:pStyle w:val="Heading4"/>
        <w:numPr>
          <w:ilvl w:val="2"/>
          <w:numId w:val="12"/>
        </w:numPr>
        <w:tabs>
          <w:tab w:val="left" w:pos="1758"/>
        </w:tabs>
        <w:ind w:left="1758" w:hanging="359"/>
        <w:rPr>
          <w:rFonts w:ascii="Arial MT"/>
          <w:b w:val="0"/>
        </w:rPr>
      </w:pPr>
      <w:r>
        <w:t>Open-Circuit</w:t>
      </w:r>
      <w:r>
        <w:rPr>
          <w:spacing w:val="-14"/>
        </w:rPr>
        <w:t xml:space="preserve"> </w:t>
      </w:r>
      <w:r>
        <w:t>Voltage</w:t>
      </w:r>
      <w:r>
        <w:rPr>
          <w:spacing w:val="-14"/>
        </w:rPr>
        <w:t xml:space="preserve"> </w:t>
      </w:r>
      <w:r>
        <w:rPr>
          <w:spacing w:val="-2"/>
        </w:rPr>
        <w:t>(Voc)</w:t>
      </w:r>
      <w:r>
        <w:rPr>
          <w:b w:val="0"/>
          <w:spacing w:val="-2"/>
        </w:rPr>
        <w:t>:</w:t>
      </w:r>
    </w:p>
    <w:p w:rsidR="00822E31" w:rsidRDefault="00186D8B">
      <w:pPr>
        <w:pStyle w:val="BodyText"/>
        <w:spacing w:before="19" w:line="256" w:lineRule="auto"/>
        <w:ind w:left="1759" w:right="932"/>
        <w:jc w:val="both"/>
      </w:pPr>
      <w:r>
        <w:t>The Voc of the lead-free perovskite solar cells was measured to be 1.019 V, which</w:t>
      </w:r>
      <w:r>
        <w:rPr>
          <w:spacing w:val="-5"/>
        </w:rPr>
        <w:t xml:space="preserve"> </w:t>
      </w:r>
      <w:r>
        <w:t>is slightly lower than the Voc of lead-based perovskite cells. This lower Voc can be attributed to the different electronic properties of tin-based perovskites, which</w:t>
      </w:r>
      <w:r>
        <w:rPr>
          <w:spacing w:val="-3"/>
        </w:rPr>
        <w:t xml:space="preserve"> </w:t>
      </w:r>
      <w:r>
        <w:t>have</w:t>
      </w:r>
      <w:r>
        <w:rPr>
          <w:spacing w:val="-3"/>
        </w:rPr>
        <w:t xml:space="preserve"> </w:t>
      </w:r>
      <w:r>
        <w:t>a wider bandgap compared to lead-based perovskites.</w:t>
      </w:r>
    </w:p>
    <w:p w:rsidR="00822E31" w:rsidRDefault="00186D8B">
      <w:pPr>
        <w:pStyle w:val="Heading4"/>
        <w:numPr>
          <w:ilvl w:val="2"/>
          <w:numId w:val="12"/>
        </w:numPr>
        <w:tabs>
          <w:tab w:val="left" w:pos="1758"/>
        </w:tabs>
        <w:ind w:left="1758" w:hanging="359"/>
        <w:rPr>
          <w:rFonts w:ascii="Arial MT"/>
          <w:b w:val="0"/>
        </w:rPr>
      </w:pPr>
      <w:r>
        <w:t>Short-Circuit</w:t>
      </w:r>
      <w:r>
        <w:rPr>
          <w:spacing w:val="-4"/>
        </w:rPr>
        <w:t xml:space="preserve"> </w:t>
      </w:r>
      <w:r>
        <w:t>Current</w:t>
      </w:r>
      <w:r>
        <w:rPr>
          <w:spacing w:val="-3"/>
        </w:rPr>
        <w:t xml:space="preserve"> </w:t>
      </w:r>
      <w:r>
        <w:t>Density</w:t>
      </w:r>
      <w:r>
        <w:rPr>
          <w:spacing w:val="-3"/>
        </w:rPr>
        <w:t xml:space="preserve"> </w:t>
      </w:r>
      <w:r>
        <w:rPr>
          <w:spacing w:val="-2"/>
        </w:rPr>
        <w:t>(Jsc)</w:t>
      </w:r>
      <w:r>
        <w:rPr>
          <w:b w:val="0"/>
          <w:spacing w:val="-2"/>
        </w:rPr>
        <w:t>:</w:t>
      </w:r>
    </w:p>
    <w:p w:rsidR="00822E31" w:rsidRDefault="00186D8B">
      <w:pPr>
        <w:pStyle w:val="BodyText"/>
        <w:spacing w:before="20" w:line="256" w:lineRule="auto"/>
        <w:ind w:left="1759" w:right="936"/>
        <w:jc w:val="both"/>
      </w:pPr>
      <w:r>
        <w:t>The Jsc achieved in the lead-free perovskite solar cells was</w:t>
      </w:r>
      <w:r>
        <w:rPr>
          <w:spacing w:val="-2"/>
        </w:rPr>
        <w:t xml:space="preserve"> </w:t>
      </w:r>
      <w:r>
        <w:t>32.47</w:t>
      </w:r>
      <w:r>
        <w:rPr>
          <w:spacing w:val="-2"/>
        </w:rPr>
        <w:t xml:space="preserve"> </w:t>
      </w:r>
      <w:r>
        <w:t>mA/cm².</w:t>
      </w:r>
      <w:r>
        <w:rPr>
          <w:spacing w:val="-2"/>
        </w:rPr>
        <w:t xml:space="preserve"> </w:t>
      </w:r>
      <w:r>
        <w:t>This</w:t>
      </w:r>
      <w:r>
        <w:rPr>
          <w:spacing w:val="-2"/>
        </w:rPr>
        <w:t xml:space="preserve"> </w:t>
      </w:r>
      <w:r>
        <w:t>high current density indicates that CH₃NH₃SnBr₃ can absorb significant amounts of sunlight and generate a high number of charge carriers, despite having a wider bandgap compared to lead-based perovskites.</w:t>
      </w:r>
    </w:p>
    <w:p w:rsidR="00822E31" w:rsidRDefault="00186D8B">
      <w:pPr>
        <w:pStyle w:val="Heading4"/>
        <w:numPr>
          <w:ilvl w:val="2"/>
          <w:numId w:val="12"/>
        </w:numPr>
        <w:tabs>
          <w:tab w:val="left" w:pos="1758"/>
        </w:tabs>
        <w:ind w:left="1758" w:hanging="359"/>
        <w:rPr>
          <w:rFonts w:ascii="Arial MT"/>
          <w:b w:val="0"/>
          <w:sz w:val="22"/>
        </w:rPr>
      </w:pPr>
      <w:r>
        <w:t xml:space="preserve">Fill Factor </w:t>
      </w:r>
      <w:r>
        <w:rPr>
          <w:spacing w:val="-2"/>
        </w:rPr>
        <w:t>(FF)</w:t>
      </w:r>
      <w:r>
        <w:rPr>
          <w:b w:val="0"/>
          <w:spacing w:val="-2"/>
        </w:rPr>
        <w:t>:</w:t>
      </w:r>
    </w:p>
    <w:p w:rsidR="00822E31" w:rsidRDefault="00186D8B">
      <w:pPr>
        <w:pStyle w:val="BodyText"/>
        <w:spacing w:before="19" w:line="256" w:lineRule="auto"/>
        <w:ind w:left="1759" w:right="931"/>
        <w:jc w:val="both"/>
        <w:rPr>
          <w:sz w:val="22"/>
        </w:rPr>
      </w:pPr>
      <w:r>
        <w:t>The fill factor for the lead-free perovskite solar cells was calculated to be 82.37%, which is a strong</w:t>
      </w:r>
      <w:r>
        <w:rPr>
          <w:spacing w:val="-4"/>
        </w:rPr>
        <w:t xml:space="preserve"> </w:t>
      </w:r>
      <w:r>
        <w:t>result,</w:t>
      </w:r>
      <w:r>
        <w:rPr>
          <w:spacing w:val="-4"/>
        </w:rPr>
        <w:t xml:space="preserve"> </w:t>
      </w:r>
      <w:r>
        <w:t>indicating</w:t>
      </w:r>
      <w:r>
        <w:rPr>
          <w:spacing w:val="-4"/>
        </w:rPr>
        <w:t xml:space="preserve"> </w:t>
      </w:r>
      <w:r>
        <w:t>good</w:t>
      </w:r>
      <w:r>
        <w:rPr>
          <w:spacing w:val="-4"/>
        </w:rPr>
        <w:t xml:space="preserve"> </w:t>
      </w:r>
      <w:r>
        <w:t>charge</w:t>
      </w:r>
      <w:r>
        <w:rPr>
          <w:spacing w:val="-4"/>
        </w:rPr>
        <w:t xml:space="preserve"> </w:t>
      </w:r>
      <w:r>
        <w:t>collection</w:t>
      </w:r>
      <w:r>
        <w:rPr>
          <w:spacing w:val="-4"/>
        </w:rPr>
        <w:t xml:space="preserve"> </w:t>
      </w:r>
      <w:r>
        <w:t>and</w:t>
      </w:r>
      <w:r>
        <w:rPr>
          <w:spacing w:val="-4"/>
        </w:rPr>
        <w:t xml:space="preserve"> </w:t>
      </w:r>
      <w:r>
        <w:t>minimal</w:t>
      </w:r>
      <w:r>
        <w:rPr>
          <w:spacing w:val="-4"/>
        </w:rPr>
        <w:t xml:space="preserve"> </w:t>
      </w:r>
      <w:r>
        <w:t xml:space="preserve">recombination </w:t>
      </w:r>
      <w:r>
        <w:rPr>
          <w:spacing w:val="-2"/>
        </w:rPr>
        <w:t>losses</w:t>
      </w:r>
      <w:r>
        <w:rPr>
          <w:spacing w:val="-2"/>
          <w:sz w:val="22"/>
        </w:rPr>
        <w:t>.</w:t>
      </w:r>
    </w:p>
    <w:p w:rsidR="00822E31" w:rsidRDefault="00822E31">
      <w:pPr>
        <w:pStyle w:val="BodyText"/>
        <w:spacing w:before="4"/>
      </w:pPr>
    </w:p>
    <w:p w:rsidR="00822E31" w:rsidRDefault="00186D8B">
      <w:pPr>
        <w:pStyle w:val="Heading2"/>
        <w:jc w:val="both"/>
      </w:pPr>
      <w:r>
        <w:t>Effect</w:t>
      </w:r>
      <w:r>
        <w:rPr>
          <w:spacing w:val="-1"/>
        </w:rPr>
        <w:t xml:space="preserve"> </w:t>
      </w:r>
      <w:r>
        <w:t>of</w:t>
      </w:r>
      <w:r>
        <w:rPr>
          <w:spacing w:val="-1"/>
        </w:rPr>
        <w:t xml:space="preserve"> </w:t>
      </w:r>
      <w:r>
        <w:t>ETL</w:t>
      </w:r>
      <w:r>
        <w:rPr>
          <w:spacing w:val="-1"/>
        </w:rPr>
        <w:t xml:space="preserve"> </w:t>
      </w:r>
      <w:r>
        <w:t>and</w:t>
      </w:r>
      <w:r>
        <w:rPr>
          <w:spacing w:val="-1"/>
        </w:rPr>
        <w:t xml:space="preserve"> </w:t>
      </w:r>
      <w:r>
        <w:t>HTL</w:t>
      </w:r>
      <w:r>
        <w:rPr>
          <w:spacing w:val="-1"/>
        </w:rPr>
        <w:t xml:space="preserve"> </w:t>
      </w:r>
      <w:r>
        <w:t>Materials</w:t>
      </w:r>
      <w:r>
        <w:rPr>
          <w:spacing w:val="-1"/>
        </w:rPr>
        <w:t xml:space="preserve"> </w:t>
      </w:r>
      <w:r>
        <w:t>on</w:t>
      </w:r>
      <w:r>
        <w:rPr>
          <w:spacing w:val="-1"/>
        </w:rPr>
        <w:t xml:space="preserve"> </w:t>
      </w:r>
      <w:r>
        <w:rPr>
          <w:spacing w:val="-2"/>
        </w:rPr>
        <w:t>Performance</w:t>
      </w:r>
    </w:p>
    <w:p w:rsidR="00822E31" w:rsidRDefault="00186D8B">
      <w:pPr>
        <w:pStyle w:val="BodyText"/>
        <w:spacing w:before="263" w:line="256" w:lineRule="auto"/>
        <w:ind w:left="1039" w:right="941"/>
        <w:jc w:val="both"/>
      </w:pPr>
      <w:r>
        <w:t>The choice of ETL and HTL materials plays a critical role in the overall performance of perovskite solar cells, including those using lead-free perovskite absorbers. In this study, several ETLs and HTLs were tested to evaluate their impact on the performance of CH₃NH₃SnBr₃-based devices.</w:t>
      </w:r>
    </w:p>
    <w:p w:rsidR="00822E31" w:rsidRDefault="00186D8B">
      <w:pPr>
        <w:pStyle w:val="ListParagraph"/>
        <w:numPr>
          <w:ilvl w:val="3"/>
          <w:numId w:val="12"/>
        </w:numPr>
        <w:tabs>
          <w:tab w:val="left" w:pos="1759"/>
        </w:tabs>
        <w:spacing w:before="240" w:line="256" w:lineRule="auto"/>
        <w:ind w:left="1759" w:right="933"/>
        <w:rPr>
          <w:sz w:val="24"/>
        </w:rPr>
      </w:pPr>
      <w:r>
        <w:rPr>
          <w:b/>
          <w:sz w:val="24"/>
        </w:rPr>
        <w:t>Electron Transport Layers (ETLs)</w:t>
      </w:r>
      <w:r>
        <w:rPr>
          <w:sz w:val="24"/>
        </w:rPr>
        <w:t>: ZnO and TiO₂ were the primary ETL</w:t>
      </w:r>
      <w:r>
        <w:rPr>
          <w:spacing w:val="-5"/>
          <w:sz w:val="24"/>
        </w:rPr>
        <w:t xml:space="preserve"> </w:t>
      </w:r>
      <w:r>
        <w:rPr>
          <w:sz w:val="24"/>
        </w:rPr>
        <w:t>materials tested. ZnO performed well due to its good electron mobility and favorable band alignment with CH₃NH₃SnBr₃, which led to</w:t>
      </w:r>
      <w:r>
        <w:rPr>
          <w:spacing w:val="-3"/>
          <w:sz w:val="24"/>
        </w:rPr>
        <w:t xml:space="preserve"> </w:t>
      </w:r>
      <w:r>
        <w:rPr>
          <w:sz w:val="24"/>
        </w:rPr>
        <w:t>efficient</w:t>
      </w:r>
      <w:r>
        <w:rPr>
          <w:spacing w:val="-3"/>
          <w:sz w:val="24"/>
        </w:rPr>
        <w:t xml:space="preserve"> </w:t>
      </w:r>
      <w:r>
        <w:rPr>
          <w:sz w:val="24"/>
        </w:rPr>
        <w:t>electron</w:t>
      </w:r>
      <w:r>
        <w:rPr>
          <w:spacing w:val="-3"/>
          <w:sz w:val="24"/>
        </w:rPr>
        <w:t xml:space="preserve"> </w:t>
      </w:r>
      <w:r>
        <w:rPr>
          <w:sz w:val="24"/>
        </w:rPr>
        <w:t>extraction</w:t>
      </w:r>
      <w:r>
        <w:rPr>
          <w:spacing w:val="-3"/>
          <w:sz w:val="24"/>
        </w:rPr>
        <w:t xml:space="preserve"> </w:t>
      </w:r>
      <w:r>
        <w:rPr>
          <w:sz w:val="24"/>
        </w:rPr>
        <w:t>and</w:t>
      </w:r>
      <w:r>
        <w:rPr>
          <w:spacing w:val="-3"/>
          <w:sz w:val="24"/>
        </w:rPr>
        <w:t xml:space="preserve"> </w:t>
      </w:r>
      <w:r>
        <w:rPr>
          <w:sz w:val="24"/>
        </w:rPr>
        <w:t>high</w:t>
      </w:r>
      <w:r>
        <w:rPr>
          <w:spacing w:val="-3"/>
          <w:sz w:val="24"/>
        </w:rPr>
        <w:t xml:space="preserve"> </w:t>
      </w:r>
      <w:r>
        <w:rPr>
          <w:sz w:val="24"/>
        </w:rPr>
        <w:t>Jsc. TiO₂, commonly used in lead-based perovskite cells, also showed good performance but with slightly lower efficiency compared to ZnO.</w:t>
      </w:r>
    </w:p>
    <w:p w:rsidR="00822E31" w:rsidRDefault="00186D8B">
      <w:pPr>
        <w:pStyle w:val="ListParagraph"/>
        <w:numPr>
          <w:ilvl w:val="3"/>
          <w:numId w:val="12"/>
        </w:numPr>
        <w:tabs>
          <w:tab w:val="left" w:pos="1759"/>
        </w:tabs>
        <w:spacing w:line="256" w:lineRule="auto"/>
        <w:ind w:left="1759" w:right="933"/>
        <w:rPr>
          <w:sz w:val="24"/>
        </w:rPr>
      </w:pPr>
      <w:r>
        <w:rPr>
          <w:b/>
          <w:sz w:val="24"/>
        </w:rPr>
        <w:t>Hole Transport Layers (HTLs)</w:t>
      </w:r>
      <w:r>
        <w:rPr>
          <w:sz w:val="24"/>
        </w:rPr>
        <w:t>: Spiro-MeOTAD was the most effective HTL material in</w:t>
      </w:r>
      <w:r>
        <w:rPr>
          <w:spacing w:val="-3"/>
          <w:sz w:val="24"/>
        </w:rPr>
        <w:t xml:space="preserve"> </w:t>
      </w:r>
      <w:r>
        <w:rPr>
          <w:sz w:val="24"/>
        </w:rPr>
        <w:t>enhancing</w:t>
      </w:r>
      <w:r>
        <w:rPr>
          <w:spacing w:val="-3"/>
          <w:sz w:val="24"/>
        </w:rPr>
        <w:t xml:space="preserve"> </w:t>
      </w:r>
      <w:r>
        <w:rPr>
          <w:sz w:val="24"/>
        </w:rPr>
        <w:t>the</w:t>
      </w:r>
      <w:r>
        <w:rPr>
          <w:spacing w:val="-3"/>
          <w:sz w:val="24"/>
        </w:rPr>
        <w:t xml:space="preserve"> </w:t>
      </w:r>
      <w:r>
        <w:rPr>
          <w:sz w:val="24"/>
        </w:rPr>
        <w:t>performance</w:t>
      </w:r>
      <w:r>
        <w:rPr>
          <w:spacing w:val="-3"/>
          <w:sz w:val="24"/>
        </w:rPr>
        <w:t xml:space="preserve"> </w:t>
      </w:r>
      <w:r>
        <w:rPr>
          <w:sz w:val="24"/>
        </w:rPr>
        <w:t>of</w:t>
      </w:r>
      <w:r>
        <w:rPr>
          <w:spacing w:val="-3"/>
          <w:sz w:val="24"/>
        </w:rPr>
        <w:t xml:space="preserve"> </w:t>
      </w:r>
      <w:r>
        <w:rPr>
          <w:sz w:val="24"/>
        </w:rPr>
        <w:t>lead-free</w:t>
      </w:r>
      <w:r>
        <w:rPr>
          <w:spacing w:val="-3"/>
          <w:sz w:val="24"/>
        </w:rPr>
        <w:t xml:space="preserve"> </w:t>
      </w:r>
      <w:r>
        <w:rPr>
          <w:sz w:val="24"/>
        </w:rPr>
        <w:t>perovskite</w:t>
      </w:r>
      <w:r>
        <w:rPr>
          <w:spacing w:val="-3"/>
          <w:sz w:val="24"/>
        </w:rPr>
        <w:t xml:space="preserve"> </w:t>
      </w:r>
      <w:r>
        <w:rPr>
          <w:sz w:val="24"/>
        </w:rPr>
        <w:t>solar</w:t>
      </w:r>
      <w:r>
        <w:rPr>
          <w:spacing w:val="-3"/>
          <w:sz w:val="24"/>
        </w:rPr>
        <w:t xml:space="preserve"> </w:t>
      </w:r>
      <w:r>
        <w:rPr>
          <w:sz w:val="24"/>
        </w:rPr>
        <w:t>cells.</w:t>
      </w:r>
      <w:r>
        <w:rPr>
          <w:spacing w:val="-3"/>
          <w:sz w:val="24"/>
        </w:rPr>
        <w:t xml:space="preserve"> </w:t>
      </w:r>
      <w:r>
        <w:rPr>
          <w:sz w:val="24"/>
        </w:rPr>
        <w:t>Its</w:t>
      </w:r>
      <w:r>
        <w:rPr>
          <w:spacing w:val="-3"/>
          <w:sz w:val="24"/>
        </w:rPr>
        <w:t xml:space="preserve"> </w:t>
      </w:r>
      <w:r>
        <w:rPr>
          <w:sz w:val="24"/>
        </w:rPr>
        <w:t>high</w:t>
      </w:r>
      <w:r>
        <w:rPr>
          <w:spacing w:val="-3"/>
          <w:sz w:val="24"/>
        </w:rPr>
        <w:t xml:space="preserve"> </w:t>
      </w:r>
      <w:r>
        <w:rPr>
          <w:sz w:val="24"/>
        </w:rPr>
        <w:t>hole mobility and stability helped improve both Voc and Jsc. PEDOT was also tested, but its performance was inferior to Spiro-MeOTAD, likely due to its lower</w:t>
      </w:r>
      <w:r>
        <w:rPr>
          <w:spacing w:val="-4"/>
          <w:sz w:val="24"/>
        </w:rPr>
        <w:t xml:space="preserve"> </w:t>
      </w:r>
      <w:r>
        <w:rPr>
          <w:sz w:val="24"/>
        </w:rPr>
        <w:t>hole</w:t>
      </w:r>
      <w:r>
        <w:rPr>
          <w:spacing w:val="-4"/>
          <w:sz w:val="24"/>
        </w:rPr>
        <w:t xml:space="preserve"> </w:t>
      </w:r>
      <w:r>
        <w:rPr>
          <w:sz w:val="24"/>
        </w:rPr>
        <w:t>mobility and potential issues with interface stability.</w:t>
      </w:r>
    </w:p>
    <w:p w:rsidR="00822E31" w:rsidRDefault="00822E31">
      <w:pPr>
        <w:pStyle w:val="BodyText"/>
        <w:spacing w:before="4"/>
      </w:pPr>
    </w:p>
    <w:p w:rsidR="00822E31" w:rsidRDefault="00186D8B">
      <w:pPr>
        <w:pStyle w:val="Heading3"/>
        <w:jc w:val="both"/>
      </w:pPr>
      <w:r>
        <w:t>Comparison</w:t>
      </w:r>
      <w:r>
        <w:rPr>
          <w:spacing w:val="-4"/>
        </w:rPr>
        <w:t xml:space="preserve"> </w:t>
      </w:r>
      <w:r>
        <w:t>with</w:t>
      </w:r>
      <w:r>
        <w:rPr>
          <w:spacing w:val="-2"/>
        </w:rPr>
        <w:t xml:space="preserve"> </w:t>
      </w:r>
      <w:r>
        <w:t>Lead-Based</w:t>
      </w:r>
      <w:r>
        <w:rPr>
          <w:spacing w:val="-2"/>
        </w:rPr>
        <w:t xml:space="preserve"> </w:t>
      </w:r>
      <w:r>
        <w:t>Perovskite</w:t>
      </w:r>
      <w:r>
        <w:rPr>
          <w:spacing w:val="-2"/>
        </w:rPr>
        <w:t xml:space="preserve"> </w:t>
      </w:r>
      <w:r>
        <w:t>Solar</w:t>
      </w:r>
      <w:r>
        <w:rPr>
          <w:spacing w:val="-2"/>
        </w:rPr>
        <w:t xml:space="preserve"> Cells</w:t>
      </w:r>
    </w:p>
    <w:p w:rsidR="00822E31" w:rsidRDefault="00186D8B">
      <w:pPr>
        <w:pStyle w:val="BodyText"/>
        <w:spacing w:before="261" w:line="256" w:lineRule="auto"/>
        <w:ind w:left="1039" w:right="930"/>
        <w:jc w:val="both"/>
      </w:pPr>
      <w:r>
        <w:t>Compared to the lead-based perovskite solar cells, the lead-free devices presented in this study show slightly lower efficiency metrics, particularly in terms of Voc and Jsc. However, the 27.26% PCE achieved in the lead-free perovskite cells is a significant step forward and demonstrates that lead-free alternatives have considerable potential for high-performance solar cells. Future research and improvements in material quality, charge transport layer optimization,</w:t>
      </w:r>
      <w:r>
        <w:rPr>
          <w:spacing w:val="40"/>
        </w:rPr>
        <w:t xml:space="preserve"> </w:t>
      </w:r>
      <w:r>
        <w:t>and</w:t>
      </w:r>
      <w:r>
        <w:rPr>
          <w:spacing w:val="40"/>
        </w:rPr>
        <w:t xml:space="preserve"> </w:t>
      </w:r>
      <w:r>
        <w:t>interface</w:t>
      </w:r>
      <w:r>
        <w:rPr>
          <w:spacing w:val="40"/>
        </w:rPr>
        <w:t xml:space="preserve"> </w:t>
      </w:r>
      <w:r>
        <w:t>engineering</w:t>
      </w:r>
      <w:r>
        <w:rPr>
          <w:spacing w:val="40"/>
        </w:rPr>
        <w:t xml:space="preserve"> </w:t>
      </w:r>
      <w:r>
        <w:t>may</w:t>
      </w:r>
      <w:r>
        <w:rPr>
          <w:spacing w:val="40"/>
        </w:rPr>
        <w:t xml:space="preserve"> </w:t>
      </w:r>
      <w:r>
        <w:t>help</w:t>
      </w:r>
      <w:r>
        <w:rPr>
          <w:spacing w:val="40"/>
        </w:rPr>
        <w:t xml:space="preserve"> </w:t>
      </w:r>
      <w:r>
        <w:t>to</w:t>
      </w:r>
      <w:r>
        <w:rPr>
          <w:spacing w:val="40"/>
        </w:rPr>
        <w:t xml:space="preserve"> </w:t>
      </w:r>
      <w:r>
        <w:t>close</w:t>
      </w:r>
      <w:r>
        <w:rPr>
          <w:spacing w:val="40"/>
        </w:rPr>
        <w:t xml:space="preserve"> </w:t>
      </w:r>
      <w:r>
        <w:t>the</w:t>
      </w:r>
      <w:r>
        <w:rPr>
          <w:spacing w:val="40"/>
        </w:rPr>
        <w:t xml:space="preserve"> </w:t>
      </w:r>
      <w:r>
        <w:t>efficiency</w:t>
      </w:r>
      <w:r>
        <w:rPr>
          <w:spacing w:val="40"/>
        </w:rPr>
        <w:t xml:space="preserve"> </w:t>
      </w:r>
      <w:r>
        <w:t>gap</w:t>
      </w:r>
      <w:r>
        <w:rPr>
          <w:spacing w:val="40"/>
        </w:rPr>
        <w:t xml:space="preserve"> </w:t>
      </w:r>
      <w:r>
        <w:t>between lead-free and lead-based perovskite solar cells.</w:t>
      </w:r>
    </w:p>
    <w:p w:rsidR="00822E31" w:rsidRDefault="00822E31">
      <w:pPr>
        <w:pStyle w:val="BodyText"/>
        <w:spacing w:before="84"/>
      </w:pPr>
    </w:p>
    <w:p w:rsidR="00822E31" w:rsidRDefault="00186D8B">
      <w:pPr>
        <w:pStyle w:val="Heading2"/>
        <w:numPr>
          <w:ilvl w:val="1"/>
          <w:numId w:val="12"/>
        </w:numPr>
        <w:tabs>
          <w:tab w:val="left" w:pos="1458"/>
        </w:tabs>
        <w:ind w:left="1458" w:hanging="419"/>
      </w:pPr>
      <w:r>
        <w:t>Lead-Free</w:t>
      </w:r>
      <w:r>
        <w:rPr>
          <w:spacing w:val="-5"/>
        </w:rPr>
        <w:t xml:space="preserve"> </w:t>
      </w:r>
      <w:r>
        <w:t>Perovskite</w:t>
      </w:r>
      <w:r>
        <w:rPr>
          <w:spacing w:val="-3"/>
        </w:rPr>
        <w:t xml:space="preserve"> </w:t>
      </w:r>
      <w:r>
        <w:t>Solar</w:t>
      </w:r>
      <w:r>
        <w:rPr>
          <w:spacing w:val="-3"/>
        </w:rPr>
        <w:t xml:space="preserve"> </w:t>
      </w:r>
      <w:r>
        <w:t>Cell</w:t>
      </w:r>
      <w:r>
        <w:rPr>
          <w:spacing w:val="-3"/>
        </w:rPr>
        <w:t xml:space="preserve"> </w:t>
      </w:r>
      <w:r>
        <w:t>Performance</w:t>
      </w:r>
      <w:r>
        <w:rPr>
          <w:spacing w:val="-3"/>
        </w:rPr>
        <w:t xml:space="preserve"> </w:t>
      </w:r>
      <w:r>
        <w:t>Results</w:t>
      </w:r>
      <w:r>
        <w:rPr>
          <w:spacing w:val="-3"/>
        </w:rPr>
        <w:t xml:space="preserve"> </w:t>
      </w:r>
      <w:r>
        <w:rPr>
          <w:spacing w:val="-2"/>
        </w:rPr>
        <w:t>(Cs₂TiBr₆)</w:t>
      </w:r>
    </w:p>
    <w:p w:rsidR="00822E31" w:rsidRDefault="00822E31">
      <w:pPr>
        <w:sectPr w:rsidR="00822E31">
          <w:pgSz w:w="11920" w:h="16860"/>
          <w:pgMar w:top="1360" w:right="520" w:bottom="1000" w:left="400" w:header="0" w:footer="816" w:gutter="0"/>
          <w:cols w:space="720"/>
        </w:sectPr>
      </w:pPr>
    </w:p>
    <w:p w:rsidR="00822E31" w:rsidRDefault="00186D8B">
      <w:pPr>
        <w:pStyle w:val="BodyText"/>
        <w:spacing w:before="62" w:line="256" w:lineRule="auto"/>
        <w:ind w:left="1039" w:right="936"/>
        <w:jc w:val="both"/>
      </w:pPr>
      <w:r>
        <w:lastRenderedPageBreak/>
        <w:t>Lead-free perovskite solar cells, particularly those utilizing Cs₂TiBr₆ (cesium titanium bromide) as the absorber material, offer an eco-friendly alternative to traditional lead-based perovskite solar cells. Cs₂TiBr₆</w:t>
      </w:r>
      <w:r>
        <w:rPr>
          <w:spacing w:val="-4"/>
        </w:rPr>
        <w:t xml:space="preserve"> </w:t>
      </w:r>
      <w:r>
        <w:t>has</w:t>
      </w:r>
      <w:r>
        <w:rPr>
          <w:spacing w:val="-4"/>
        </w:rPr>
        <w:t xml:space="preserve"> </w:t>
      </w:r>
      <w:r>
        <w:t>been</w:t>
      </w:r>
      <w:r>
        <w:rPr>
          <w:spacing w:val="-4"/>
        </w:rPr>
        <w:t xml:space="preserve"> </w:t>
      </w:r>
      <w:r>
        <w:t>shown</w:t>
      </w:r>
      <w:r>
        <w:rPr>
          <w:spacing w:val="-4"/>
        </w:rPr>
        <w:t xml:space="preserve"> </w:t>
      </w:r>
      <w:r>
        <w:t>to</w:t>
      </w:r>
      <w:r>
        <w:rPr>
          <w:spacing w:val="-4"/>
        </w:rPr>
        <w:t xml:space="preserve"> </w:t>
      </w:r>
      <w:r>
        <w:t>have</w:t>
      </w:r>
      <w:r>
        <w:rPr>
          <w:spacing w:val="-4"/>
        </w:rPr>
        <w:t xml:space="preserve"> </w:t>
      </w:r>
      <w:r>
        <w:t>a</w:t>
      </w:r>
      <w:r>
        <w:rPr>
          <w:spacing w:val="-4"/>
        </w:rPr>
        <w:t xml:space="preserve"> </w:t>
      </w:r>
      <w:r>
        <w:t>favorable</w:t>
      </w:r>
      <w:r>
        <w:rPr>
          <w:spacing w:val="-4"/>
        </w:rPr>
        <w:t xml:space="preserve"> </w:t>
      </w:r>
      <w:r>
        <w:t>bandgap</w:t>
      </w:r>
      <w:r>
        <w:rPr>
          <w:spacing w:val="-4"/>
        </w:rPr>
        <w:t xml:space="preserve"> </w:t>
      </w:r>
      <w:r>
        <w:t>and</w:t>
      </w:r>
      <w:r>
        <w:rPr>
          <w:spacing w:val="-4"/>
        </w:rPr>
        <w:t xml:space="preserve"> </w:t>
      </w:r>
      <w:r>
        <w:t>good</w:t>
      </w:r>
      <w:r>
        <w:rPr>
          <w:spacing w:val="-4"/>
        </w:rPr>
        <w:t xml:space="preserve"> </w:t>
      </w:r>
      <w:r>
        <w:t>charge transport properties, making it a promising candidate for next-generation solar cells.</w:t>
      </w:r>
    </w:p>
    <w:p w:rsidR="00822E31" w:rsidRDefault="00822E31">
      <w:pPr>
        <w:pStyle w:val="BodyText"/>
        <w:spacing w:before="4"/>
      </w:pPr>
    </w:p>
    <w:p w:rsidR="00822E31" w:rsidRDefault="00186D8B">
      <w:pPr>
        <w:pStyle w:val="Heading3"/>
      </w:pPr>
      <w:r>
        <w:t>Simulation</w:t>
      </w:r>
      <w:r>
        <w:rPr>
          <w:spacing w:val="-1"/>
        </w:rPr>
        <w:t xml:space="preserve"> </w:t>
      </w:r>
      <w:r>
        <w:t>Setup</w:t>
      </w:r>
      <w:r>
        <w:rPr>
          <w:spacing w:val="-1"/>
        </w:rPr>
        <w:t xml:space="preserve"> </w:t>
      </w:r>
      <w:r>
        <w:t>and</w:t>
      </w:r>
      <w:r>
        <w:rPr>
          <w:spacing w:val="-1"/>
        </w:rPr>
        <w:t xml:space="preserve"> </w:t>
      </w:r>
      <w:r>
        <w:rPr>
          <w:spacing w:val="-2"/>
        </w:rPr>
        <w:t>Parameters</w:t>
      </w:r>
    </w:p>
    <w:p w:rsidR="00822E31" w:rsidRDefault="00186D8B">
      <w:pPr>
        <w:pStyle w:val="BodyText"/>
        <w:spacing w:before="261" w:line="256" w:lineRule="auto"/>
        <w:ind w:left="1039" w:right="931"/>
        <w:jc w:val="both"/>
      </w:pPr>
      <w:r>
        <w:t>Using the SCAPS-1D simulation tool, lead-free perovskite solar cells with the structure FTO/ZnO/Cs₂TiBr₆/CuAlO₂/Au were modelled. Various ETL materials (e.g.,</w:t>
      </w:r>
      <w:r>
        <w:rPr>
          <w:spacing w:val="-8"/>
        </w:rPr>
        <w:t xml:space="preserve"> </w:t>
      </w:r>
      <w:r>
        <w:t>TiO₂,</w:t>
      </w:r>
      <w:r>
        <w:rPr>
          <w:spacing w:val="-8"/>
        </w:rPr>
        <w:t xml:space="preserve"> </w:t>
      </w:r>
      <w:r>
        <w:t>ZnO)</w:t>
      </w:r>
      <w:r>
        <w:rPr>
          <w:spacing w:val="-8"/>
        </w:rPr>
        <w:t xml:space="preserve"> </w:t>
      </w:r>
      <w:r>
        <w:t>and HTL materials (Spiro-MeOTAD, PEDOT, CuAlO₂, etc.) were tested. The performance of Cs₂TiBr₆-based solar cells was optimized by analyzing the absorber thickness and</w:t>
      </w:r>
      <w:r>
        <w:rPr>
          <w:spacing w:val="40"/>
        </w:rPr>
        <w:t xml:space="preserve"> </w:t>
      </w:r>
      <w:r>
        <w:t>temperature dependence.</w:t>
      </w:r>
    </w:p>
    <w:p w:rsidR="00822E31" w:rsidRDefault="00822E31">
      <w:pPr>
        <w:pStyle w:val="BodyText"/>
        <w:spacing w:before="4"/>
      </w:pPr>
    </w:p>
    <w:p w:rsidR="00822E31" w:rsidRDefault="00186D8B">
      <w:pPr>
        <w:pStyle w:val="Heading3"/>
      </w:pPr>
      <w:r>
        <w:t>Performance</w:t>
      </w:r>
      <w:r>
        <w:rPr>
          <w:spacing w:val="-1"/>
        </w:rPr>
        <w:t xml:space="preserve"> </w:t>
      </w:r>
      <w:r>
        <w:rPr>
          <w:spacing w:val="-2"/>
        </w:rPr>
        <w:t>Metrics</w:t>
      </w:r>
    </w:p>
    <w:p w:rsidR="00822E31" w:rsidRDefault="00186D8B">
      <w:pPr>
        <w:pStyle w:val="ListParagraph"/>
        <w:numPr>
          <w:ilvl w:val="2"/>
          <w:numId w:val="12"/>
        </w:numPr>
        <w:tabs>
          <w:tab w:val="left" w:pos="1758"/>
        </w:tabs>
        <w:spacing w:before="261"/>
        <w:ind w:left="1758" w:hanging="359"/>
        <w:rPr>
          <w:rFonts w:ascii="Arial MT"/>
        </w:rPr>
      </w:pPr>
      <w:r>
        <w:rPr>
          <w:b/>
        </w:rPr>
        <w:t>Power</w:t>
      </w:r>
      <w:r>
        <w:rPr>
          <w:b/>
          <w:spacing w:val="-1"/>
        </w:rPr>
        <w:t xml:space="preserve"> </w:t>
      </w:r>
      <w:r>
        <w:rPr>
          <w:b/>
        </w:rPr>
        <w:t>Conversion</w:t>
      </w:r>
      <w:r>
        <w:rPr>
          <w:b/>
          <w:spacing w:val="-1"/>
        </w:rPr>
        <w:t xml:space="preserve"> </w:t>
      </w:r>
      <w:r>
        <w:rPr>
          <w:b/>
        </w:rPr>
        <w:t>Efficiency</w:t>
      </w:r>
      <w:r>
        <w:rPr>
          <w:b/>
          <w:spacing w:val="-1"/>
        </w:rPr>
        <w:t xml:space="preserve"> </w:t>
      </w:r>
      <w:r>
        <w:rPr>
          <w:b/>
          <w:spacing w:val="-2"/>
        </w:rPr>
        <w:t>(PCE)</w:t>
      </w:r>
      <w:r>
        <w:rPr>
          <w:spacing w:val="-2"/>
        </w:rPr>
        <w:t>:</w:t>
      </w:r>
    </w:p>
    <w:p w:rsidR="00822E31" w:rsidRDefault="00186D8B">
      <w:pPr>
        <w:pStyle w:val="BodyText"/>
        <w:spacing w:before="18" w:line="256" w:lineRule="auto"/>
        <w:ind w:left="1759" w:right="1349"/>
      </w:pPr>
      <w:r>
        <w:t>The</w:t>
      </w:r>
      <w:r>
        <w:rPr>
          <w:spacing w:val="-4"/>
        </w:rPr>
        <w:t xml:space="preserve"> </w:t>
      </w:r>
      <w:r>
        <w:t>highest</w:t>
      </w:r>
      <w:r>
        <w:rPr>
          <w:spacing w:val="-4"/>
        </w:rPr>
        <w:t xml:space="preserve"> </w:t>
      </w:r>
      <w:r>
        <w:t>PCE</w:t>
      </w:r>
      <w:r>
        <w:rPr>
          <w:spacing w:val="-4"/>
        </w:rPr>
        <w:t xml:space="preserve"> </w:t>
      </w:r>
      <w:r>
        <w:t>achieved</w:t>
      </w:r>
      <w:r>
        <w:rPr>
          <w:spacing w:val="-4"/>
        </w:rPr>
        <w:t xml:space="preserve"> </w:t>
      </w:r>
      <w:r>
        <w:t>with</w:t>
      </w:r>
      <w:r>
        <w:rPr>
          <w:spacing w:val="-4"/>
        </w:rPr>
        <w:t xml:space="preserve"> </w:t>
      </w:r>
      <w:r>
        <w:t>Cs₂TiBr₆</w:t>
      </w:r>
      <w:r>
        <w:rPr>
          <w:spacing w:val="-4"/>
        </w:rPr>
        <w:t xml:space="preserve"> </w:t>
      </w:r>
      <w:r>
        <w:t>was</w:t>
      </w:r>
      <w:r>
        <w:rPr>
          <w:spacing w:val="-4"/>
        </w:rPr>
        <w:t xml:space="preserve"> </w:t>
      </w:r>
      <w:r>
        <w:t>19.53%,</w:t>
      </w:r>
      <w:r>
        <w:rPr>
          <w:spacing w:val="-4"/>
        </w:rPr>
        <w:t xml:space="preserve"> </w:t>
      </w:r>
      <w:r>
        <w:t>a</w:t>
      </w:r>
      <w:r>
        <w:rPr>
          <w:spacing w:val="-4"/>
        </w:rPr>
        <w:t xml:space="preserve"> </w:t>
      </w:r>
      <w:r>
        <w:t>competitive</w:t>
      </w:r>
      <w:r>
        <w:rPr>
          <w:spacing w:val="-4"/>
        </w:rPr>
        <w:t xml:space="preserve"> </w:t>
      </w:r>
      <w:r>
        <w:t>result</w:t>
      </w:r>
      <w:r>
        <w:rPr>
          <w:spacing w:val="-4"/>
        </w:rPr>
        <w:t xml:space="preserve"> </w:t>
      </w:r>
      <w:r>
        <w:t>among lead-free materials.</w:t>
      </w:r>
    </w:p>
    <w:p w:rsidR="00822E31" w:rsidRDefault="00186D8B">
      <w:pPr>
        <w:pStyle w:val="Heading4"/>
        <w:numPr>
          <w:ilvl w:val="2"/>
          <w:numId w:val="12"/>
        </w:numPr>
        <w:tabs>
          <w:tab w:val="left" w:pos="1758"/>
        </w:tabs>
        <w:ind w:left="1758" w:hanging="359"/>
        <w:rPr>
          <w:rFonts w:ascii="Arial MT"/>
          <w:b w:val="0"/>
        </w:rPr>
      </w:pPr>
      <w:r>
        <w:t>Open-Circuit</w:t>
      </w:r>
      <w:r>
        <w:rPr>
          <w:spacing w:val="-14"/>
        </w:rPr>
        <w:t xml:space="preserve"> </w:t>
      </w:r>
      <w:r>
        <w:t>Voltage</w:t>
      </w:r>
      <w:r>
        <w:rPr>
          <w:spacing w:val="-14"/>
        </w:rPr>
        <w:t xml:space="preserve"> </w:t>
      </w:r>
      <w:r>
        <w:rPr>
          <w:spacing w:val="-2"/>
        </w:rPr>
        <w:t>(Voc)</w:t>
      </w:r>
      <w:r>
        <w:rPr>
          <w:b w:val="0"/>
          <w:spacing w:val="-2"/>
        </w:rPr>
        <w:t>:</w:t>
      </w:r>
    </w:p>
    <w:p w:rsidR="00822E31" w:rsidRDefault="00186D8B">
      <w:pPr>
        <w:pStyle w:val="BodyText"/>
        <w:spacing w:before="19" w:line="256" w:lineRule="auto"/>
        <w:ind w:left="1759" w:right="938"/>
      </w:pPr>
      <w:r>
        <w:t>The</w:t>
      </w:r>
      <w:r>
        <w:rPr>
          <w:spacing w:val="-9"/>
        </w:rPr>
        <w:t xml:space="preserve"> </w:t>
      </w:r>
      <w:r>
        <w:t>Voc</w:t>
      </w:r>
      <w:r>
        <w:rPr>
          <w:spacing w:val="-9"/>
        </w:rPr>
        <w:t xml:space="preserve"> </w:t>
      </w:r>
      <w:r>
        <w:t>for</w:t>
      </w:r>
      <w:r>
        <w:rPr>
          <w:spacing w:val="-9"/>
        </w:rPr>
        <w:t xml:space="preserve"> </w:t>
      </w:r>
      <w:r>
        <w:t>Cs₂TiBr₆-based</w:t>
      </w:r>
      <w:r>
        <w:rPr>
          <w:spacing w:val="-9"/>
        </w:rPr>
        <w:t xml:space="preserve"> </w:t>
      </w:r>
      <w:r>
        <w:t>cells</w:t>
      </w:r>
      <w:r>
        <w:rPr>
          <w:spacing w:val="-9"/>
        </w:rPr>
        <w:t xml:space="preserve"> </w:t>
      </w:r>
      <w:r>
        <w:t>was</w:t>
      </w:r>
      <w:r>
        <w:rPr>
          <w:spacing w:val="-9"/>
        </w:rPr>
        <w:t xml:space="preserve"> </w:t>
      </w:r>
      <w:r>
        <w:t>1.123</w:t>
      </w:r>
      <w:r>
        <w:rPr>
          <w:spacing w:val="-9"/>
        </w:rPr>
        <w:t xml:space="preserve"> </w:t>
      </w:r>
      <w:r>
        <w:t>V,</w:t>
      </w:r>
      <w:r>
        <w:rPr>
          <w:spacing w:val="-9"/>
        </w:rPr>
        <w:t xml:space="preserve"> </w:t>
      </w:r>
      <w:r>
        <w:t>slightly</w:t>
      </w:r>
      <w:r>
        <w:rPr>
          <w:spacing w:val="-9"/>
        </w:rPr>
        <w:t xml:space="preserve"> </w:t>
      </w:r>
      <w:r>
        <w:t>lower</w:t>
      </w:r>
      <w:r>
        <w:rPr>
          <w:spacing w:val="-9"/>
        </w:rPr>
        <w:t xml:space="preserve"> </w:t>
      </w:r>
      <w:r>
        <w:t>than</w:t>
      </w:r>
      <w:r>
        <w:rPr>
          <w:spacing w:val="-9"/>
        </w:rPr>
        <w:t xml:space="preserve"> </w:t>
      </w:r>
      <w:r>
        <w:t>that</w:t>
      </w:r>
      <w:r>
        <w:rPr>
          <w:spacing w:val="-9"/>
        </w:rPr>
        <w:t xml:space="preserve"> </w:t>
      </w:r>
      <w:r>
        <w:t>of</w:t>
      </w:r>
      <w:r>
        <w:rPr>
          <w:spacing w:val="-9"/>
        </w:rPr>
        <w:t xml:space="preserve"> </w:t>
      </w:r>
      <w:r>
        <w:t>lead-based perovskite cells, but still promising.</w:t>
      </w:r>
    </w:p>
    <w:p w:rsidR="00822E31" w:rsidRDefault="00186D8B">
      <w:pPr>
        <w:pStyle w:val="Heading4"/>
        <w:numPr>
          <w:ilvl w:val="2"/>
          <w:numId w:val="12"/>
        </w:numPr>
        <w:tabs>
          <w:tab w:val="left" w:pos="1758"/>
        </w:tabs>
        <w:ind w:left="1758" w:hanging="359"/>
        <w:rPr>
          <w:rFonts w:ascii="Arial MT"/>
          <w:b w:val="0"/>
        </w:rPr>
      </w:pPr>
      <w:r>
        <w:t>Short-Circuit</w:t>
      </w:r>
      <w:r>
        <w:rPr>
          <w:spacing w:val="-4"/>
        </w:rPr>
        <w:t xml:space="preserve"> </w:t>
      </w:r>
      <w:r>
        <w:t>Current</w:t>
      </w:r>
      <w:r>
        <w:rPr>
          <w:spacing w:val="-3"/>
        </w:rPr>
        <w:t xml:space="preserve"> </w:t>
      </w:r>
      <w:r>
        <w:t>Density</w:t>
      </w:r>
      <w:r>
        <w:rPr>
          <w:spacing w:val="-3"/>
        </w:rPr>
        <w:t xml:space="preserve"> </w:t>
      </w:r>
      <w:r>
        <w:rPr>
          <w:spacing w:val="-2"/>
        </w:rPr>
        <w:t>(Jsc)</w:t>
      </w:r>
      <w:r>
        <w:rPr>
          <w:b w:val="0"/>
          <w:spacing w:val="-2"/>
        </w:rPr>
        <w:t>:</w:t>
      </w:r>
    </w:p>
    <w:p w:rsidR="00822E31" w:rsidRDefault="00186D8B">
      <w:pPr>
        <w:pStyle w:val="BodyText"/>
        <w:spacing w:before="20" w:line="256" w:lineRule="auto"/>
        <w:ind w:left="1759" w:right="938"/>
      </w:pPr>
      <w:r>
        <w:t>Jsc</w:t>
      </w:r>
      <w:r>
        <w:rPr>
          <w:spacing w:val="-5"/>
        </w:rPr>
        <w:t xml:space="preserve"> </w:t>
      </w:r>
      <w:r>
        <w:t>was</w:t>
      </w:r>
      <w:r>
        <w:rPr>
          <w:spacing w:val="-5"/>
        </w:rPr>
        <w:t xml:space="preserve"> </w:t>
      </w:r>
      <w:r>
        <w:t>23.54</w:t>
      </w:r>
      <w:r>
        <w:rPr>
          <w:spacing w:val="-5"/>
        </w:rPr>
        <w:t xml:space="preserve"> </w:t>
      </w:r>
      <w:r>
        <w:t>mA/cm²</w:t>
      </w:r>
      <w:r>
        <w:rPr>
          <w:spacing w:val="-5"/>
        </w:rPr>
        <w:t xml:space="preserve"> </w:t>
      </w:r>
      <w:r>
        <w:t>for</w:t>
      </w:r>
      <w:r>
        <w:rPr>
          <w:spacing w:val="-5"/>
        </w:rPr>
        <w:t xml:space="preserve"> </w:t>
      </w:r>
      <w:r>
        <w:t>Cs₂TiBr₆,</w:t>
      </w:r>
      <w:r>
        <w:rPr>
          <w:spacing w:val="-5"/>
        </w:rPr>
        <w:t xml:space="preserve"> </w:t>
      </w:r>
      <w:r>
        <w:t>indicating</w:t>
      </w:r>
      <w:r>
        <w:rPr>
          <w:spacing w:val="-5"/>
        </w:rPr>
        <w:t xml:space="preserve"> </w:t>
      </w:r>
      <w:r>
        <w:t>efficient</w:t>
      </w:r>
      <w:r>
        <w:rPr>
          <w:spacing w:val="-5"/>
        </w:rPr>
        <w:t xml:space="preserve"> </w:t>
      </w:r>
      <w:r>
        <w:t>light</w:t>
      </w:r>
      <w:r>
        <w:rPr>
          <w:spacing w:val="-5"/>
        </w:rPr>
        <w:t xml:space="preserve"> </w:t>
      </w:r>
      <w:r>
        <w:t>absorption</w:t>
      </w:r>
      <w:r>
        <w:rPr>
          <w:spacing w:val="-5"/>
        </w:rPr>
        <w:t xml:space="preserve"> </w:t>
      </w:r>
      <w:r>
        <w:t>despite</w:t>
      </w:r>
      <w:r>
        <w:rPr>
          <w:spacing w:val="-5"/>
        </w:rPr>
        <w:t xml:space="preserve"> </w:t>
      </w:r>
      <w:r>
        <w:t>the material’s relatively wide bandgap.</w:t>
      </w:r>
    </w:p>
    <w:p w:rsidR="00822E31" w:rsidRDefault="00186D8B">
      <w:pPr>
        <w:pStyle w:val="Heading4"/>
        <w:numPr>
          <w:ilvl w:val="2"/>
          <w:numId w:val="12"/>
        </w:numPr>
        <w:tabs>
          <w:tab w:val="left" w:pos="1758"/>
        </w:tabs>
        <w:ind w:left="1758" w:hanging="359"/>
        <w:rPr>
          <w:rFonts w:ascii="Arial MT"/>
          <w:b w:val="0"/>
        </w:rPr>
      </w:pPr>
      <w:r>
        <w:t xml:space="preserve">Fill Factor </w:t>
      </w:r>
      <w:r>
        <w:rPr>
          <w:spacing w:val="-2"/>
        </w:rPr>
        <w:t>(FF)</w:t>
      </w:r>
      <w:r>
        <w:rPr>
          <w:b w:val="0"/>
          <w:spacing w:val="-2"/>
        </w:rPr>
        <w:t>:</w:t>
      </w:r>
    </w:p>
    <w:p w:rsidR="00822E31" w:rsidRDefault="00186D8B">
      <w:pPr>
        <w:pStyle w:val="BodyText"/>
        <w:spacing w:before="19" w:line="256" w:lineRule="auto"/>
        <w:ind w:left="1759" w:right="938"/>
      </w:pPr>
      <w:r>
        <w:t>The</w:t>
      </w:r>
      <w:r>
        <w:rPr>
          <w:spacing w:val="-4"/>
        </w:rPr>
        <w:t xml:space="preserve"> </w:t>
      </w:r>
      <w:r>
        <w:t>FF</w:t>
      </w:r>
      <w:r>
        <w:rPr>
          <w:spacing w:val="-4"/>
        </w:rPr>
        <w:t xml:space="preserve"> </w:t>
      </w:r>
      <w:r>
        <w:t>achieved</w:t>
      </w:r>
      <w:r>
        <w:rPr>
          <w:spacing w:val="-4"/>
        </w:rPr>
        <w:t xml:space="preserve"> </w:t>
      </w:r>
      <w:r>
        <w:t>was</w:t>
      </w:r>
      <w:r>
        <w:rPr>
          <w:spacing w:val="-4"/>
        </w:rPr>
        <w:t xml:space="preserve"> </w:t>
      </w:r>
      <w:r>
        <w:t>73.86%,</w:t>
      </w:r>
      <w:r>
        <w:rPr>
          <w:spacing w:val="-4"/>
        </w:rPr>
        <w:t xml:space="preserve"> </w:t>
      </w:r>
      <w:r>
        <w:t>showcasing</w:t>
      </w:r>
      <w:r>
        <w:rPr>
          <w:spacing w:val="-4"/>
        </w:rPr>
        <w:t xml:space="preserve"> </w:t>
      </w:r>
      <w:r>
        <w:t>good</w:t>
      </w:r>
      <w:r>
        <w:rPr>
          <w:spacing w:val="-4"/>
        </w:rPr>
        <w:t xml:space="preserve"> </w:t>
      </w:r>
      <w:r>
        <w:t>charge</w:t>
      </w:r>
      <w:r>
        <w:rPr>
          <w:spacing w:val="-4"/>
        </w:rPr>
        <w:t xml:space="preserve"> </w:t>
      </w:r>
      <w:r>
        <w:t>transport</w:t>
      </w:r>
      <w:r>
        <w:rPr>
          <w:spacing w:val="-4"/>
        </w:rPr>
        <w:t xml:space="preserve"> </w:t>
      </w:r>
      <w:r>
        <w:t>and</w:t>
      </w:r>
      <w:r>
        <w:rPr>
          <w:spacing w:val="-4"/>
        </w:rPr>
        <w:t xml:space="preserve"> </w:t>
      </w:r>
      <w:r>
        <w:t>minimal recombination losses.</w:t>
      </w:r>
    </w:p>
    <w:p w:rsidR="00822E31" w:rsidRDefault="00822E31">
      <w:pPr>
        <w:pStyle w:val="BodyText"/>
        <w:spacing w:before="84"/>
      </w:pPr>
    </w:p>
    <w:p w:rsidR="00822E31" w:rsidRDefault="00186D8B">
      <w:pPr>
        <w:pStyle w:val="Heading2"/>
        <w:numPr>
          <w:ilvl w:val="1"/>
          <w:numId w:val="12"/>
        </w:numPr>
        <w:tabs>
          <w:tab w:val="left" w:pos="1458"/>
        </w:tabs>
        <w:ind w:left="1458" w:hanging="419"/>
      </w:pPr>
      <w:bookmarkStart w:id="16" w:name="_TOC_250005"/>
      <w:r>
        <w:t>Effect</w:t>
      </w:r>
      <w:r>
        <w:rPr>
          <w:spacing w:val="-8"/>
        </w:rPr>
        <w:t xml:space="preserve"> </w:t>
      </w:r>
      <w:r>
        <w:t>of</w:t>
      </w:r>
      <w:r>
        <w:rPr>
          <w:spacing w:val="-6"/>
        </w:rPr>
        <w:t xml:space="preserve"> </w:t>
      </w:r>
      <w:r>
        <w:t>Temperature</w:t>
      </w:r>
      <w:r>
        <w:rPr>
          <w:spacing w:val="-5"/>
        </w:rPr>
        <w:t xml:space="preserve"> </w:t>
      </w:r>
      <w:r>
        <w:t>and</w:t>
      </w:r>
      <w:r>
        <w:rPr>
          <w:spacing w:val="-6"/>
        </w:rPr>
        <w:t xml:space="preserve"> </w:t>
      </w:r>
      <w:r>
        <w:t>Absorber</w:t>
      </w:r>
      <w:r>
        <w:rPr>
          <w:spacing w:val="-5"/>
        </w:rPr>
        <w:t xml:space="preserve"> </w:t>
      </w:r>
      <w:r>
        <w:t>Thickness</w:t>
      </w:r>
      <w:r>
        <w:rPr>
          <w:spacing w:val="-6"/>
        </w:rPr>
        <w:t xml:space="preserve"> </w:t>
      </w:r>
      <w:r>
        <w:t>on</w:t>
      </w:r>
      <w:r>
        <w:rPr>
          <w:spacing w:val="-5"/>
        </w:rPr>
        <w:t xml:space="preserve"> </w:t>
      </w:r>
      <w:bookmarkEnd w:id="16"/>
      <w:r>
        <w:rPr>
          <w:spacing w:val="-2"/>
        </w:rPr>
        <w:t>Performance</w:t>
      </w:r>
    </w:p>
    <w:p w:rsidR="00822E31" w:rsidRDefault="00186D8B">
      <w:pPr>
        <w:pStyle w:val="BodyText"/>
        <w:spacing w:before="263" w:line="256" w:lineRule="auto"/>
        <w:ind w:left="1039" w:right="941"/>
        <w:jc w:val="both"/>
      </w:pPr>
      <w:r>
        <w:t>In this section, the influence of two critical parameters—absorber thickness and operating temperature—on the performance of both lead-based and lead-free perovskite solar cells (PSCs)</w:t>
      </w:r>
      <w:r>
        <w:rPr>
          <w:spacing w:val="-4"/>
        </w:rPr>
        <w:t xml:space="preserve"> </w:t>
      </w:r>
      <w:r>
        <w:t>is</w:t>
      </w:r>
      <w:r>
        <w:rPr>
          <w:spacing w:val="-4"/>
        </w:rPr>
        <w:t xml:space="preserve"> </w:t>
      </w:r>
      <w:r>
        <w:t>analyzed.</w:t>
      </w:r>
      <w:r>
        <w:rPr>
          <w:spacing w:val="-4"/>
        </w:rPr>
        <w:t xml:space="preserve"> </w:t>
      </w:r>
      <w:r>
        <w:t>These</w:t>
      </w:r>
      <w:r>
        <w:rPr>
          <w:spacing w:val="-4"/>
        </w:rPr>
        <w:t xml:space="preserve"> </w:t>
      </w:r>
      <w:r>
        <w:t>parameters</w:t>
      </w:r>
      <w:r>
        <w:rPr>
          <w:spacing w:val="-4"/>
        </w:rPr>
        <w:t xml:space="preserve"> </w:t>
      </w:r>
      <w:r>
        <w:t>significantly</w:t>
      </w:r>
      <w:r>
        <w:rPr>
          <w:spacing w:val="-4"/>
        </w:rPr>
        <w:t xml:space="preserve"> </w:t>
      </w:r>
      <w:r>
        <w:t>impact</w:t>
      </w:r>
      <w:r>
        <w:rPr>
          <w:spacing w:val="-4"/>
        </w:rPr>
        <w:t xml:space="preserve"> </w:t>
      </w:r>
      <w:r>
        <w:t>the</w:t>
      </w:r>
      <w:r>
        <w:rPr>
          <w:spacing w:val="-4"/>
        </w:rPr>
        <w:t xml:space="preserve"> </w:t>
      </w:r>
      <w:r>
        <w:t>charge</w:t>
      </w:r>
      <w:r>
        <w:rPr>
          <w:spacing w:val="-4"/>
        </w:rPr>
        <w:t xml:space="preserve"> </w:t>
      </w:r>
      <w:r>
        <w:t>carrier</w:t>
      </w:r>
      <w:r>
        <w:rPr>
          <w:spacing w:val="-4"/>
        </w:rPr>
        <w:t xml:space="preserve"> </w:t>
      </w:r>
      <w:r>
        <w:t>dynamics,</w:t>
      </w:r>
      <w:r>
        <w:rPr>
          <w:spacing w:val="-4"/>
        </w:rPr>
        <w:t xml:space="preserve"> </w:t>
      </w:r>
      <w:r>
        <w:t>which include charge transport, recombination, and overall device efficiency.</w:t>
      </w:r>
    </w:p>
    <w:p w:rsidR="00822E31" w:rsidRDefault="00822E31">
      <w:pPr>
        <w:pStyle w:val="BodyText"/>
        <w:spacing w:before="3"/>
      </w:pPr>
    </w:p>
    <w:p w:rsidR="00822E31" w:rsidRDefault="00186D8B">
      <w:pPr>
        <w:pStyle w:val="Heading2"/>
        <w:spacing w:before="1"/>
      </w:pPr>
      <w:r>
        <w:t>Impact</w:t>
      </w:r>
      <w:r>
        <w:rPr>
          <w:spacing w:val="-1"/>
        </w:rPr>
        <w:t xml:space="preserve"> </w:t>
      </w:r>
      <w:r>
        <w:t>of</w:t>
      </w:r>
      <w:r>
        <w:rPr>
          <w:spacing w:val="-1"/>
        </w:rPr>
        <w:t xml:space="preserve"> </w:t>
      </w:r>
      <w:r>
        <w:t>Absorber</w:t>
      </w:r>
      <w:r>
        <w:rPr>
          <w:spacing w:val="-1"/>
        </w:rPr>
        <w:t xml:space="preserve"> </w:t>
      </w:r>
      <w:r>
        <w:t>Thickness</w:t>
      </w:r>
      <w:r>
        <w:rPr>
          <w:spacing w:val="-1"/>
        </w:rPr>
        <w:t xml:space="preserve"> </w:t>
      </w:r>
      <w:r>
        <w:t>on</w:t>
      </w:r>
      <w:r>
        <w:rPr>
          <w:spacing w:val="-1"/>
        </w:rPr>
        <w:t xml:space="preserve"> </w:t>
      </w:r>
      <w:r>
        <w:rPr>
          <w:spacing w:val="-2"/>
        </w:rPr>
        <w:t>Performance</w:t>
      </w:r>
    </w:p>
    <w:p w:rsidR="00822E31" w:rsidRDefault="00186D8B">
      <w:pPr>
        <w:pStyle w:val="BodyText"/>
        <w:spacing w:before="262" w:line="256" w:lineRule="auto"/>
        <w:ind w:left="1039" w:right="931"/>
        <w:jc w:val="both"/>
      </w:pPr>
      <w:r>
        <w:t>The absorber layer's thickness plays a pivotal role in the performance of perovskite solar</w:t>
      </w:r>
      <w:r>
        <w:rPr>
          <w:spacing w:val="40"/>
        </w:rPr>
        <w:t xml:space="preserve"> </w:t>
      </w:r>
      <w:r>
        <w:t>cells. In this study, the absorber</w:t>
      </w:r>
      <w:r>
        <w:rPr>
          <w:spacing w:val="-3"/>
        </w:rPr>
        <w:t xml:space="preserve"> </w:t>
      </w:r>
      <w:r>
        <w:t>thickness</w:t>
      </w:r>
      <w:r>
        <w:rPr>
          <w:spacing w:val="-3"/>
        </w:rPr>
        <w:t xml:space="preserve"> </w:t>
      </w:r>
      <w:r>
        <w:t>was</w:t>
      </w:r>
      <w:r>
        <w:rPr>
          <w:spacing w:val="-3"/>
        </w:rPr>
        <w:t xml:space="preserve"> </w:t>
      </w:r>
      <w:r>
        <w:t>varied</w:t>
      </w:r>
      <w:r>
        <w:rPr>
          <w:spacing w:val="-3"/>
        </w:rPr>
        <w:t xml:space="preserve"> </w:t>
      </w:r>
      <w:r>
        <w:t>between</w:t>
      </w:r>
      <w:r>
        <w:rPr>
          <w:spacing w:val="-3"/>
        </w:rPr>
        <w:t xml:space="preserve"> </w:t>
      </w:r>
      <w:r>
        <w:t>0.1</w:t>
      </w:r>
      <w:r>
        <w:rPr>
          <w:spacing w:val="-3"/>
        </w:rPr>
        <w:t xml:space="preserve"> </w:t>
      </w:r>
      <w:r>
        <w:t>µm</w:t>
      </w:r>
      <w:r>
        <w:rPr>
          <w:spacing w:val="-3"/>
        </w:rPr>
        <w:t xml:space="preserve"> </w:t>
      </w:r>
      <w:r>
        <w:t>and</w:t>
      </w:r>
      <w:r>
        <w:rPr>
          <w:spacing w:val="-3"/>
        </w:rPr>
        <w:t xml:space="preserve"> </w:t>
      </w:r>
      <w:r>
        <w:t>1.2</w:t>
      </w:r>
      <w:r>
        <w:rPr>
          <w:spacing w:val="-3"/>
        </w:rPr>
        <w:t xml:space="preserve"> </w:t>
      </w:r>
      <w:r>
        <w:t>µm</w:t>
      </w:r>
      <w:r>
        <w:rPr>
          <w:spacing w:val="-3"/>
        </w:rPr>
        <w:t xml:space="preserve"> </w:t>
      </w:r>
      <w:r>
        <w:t>to</w:t>
      </w:r>
      <w:r>
        <w:rPr>
          <w:spacing w:val="-3"/>
        </w:rPr>
        <w:t xml:space="preserve"> </w:t>
      </w:r>
      <w:r>
        <w:t>evaluate its</w:t>
      </w:r>
      <w:r>
        <w:rPr>
          <w:spacing w:val="40"/>
        </w:rPr>
        <w:t xml:space="preserve"> </w:t>
      </w:r>
      <w:r>
        <w:t>effect</w:t>
      </w:r>
      <w:r>
        <w:rPr>
          <w:spacing w:val="40"/>
        </w:rPr>
        <w:t xml:space="preserve"> </w:t>
      </w:r>
      <w:r>
        <w:t>on</w:t>
      </w:r>
      <w:r>
        <w:rPr>
          <w:spacing w:val="40"/>
        </w:rPr>
        <w:t xml:space="preserve"> </w:t>
      </w:r>
      <w:r>
        <w:t>the</w:t>
      </w:r>
      <w:r>
        <w:rPr>
          <w:spacing w:val="40"/>
        </w:rPr>
        <w:t xml:space="preserve"> </w:t>
      </w:r>
      <w:r>
        <w:t>performance</w:t>
      </w:r>
      <w:r>
        <w:rPr>
          <w:spacing w:val="40"/>
        </w:rPr>
        <w:t xml:space="preserve"> </w:t>
      </w:r>
      <w:r>
        <w:t>metrics,</w:t>
      </w:r>
      <w:r>
        <w:rPr>
          <w:spacing w:val="40"/>
        </w:rPr>
        <w:t xml:space="preserve"> </w:t>
      </w:r>
      <w:r>
        <w:t>including</w:t>
      </w:r>
      <w:r>
        <w:rPr>
          <w:spacing w:val="40"/>
        </w:rPr>
        <w:t xml:space="preserve"> </w:t>
      </w:r>
      <w:r>
        <w:t>power</w:t>
      </w:r>
      <w:r>
        <w:rPr>
          <w:spacing w:val="40"/>
        </w:rPr>
        <w:t xml:space="preserve"> </w:t>
      </w:r>
      <w:r>
        <w:t>conversion</w:t>
      </w:r>
      <w:r>
        <w:rPr>
          <w:spacing w:val="40"/>
        </w:rPr>
        <w:t xml:space="preserve"> </w:t>
      </w:r>
      <w:r>
        <w:t>efficiency</w:t>
      </w:r>
      <w:r>
        <w:rPr>
          <w:spacing w:val="40"/>
        </w:rPr>
        <w:t xml:space="preserve"> </w:t>
      </w:r>
      <w:r>
        <w:t>(PCE),</w:t>
      </w:r>
      <w:r>
        <w:rPr>
          <w:spacing w:val="40"/>
        </w:rPr>
        <w:t xml:space="preserve"> </w:t>
      </w:r>
      <w:r>
        <w:t>open-circuit voltage (Voc), short-circuit current density (Jsc), and fill factor (FF).</w:t>
      </w:r>
    </w:p>
    <w:p w:rsidR="00822E31" w:rsidRDefault="00186D8B">
      <w:pPr>
        <w:pStyle w:val="Heading4"/>
        <w:numPr>
          <w:ilvl w:val="0"/>
          <w:numId w:val="9"/>
        </w:numPr>
        <w:tabs>
          <w:tab w:val="left" w:pos="1759"/>
        </w:tabs>
        <w:spacing w:before="240"/>
        <w:ind w:left="1759"/>
        <w:jc w:val="left"/>
        <w:rPr>
          <w:rFonts w:ascii="Arial MT" w:hAnsi="Arial MT"/>
          <w:b w:val="0"/>
        </w:rPr>
      </w:pPr>
      <w:r>
        <w:t xml:space="preserve">Thin Absorber Layer (0.1 µm to 0.5 </w:t>
      </w:r>
      <w:r>
        <w:rPr>
          <w:spacing w:val="-5"/>
        </w:rPr>
        <w:t>µm)</w:t>
      </w:r>
    </w:p>
    <w:p w:rsidR="00822E31" w:rsidRDefault="00822E31">
      <w:pPr>
        <w:pStyle w:val="BodyText"/>
        <w:spacing w:before="39"/>
        <w:rPr>
          <w:b/>
        </w:rPr>
      </w:pPr>
    </w:p>
    <w:p w:rsidR="00822E31" w:rsidRDefault="00186D8B">
      <w:pPr>
        <w:pStyle w:val="ListParagraph"/>
        <w:numPr>
          <w:ilvl w:val="0"/>
          <w:numId w:val="9"/>
        </w:numPr>
        <w:tabs>
          <w:tab w:val="left" w:pos="1759"/>
        </w:tabs>
        <w:ind w:left="1759"/>
        <w:jc w:val="left"/>
        <w:rPr>
          <w:rFonts w:ascii="Arial MT" w:hAnsi="Arial MT"/>
          <w:sz w:val="24"/>
        </w:rPr>
      </w:pPr>
      <w:r>
        <w:rPr>
          <w:b/>
          <w:sz w:val="24"/>
        </w:rPr>
        <w:t xml:space="preserve">Optimal Absorber Thickness (0.7 µm to 1.0 </w:t>
      </w:r>
      <w:r>
        <w:rPr>
          <w:b/>
          <w:spacing w:val="-5"/>
          <w:sz w:val="24"/>
        </w:rPr>
        <w:t>µm)</w:t>
      </w:r>
    </w:p>
    <w:p w:rsidR="00822E31" w:rsidRDefault="00186D8B">
      <w:pPr>
        <w:spacing w:before="19"/>
        <w:ind w:left="1759"/>
        <w:rPr>
          <w:sz w:val="24"/>
        </w:rPr>
      </w:pPr>
      <w:r>
        <w:rPr>
          <w:spacing w:val="-10"/>
          <w:sz w:val="24"/>
        </w:rPr>
        <w:t>.</w:t>
      </w:r>
    </w:p>
    <w:p w:rsidR="00822E31" w:rsidRDefault="00822E31">
      <w:pPr>
        <w:rPr>
          <w:sz w:val="24"/>
        </w:rPr>
        <w:sectPr w:rsidR="00822E31">
          <w:pgSz w:w="11920" w:h="16860"/>
          <w:pgMar w:top="1360" w:right="520" w:bottom="1000" w:left="400" w:header="0" w:footer="816" w:gutter="0"/>
          <w:cols w:space="720"/>
        </w:sectPr>
      </w:pPr>
    </w:p>
    <w:p w:rsidR="00822E31" w:rsidRDefault="00186D8B">
      <w:pPr>
        <w:pStyle w:val="ListParagraph"/>
        <w:numPr>
          <w:ilvl w:val="0"/>
          <w:numId w:val="9"/>
        </w:numPr>
        <w:tabs>
          <w:tab w:val="left" w:pos="1759"/>
        </w:tabs>
        <w:spacing w:before="62"/>
        <w:ind w:left="1759"/>
        <w:jc w:val="left"/>
        <w:rPr>
          <w:rFonts w:ascii="Arial MT" w:hAnsi="Arial MT"/>
        </w:rPr>
      </w:pPr>
      <w:r>
        <w:rPr>
          <w:b/>
          <w:sz w:val="24"/>
        </w:rPr>
        <w:lastRenderedPageBreak/>
        <w:t xml:space="preserve">Thick Absorber Layer (1.1 µm to 1.2 </w:t>
      </w:r>
      <w:r>
        <w:rPr>
          <w:b/>
          <w:spacing w:val="-5"/>
          <w:sz w:val="24"/>
        </w:rPr>
        <w:t>µm)</w:t>
      </w:r>
    </w:p>
    <w:p w:rsidR="00822E31" w:rsidRDefault="00822E31">
      <w:pPr>
        <w:pStyle w:val="BodyText"/>
        <w:rPr>
          <w:b/>
        </w:rPr>
      </w:pPr>
    </w:p>
    <w:p w:rsidR="00822E31" w:rsidRDefault="00822E31">
      <w:pPr>
        <w:pStyle w:val="BodyText"/>
        <w:spacing w:before="18"/>
        <w:rPr>
          <w:b/>
        </w:rPr>
      </w:pPr>
    </w:p>
    <w:p w:rsidR="00822E31" w:rsidRDefault="00186D8B">
      <w:pPr>
        <w:pStyle w:val="Heading2"/>
        <w:jc w:val="both"/>
      </w:pPr>
      <w:r>
        <w:t>Impact</w:t>
      </w:r>
      <w:r>
        <w:rPr>
          <w:spacing w:val="-11"/>
        </w:rPr>
        <w:t xml:space="preserve"> </w:t>
      </w:r>
      <w:r>
        <w:t>of</w:t>
      </w:r>
      <w:r>
        <w:rPr>
          <w:spacing w:val="-9"/>
        </w:rPr>
        <w:t xml:space="preserve"> </w:t>
      </w:r>
      <w:r>
        <w:t>Temperature</w:t>
      </w:r>
      <w:r>
        <w:rPr>
          <w:spacing w:val="-9"/>
        </w:rPr>
        <w:t xml:space="preserve"> </w:t>
      </w:r>
      <w:r>
        <w:t>on</w:t>
      </w:r>
      <w:r>
        <w:rPr>
          <w:spacing w:val="-9"/>
        </w:rPr>
        <w:t xml:space="preserve"> </w:t>
      </w:r>
      <w:r>
        <w:rPr>
          <w:spacing w:val="-2"/>
        </w:rPr>
        <w:t>Performance</w:t>
      </w:r>
    </w:p>
    <w:p w:rsidR="00822E31" w:rsidRDefault="00186D8B">
      <w:pPr>
        <w:pStyle w:val="BodyText"/>
        <w:spacing w:before="263" w:line="256" w:lineRule="auto"/>
        <w:ind w:left="1039" w:right="938"/>
        <w:jc w:val="both"/>
      </w:pPr>
      <w:r>
        <w:t>Temperature significantly influences</w:t>
      </w:r>
      <w:r>
        <w:rPr>
          <w:spacing w:val="-6"/>
        </w:rPr>
        <w:t xml:space="preserve"> </w:t>
      </w:r>
      <w:r>
        <w:t>the</w:t>
      </w:r>
      <w:r>
        <w:rPr>
          <w:spacing w:val="-6"/>
        </w:rPr>
        <w:t xml:space="preserve"> </w:t>
      </w:r>
      <w:r>
        <w:t>charge</w:t>
      </w:r>
      <w:r>
        <w:rPr>
          <w:spacing w:val="-6"/>
        </w:rPr>
        <w:t xml:space="preserve"> </w:t>
      </w:r>
      <w:r>
        <w:t>carrier</w:t>
      </w:r>
      <w:r>
        <w:rPr>
          <w:spacing w:val="-6"/>
        </w:rPr>
        <w:t xml:space="preserve"> </w:t>
      </w:r>
      <w:r>
        <w:t>dynamics</w:t>
      </w:r>
      <w:r>
        <w:rPr>
          <w:spacing w:val="-6"/>
        </w:rPr>
        <w:t xml:space="preserve"> </w:t>
      </w:r>
      <w:r>
        <w:t>and</w:t>
      </w:r>
      <w:r>
        <w:rPr>
          <w:spacing w:val="-6"/>
        </w:rPr>
        <w:t xml:space="preserve"> </w:t>
      </w:r>
      <w:r>
        <w:t>the</w:t>
      </w:r>
      <w:r>
        <w:rPr>
          <w:spacing w:val="-6"/>
        </w:rPr>
        <w:t xml:space="preserve"> </w:t>
      </w:r>
      <w:r>
        <w:t>overall</w:t>
      </w:r>
      <w:r>
        <w:rPr>
          <w:spacing w:val="-6"/>
        </w:rPr>
        <w:t xml:space="preserve"> </w:t>
      </w:r>
      <w:r>
        <w:t>performance of perovskite solar cells. The simulations were conducted within a temperature range of</w:t>
      </w:r>
      <w:r>
        <w:rPr>
          <w:spacing w:val="-3"/>
        </w:rPr>
        <w:t xml:space="preserve"> </w:t>
      </w:r>
      <w:r>
        <w:t>300 K to 450 K to examine how temperature affects various performance metrics.</w:t>
      </w:r>
    </w:p>
    <w:p w:rsidR="00822E31" w:rsidRDefault="00186D8B">
      <w:pPr>
        <w:pStyle w:val="ListParagraph"/>
        <w:numPr>
          <w:ilvl w:val="0"/>
          <w:numId w:val="9"/>
        </w:numPr>
        <w:tabs>
          <w:tab w:val="left" w:pos="1759"/>
        </w:tabs>
        <w:spacing w:before="240"/>
        <w:ind w:left="1759"/>
        <w:jc w:val="left"/>
        <w:rPr>
          <w:rFonts w:ascii="Arial MT" w:hAnsi="Arial MT"/>
          <w:sz w:val="24"/>
        </w:rPr>
      </w:pPr>
      <w:r>
        <w:rPr>
          <w:b/>
          <w:sz w:val="24"/>
        </w:rPr>
        <w:t>Low</w:t>
      </w:r>
      <w:r>
        <w:rPr>
          <w:b/>
          <w:spacing w:val="-7"/>
          <w:sz w:val="24"/>
        </w:rPr>
        <w:t xml:space="preserve"> </w:t>
      </w:r>
      <w:r>
        <w:rPr>
          <w:b/>
          <w:sz w:val="24"/>
        </w:rPr>
        <w:t>Temperature</w:t>
      </w:r>
      <w:r>
        <w:rPr>
          <w:b/>
          <w:spacing w:val="-5"/>
          <w:sz w:val="24"/>
        </w:rPr>
        <w:t xml:space="preserve"> </w:t>
      </w:r>
      <w:r>
        <w:rPr>
          <w:b/>
          <w:sz w:val="24"/>
        </w:rPr>
        <w:t>(300</w:t>
      </w:r>
      <w:r>
        <w:rPr>
          <w:b/>
          <w:spacing w:val="-4"/>
          <w:sz w:val="24"/>
        </w:rPr>
        <w:t xml:space="preserve"> </w:t>
      </w:r>
      <w:r>
        <w:rPr>
          <w:b/>
          <w:sz w:val="24"/>
        </w:rPr>
        <w:t>K</w:t>
      </w:r>
      <w:r>
        <w:rPr>
          <w:b/>
          <w:spacing w:val="-5"/>
          <w:sz w:val="24"/>
        </w:rPr>
        <w:t xml:space="preserve"> </w:t>
      </w:r>
      <w:r>
        <w:rPr>
          <w:b/>
          <w:sz w:val="24"/>
        </w:rPr>
        <w:t>to</w:t>
      </w:r>
      <w:r>
        <w:rPr>
          <w:b/>
          <w:spacing w:val="-5"/>
          <w:sz w:val="24"/>
        </w:rPr>
        <w:t xml:space="preserve"> </w:t>
      </w:r>
      <w:r>
        <w:rPr>
          <w:b/>
          <w:sz w:val="24"/>
        </w:rPr>
        <w:t>350</w:t>
      </w:r>
      <w:r>
        <w:rPr>
          <w:b/>
          <w:spacing w:val="-4"/>
          <w:sz w:val="24"/>
        </w:rPr>
        <w:t xml:space="preserve"> </w:t>
      </w:r>
      <w:r>
        <w:rPr>
          <w:b/>
          <w:spacing w:val="-5"/>
          <w:sz w:val="24"/>
        </w:rPr>
        <w:t>K)</w:t>
      </w:r>
      <w:r>
        <w:rPr>
          <w:spacing w:val="-5"/>
          <w:sz w:val="24"/>
        </w:rPr>
        <w:t>:</w:t>
      </w:r>
    </w:p>
    <w:p w:rsidR="00822E31" w:rsidRDefault="00186D8B">
      <w:pPr>
        <w:pStyle w:val="ListParagraph"/>
        <w:numPr>
          <w:ilvl w:val="0"/>
          <w:numId w:val="9"/>
        </w:numPr>
        <w:tabs>
          <w:tab w:val="left" w:pos="1759"/>
        </w:tabs>
        <w:spacing w:before="19"/>
        <w:ind w:left="1759"/>
        <w:jc w:val="left"/>
        <w:rPr>
          <w:rFonts w:ascii="Arial MT" w:hAnsi="Arial MT"/>
          <w:sz w:val="24"/>
        </w:rPr>
      </w:pPr>
      <w:r>
        <w:rPr>
          <w:b/>
          <w:sz w:val="24"/>
        </w:rPr>
        <w:t>Moderate</w:t>
      </w:r>
      <w:r>
        <w:rPr>
          <w:b/>
          <w:spacing w:val="-7"/>
          <w:sz w:val="24"/>
        </w:rPr>
        <w:t xml:space="preserve"> </w:t>
      </w:r>
      <w:r>
        <w:rPr>
          <w:b/>
          <w:sz w:val="24"/>
        </w:rPr>
        <w:t>Temperature</w:t>
      </w:r>
      <w:r>
        <w:rPr>
          <w:b/>
          <w:spacing w:val="-5"/>
          <w:sz w:val="24"/>
        </w:rPr>
        <w:t xml:space="preserve"> </w:t>
      </w:r>
      <w:r>
        <w:rPr>
          <w:b/>
          <w:sz w:val="24"/>
        </w:rPr>
        <w:t>(350</w:t>
      </w:r>
      <w:r>
        <w:rPr>
          <w:b/>
          <w:spacing w:val="-4"/>
          <w:sz w:val="24"/>
        </w:rPr>
        <w:t xml:space="preserve"> </w:t>
      </w:r>
      <w:r>
        <w:rPr>
          <w:b/>
          <w:sz w:val="24"/>
        </w:rPr>
        <w:t>K</w:t>
      </w:r>
      <w:r>
        <w:rPr>
          <w:b/>
          <w:spacing w:val="-5"/>
          <w:sz w:val="24"/>
        </w:rPr>
        <w:t xml:space="preserve"> </w:t>
      </w:r>
      <w:r>
        <w:rPr>
          <w:b/>
          <w:sz w:val="24"/>
        </w:rPr>
        <w:t>to</w:t>
      </w:r>
      <w:r>
        <w:rPr>
          <w:b/>
          <w:spacing w:val="-5"/>
          <w:sz w:val="24"/>
        </w:rPr>
        <w:t xml:space="preserve"> </w:t>
      </w:r>
      <w:r>
        <w:rPr>
          <w:b/>
          <w:sz w:val="24"/>
        </w:rPr>
        <w:t>400</w:t>
      </w:r>
      <w:r>
        <w:rPr>
          <w:b/>
          <w:spacing w:val="-4"/>
          <w:sz w:val="24"/>
        </w:rPr>
        <w:t xml:space="preserve"> </w:t>
      </w:r>
      <w:r>
        <w:rPr>
          <w:b/>
          <w:spacing w:val="-5"/>
          <w:sz w:val="24"/>
        </w:rPr>
        <w:t>K)</w:t>
      </w:r>
      <w:r>
        <w:rPr>
          <w:spacing w:val="-5"/>
          <w:sz w:val="24"/>
        </w:rPr>
        <w:t>:</w:t>
      </w:r>
    </w:p>
    <w:p w:rsidR="00822E31" w:rsidRDefault="00186D8B">
      <w:pPr>
        <w:pStyle w:val="ListParagraph"/>
        <w:numPr>
          <w:ilvl w:val="0"/>
          <w:numId w:val="9"/>
        </w:numPr>
        <w:tabs>
          <w:tab w:val="left" w:pos="1759"/>
        </w:tabs>
        <w:spacing w:before="19"/>
        <w:ind w:left="1759"/>
        <w:jc w:val="left"/>
        <w:rPr>
          <w:rFonts w:ascii="Arial MT" w:hAnsi="Arial MT"/>
          <w:sz w:val="24"/>
        </w:rPr>
      </w:pPr>
      <w:r>
        <w:rPr>
          <w:b/>
          <w:sz w:val="24"/>
        </w:rPr>
        <w:t>High</w:t>
      </w:r>
      <w:r>
        <w:rPr>
          <w:b/>
          <w:spacing w:val="-7"/>
          <w:sz w:val="24"/>
        </w:rPr>
        <w:t xml:space="preserve"> </w:t>
      </w:r>
      <w:r>
        <w:rPr>
          <w:b/>
          <w:sz w:val="24"/>
        </w:rPr>
        <w:t>Temperature</w:t>
      </w:r>
      <w:r>
        <w:rPr>
          <w:b/>
          <w:spacing w:val="-5"/>
          <w:sz w:val="24"/>
        </w:rPr>
        <w:t xml:space="preserve"> </w:t>
      </w:r>
      <w:r>
        <w:rPr>
          <w:b/>
          <w:sz w:val="24"/>
        </w:rPr>
        <w:t>(400</w:t>
      </w:r>
      <w:r>
        <w:rPr>
          <w:b/>
          <w:spacing w:val="-4"/>
          <w:sz w:val="24"/>
        </w:rPr>
        <w:t xml:space="preserve"> </w:t>
      </w:r>
      <w:r>
        <w:rPr>
          <w:b/>
          <w:sz w:val="24"/>
        </w:rPr>
        <w:t>K</w:t>
      </w:r>
      <w:r>
        <w:rPr>
          <w:b/>
          <w:spacing w:val="-5"/>
          <w:sz w:val="24"/>
        </w:rPr>
        <w:t xml:space="preserve"> </w:t>
      </w:r>
      <w:r>
        <w:rPr>
          <w:b/>
          <w:sz w:val="24"/>
        </w:rPr>
        <w:t>to</w:t>
      </w:r>
      <w:r>
        <w:rPr>
          <w:b/>
          <w:spacing w:val="-5"/>
          <w:sz w:val="24"/>
        </w:rPr>
        <w:t xml:space="preserve"> </w:t>
      </w:r>
      <w:r>
        <w:rPr>
          <w:b/>
          <w:sz w:val="24"/>
        </w:rPr>
        <w:t>450</w:t>
      </w:r>
      <w:r>
        <w:rPr>
          <w:b/>
          <w:spacing w:val="-4"/>
          <w:sz w:val="24"/>
        </w:rPr>
        <w:t xml:space="preserve"> </w:t>
      </w:r>
      <w:r>
        <w:rPr>
          <w:b/>
          <w:spacing w:val="-5"/>
          <w:sz w:val="24"/>
        </w:rPr>
        <w:t>K)</w:t>
      </w:r>
      <w:r>
        <w:rPr>
          <w:spacing w:val="-5"/>
          <w:sz w:val="24"/>
        </w:rPr>
        <w:t>:</w:t>
      </w:r>
    </w:p>
    <w:p w:rsidR="00822E31" w:rsidRDefault="00822E31">
      <w:pPr>
        <w:pStyle w:val="BodyText"/>
      </w:pPr>
    </w:p>
    <w:p w:rsidR="00822E31" w:rsidRDefault="00822E31">
      <w:pPr>
        <w:pStyle w:val="BodyText"/>
        <w:spacing w:before="43"/>
      </w:pPr>
    </w:p>
    <w:p w:rsidR="00822E31" w:rsidRDefault="00186D8B">
      <w:pPr>
        <w:pStyle w:val="Heading3"/>
        <w:jc w:val="both"/>
      </w:pPr>
      <w:r>
        <w:t>Combined</w:t>
      </w:r>
      <w:r>
        <w:rPr>
          <w:spacing w:val="-3"/>
        </w:rPr>
        <w:t xml:space="preserve"> </w:t>
      </w:r>
      <w:r>
        <w:t>Effect</w:t>
      </w:r>
      <w:r>
        <w:rPr>
          <w:spacing w:val="-1"/>
        </w:rPr>
        <w:t xml:space="preserve"> </w:t>
      </w:r>
      <w:r>
        <w:t>of</w:t>
      </w:r>
      <w:r>
        <w:rPr>
          <w:spacing w:val="-1"/>
        </w:rPr>
        <w:t xml:space="preserve"> </w:t>
      </w:r>
      <w:r>
        <w:t>Absorber</w:t>
      </w:r>
      <w:r>
        <w:rPr>
          <w:spacing w:val="-1"/>
        </w:rPr>
        <w:t xml:space="preserve"> </w:t>
      </w:r>
      <w:r>
        <w:t>Thickness</w:t>
      </w:r>
      <w:r>
        <w:rPr>
          <w:spacing w:val="-1"/>
        </w:rPr>
        <w:t xml:space="preserve"> </w:t>
      </w:r>
      <w:r>
        <w:t>and</w:t>
      </w:r>
      <w:r>
        <w:rPr>
          <w:spacing w:val="-1"/>
        </w:rPr>
        <w:t xml:space="preserve"> </w:t>
      </w:r>
      <w:r>
        <w:rPr>
          <w:spacing w:val="-2"/>
        </w:rPr>
        <w:t>Temperature</w:t>
      </w:r>
    </w:p>
    <w:p w:rsidR="00822E31" w:rsidRDefault="00186D8B">
      <w:pPr>
        <w:pStyle w:val="BodyText"/>
        <w:spacing w:before="261" w:line="256" w:lineRule="auto"/>
        <w:ind w:left="1039" w:right="935"/>
        <w:jc w:val="both"/>
      </w:pPr>
      <w:r>
        <w:t>The combination of absorber thickness and temperature has a complex, nonlinear effect on</w:t>
      </w:r>
      <w:r>
        <w:rPr>
          <w:spacing w:val="40"/>
        </w:rPr>
        <w:t xml:space="preserve"> </w:t>
      </w:r>
      <w:r>
        <w:t>the performance of perovskite solar cells. For instance:</w:t>
      </w:r>
    </w:p>
    <w:p w:rsidR="00822E31" w:rsidRDefault="00186D8B">
      <w:pPr>
        <w:pStyle w:val="ListParagraph"/>
        <w:numPr>
          <w:ilvl w:val="0"/>
          <w:numId w:val="9"/>
        </w:numPr>
        <w:tabs>
          <w:tab w:val="left" w:pos="1759"/>
        </w:tabs>
        <w:spacing w:before="240" w:line="256" w:lineRule="auto"/>
        <w:ind w:left="1759" w:right="943"/>
        <w:rPr>
          <w:rFonts w:ascii="Arial MT" w:hAnsi="Arial MT"/>
          <w:sz w:val="24"/>
        </w:rPr>
      </w:pPr>
      <w:r>
        <w:rPr>
          <w:sz w:val="24"/>
        </w:rPr>
        <w:t>For thinner absorber layers at higher temperatures, the increase in Jsc may not compensate for the higher recombination rates, resulting in lower overall efficiency.</w:t>
      </w:r>
    </w:p>
    <w:p w:rsidR="00822E31" w:rsidRDefault="00186D8B">
      <w:pPr>
        <w:pStyle w:val="ListParagraph"/>
        <w:numPr>
          <w:ilvl w:val="0"/>
          <w:numId w:val="9"/>
        </w:numPr>
        <w:tabs>
          <w:tab w:val="left" w:pos="1759"/>
        </w:tabs>
        <w:spacing w:line="256" w:lineRule="auto"/>
        <w:ind w:left="1759" w:right="933"/>
        <w:rPr>
          <w:rFonts w:ascii="Arial MT" w:hAnsi="Arial MT"/>
          <w:sz w:val="24"/>
        </w:rPr>
      </w:pPr>
      <w:r>
        <w:rPr>
          <w:sz w:val="24"/>
        </w:rPr>
        <w:t>For thicker absorber layers at lower temperatures,</w:t>
      </w:r>
      <w:r>
        <w:rPr>
          <w:spacing w:val="-3"/>
          <w:sz w:val="24"/>
        </w:rPr>
        <w:t xml:space="preserve"> </w:t>
      </w:r>
      <w:r>
        <w:rPr>
          <w:sz w:val="24"/>
        </w:rPr>
        <w:t>the</w:t>
      </w:r>
      <w:r>
        <w:rPr>
          <w:spacing w:val="-3"/>
          <w:sz w:val="24"/>
        </w:rPr>
        <w:t xml:space="preserve"> </w:t>
      </w:r>
      <w:r>
        <w:rPr>
          <w:sz w:val="24"/>
        </w:rPr>
        <w:t>reduced</w:t>
      </w:r>
      <w:r>
        <w:rPr>
          <w:spacing w:val="-3"/>
          <w:sz w:val="24"/>
        </w:rPr>
        <w:t xml:space="preserve"> </w:t>
      </w:r>
      <w:r>
        <w:rPr>
          <w:sz w:val="24"/>
        </w:rPr>
        <w:t>charge</w:t>
      </w:r>
      <w:r>
        <w:rPr>
          <w:spacing w:val="-3"/>
          <w:sz w:val="24"/>
        </w:rPr>
        <w:t xml:space="preserve"> </w:t>
      </w:r>
      <w:r>
        <w:rPr>
          <w:sz w:val="24"/>
        </w:rPr>
        <w:t>carrier</w:t>
      </w:r>
      <w:r>
        <w:rPr>
          <w:spacing w:val="-3"/>
          <w:sz w:val="24"/>
        </w:rPr>
        <w:t xml:space="preserve"> </w:t>
      </w:r>
      <w:r>
        <w:rPr>
          <w:sz w:val="24"/>
        </w:rPr>
        <w:t>mobility could hinder the performance despite the increased light absorption, leading to suboptimal results.</w:t>
      </w:r>
    </w:p>
    <w:p w:rsidR="00822E31" w:rsidRDefault="00186D8B">
      <w:pPr>
        <w:pStyle w:val="BodyText"/>
        <w:spacing w:before="240" w:line="256" w:lineRule="auto"/>
        <w:ind w:left="1039" w:right="939"/>
        <w:jc w:val="both"/>
      </w:pPr>
      <w:r>
        <w:t>In contrast, optimal absorber thickness and temperature combinations (e.g., 0.7 -- 1.0 µm absorber</w:t>
      </w:r>
      <w:r>
        <w:rPr>
          <w:spacing w:val="-3"/>
        </w:rPr>
        <w:t xml:space="preserve"> </w:t>
      </w:r>
      <w:r>
        <w:t>thickness</w:t>
      </w:r>
      <w:r>
        <w:rPr>
          <w:spacing w:val="-3"/>
        </w:rPr>
        <w:t xml:space="preserve"> </w:t>
      </w:r>
      <w:r>
        <w:t>and</w:t>
      </w:r>
      <w:r>
        <w:rPr>
          <w:spacing w:val="-3"/>
        </w:rPr>
        <w:t xml:space="preserve"> </w:t>
      </w:r>
      <w:r>
        <w:t>350–400</w:t>
      </w:r>
      <w:r>
        <w:rPr>
          <w:spacing w:val="-3"/>
        </w:rPr>
        <w:t xml:space="preserve"> </w:t>
      </w:r>
      <w:r>
        <w:t>K</w:t>
      </w:r>
      <w:r>
        <w:rPr>
          <w:spacing w:val="-3"/>
        </w:rPr>
        <w:t xml:space="preserve"> </w:t>
      </w:r>
      <w:r>
        <w:t>temperature)</w:t>
      </w:r>
      <w:r>
        <w:rPr>
          <w:spacing w:val="-3"/>
        </w:rPr>
        <w:t xml:space="preserve"> </w:t>
      </w:r>
      <w:r>
        <w:t>result</w:t>
      </w:r>
      <w:r>
        <w:rPr>
          <w:spacing w:val="-3"/>
        </w:rPr>
        <w:t xml:space="preserve"> </w:t>
      </w:r>
      <w:r>
        <w:t>in</w:t>
      </w:r>
      <w:r>
        <w:rPr>
          <w:spacing w:val="-3"/>
        </w:rPr>
        <w:t xml:space="preserve"> </w:t>
      </w:r>
      <w:r>
        <w:t>higher</w:t>
      </w:r>
      <w:r>
        <w:rPr>
          <w:spacing w:val="-3"/>
        </w:rPr>
        <w:t xml:space="preserve"> </w:t>
      </w:r>
      <w:r>
        <w:t>PCEs</w:t>
      </w:r>
      <w:r>
        <w:rPr>
          <w:spacing w:val="-3"/>
        </w:rPr>
        <w:t xml:space="preserve"> </w:t>
      </w:r>
      <w:r>
        <w:t>due</w:t>
      </w:r>
      <w:r>
        <w:rPr>
          <w:spacing w:val="-3"/>
        </w:rPr>
        <w:t xml:space="preserve"> </w:t>
      </w:r>
      <w:r>
        <w:t>to</w:t>
      </w:r>
      <w:r>
        <w:rPr>
          <w:spacing w:val="-3"/>
        </w:rPr>
        <w:t xml:space="preserve"> </w:t>
      </w:r>
      <w:r>
        <w:t>enhanced</w:t>
      </w:r>
      <w:r>
        <w:rPr>
          <w:spacing w:val="-3"/>
        </w:rPr>
        <w:t xml:space="preserve"> </w:t>
      </w:r>
      <w:r>
        <w:t>carrier transport, reduced recombination, and efficient light absorption.</w:t>
      </w:r>
    </w:p>
    <w:p w:rsidR="00822E31" w:rsidRDefault="00822E31">
      <w:pPr>
        <w:pStyle w:val="BodyText"/>
        <w:spacing w:before="84"/>
      </w:pPr>
    </w:p>
    <w:p w:rsidR="00822E31" w:rsidRDefault="00186D8B">
      <w:pPr>
        <w:pStyle w:val="Heading2"/>
        <w:numPr>
          <w:ilvl w:val="1"/>
          <w:numId w:val="12"/>
        </w:numPr>
        <w:tabs>
          <w:tab w:val="left" w:pos="1458"/>
        </w:tabs>
        <w:ind w:left="1458" w:hanging="419"/>
      </w:pPr>
      <w:bookmarkStart w:id="17" w:name="_TOC_250004"/>
      <w:bookmarkEnd w:id="17"/>
      <w:r>
        <w:rPr>
          <w:spacing w:val="-2"/>
        </w:rPr>
        <w:t>Graphs</w:t>
      </w:r>
    </w:p>
    <w:p w:rsidR="00822E31" w:rsidRDefault="00186D8B">
      <w:pPr>
        <w:spacing w:before="303"/>
        <w:ind w:left="1039"/>
        <w:jc w:val="both"/>
        <w:rPr>
          <w:b/>
          <w:sz w:val="28"/>
        </w:rPr>
      </w:pPr>
      <w:r>
        <w:rPr>
          <w:b/>
          <w:sz w:val="28"/>
        </w:rPr>
        <w:t>Lead-Based</w:t>
      </w:r>
      <w:r>
        <w:rPr>
          <w:b/>
          <w:spacing w:val="-1"/>
          <w:sz w:val="28"/>
        </w:rPr>
        <w:t xml:space="preserve"> </w:t>
      </w:r>
      <w:r>
        <w:rPr>
          <w:b/>
          <w:sz w:val="28"/>
        </w:rPr>
        <w:t>PSC's</w:t>
      </w:r>
      <w:r>
        <w:rPr>
          <w:b/>
          <w:spacing w:val="-1"/>
          <w:sz w:val="28"/>
        </w:rPr>
        <w:t xml:space="preserve"> </w:t>
      </w:r>
      <w:r>
        <w:rPr>
          <w:b/>
          <w:sz w:val="28"/>
        </w:rPr>
        <w:t>Graph</w:t>
      </w:r>
      <w:r>
        <w:rPr>
          <w:b/>
          <w:spacing w:val="-1"/>
          <w:sz w:val="28"/>
        </w:rPr>
        <w:t xml:space="preserve"> </w:t>
      </w:r>
      <w:r>
        <w:rPr>
          <w:b/>
          <w:spacing w:val="-2"/>
          <w:sz w:val="28"/>
        </w:rPr>
        <w:t>(CH₃NH₃Pb(I₁₋ₓClₓ)₃)</w:t>
      </w:r>
    </w:p>
    <w:p w:rsidR="00822E31" w:rsidRDefault="00822E31">
      <w:pPr>
        <w:pStyle w:val="BodyText"/>
        <w:rPr>
          <w:b/>
          <w:sz w:val="20"/>
        </w:rPr>
      </w:pPr>
    </w:p>
    <w:p w:rsidR="00822E31" w:rsidRDefault="00186D8B">
      <w:pPr>
        <w:pStyle w:val="BodyText"/>
        <w:spacing w:before="20"/>
        <w:rPr>
          <w:b/>
          <w:sz w:val="20"/>
        </w:rPr>
      </w:pPr>
      <w:r>
        <w:rPr>
          <w:noProof/>
        </w:rPr>
        <w:drawing>
          <wp:anchor distT="0" distB="0" distL="0" distR="0" simplePos="0" relativeHeight="487589888" behindDoc="1" locked="0" layoutInCell="1" allowOverlap="1">
            <wp:simplePos x="0" y="0"/>
            <wp:positionH relativeFrom="page">
              <wp:posOffset>960572</wp:posOffset>
            </wp:positionH>
            <wp:positionV relativeFrom="paragraph">
              <wp:posOffset>174493</wp:posOffset>
            </wp:positionV>
            <wp:extent cx="4278020" cy="194738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278020" cy="1947386"/>
                    </a:xfrm>
                    <a:prstGeom prst="rect">
                      <a:avLst/>
                    </a:prstGeom>
                  </pic:spPr>
                </pic:pic>
              </a:graphicData>
            </a:graphic>
          </wp:anchor>
        </w:drawing>
      </w:r>
    </w:p>
    <w:p w:rsidR="00822E31" w:rsidRDefault="00822E31">
      <w:pPr>
        <w:pStyle w:val="BodyText"/>
        <w:spacing w:before="172"/>
        <w:rPr>
          <w:b/>
          <w:sz w:val="28"/>
        </w:rPr>
      </w:pPr>
    </w:p>
    <w:p w:rsidR="00822E31" w:rsidRDefault="00186D8B">
      <w:pPr>
        <w:ind w:left="1039"/>
        <w:jc w:val="both"/>
        <w:rPr>
          <w:sz w:val="20"/>
        </w:rPr>
      </w:pPr>
      <w:r>
        <w:rPr>
          <w:sz w:val="20"/>
        </w:rPr>
        <w:t>Fig.</w:t>
      </w:r>
      <w:r>
        <w:rPr>
          <w:spacing w:val="-3"/>
          <w:sz w:val="20"/>
        </w:rPr>
        <w:t xml:space="preserve"> </w:t>
      </w:r>
      <w:r>
        <w:rPr>
          <w:sz w:val="20"/>
        </w:rPr>
        <w:t>(a)</w:t>
      </w:r>
      <w:r>
        <w:rPr>
          <w:spacing w:val="-3"/>
          <w:sz w:val="20"/>
        </w:rPr>
        <w:t xml:space="preserve"> </w:t>
      </w:r>
      <w:r>
        <w:rPr>
          <w:sz w:val="20"/>
        </w:rPr>
        <w:t>V</w:t>
      </w:r>
      <w:r>
        <w:rPr>
          <w:sz w:val="20"/>
          <w:vertAlign w:val="subscript"/>
        </w:rPr>
        <w:t>OC</w:t>
      </w:r>
      <w:r>
        <w:rPr>
          <w:spacing w:val="-2"/>
          <w:sz w:val="20"/>
        </w:rPr>
        <w:t xml:space="preserve"> </w:t>
      </w:r>
      <w:r>
        <w:rPr>
          <w:sz w:val="20"/>
        </w:rPr>
        <w:t>variation</w:t>
      </w:r>
      <w:r>
        <w:rPr>
          <w:spacing w:val="-3"/>
          <w:sz w:val="20"/>
        </w:rPr>
        <w:t xml:space="preserve"> </w:t>
      </w:r>
      <w:r>
        <w:rPr>
          <w:sz w:val="20"/>
        </w:rPr>
        <w:t>with</w:t>
      </w:r>
      <w:r>
        <w:rPr>
          <w:spacing w:val="-3"/>
          <w:sz w:val="20"/>
        </w:rPr>
        <w:t xml:space="preserve"> </w:t>
      </w:r>
      <w:r>
        <w:rPr>
          <w:sz w:val="20"/>
        </w:rPr>
        <w:t>Lead</w:t>
      </w:r>
      <w:r>
        <w:rPr>
          <w:spacing w:val="-2"/>
          <w:sz w:val="20"/>
        </w:rPr>
        <w:t xml:space="preserve"> </w:t>
      </w:r>
      <w:r>
        <w:rPr>
          <w:sz w:val="20"/>
        </w:rPr>
        <w:t>free</w:t>
      </w:r>
      <w:r>
        <w:rPr>
          <w:spacing w:val="-3"/>
          <w:sz w:val="20"/>
        </w:rPr>
        <w:t xml:space="preserve"> </w:t>
      </w:r>
      <w:r>
        <w:rPr>
          <w:sz w:val="20"/>
        </w:rPr>
        <w:t>perovskite</w:t>
      </w:r>
      <w:r>
        <w:rPr>
          <w:spacing w:val="-2"/>
          <w:sz w:val="20"/>
        </w:rPr>
        <w:t xml:space="preserve"> </w:t>
      </w:r>
      <w:r>
        <w:rPr>
          <w:sz w:val="20"/>
        </w:rPr>
        <w:t>layer</w:t>
      </w:r>
      <w:r>
        <w:rPr>
          <w:spacing w:val="-3"/>
          <w:sz w:val="20"/>
        </w:rPr>
        <w:t xml:space="preserve"> </w:t>
      </w:r>
      <w:r>
        <w:rPr>
          <w:spacing w:val="-2"/>
          <w:sz w:val="20"/>
        </w:rPr>
        <w:t>thickness</w:t>
      </w:r>
    </w:p>
    <w:p w:rsidR="00822E31" w:rsidRDefault="00822E31">
      <w:pPr>
        <w:jc w:val="both"/>
        <w:rPr>
          <w:sz w:val="20"/>
        </w:rPr>
        <w:sectPr w:rsidR="00822E31">
          <w:pgSz w:w="11920" w:h="16860"/>
          <w:pgMar w:top="1360" w:right="520" w:bottom="1000" w:left="400" w:header="0" w:footer="816" w:gutter="0"/>
          <w:cols w:space="720"/>
        </w:sectPr>
      </w:pPr>
    </w:p>
    <w:p w:rsidR="00822E31" w:rsidRDefault="00186D8B">
      <w:pPr>
        <w:spacing w:before="62"/>
        <w:ind w:left="1039"/>
        <w:rPr>
          <w:sz w:val="20"/>
        </w:rPr>
      </w:pPr>
      <w:r>
        <w:rPr>
          <w:sz w:val="20"/>
        </w:rPr>
        <w:lastRenderedPageBreak/>
        <w:t>(b)</w:t>
      </w:r>
      <w:r>
        <w:rPr>
          <w:spacing w:val="-3"/>
          <w:sz w:val="20"/>
        </w:rPr>
        <w:t xml:space="preserve"> </w:t>
      </w:r>
      <w:r>
        <w:rPr>
          <w:sz w:val="20"/>
        </w:rPr>
        <w:t>J</w:t>
      </w:r>
      <w:r>
        <w:rPr>
          <w:sz w:val="20"/>
          <w:vertAlign w:val="subscript"/>
        </w:rPr>
        <w:t>SC</w:t>
      </w:r>
      <w:r>
        <w:rPr>
          <w:spacing w:val="-3"/>
          <w:sz w:val="20"/>
        </w:rPr>
        <w:t xml:space="preserve"> </w:t>
      </w:r>
      <w:r>
        <w:rPr>
          <w:sz w:val="20"/>
        </w:rPr>
        <w:t>variation</w:t>
      </w:r>
      <w:r>
        <w:rPr>
          <w:spacing w:val="-2"/>
          <w:sz w:val="20"/>
        </w:rPr>
        <w:t xml:space="preserve"> </w:t>
      </w:r>
      <w:r>
        <w:rPr>
          <w:sz w:val="20"/>
        </w:rPr>
        <w:t>with</w:t>
      </w:r>
      <w:r>
        <w:rPr>
          <w:spacing w:val="-3"/>
          <w:sz w:val="20"/>
        </w:rPr>
        <w:t xml:space="preserve"> </w:t>
      </w:r>
      <w:r>
        <w:rPr>
          <w:sz w:val="20"/>
        </w:rPr>
        <w:t>Lead</w:t>
      </w:r>
      <w:r>
        <w:rPr>
          <w:spacing w:val="-2"/>
          <w:sz w:val="20"/>
        </w:rPr>
        <w:t xml:space="preserve"> </w:t>
      </w:r>
      <w:r>
        <w:rPr>
          <w:sz w:val="20"/>
        </w:rPr>
        <w:t>free</w:t>
      </w:r>
      <w:r>
        <w:rPr>
          <w:spacing w:val="-3"/>
          <w:sz w:val="20"/>
        </w:rPr>
        <w:t xml:space="preserve"> </w:t>
      </w:r>
      <w:r>
        <w:rPr>
          <w:sz w:val="20"/>
        </w:rPr>
        <w:t>perovskite</w:t>
      </w:r>
      <w:r>
        <w:rPr>
          <w:spacing w:val="-3"/>
          <w:sz w:val="20"/>
        </w:rPr>
        <w:t xml:space="preserve"> </w:t>
      </w:r>
      <w:r>
        <w:rPr>
          <w:sz w:val="20"/>
        </w:rPr>
        <w:t>layer</w:t>
      </w:r>
      <w:r>
        <w:rPr>
          <w:spacing w:val="-2"/>
          <w:sz w:val="20"/>
        </w:rPr>
        <w:t xml:space="preserve"> thickness.</w:t>
      </w:r>
    </w:p>
    <w:p w:rsidR="00822E31" w:rsidRDefault="00822E31">
      <w:pPr>
        <w:pStyle w:val="BodyText"/>
        <w:rPr>
          <w:sz w:val="20"/>
        </w:rPr>
      </w:pPr>
    </w:p>
    <w:p w:rsidR="00822E31" w:rsidRDefault="00186D8B">
      <w:pPr>
        <w:pStyle w:val="BodyText"/>
        <w:spacing w:before="30"/>
        <w:rPr>
          <w:sz w:val="20"/>
        </w:rPr>
      </w:pPr>
      <w:r>
        <w:rPr>
          <w:noProof/>
        </w:rPr>
        <w:drawing>
          <wp:anchor distT="0" distB="0" distL="0" distR="0" simplePos="0" relativeHeight="487590400" behindDoc="1" locked="0" layoutInCell="1" allowOverlap="1">
            <wp:simplePos x="0" y="0"/>
            <wp:positionH relativeFrom="page">
              <wp:posOffset>981941</wp:posOffset>
            </wp:positionH>
            <wp:positionV relativeFrom="paragraph">
              <wp:posOffset>180698</wp:posOffset>
            </wp:positionV>
            <wp:extent cx="4238794" cy="180079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238794" cy="1800796"/>
                    </a:xfrm>
                    <a:prstGeom prst="rect">
                      <a:avLst/>
                    </a:prstGeom>
                  </pic:spPr>
                </pic:pic>
              </a:graphicData>
            </a:graphic>
          </wp:anchor>
        </w:drawing>
      </w:r>
    </w:p>
    <w:p w:rsidR="00822E31" w:rsidRDefault="00822E31">
      <w:pPr>
        <w:pStyle w:val="BodyText"/>
        <w:spacing w:before="176"/>
        <w:rPr>
          <w:sz w:val="20"/>
        </w:rPr>
      </w:pPr>
    </w:p>
    <w:p w:rsidR="00822E31" w:rsidRDefault="00186D8B">
      <w:pPr>
        <w:ind w:left="1039"/>
        <w:rPr>
          <w:sz w:val="20"/>
        </w:rPr>
      </w:pPr>
      <w:r>
        <w:rPr>
          <w:sz w:val="20"/>
        </w:rPr>
        <w:t>Fig.</w:t>
      </w:r>
      <w:r>
        <w:rPr>
          <w:spacing w:val="45"/>
          <w:sz w:val="20"/>
        </w:rPr>
        <w:t xml:space="preserve"> </w:t>
      </w:r>
      <w:r>
        <w:rPr>
          <w:sz w:val="20"/>
        </w:rPr>
        <w:t>(a),</w:t>
      </w:r>
      <w:r>
        <w:rPr>
          <w:spacing w:val="-2"/>
          <w:sz w:val="20"/>
        </w:rPr>
        <w:t xml:space="preserve"> </w:t>
      </w:r>
      <w:r>
        <w:rPr>
          <w:sz w:val="20"/>
        </w:rPr>
        <w:t>ETA</w:t>
      </w:r>
      <w:r>
        <w:rPr>
          <w:spacing w:val="-3"/>
          <w:sz w:val="20"/>
        </w:rPr>
        <w:t xml:space="preserve"> </w:t>
      </w:r>
      <w:r>
        <w:rPr>
          <w:sz w:val="20"/>
        </w:rPr>
        <w:t>%</w:t>
      </w:r>
      <w:r>
        <w:rPr>
          <w:spacing w:val="-2"/>
          <w:sz w:val="20"/>
        </w:rPr>
        <w:t xml:space="preserve"> </w:t>
      </w:r>
      <w:r>
        <w:rPr>
          <w:sz w:val="20"/>
        </w:rPr>
        <w:t>variation</w:t>
      </w:r>
      <w:r>
        <w:rPr>
          <w:spacing w:val="-3"/>
          <w:sz w:val="20"/>
        </w:rPr>
        <w:t xml:space="preserve"> </w:t>
      </w:r>
      <w:r>
        <w:rPr>
          <w:sz w:val="20"/>
        </w:rPr>
        <w:t>with</w:t>
      </w:r>
      <w:r>
        <w:rPr>
          <w:spacing w:val="-2"/>
          <w:sz w:val="20"/>
        </w:rPr>
        <w:t xml:space="preserve"> </w:t>
      </w:r>
      <w:r>
        <w:rPr>
          <w:sz w:val="20"/>
        </w:rPr>
        <w:t>Lead</w:t>
      </w:r>
      <w:r>
        <w:rPr>
          <w:spacing w:val="-3"/>
          <w:sz w:val="20"/>
        </w:rPr>
        <w:t xml:space="preserve"> </w:t>
      </w:r>
      <w:r>
        <w:rPr>
          <w:sz w:val="20"/>
        </w:rPr>
        <w:t>free</w:t>
      </w:r>
      <w:r>
        <w:rPr>
          <w:spacing w:val="-2"/>
          <w:sz w:val="20"/>
        </w:rPr>
        <w:t xml:space="preserve"> </w:t>
      </w:r>
      <w:r>
        <w:rPr>
          <w:sz w:val="20"/>
        </w:rPr>
        <w:t>perovskite</w:t>
      </w:r>
      <w:r>
        <w:rPr>
          <w:spacing w:val="-3"/>
          <w:sz w:val="20"/>
        </w:rPr>
        <w:t xml:space="preserve"> </w:t>
      </w:r>
      <w:r>
        <w:rPr>
          <w:sz w:val="20"/>
        </w:rPr>
        <w:t>layer</w:t>
      </w:r>
      <w:r>
        <w:rPr>
          <w:spacing w:val="-2"/>
          <w:sz w:val="20"/>
        </w:rPr>
        <w:t xml:space="preserve"> thickness</w:t>
      </w:r>
    </w:p>
    <w:p w:rsidR="00822E31" w:rsidRDefault="00822E31">
      <w:pPr>
        <w:pStyle w:val="BodyText"/>
        <w:spacing w:before="26"/>
        <w:rPr>
          <w:sz w:val="20"/>
        </w:rPr>
      </w:pPr>
    </w:p>
    <w:p w:rsidR="00822E31" w:rsidRDefault="00186D8B">
      <w:pPr>
        <w:ind w:left="1039"/>
        <w:rPr>
          <w:sz w:val="20"/>
        </w:rPr>
      </w:pPr>
      <w:r>
        <w:rPr>
          <w:sz w:val="20"/>
        </w:rPr>
        <w:t>(b)</w:t>
      </w:r>
      <w:r>
        <w:rPr>
          <w:spacing w:val="-1"/>
          <w:sz w:val="20"/>
        </w:rPr>
        <w:t xml:space="preserve"> </w:t>
      </w:r>
      <w:r>
        <w:rPr>
          <w:sz w:val="20"/>
        </w:rPr>
        <w:t>Fill</w:t>
      </w:r>
      <w:r>
        <w:rPr>
          <w:spacing w:val="-1"/>
          <w:sz w:val="20"/>
        </w:rPr>
        <w:t xml:space="preserve"> </w:t>
      </w:r>
      <w:r>
        <w:rPr>
          <w:sz w:val="20"/>
        </w:rPr>
        <w:t>factor</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z w:val="20"/>
        </w:rPr>
        <w:t>Lead</w:t>
      </w:r>
      <w:r>
        <w:rPr>
          <w:spacing w:val="-1"/>
          <w:sz w:val="20"/>
        </w:rPr>
        <w:t xml:space="preserve"> </w:t>
      </w:r>
      <w:r>
        <w:rPr>
          <w:sz w:val="20"/>
        </w:rPr>
        <w:t>free</w:t>
      </w:r>
      <w:r>
        <w:rPr>
          <w:spacing w:val="-1"/>
          <w:sz w:val="20"/>
        </w:rPr>
        <w:t xml:space="preserve"> </w:t>
      </w:r>
      <w:r>
        <w:rPr>
          <w:sz w:val="20"/>
        </w:rPr>
        <w:t>perovskite</w:t>
      </w:r>
      <w:r>
        <w:rPr>
          <w:spacing w:val="-1"/>
          <w:sz w:val="20"/>
        </w:rPr>
        <w:t xml:space="preserve"> </w:t>
      </w:r>
      <w:r>
        <w:rPr>
          <w:sz w:val="20"/>
        </w:rPr>
        <w:t>layer</w:t>
      </w:r>
      <w:r>
        <w:rPr>
          <w:spacing w:val="-1"/>
          <w:sz w:val="20"/>
        </w:rPr>
        <w:t xml:space="preserve"> </w:t>
      </w:r>
      <w:r>
        <w:rPr>
          <w:spacing w:val="-2"/>
          <w:sz w:val="20"/>
        </w:rPr>
        <w:t>thickness.</w:t>
      </w:r>
    </w:p>
    <w:p w:rsidR="00822E31" w:rsidRDefault="00822E31">
      <w:pPr>
        <w:pStyle w:val="BodyText"/>
        <w:rPr>
          <w:sz w:val="20"/>
        </w:rPr>
      </w:pPr>
    </w:p>
    <w:p w:rsidR="00822E31" w:rsidRDefault="00186D8B">
      <w:pPr>
        <w:pStyle w:val="BodyText"/>
        <w:spacing w:before="78"/>
        <w:rPr>
          <w:sz w:val="20"/>
        </w:rPr>
      </w:pPr>
      <w:r>
        <w:rPr>
          <w:noProof/>
        </w:rPr>
        <w:drawing>
          <wp:anchor distT="0" distB="0" distL="0" distR="0" simplePos="0" relativeHeight="487590912" behindDoc="1" locked="0" layoutInCell="1" allowOverlap="1">
            <wp:simplePos x="0" y="0"/>
            <wp:positionH relativeFrom="page">
              <wp:posOffset>986615</wp:posOffset>
            </wp:positionH>
            <wp:positionV relativeFrom="paragraph">
              <wp:posOffset>210805</wp:posOffset>
            </wp:positionV>
            <wp:extent cx="4442016" cy="21656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442016" cy="2165604"/>
                    </a:xfrm>
                    <a:prstGeom prst="rect">
                      <a:avLst/>
                    </a:prstGeom>
                  </pic:spPr>
                </pic:pic>
              </a:graphicData>
            </a:graphic>
          </wp:anchor>
        </w:drawing>
      </w:r>
    </w:p>
    <w:p w:rsidR="00822E31" w:rsidRDefault="00822E31">
      <w:pPr>
        <w:pStyle w:val="BodyText"/>
        <w:spacing w:before="94"/>
        <w:rPr>
          <w:sz w:val="20"/>
        </w:rPr>
      </w:pPr>
    </w:p>
    <w:p w:rsidR="00822E31" w:rsidRDefault="00186D8B">
      <w:pPr>
        <w:ind w:left="1039"/>
        <w:rPr>
          <w:sz w:val="20"/>
        </w:rPr>
      </w:pPr>
      <w:r>
        <w:rPr>
          <w:sz w:val="20"/>
        </w:rPr>
        <w:t>Fig.</w:t>
      </w:r>
      <w:r>
        <w:rPr>
          <w:spacing w:val="49"/>
          <w:sz w:val="20"/>
        </w:rPr>
        <w:t xml:space="preserve"> </w:t>
      </w:r>
      <w:r>
        <w:rPr>
          <w:sz w:val="20"/>
        </w:rPr>
        <w:t>(a),</w:t>
      </w:r>
      <w:r>
        <w:rPr>
          <w:spacing w:val="-1"/>
          <w:sz w:val="20"/>
        </w:rPr>
        <w:t xml:space="preserve"> </w:t>
      </w:r>
      <w:r>
        <w:rPr>
          <w:sz w:val="20"/>
        </w:rPr>
        <w:t>eta%</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z w:val="20"/>
        </w:rPr>
        <w:t>temperature.</w:t>
      </w:r>
      <w:r>
        <w:rPr>
          <w:spacing w:val="-1"/>
          <w:sz w:val="20"/>
        </w:rPr>
        <w:t xml:space="preserve"> </w:t>
      </w:r>
      <w:r>
        <w:rPr>
          <w:sz w:val="20"/>
        </w:rPr>
        <w:t>(b)</w:t>
      </w:r>
      <w:r>
        <w:rPr>
          <w:spacing w:val="-1"/>
          <w:sz w:val="20"/>
        </w:rPr>
        <w:t xml:space="preserve"> </w:t>
      </w:r>
      <w:r>
        <w:rPr>
          <w:sz w:val="20"/>
        </w:rPr>
        <w:t>VOC</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pacing w:val="-2"/>
          <w:sz w:val="20"/>
        </w:rPr>
        <w:t>temperature</w:t>
      </w:r>
    </w:p>
    <w:p w:rsidR="00822E31" w:rsidRDefault="00822E31">
      <w:pPr>
        <w:pStyle w:val="BodyText"/>
        <w:rPr>
          <w:sz w:val="20"/>
        </w:rPr>
      </w:pPr>
    </w:p>
    <w:p w:rsidR="00822E31" w:rsidRDefault="00186D8B">
      <w:pPr>
        <w:pStyle w:val="BodyText"/>
        <w:spacing w:before="91"/>
        <w:rPr>
          <w:sz w:val="20"/>
        </w:rPr>
      </w:pPr>
      <w:r>
        <w:rPr>
          <w:noProof/>
        </w:rPr>
        <w:drawing>
          <wp:anchor distT="0" distB="0" distL="0" distR="0" simplePos="0" relativeHeight="487591424" behindDoc="1" locked="0" layoutInCell="1" allowOverlap="1">
            <wp:simplePos x="0" y="0"/>
            <wp:positionH relativeFrom="page">
              <wp:posOffset>991685</wp:posOffset>
            </wp:positionH>
            <wp:positionV relativeFrom="paragraph">
              <wp:posOffset>219128</wp:posOffset>
            </wp:positionV>
            <wp:extent cx="4429062" cy="214255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429062" cy="2142553"/>
                    </a:xfrm>
                    <a:prstGeom prst="rect">
                      <a:avLst/>
                    </a:prstGeom>
                  </pic:spPr>
                </pic:pic>
              </a:graphicData>
            </a:graphic>
          </wp:anchor>
        </w:drawing>
      </w:r>
    </w:p>
    <w:p w:rsidR="00822E31" w:rsidRDefault="00822E31">
      <w:pPr>
        <w:rPr>
          <w:sz w:val="20"/>
        </w:rPr>
        <w:sectPr w:rsidR="00822E31">
          <w:pgSz w:w="11920" w:h="16860"/>
          <w:pgMar w:top="1360" w:right="520" w:bottom="1000" w:left="400" w:header="0" w:footer="816" w:gutter="0"/>
          <w:cols w:space="720"/>
        </w:sectPr>
      </w:pPr>
    </w:p>
    <w:p w:rsidR="00822E31" w:rsidRDefault="00186D8B">
      <w:pPr>
        <w:spacing w:before="62"/>
        <w:ind w:left="1039"/>
        <w:rPr>
          <w:sz w:val="20"/>
        </w:rPr>
      </w:pPr>
      <w:r>
        <w:rPr>
          <w:sz w:val="20"/>
        </w:rPr>
        <w:lastRenderedPageBreak/>
        <w:t>Fig.</w:t>
      </w:r>
      <w:r>
        <w:rPr>
          <w:spacing w:val="-1"/>
          <w:sz w:val="20"/>
        </w:rPr>
        <w:t xml:space="preserve"> </w:t>
      </w:r>
      <w:r>
        <w:rPr>
          <w:sz w:val="20"/>
        </w:rPr>
        <w:t>(a)</w:t>
      </w:r>
      <w:r>
        <w:rPr>
          <w:spacing w:val="-1"/>
          <w:sz w:val="20"/>
        </w:rPr>
        <w:t xml:space="preserve"> </w:t>
      </w:r>
      <w:r>
        <w:rPr>
          <w:sz w:val="20"/>
        </w:rPr>
        <w:t>FF</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z w:val="20"/>
        </w:rPr>
        <w:t>temperature.</w:t>
      </w:r>
      <w:r>
        <w:rPr>
          <w:spacing w:val="-1"/>
          <w:sz w:val="20"/>
        </w:rPr>
        <w:t xml:space="preserve"> </w:t>
      </w:r>
      <w:r>
        <w:rPr>
          <w:sz w:val="20"/>
        </w:rPr>
        <w:t>(b)</w:t>
      </w:r>
      <w:r>
        <w:rPr>
          <w:spacing w:val="-1"/>
          <w:sz w:val="20"/>
        </w:rPr>
        <w:t xml:space="preserve"> </w:t>
      </w:r>
      <w:r>
        <w:rPr>
          <w:sz w:val="20"/>
        </w:rPr>
        <w:t>JSc</w:t>
      </w:r>
      <w:r>
        <w:rPr>
          <w:spacing w:val="-1"/>
          <w:sz w:val="20"/>
        </w:rPr>
        <w:t xml:space="preserve"> </w:t>
      </w:r>
      <w:r>
        <w:rPr>
          <w:sz w:val="20"/>
        </w:rPr>
        <w:t>with</w:t>
      </w:r>
      <w:r>
        <w:rPr>
          <w:spacing w:val="-1"/>
          <w:sz w:val="20"/>
        </w:rPr>
        <w:t xml:space="preserve"> </w:t>
      </w:r>
      <w:r>
        <w:rPr>
          <w:spacing w:val="-2"/>
          <w:sz w:val="20"/>
        </w:rPr>
        <w:t>temperature</w:t>
      </w:r>
    </w:p>
    <w:p w:rsidR="00822E31" w:rsidRDefault="00186D8B">
      <w:pPr>
        <w:pStyle w:val="BodyText"/>
        <w:spacing w:before="32"/>
        <w:rPr>
          <w:sz w:val="20"/>
        </w:rPr>
      </w:pPr>
      <w:r>
        <w:rPr>
          <w:noProof/>
        </w:rPr>
        <w:drawing>
          <wp:anchor distT="0" distB="0" distL="0" distR="0" simplePos="0" relativeHeight="487591936" behindDoc="1" locked="0" layoutInCell="1" allowOverlap="1">
            <wp:simplePos x="0" y="0"/>
            <wp:positionH relativeFrom="page">
              <wp:posOffset>933450</wp:posOffset>
            </wp:positionH>
            <wp:positionV relativeFrom="paragraph">
              <wp:posOffset>181926</wp:posOffset>
            </wp:positionV>
            <wp:extent cx="2676845" cy="196596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2676845" cy="1965960"/>
                    </a:xfrm>
                    <a:prstGeom prst="rect">
                      <a:avLst/>
                    </a:prstGeom>
                  </pic:spPr>
                </pic:pic>
              </a:graphicData>
            </a:graphic>
          </wp:anchor>
        </w:drawing>
      </w:r>
    </w:p>
    <w:p w:rsidR="00822E31" w:rsidRDefault="00822E31">
      <w:pPr>
        <w:pStyle w:val="BodyText"/>
        <w:rPr>
          <w:sz w:val="20"/>
        </w:rPr>
      </w:pPr>
    </w:p>
    <w:p w:rsidR="00822E31" w:rsidRDefault="00822E31">
      <w:pPr>
        <w:pStyle w:val="BodyText"/>
        <w:rPr>
          <w:sz w:val="20"/>
        </w:rPr>
      </w:pPr>
    </w:p>
    <w:p w:rsidR="00822E31" w:rsidRDefault="00822E31">
      <w:pPr>
        <w:pStyle w:val="BodyText"/>
        <w:spacing w:before="25"/>
        <w:rPr>
          <w:sz w:val="20"/>
        </w:rPr>
      </w:pPr>
    </w:p>
    <w:p w:rsidR="00822E31" w:rsidRDefault="00186D8B">
      <w:pPr>
        <w:ind w:left="1039"/>
        <w:rPr>
          <w:sz w:val="20"/>
        </w:rPr>
      </w:pPr>
      <w:r>
        <w:rPr>
          <w:sz w:val="20"/>
        </w:rPr>
        <w:t>Fig.</w:t>
      </w:r>
      <w:r>
        <w:rPr>
          <w:spacing w:val="-4"/>
          <w:sz w:val="20"/>
        </w:rPr>
        <w:t xml:space="preserve"> </w:t>
      </w:r>
      <w:r>
        <w:rPr>
          <w:sz w:val="20"/>
        </w:rPr>
        <w:t>5:</w:t>
      </w:r>
      <w:r>
        <w:rPr>
          <w:spacing w:val="-4"/>
          <w:sz w:val="20"/>
        </w:rPr>
        <w:t xml:space="preserve"> </w:t>
      </w:r>
      <w:r>
        <w:rPr>
          <w:sz w:val="20"/>
        </w:rPr>
        <w:t>Variation</w:t>
      </w:r>
      <w:r>
        <w:rPr>
          <w:spacing w:val="-4"/>
          <w:sz w:val="20"/>
        </w:rPr>
        <w:t xml:space="preserve"> </w:t>
      </w:r>
      <w:r>
        <w:rPr>
          <w:sz w:val="20"/>
        </w:rPr>
        <w:t>of</w:t>
      </w:r>
      <w:r>
        <w:rPr>
          <w:spacing w:val="-3"/>
          <w:sz w:val="20"/>
        </w:rPr>
        <w:t xml:space="preserve"> </w:t>
      </w:r>
      <w:r>
        <w:rPr>
          <w:sz w:val="20"/>
        </w:rPr>
        <w:t>Quantum</w:t>
      </w:r>
      <w:r>
        <w:rPr>
          <w:spacing w:val="-4"/>
          <w:sz w:val="20"/>
        </w:rPr>
        <w:t xml:space="preserve"> </w:t>
      </w:r>
      <w:r>
        <w:rPr>
          <w:sz w:val="20"/>
        </w:rPr>
        <w:t>efficiency</w:t>
      </w:r>
      <w:r>
        <w:rPr>
          <w:spacing w:val="-4"/>
          <w:sz w:val="20"/>
        </w:rPr>
        <w:t xml:space="preserve"> </w:t>
      </w:r>
      <w:r>
        <w:rPr>
          <w:sz w:val="20"/>
        </w:rPr>
        <w:t>as</w:t>
      </w:r>
      <w:r>
        <w:rPr>
          <w:spacing w:val="-3"/>
          <w:sz w:val="20"/>
        </w:rPr>
        <w:t xml:space="preserve"> </w:t>
      </w:r>
      <w:r>
        <w:rPr>
          <w:sz w:val="20"/>
        </w:rPr>
        <w:t>a</w:t>
      </w:r>
      <w:r>
        <w:rPr>
          <w:spacing w:val="-4"/>
          <w:sz w:val="20"/>
        </w:rPr>
        <w:t xml:space="preserve"> </w:t>
      </w:r>
      <w:r>
        <w:rPr>
          <w:sz w:val="20"/>
        </w:rPr>
        <w:t>function</w:t>
      </w:r>
      <w:r>
        <w:rPr>
          <w:spacing w:val="-4"/>
          <w:sz w:val="20"/>
        </w:rPr>
        <w:t xml:space="preserve"> </w:t>
      </w:r>
      <w:r>
        <w:rPr>
          <w:sz w:val="20"/>
        </w:rPr>
        <w:t>of</w:t>
      </w:r>
      <w:r>
        <w:rPr>
          <w:spacing w:val="-3"/>
          <w:sz w:val="20"/>
        </w:rPr>
        <w:t xml:space="preserve"> </w:t>
      </w:r>
      <w:r>
        <w:rPr>
          <w:spacing w:val="-2"/>
          <w:sz w:val="20"/>
        </w:rPr>
        <w:t>wavelength</w:t>
      </w:r>
    </w:p>
    <w:p w:rsidR="00822E31" w:rsidRDefault="00822E31">
      <w:pPr>
        <w:pStyle w:val="BodyText"/>
        <w:spacing w:before="26"/>
        <w:rPr>
          <w:sz w:val="20"/>
        </w:rPr>
      </w:pPr>
    </w:p>
    <w:p w:rsidR="00822E31" w:rsidRDefault="00186D8B">
      <w:pPr>
        <w:ind w:left="1109"/>
        <w:rPr>
          <w:b/>
          <w:sz w:val="28"/>
        </w:rPr>
      </w:pPr>
      <w:r>
        <w:rPr>
          <w:b/>
          <w:color w:val="424242"/>
          <w:sz w:val="28"/>
        </w:rPr>
        <w:t>Lead-Free</w:t>
      </w:r>
      <w:r>
        <w:rPr>
          <w:b/>
          <w:color w:val="424242"/>
          <w:spacing w:val="-3"/>
          <w:sz w:val="28"/>
        </w:rPr>
        <w:t xml:space="preserve"> </w:t>
      </w:r>
      <w:r>
        <w:rPr>
          <w:b/>
          <w:color w:val="424242"/>
          <w:sz w:val="28"/>
        </w:rPr>
        <w:t>PSC's</w:t>
      </w:r>
      <w:r>
        <w:rPr>
          <w:b/>
          <w:color w:val="424242"/>
          <w:spacing w:val="-3"/>
          <w:sz w:val="28"/>
        </w:rPr>
        <w:t xml:space="preserve"> </w:t>
      </w:r>
      <w:r>
        <w:rPr>
          <w:b/>
          <w:color w:val="424242"/>
          <w:sz w:val="28"/>
        </w:rPr>
        <w:t>Graph</w:t>
      </w:r>
      <w:r>
        <w:rPr>
          <w:b/>
          <w:color w:val="424242"/>
          <w:spacing w:val="-3"/>
          <w:sz w:val="28"/>
        </w:rPr>
        <w:t xml:space="preserve"> </w:t>
      </w:r>
      <w:r>
        <w:rPr>
          <w:b/>
          <w:color w:val="424242"/>
          <w:spacing w:val="-2"/>
          <w:sz w:val="28"/>
        </w:rPr>
        <w:t>(CH₃NH₃SnBr₃)</w:t>
      </w:r>
    </w:p>
    <w:p w:rsidR="00822E31" w:rsidRDefault="00186D8B">
      <w:pPr>
        <w:pStyle w:val="BodyText"/>
        <w:spacing w:before="196"/>
        <w:rPr>
          <w:b/>
          <w:sz w:val="20"/>
        </w:rPr>
      </w:pPr>
      <w:r>
        <w:rPr>
          <w:noProof/>
        </w:rPr>
        <w:drawing>
          <wp:anchor distT="0" distB="0" distL="0" distR="0" simplePos="0" relativeHeight="487592448" behindDoc="1" locked="0" layoutInCell="1" allowOverlap="1">
            <wp:simplePos x="0" y="0"/>
            <wp:positionH relativeFrom="page">
              <wp:posOffset>998406</wp:posOffset>
            </wp:positionH>
            <wp:positionV relativeFrom="paragraph">
              <wp:posOffset>286355</wp:posOffset>
            </wp:positionV>
            <wp:extent cx="4083378" cy="174021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083378" cy="1740217"/>
                    </a:xfrm>
                    <a:prstGeom prst="rect">
                      <a:avLst/>
                    </a:prstGeom>
                  </pic:spPr>
                </pic:pic>
              </a:graphicData>
            </a:graphic>
          </wp:anchor>
        </w:drawing>
      </w:r>
    </w:p>
    <w:p w:rsidR="00822E31" w:rsidRDefault="00186D8B">
      <w:pPr>
        <w:spacing w:before="242"/>
        <w:ind w:left="1039"/>
        <w:rPr>
          <w:sz w:val="20"/>
        </w:rPr>
      </w:pPr>
      <w:r>
        <w:rPr>
          <w:sz w:val="20"/>
        </w:rPr>
        <w:t>Fig.</w:t>
      </w:r>
      <w:r>
        <w:rPr>
          <w:spacing w:val="-3"/>
          <w:sz w:val="20"/>
        </w:rPr>
        <w:t xml:space="preserve"> </w:t>
      </w:r>
      <w:r>
        <w:rPr>
          <w:sz w:val="20"/>
        </w:rPr>
        <w:t>(a)</w:t>
      </w:r>
      <w:r>
        <w:rPr>
          <w:spacing w:val="-3"/>
          <w:sz w:val="20"/>
        </w:rPr>
        <w:t xml:space="preserve"> </w:t>
      </w:r>
      <w:r>
        <w:rPr>
          <w:sz w:val="20"/>
        </w:rPr>
        <w:t>V</w:t>
      </w:r>
      <w:r>
        <w:rPr>
          <w:sz w:val="20"/>
          <w:vertAlign w:val="subscript"/>
        </w:rPr>
        <w:t>OC</w:t>
      </w:r>
      <w:r>
        <w:rPr>
          <w:spacing w:val="-2"/>
          <w:sz w:val="20"/>
        </w:rPr>
        <w:t xml:space="preserve"> </w:t>
      </w:r>
      <w:r>
        <w:rPr>
          <w:sz w:val="20"/>
        </w:rPr>
        <w:t>variation</w:t>
      </w:r>
      <w:r>
        <w:rPr>
          <w:spacing w:val="-3"/>
          <w:sz w:val="20"/>
        </w:rPr>
        <w:t xml:space="preserve"> </w:t>
      </w:r>
      <w:r>
        <w:rPr>
          <w:sz w:val="20"/>
        </w:rPr>
        <w:t>with</w:t>
      </w:r>
      <w:r>
        <w:rPr>
          <w:spacing w:val="-3"/>
          <w:sz w:val="20"/>
        </w:rPr>
        <w:t xml:space="preserve"> </w:t>
      </w:r>
      <w:r>
        <w:rPr>
          <w:sz w:val="20"/>
        </w:rPr>
        <w:t>lead</w:t>
      </w:r>
      <w:r>
        <w:rPr>
          <w:spacing w:val="-2"/>
          <w:sz w:val="20"/>
        </w:rPr>
        <w:t xml:space="preserve"> </w:t>
      </w:r>
      <w:r>
        <w:rPr>
          <w:sz w:val="20"/>
        </w:rPr>
        <w:t>free</w:t>
      </w:r>
      <w:r>
        <w:rPr>
          <w:spacing w:val="-3"/>
          <w:sz w:val="20"/>
        </w:rPr>
        <w:t xml:space="preserve"> </w:t>
      </w:r>
      <w:r>
        <w:rPr>
          <w:sz w:val="20"/>
        </w:rPr>
        <w:t>perovskite</w:t>
      </w:r>
      <w:r>
        <w:rPr>
          <w:spacing w:val="-2"/>
          <w:sz w:val="20"/>
        </w:rPr>
        <w:t xml:space="preserve"> </w:t>
      </w:r>
      <w:r>
        <w:rPr>
          <w:sz w:val="20"/>
        </w:rPr>
        <w:t>layer</w:t>
      </w:r>
      <w:r>
        <w:rPr>
          <w:spacing w:val="-3"/>
          <w:sz w:val="20"/>
        </w:rPr>
        <w:t xml:space="preserve"> </w:t>
      </w:r>
      <w:r>
        <w:rPr>
          <w:spacing w:val="-2"/>
          <w:sz w:val="20"/>
        </w:rPr>
        <w:t>thickness</w:t>
      </w:r>
    </w:p>
    <w:p w:rsidR="00822E31" w:rsidRDefault="00822E31">
      <w:pPr>
        <w:pStyle w:val="BodyText"/>
        <w:spacing w:before="44"/>
        <w:rPr>
          <w:sz w:val="20"/>
        </w:rPr>
      </w:pPr>
    </w:p>
    <w:p w:rsidR="00822E31" w:rsidRDefault="00186D8B">
      <w:pPr>
        <w:ind w:left="1039"/>
        <w:rPr>
          <w:sz w:val="20"/>
        </w:rPr>
      </w:pPr>
      <w:r>
        <w:rPr>
          <w:sz w:val="20"/>
        </w:rPr>
        <w:t>(b)</w:t>
      </w:r>
      <w:r>
        <w:rPr>
          <w:spacing w:val="-3"/>
          <w:sz w:val="20"/>
        </w:rPr>
        <w:t xml:space="preserve"> </w:t>
      </w:r>
      <w:r>
        <w:rPr>
          <w:sz w:val="20"/>
        </w:rPr>
        <w:t>J</w:t>
      </w:r>
      <w:r>
        <w:rPr>
          <w:sz w:val="20"/>
          <w:vertAlign w:val="subscript"/>
        </w:rPr>
        <w:t>SC</w:t>
      </w:r>
      <w:r>
        <w:rPr>
          <w:spacing w:val="-3"/>
          <w:sz w:val="20"/>
        </w:rPr>
        <w:t xml:space="preserve"> </w:t>
      </w:r>
      <w:r>
        <w:rPr>
          <w:sz w:val="20"/>
        </w:rPr>
        <w:t>variation</w:t>
      </w:r>
      <w:r>
        <w:rPr>
          <w:spacing w:val="-2"/>
          <w:sz w:val="20"/>
        </w:rPr>
        <w:t xml:space="preserve"> </w:t>
      </w:r>
      <w:r>
        <w:rPr>
          <w:sz w:val="20"/>
        </w:rPr>
        <w:t>with</w:t>
      </w:r>
      <w:r>
        <w:rPr>
          <w:spacing w:val="-3"/>
          <w:sz w:val="20"/>
        </w:rPr>
        <w:t xml:space="preserve"> </w:t>
      </w:r>
      <w:r>
        <w:rPr>
          <w:sz w:val="20"/>
        </w:rPr>
        <w:t>lead</w:t>
      </w:r>
      <w:r>
        <w:rPr>
          <w:spacing w:val="-2"/>
          <w:sz w:val="20"/>
        </w:rPr>
        <w:t xml:space="preserve"> </w:t>
      </w:r>
      <w:r>
        <w:rPr>
          <w:sz w:val="20"/>
        </w:rPr>
        <w:t>free</w:t>
      </w:r>
      <w:r>
        <w:rPr>
          <w:spacing w:val="-3"/>
          <w:sz w:val="20"/>
        </w:rPr>
        <w:t xml:space="preserve"> </w:t>
      </w:r>
      <w:r>
        <w:rPr>
          <w:sz w:val="20"/>
        </w:rPr>
        <w:t>perovskite</w:t>
      </w:r>
      <w:r>
        <w:rPr>
          <w:spacing w:val="-3"/>
          <w:sz w:val="20"/>
        </w:rPr>
        <w:t xml:space="preserve"> </w:t>
      </w:r>
      <w:r>
        <w:rPr>
          <w:sz w:val="20"/>
        </w:rPr>
        <w:t>layer</w:t>
      </w:r>
      <w:r>
        <w:rPr>
          <w:spacing w:val="-2"/>
          <w:sz w:val="20"/>
        </w:rPr>
        <w:t xml:space="preserve"> thickness.</w:t>
      </w:r>
    </w:p>
    <w:p w:rsidR="00822E31" w:rsidRDefault="00186D8B">
      <w:pPr>
        <w:pStyle w:val="BodyText"/>
        <w:spacing w:before="89"/>
        <w:rPr>
          <w:sz w:val="20"/>
        </w:rPr>
      </w:pPr>
      <w:r>
        <w:rPr>
          <w:noProof/>
        </w:rPr>
        <w:drawing>
          <wp:anchor distT="0" distB="0" distL="0" distR="0" simplePos="0" relativeHeight="487592960" behindDoc="1" locked="0" layoutInCell="1" allowOverlap="1">
            <wp:simplePos x="0" y="0"/>
            <wp:positionH relativeFrom="page">
              <wp:posOffset>943291</wp:posOffset>
            </wp:positionH>
            <wp:positionV relativeFrom="paragraph">
              <wp:posOffset>218198</wp:posOffset>
            </wp:positionV>
            <wp:extent cx="4204773" cy="19431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4204773" cy="1943100"/>
                    </a:xfrm>
                    <a:prstGeom prst="rect">
                      <a:avLst/>
                    </a:prstGeom>
                  </pic:spPr>
                </pic:pic>
              </a:graphicData>
            </a:graphic>
          </wp:anchor>
        </w:drawing>
      </w:r>
    </w:p>
    <w:p w:rsidR="00822E31" w:rsidRDefault="00186D8B">
      <w:pPr>
        <w:spacing w:before="182"/>
        <w:ind w:left="1039"/>
        <w:rPr>
          <w:sz w:val="20"/>
        </w:rPr>
      </w:pPr>
      <w:r>
        <w:rPr>
          <w:sz w:val="20"/>
        </w:rPr>
        <w:t>Fig.</w:t>
      </w:r>
      <w:r>
        <w:rPr>
          <w:spacing w:val="45"/>
          <w:sz w:val="20"/>
        </w:rPr>
        <w:t xml:space="preserve"> </w:t>
      </w:r>
      <w:r>
        <w:rPr>
          <w:sz w:val="20"/>
        </w:rPr>
        <w:t>(a),</w:t>
      </w:r>
      <w:r>
        <w:rPr>
          <w:spacing w:val="-2"/>
          <w:sz w:val="20"/>
        </w:rPr>
        <w:t xml:space="preserve"> </w:t>
      </w:r>
      <w:r>
        <w:rPr>
          <w:sz w:val="20"/>
        </w:rPr>
        <w:t>ETA</w:t>
      </w:r>
      <w:r>
        <w:rPr>
          <w:spacing w:val="-3"/>
          <w:sz w:val="20"/>
        </w:rPr>
        <w:t xml:space="preserve"> </w:t>
      </w:r>
      <w:r>
        <w:rPr>
          <w:sz w:val="20"/>
        </w:rPr>
        <w:t>%</w:t>
      </w:r>
      <w:r>
        <w:rPr>
          <w:spacing w:val="-2"/>
          <w:sz w:val="20"/>
        </w:rPr>
        <w:t xml:space="preserve"> </w:t>
      </w:r>
      <w:r>
        <w:rPr>
          <w:sz w:val="20"/>
        </w:rPr>
        <w:t>variation</w:t>
      </w:r>
      <w:r>
        <w:rPr>
          <w:spacing w:val="-3"/>
          <w:sz w:val="20"/>
        </w:rPr>
        <w:t xml:space="preserve"> </w:t>
      </w:r>
      <w:r>
        <w:rPr>
          <w:sz w:val="20"/>
        </w:rPr>
        <w:t>with</w:t>
      </w:r>
      <w:r>
        <w:rPr>
          <w:spacing w:val="-2"/>
          <w:sz w:val="20"/>
        </w:rPr>
        <w:t xml:space="preserve"> </w:t>
      </w:r>
      <w:r>
        <w:rPr>
          <w:sz w:val="20"/>
        </w:rPr>
        <w:t>lead</w:t>
      </w:r>
      <w:r>
        <w:rPr>
          <w:spacing w:val="-3"/>
          <w:sz w:val="20"/>
        </w:rPr>
        <w:t xml:space="preserve"> </w:t>
      </w:r>
      <w:r>
        <w:rPr>
          <w:sz w:val="20"/>
        </w:rPr>
        <w:t>free</w:t>
      </w:r>
      <w:r>
        <w:rPr>
          <w:spacing w:val="-2"/>
          <w:sz w:val="20"/>
        </w:rPr>
        <w:t xml:space="preserve"> </w:t>
      </w:r>
      <w:r>
        <w:rPr>
          <w:sz w:val="20"/>
        </w:rPr>
        <w:t>perovskite</w:t>
      </w:r>
      <w:r>
        <w:rPr>
          <w:spacing w:val="-3"/>
          <w:sz w:val="20"/>
        </w:rPr>
        <w:t xml:space="preserve"> </w:t>
      </w:r>
      <w:r>
        <w:rPr>
          <w:sz w:val="20"/>
        </w:rPr>
        <w:t>layer</w:t>
      </w:r>
      <w:r>
        <w:rPr>
          <w:spacing w:val="-2"/>
          <w:sz w:val="20"/>
        </w:rPr>
        <w:t xml:space="preserve"> thickness</w:t>
      </w:r>
    </w:p>
    <w:p w:rsidR="00822E31" w:rsidRDefault="00822E31">
      <w:pPr>
        <w:pStyle w:val="BodyText"/>
        <w:spacing w:before="44"/>
        <w:rPr>
          <w:sz w:val="20"/>
        </w:rPr>
      </w:pPr>
    </w:p>
    <w:p w:rsidR="00822E31" w:rsidRDefault="00186D8B">
      <w:pPr>
        <w:ind w:left="1039"/>
        <w:rPr>
          <w:sz w:val="20"/>
        </w:rPr>
      </w:pPr>
      <w:r>
        <w:rPr>
          <w:sz w:val="20"/>
        </w:rPr>
        <w:t>(b)</w:t>
      </w:r>
      <w:r>
        <w:rPr>
          <w:spacing w:val="-1"/>
          <w:sz w:val="20"/>
        </w:rPr>
        <w:t xml:space="preserve"> </w:t>
      </w:r>
      <w:r>
        <w:rPr>
          <w:sz w:val="20"/>
        </w:rPr>
        <w:t>Fill</w:t>
      </w:r>
      <w:r>
        <w:rPr>
          <w:spacing w:val="-1"/>
          <w:sz w:val="20"/>
        </w:rPr>
        <w:t xml:space="preserve"> </w:t>
      </w:r>
      <w:r>
        <w:rPr>
          <w:sz w:val="20"/>
        </w:rPr>
        <w:t>factor</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z w:val="20"/>
        </w:rPr>
        <w:t>lead</w:t>
      </w:r>
      <w:r>
        <w:rPr>
          <w:spacing w:val="-1"/>
          <w:sz w:val="20"/>
        </w:rPr>
        <w:t xml:space="preserve"> </w:t>
      </w:r>
      <w:r>
        <w:rPr>
          <w:sz w:val="20"/>
        </w:rPr>
        <w:t>free</w:t>
      </w:r>
      <w:r>
        <w:rPr>
          <w:spacing w:val="-1"/>
          <w:sz w:val="20"/>
        </w:rPr>
        <w:t xml:space="preserve"> </w:t>
      </w:r>
      <w:r>
        <w:rPr>
          <w:sz w:val="20"/>
        </w:rPr>
        <w:t>perovskite</w:t>
      </w:r>
      <w:r>
        <w:rPr>
          <w:spacing w:val="-1"/>
          <w:sz w:val="20"/>
        </w:rPr>
        <w:t xml:space="preserve"> </w:t>
      </w:r>
      <w:r>
        <w:rPr>
          <w:sz w:val="20"/>
        </w:rPr>
        <w:t>layer</w:t>
      </w:r>
      <w:r>
        <w:rPr>
          <w:spacing w:val="-1"/>
          <w:sz w:val="20"/>
        </w:rPr>
        <w:t xml:space="preserve"> </w:t>
      </w:r>
      <w:r>
        <w:rPr>
          <w:spacing w:val="-2"/>
          <w:sz w:val="20"/>
        </w:rPr>
        <w:t>thickness.</w:t>
      </w:r>
    </w:p>
    <w:p w:rsidR="00822E31" w:rsidRDefault="00822E31">
      <w:pPr>
        <w:rPr>
          <w:sz w:val="20"/>
        </w:rPr>
        <w:sectPr w:rsidR="00822E31">
          <w:pgSz w:w="11920" w:h="16860"/>
          <w:pgMar w:top="1360" w:right="520" w:bottom="1000" w:left="400" w:header="0" w:footer="816" w:gutter="0"/>
          <w:cols w:space="720"/>
        </w:sectPr>
      </w:pPr>
    </w:p>
    <w:p w:rsidR="00822E31" w:rsidRDefault="00186D8B">
      <w:pPr>
        <w:pStyle w:val="BodyText"/>
        <w:ind w:left="1070"/>
        <w:rPr>
          <w:sz w:val="20"/>
        </w:rPr>
      </w:pPr>
      <w:r>
        <w:rPr>
          <w:noProof/>
          <w:sz w:val="20"/>
        </w:rPr>
        <w:lastRenderedPageBreak/>
        <w:drawing>
          <wp:inline distT="0" distB="0" distL="0" distR="0">
            <wp:extent cx="4415232" cy="203225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4415232" cy="2032253"/>
                    </a:xfrm>
                    <a:prstGeom prst="rect">
                      <a:avLst/>
                    </a:prstGeom>
                  </pic:spPr>
                </pic:pic>
              </a:graphicData>
            </a:graphic>
          </wp:inline>
        </w:drawing>
      </w:r>
    </w:p>
    <w:p w:rsidR="00822E31" w:rsidRDefault="00186D8B">
      <w:pPr>
        <w:spacing w:before="172"/>
        <w:ind w:left="1039"/>
        <w:rPr>
          <w:sz w:val="20"/>
        </w:rPr>
      </w:pPr>
      <w:r>
        <w:rPr>
          <w:sz w:val="20"/>
        </w:rPr>
        <w:t>Fig.</w:t>
      </w:r>
      <w:r>
        <w:rPr>
          <w:spacing w:val="49"/>
          <w:sz w:val="20"/>
        </w:rPr>
        <w:t xml:space="preserve"> </w:t>
      </w:r>
      <w:r>
        <w:rPr>
          <w:sz w:val="20"/>
        </w:rPr>
        <w:t>(a),</w:t>
      </w:r>
      <w:r>
        <w:rPr>
          <w:spacing w:val="-1"/>
          <w:sz w:val="20"/>
        </w:rPr>
        <w:t xml:space="preserve"> </w:t>
      </w:r>
      <w:r>
        <w:rPr>
          <w:sz w:val="20"/>
        </w:rPr>
        <w:t>eta%</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z w:val="20"/>
        </w:rPr>
        <w:t>temperature.</w:t>
      </w:r>
      <w:r>
        <w:rPr>
          <w:spacing w:val="-1"/>
          <w:sz w:val="20"/>
        </w:rPr>
        <w:t xml:space="preserve"> </w:t>
      </w:r>
      <w:r>
        <w:rPr>
          <w:sz w:val="20"/>
        </w:rPr>
        <w:t>(b)</w:t>
      </w:r>
      <w:r>
        <w:rPr>
          <w:spacing w:val="-1"/>
          <w:sz w:val="20"/>
        </w:rPr>
        <w:t xml:space="preserve"> </w:t>
      </w:r>
      <w:r>
        <w:rPr>
          <w:sz w:val="20"/>
        </w:rPr>
        <w:t>VOC</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pacing w:val="-2"/>
          <w:sz w:val="20"/>
        </w:rPr>
        <w:t>temperature</w:t>
      </w:r>
    </w:p>
    <w:p w:rsidR="00822E31" w:rsidRDefault="00186D8B">
      <w:pPr>
        <w:pStyle w:val="BodyText"/>
        <w:spacing w:before="5"/>
        <w:rPr>
          <w:sz w:val="6"/>
        </w:rPr>
      </w:pPr>
      <w:r>
        <w:rPr>
          <w:noProof/>
        </w:rPr>
        <w:drawing>
          <wp:anchor distT="0" distB="0" distL="0" distR="0" simplePos="0" relativeHeight="487593472" behindDoc="1" locked="0" layoutInCell="1" allowOverlap="1">
            <wp:simplePos x="0" y="0"/>
            <wp:positionH relativeFrom="page">
              <wp:posOffset>942975</wp:posOffset>
            </wp:positionH>
            <wp:positionV relativeFrom="paragraph">
              <wp:posOffset>62571</wp:posOffset>
            </wp:positionV>
            <wp:extent cx="4222569" cy="175307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4222569" cy="1753076"/>
                    </a:xfrm>
                    <a:prstGeom prst="rect">
                      <a:avLst/>
                    </a:prstGeom>
                  </pic:spPr>
                </pic:pic>
              </a:graphicData>
            </a:graphic>
          </wp:anchor>
        </w:drawing>
      </w:r>
    </w:p>
    <w:p w:rsidR="00822E31" w:rsidRDefault="00186D8B">
      <w:pPr>
        <w:spacing w:before="223"/>
        <w:ind w:left="1039"/>
        <w:rPr>
          <w:sz w:val="20"/>
        </w:rPr>
      </w:pPr>
      <w:r>
        <w:rPr>
          <w:sz w:val="20"/>
        </w:rPr>
        <w:t>Fig.</w:t>
      </w:r>
      <w:r>
        <w:rPr>
          <w:spacing w:val="49"/>
          <w:sz w:val="20"/>
        </w:rPr>
        <w:t xml:space="preserve"> </w:t>
      </w:r>
      <w:r>
        <w:rPr>
          <w:sz w:val="20"/>
        </w:rPr>
        <w:t>(a)</w:t>
      </w:r>
      <w:r>
        <w:rPr>
          <w:spacing w:val="-1"/>
          <w:sz w:val="20"/>
        </w:rPr>
        <w:t xml:space="preserve"> </w:t>
      </w:r>
      <w:r>
        <w:rPr>
          <w:sz w:val="20"/>
        </w:rPr>
        <w:t>FF</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z w:val="20"/>
        </w:rPr>
        <w:t>temperature.</w:t>
      </w:r>
      <w:r>
        <w:rPr>
          <w:spacing w:val="-1"/>
          <w:sz w:val="20"/>
        </w:rPr>
        <w:t xml:space="preserve"> </w:t>
      </w:r>
      <w:r>
        <w:rPr>
          <w:sz w:val="20"/>
        </w:rPr>
        <w:t>(b)</w:t>
      </w:r>
      <w:r>
        <w:rPr>
          <w:spacing w:val="-1"/>
          <w:sz w:val="20"/>
        </w:rPr>
        <w:t xml:space="preserve"> </w:t>
      </w:r>
      <w:r>
        <w:rPr>
          <w:sz w:val="20"/>
        </w:rPr>
        <w:t>JSc</w:t>
      </w:r>
      <w:r>
        <w:rPr>
          <w:spacing w:val="-1"/>
          <w:sz w:val="20"/>
        </w:rPr>
        <w:t xml:space="preserve"> </w:t>
      </w:r>
      <w:r>
        <w:rPr>
          <w:sz w:val="20"/>
        </w:rPr>
        <w:t>with</w:t>
      </w:r>
      <w:r>
        <w:rPr>
          <w:spacing w:val="-1"/>
          <w:sz w:val="20"/>
        </w:rPr>
        <w:t xml:space="preserve"> </w:t>
      </w:r>
      <w:r>
        <w:rPr>
          <w:spacing w:val="-2"/>
          <w:sz w:val="20"/>
        </w:rPr>
        <w:t>temperature</w:t>
      </w:r>
    </w:p>
    <w:p w:rsidR="00822E31" w:rsidRDefault="00186D8B">
      <w:pPr>
        <w:pStyle w:val="BodyText"/>
        <w:spacing w:before="5"/>
        <w:rPr>
          <w:sz w:val="3"/>
        </w:rPr>
      </w:pPr>
      <w:r>
        <w:rPr>
          <w:noProof/>
        </w:rPr>
        <w:drawing>
          <wp:anchor distT="0" distB="0" distL="0" distR="0" simplePos="0" relativeHeight="487593984" behindDoc="1" locked="0" layoutInCell="1" allowOverlap="1">
            <wp:simplePos x="0" y="0"/>
            <wp:positionH relativeFrom="page">
              <wp:posOffset>933450</wp:posOffset>
            </wp:positionH>
            <wp:positionV relativeFrom="paragraph">
              <wp:posOffset>40893</wp:posOffset>
            </wp:positionV>
            <wp:extent cx="2376951" cy="175736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2376951" cy="1757362"/>
                    </a:xfrm>
                    <a:prstGeom prst="rect">
                      <a:avLst/>
                    </a:prstGeom>
                  </pic:spPr>
                </pic:pic>
              </a:graphicData>
            </a:graphic>
          </wp:anchor>
        </w:drawing>
      </w:r>
    </w:p>
    <w:p w:rsidR="00822E31" w:rsidRDefault="00186D8B">
      <w:pPr>
        <w:spacing w:before="55"/>
        <w:ind w:left="1039"/>
        <w:rPr>
          <w:sz w:val="20"/>
        </w:rPr>
      </w:pPr>
      <w:r>
        <w:rPr>
          <w:sz w:val="20"/>
        </w:rPr>
        <w:t>Fig.</w:t>
      </w:r>
      <w:r>
        <w:rPr>
          <w:spacing w:val="-6"/>
          <w:sz w:val="20"/>
        </w:rPr>
        <w:t xml:space="preserve"> </w:t>
      </w:r>
      <w:r>
        <w:rPr>
          <w:sz w:val="20"/>
        </w:rPr>
        <w:t>5:</w:t>
      </w:r>
      <w:r>
        <w:rPr>
          <w:spacing w:val="-4"/>
          <w:sz w:val="20"/>
        </w:rPr>
        <w:t xml:space="preserve"> </w:t>
      </w:r>
      <w:r>
        <w:rPr>
          <w:sz w:val="20"/>
        </w:rPr>
        <w:t>Variation</w:t>
      </w:r>
      <w:r>
        <w:rPr>
          <w:spacing w:val="-4"/>
          <w:sz w:val="20"/>
        </w:rPr>
        <w:t xml:space="preserve"> </w:t>
      </w:r>
      <w:r>
        <w:rPr>
          <w:sz w:val="20"/>
        </w:rPr>
        <w:t>of</w:t>
      </w:r>
      <w:r>
        <w:rPr>
          <w:spacing w:val="-3"/>
          <w:sz w:val="20"/>
        </w:rPr>
        <w:t xml:space="preserve"> </w:t>
      </w:r>
      <w:r>
        <w:rPr>
          <w:sz w:val="20"/>
        </w:rPr>
        <w:t>Quantum</w:t>
      </w:r>
      <w:r>
        <w:rPr>
          <w:spacing w:val="-4"/>
          <w:sz w:val="20"/>
        </w:rPr>
        <w:t xml:space="preserve"> </w:t>
      </w:r>
      <w:r>
        <w:rPr>
          <w:sz w:val="20"/>
        </w:rPr>
        <w:t>efficiency</w:t>
      </w:r>
      <w:r>
        <w:rPr>
          <w:spacing w:val="-4"/>
          <w:sz w:val="20"/>
        </w:rPr>
        <w:t xml:space="preserve"> </w:t>
      </w:r>
      <w:r>
        <w:rPr>
          <w:sz w:val="20"/>
        </w:rPr>
        <w:t>as</w:t>
      </w:r>
      <w:r>
        <w:rPr>
          <w:spacing w:val="-3"/>
          <w:sz w:val="20"/>
        </w:rPr>
        <w:t xml:space="preserve"> </w:t>
      </w:r>
      <w:r>
        <w:rPr>
          <w:sz w:val="20"/>
        </w:rPr>
        <w:t>a</w:t>
      </w:r>
      <w:r>
        <w:rPr>
          <w:spacing w:val="-4"/>
          <w:sz w:val="20"/>
        </w:rPr>
        <w:t xml:space="preserve"> </w:t>
      </w:r>
      <w:r>
        <w:rPr>
          <w:sz w:val="20"/>
        </w:rPr>
        <w:t>function</w:t>
      </w:r>
      <w:r>
        <w:rPr>
          <w:spacing w:val="-4"/>
          <w:sz w:val="20"/>
        </w:rPr>
        <w:t xml:space="preserve"> </w:t>
      </w:r>
      <w:r>
        <w:rPr>
          <w:sz w:val="20"/>
        </w:rPr>
        <w:t>of</w:t>
      </w:r>
      <w:r>
        <w:rPr>
          <w:spacing w:val="-3"/>
          <w:sz w:val="20"/>
        </w:rPr>
        <w:t xml:space="preserve"> </w:t>
      </w:r>
      <w:r>
        <w:rPr>
          <w:spacing w:val="-2"/>
          <w:sz w:val="20"/>
        </w:rPr>
        <w:t>wavelength.</w:t>
      </w:r>
    </w:p>
    <w:p w:rsidR="00822E31" w:rsidRDefault="00822E31">
      <w:pPr>
        <w:rPr>
          <w:sz w:val="20"/>
        </w:rPr>
        <w:sectPr w:rsidR="00822E31">
          <w:pgSz w:w="11920" w:h="16860"/>
          <w:pgMar w:top="1480" w:right="520" w:bottom="1000" w:left="400" w:header="0" w:footer="816" w:gutter="0"/>
          <w:cols w:space="720"/>
        </w:sectPr>
      </w:pPr>
    </w:p>
    <w:p w:rsidR="00822E31" w:rsidRDefault="00186D8B">
      <w:pPr>
        <w:spacing w:before="62"/>
        <w:ind w:left="1039"/>
        <w:rPr>
          <w:b/>
          <w:sz w:val="28"/>
        </w:rPr>
      </w:pPr>
      <w:r>
        <w:rPr>
          <w:b/>
          <w:color w:val="424242"/>
          <w:sz w:val="28"/>
        </w:rPr>
        <w:lastRenderedPageBreak/>
        <w:t>Lead-Free</w:t>
      </w:r>
      <w:r>
        <w:rPr>
          <w:b/>
          <w:color w:val="424242"/>
          <w:spacing w:val="-3"/>
          <w:sz w:val="28"/>
        </w:rPr>
        <w:t xml:space="preserve"> </w:t>
      </w:r>
      <w:r>
        <w:rPr>
          <w:b/>
          <w:color w:val="424242"/>
          <w:sz w:val="28"/>
        </w:rPr>
        <w:t>PSC's</w:t>
      </w:r>
      <w:r>
        <w:rPr>
          <w:b/>
          <w:color w:val="424242"/>
          <w:spacing w:val="-3"/>
          <w:sz w:val="28"/>
        </w:rPr>
        <w:t xml:space="preserve"> </w:t>
      </w:r>
      <w:r>
        <w:rPr>
          <w:b/>
          <w:color w:val="424242"/>
          <w:sz w:val="28"/>
        </w:rPr>
        <w:t>Graph</w:t>
      </w:r>
      <w:r>
        <w:rPr>
          <w:b/>
          <w:color w:val="424242"/>
          <w:spacing w:val="-3"/>
          <w:sz w:val="28"/>
        </w:rPr>
        <w:t xml:space="preserve"> </w:t>
      </w:r>
      <w:r>
        <w:rPr>
          <w:b/>
          <w:color w:val="424242"/>
          <w:spacing w:val="-2"/>
          <w:sz w:val="28"/>
        </w:rPr>
        <w:t>(Cs₂TiBr₆)</w:t>
      </w:r>
    </w:p>
    <w:p w:rsidR="00822E31" w:rsidRDefault="00822E31">
      <w:pPr>
        <w:pStyle w:val="BodyText"/>
        <w:rPr>
          <w:b/>
          <w:sz w:val="20"/>
        </w:rPr>
      </w:pPr>
    </w:p>
    <w:p w:rsidR="00822E31" w:rsidRDefault="00822E31">
      <w:pPr>
        <w:pStyle w:val="BodyText"/>
        <w:rPr>
          <w:b/>
          <w:sz w:val="20"/>
        </w:rPr>
      </w:pPr>
    </w:p>
    <w:p w:rsidR="00822E31" w:rsidRDefault="00186D8B">
      <w:pPr>
        <w:pStyle w:val="BodyText"/>
        <w:spacing w:before="23"/>
        <w:rPr>
          <w:b/>
          <w:sz w:val="20"/>
        </w:rPr>
      </w:pPr>
      <w:r>
        <w:rPr>
          <w:noProof/>
        </w:rPr>
        <w:drawing>
          <wp:anchor distT="0" distB="0" distL="0" distR="0" simplePos="0" relativeHeight="487594496" behindDoc="1" locked="0" layoutInCell="1" allowOverlap="1">
            <wp:simplePos x="0" y="0"/>
            <wp:positionH relativeFrom="page">
              <wp:posOffset>933450</wp:posOffset>
            </wp:positionH>
            <wp:positionV relativeFrom="paragraph">
              <wp:posOffset>202042</wp:posOffset>
            </wp:positionV>
            <wp:extent cx="2070963" cy="153181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2070963" cy="1531810"/>
                    </a:xfrm>
                    <a:prstGeom prst="rect">
                      <a:avLst/>
                    </a:prstGeom>
                  </pic:spPr>
                </pic:pic>
              </a:graphicData>
            </a:graphic>
          </wp:anchor>
        </w:drawing>
      </w:r>
      <w:r>
        <w:rPr>
          <w:noProof/>
        </w:rPr>
        <w:drawing>
          <wp:anchor distT="0" distB="0" distL="0" distR="0" simplePos="0" relativeHeight="487595008" behindDoc="1" locked="0" layoutInCell="1" allowOverlap="1">
            <wp:simplePos x="0" y="0"/>
            <wp:positionH relativeFrom="page">
              <wp:posOffset>3073412</wp:posOffset>
            </wp:positionH>
            <wp:positionV relativeFrom="paragraph">
              <wp:posOffset>176204</wp:posOffset>
            </wp:positionV>
            <wp:extent cx="2198647" cy="151923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2198647" cy="1519237"/>
                    </a:xfrm>
                    <a:prstGeom prst="rect">
                      <a:avLst/>
                    </a:prstGeom>
                  </pic:spPr>
                </pic:pic>
              </a:graphicData>
            </a:graphic>
          </wp:anchor>
        </w:drawing>
      </w:r>
    </w:p>
    <w:p w:rsidR="00822E31" w:rsidRDefault="00186D8B">
      <w:pPr>
        <w:spacing w:before="294" w:after="29" w:line="549" w:lineRule="auto"/>
        <w:ind w:left="1039" w:right="4493"/>
        <w:rPr>
          <w:sz w:val="20"/>
        </w:rPr>
      </w:pPr>
      <w:r>
        <w:rPr>
          <w:sz w:val="20"/>
        </w:rPr>
        <w:t>Fig.</w:t>
      </w:r>
      <w:r>
        <w:rPr>
          <w:spacing w:val="-6"/>
          <w:sz w:val="20"/>
        </w:rPr>
        <w:t xml:space="preserve"> </w:t>
      </w:r>
      <w:r>
        <w:rPr>
          <w:sz w:val="20"/>
        </w:rPr>
        <w:t>(a):</w:t>
      </w:r>
      <w:r>
        <w:rPr>
          <w:spacing w:val="-6"/>
          <w:sz w:val="20"/>
        </w:rPr>
        <w:t xml:space="preserve"> </w:t>
      </w:r>
      <w:r>
        <w:rPr>
          <w:sz w:val="20"/>
        </w:rPr>
        <w:t>VOC</w:t>
      </w:r>
      <w:r>
        <w:rPr>
          <w:spacing w:val="-6"/>
          <w:sz w:val="20"/>
        </w:rPr>
        <w:t xml:space="preserve"> </w:t>
      </w:r>
      <w:r>
        <w:rPr>
          <w:sz w:val="20"/>
        </w:rPr>
        <w:t>variation</w:t>
      </w:r>
      <w:r>
        <w:rPr>
          <w:spacing w:val="-6"/>
          <w:sz w:val="20"/>
        </w:rPr>
        <w:t xml:space="preserve"> </w:t>
      </w:r>
      <w:r>
        <w:rPr>
          <w:sz w:val="20"/>
        </w:rPr>
        <w:t>with</w:t>
      </w:r>
      <w:r>
        <w:rPr>
          <w:spacing w:val="-6"/>
          <w:sz w:val="20"/>
        </w:rPr>
        <w:t xml:space="preserve"> </w:t>
      </w:r>
      <w:r>
        <w:rPr>
          <w:sz w:val="20"/>
        </w:rPr>
        <w:t>Cs₂TiBr₆</w:t>
      </w:r>
      <w:r>
        <w:rPr>
          <w:spacing w:val="-6"/>
          <w:sz w:val="20"/>
        </w:rPr>
        <w:t xml:space="preserve"> </w:t>
      </w:r>
      <w:r>
        <w:rPr>
          <w:sz w:val="20"/>
        </w:rPr>
        <w:t>perovskite</w:t>
      </w:r>
      <w:r>
        <w:rPr>
          <w:spacing w:val="-6"/>
          <w:sz w:val="20"/>
        </w:rPr>
        <w:t xml:space="preserve"> </w:t>
      </w:r>
      <w:r>
        <w:rPr>
          <w:sz w:val="20"/>
        </w:rPr>
        <w:t>layer</w:t>
      </w:r>
      <w:r>
        <w:rPr>
          <w:spacing w:val="-6"/>
          <w:sz w:val="20"/>
        </w:rPr>
        <w:t xml:space="preserve"> </w:t>
      </w:r>
      <w:r>
        <w:rPr>
          <w:sz w:val="20"/>
        </w:rPr>
        <w:t>thickness. Fig. (b): JSC variation with Cs₂TiBr₆ perovskite layer thickness.</w:t>
      </w:r>
    </w:p>
    <w:p w:rsidR="00822E31" w:rsidRDefault="00186D8B">
      <w:pPr>
        <w:tabs>
          <w:tab w:val="left" w:pos="4349"/>
        </w:tabs>
        <w:ind w:left="1120"/>
        <w:rPr>
          <w:sz w:val="20"/>
        </w:rPr>
      </w:pPr>
      <w:r>
        <w:rPr>
          <w:noProof/>
          <w:position w:val="3"/>
          <w:sz w:val="20"/>
        </w:rPr>
        <w:drawing>
          <wp:inline distT="0" distB="0" distL="0" distR="0">
            <wp:extent cx="1840017" cy="135816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1840017" cy="1358169"/>
                    </a:xfrm>
                    <a:prstGeom prst="rect">
                      <a:avLst/>
                    </a:prstGeom>
                  </pic:spPr>
                </pic:pic>
              </a:graphicData>
            </a:graphic>
          </wp:inline>
        </w:drawing>
      </w:r>
      <w:r>
        <w:rPr>
          <w:position w:val="3"/>
          <w:sz w:val="20"/>
        </w:rPr>
        <w:tab/>
      </w:r>
      <w:r>
        <w:rPr>
          <w:noProof/>
          <w:sz w:val="20"/>
        </w:rPr>
        <w:drawing>
          <wp:inline distT="0" distB="0" distL="0" distR="0">
            <wp:extent cx="1644507" cy="134731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1644507" cy="1347311"/>
                    </a:xfrm>
                    <a:prstGeom prst="rect">
                      <a:avLst/>
                    </a:prstGeom>
                  </pic:spPr>
                </pic:pic>
              </a:graphicData>
            </a:graphic>
          </wp:inline>
        </w:drawing>
      </w:r>
    </w:p>
    <w:p w:rsidR="00822E31" w:rsidRDefault="00822E31">
      <w:pPr>
        <w:pStyle w:val="BodyText"/>
        <w:spacing w:before="200"/>
        <w:rPr>
          <w:sz w:val="20"/>
        </w:rPr>
      </w:pPr>
    </w:p>
    <w:p w:rsidR="00822E31" w:rsidRDefault="00186D8B">
      <w:pPr>
        <w:spacing w:line="549" w:lineRule="auto"/>
        <w:ind w:left="1039" w:right="4262"/>
        <w:rPr>
          <w:sz w:val="20"/>
        </w:rPr>
      </w:pPr>
      <w:r>
        <w:rPr>
          <w:sz w:val="20"/>
        </w:rPr>
        <w:t>Fig. (a): ETA % variation with Cs₂TiBr₆ perovskite layer thickness. Fig.</w:t>
      </w:r>
      <w:r>
        <w:rPr>
          <w:spacing w:val="-5"/>
          <w:sz w:val="20"/>
        </w:rPr>
        <w:t xml:space="preserve"> </w:t>
      </w:r>
      <w:r>
        <w:rPr>
          <w:sz w:val="20"/>
        </w:rPr>
        <w:t>(b):</w:t>
      </w:r>
      <w:r>
        <w:rPr>
          <w:spacing w:val="-5"/>
          <w:sz w:val="20"/>
        </w:rPr>
        <w:t xml:space="preserve"> </w:t>
      </w:r>
      <w:r>
        <w:rPr>
          <w:sz w:val="20"/>
        </w:rPr>
        <w:t>Fill</w:t>
      </w:r>
      <w:r>
        <w:rPr>
          <w:spacing w:val="-5"/>
          <w:sz w:val="20"/>
        </w:rPr>
        <w:t xml:space="preserve"> </w:t>
      </w:r>
      <w:r>
        <w:rPr>
          <w:sz w:val="20"/>
        </w:rPr>
        <w:t>factor</w:t>
      </w:r>
      <w:r>
        <w:rPr>
          <w:spacing w:val="-5"/>
          <w:sz w:val="20"/>
        </w:rPr>
        <w:t xml:space="preserve"> </w:t>
      </w:r>
      <w:r>
        <w:rPr>
          <w:sz w:val="20"/>
        </w:rPr>
        <w:t>variation</w:t>
      </w:r>
      <w:r>
        <w:rPr>
          <w:spacing w:val="-5"/>
          <w:sz w:val="20"/>
        </w:rPr>
        <w:t xml:space="preserve"> </w:t>
      </w:r>
      <w:r>
        <w:rPr>
          <w:sz w:val="20"/>
        </w:rPr>
        <w:t>with</w:t>
      </w:r>
      <w:r>
        <w:rPr>
          <w:spacing w:val="-5"/>
          <w:sz w:val="20"/>
        </w:rPr>
        <w:t xml:space="preserve"> </w:t>
      </w:r>
      <w:r>
        <w:rPr>
          <w:sz w:val="20"/>
        </w:rPr>
        <w:t>Cs₂TiBr₆</w:t>
      </w:r>
      <w:r>
        <w:rPr>
          <w:spacing w:val="-5"/>
          <w:sz w:val="20"/>
        </w:rPr>
        <w:t xml:space="preserve"> </w:t>
      </w:r>
      <w:r>
        <w:rPr>
          <w:sz w:val="20"/>
        </w:rPr>
        <w:t>perovskite</w:t>
      </w:r>
      <w:r>
        <w:rPr>
          <w:spacing w:val="-5"/>
          <w:sz w:val="20"/>
        </w:rPr>
        <w:t xml:space="preserve"> </w:t>
      </w:r>
      <w:r>
        <w:rPr>
          <w:sz w:val="20"/>
        </w:rPr>
        <w:t>layer</w:t>
      </w:r>
      <w:r>
        <w:rPr>
          <w:spacing w:val="-5"/>
          <w:sz w:val="20"/>
        </w:rPr>
        <w:t xml:space="preserve"> </w:t>
      </w:r>
      <w:r>
        <w:rPr>
          <w:sz w:val="20"/>
        </w:rPr>
        <w:t>thickness.</w:t>
      </w:r>
    </w:p>
    <w:p w:rsidR="00822E31" w:rsidRDefault="00186D8B">
      <w:pPr>
        <w:pStyle w:val="BodyText"/>
        <w:spacing w:before="7"/>
        <w:rPr>
          <w:sz w:val="5"/>
        </w:rPr>
      </w:pPr>
      <w:r>
        <w:rPr>
          <w:noProof/>
        </w:rPr>
        <w:drawing>
          <wp:anchor distT="0" distB="0" distL="0" distR="0" simplePos="0" relativeHeight="487595520" behindDoc="1" locked="0" layoutInCell="1" allowOverlap="1">
            <wp:simplePos x="0" y="0"/>
            <wp:positionH relativeFrom="page">
              <wp:posOffset>1123461</wp:posOffset>
            </wp:positionH>
            <wp:positionV relativeFrom="paragraph">
              <wp:posOffset>56373</wp:posOffset>
            </wp:positionV>
            <wp:extent cx="1759679" cy="147313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1759679" cy="1473136"/>
                    </a:xfrm>
                    <a:prstGeom prst="rect">
                      <a:avLst/>
                    </a:prstGeom>
                  </pic:spPr>
                </pic:pic>
              </a:graphicData>
            </a:graphic>
          </wp:anchor>
        </w:drawing>
      </w:r>
      <w:r>
        <w:rPr>
          <w:noProof/>
        </w:rPr>
        <w:drawing>
          <wp:anchor distT="0" distB="0" distL="0" distR="0" simplePos="0" relativeHeight="487596032" behindDoc="1" locked="0" layoutInCell="1" allowOverlap="1">
            <wp:simplePos x="0" y="0"/>
            <wp:positionH relativeFrom="page">
              <wp:posOffset>3209925</wp:posOffset>
            </wp:positionH>
            <wp:positionV relativeFrom="paragraph">
              <wp:posOffset>113983</wp:posOffset>
            </wp:positionV>
            <wp:extent cx="2151660" cy="14859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2151660" cy="1485900"/>
                    </a:xfrm>
                    <a:prstGeom prst="rect">
                      <a:avLst/>
                    </a:prstGeom>
                  </pic:spPr>
                </pic:pic>
              </a:graphicData>
            </a:graphic>
          </wp:anchor>
        </w:drawing>
      </w:r>
    </w:p>
    <w:p w:rsidR="00822E31" w:rsidRDefault="00822E31">
      <w:pPr>
        <w:pStyle w:val="BodyText"/>
        <w:spacing w:before="72"/>
        <w:rPr>
          <w:sz w:val="20"/>
        </w:rPr>
      </w:pPr>
    </w:p>
    <w:p w:rsidR="00822E31" w:rsidRDefault="00186D8B">
      <w:pPr>
        <w:spacing w:line="549" w:lineRule="auto"/>
        <w:ind w:left="1039" w:right="6197"/>
        <w:rPr>
          <w:sz w:val="20"/>
        </w:rPr>
      </w:pPr>
      <w:r>
        <w:rPr>
          <w:sz w:val="20"/>
        </w:rPr>
        <w:t>Fig.</w:t>
      </w:r>
      <w:r>
        <w:rPr>
          <w:spacing w:val="-9"/>
          <w:sz w:val="20"/>
        </w:rPr>
        <w:t xml:space="preserve"> </w:t>
      </w:r>
      <w:r>
        <w:rPr>
          <w:sz w:val="20"/>
        </w:rPr>
        <w:t>(a):</w:t>
      </w:r>
      <w:r>
        <w:rPr>
          <w:spacing w:val="-9"/>
          <w:sz w:val="20"/>
        </w:rPr>
        <w:t xml:space="preserve"> </w:t>
      </w:r>
      <w:r>
        <w:rPr>
          <w:sz w:val="20"/>
        </w:rPr>
        <w:t>ETA</w:t>
      </w:r>
      <w:r>
        <w:rPr>
          <w:spacing w:val="-9"/>
          <w:sz w:val="20"/>
        </w:rPr>
        <w:t xml:space="preserve"> </w:t>
      </w:r>
      <w:r>
        <w:rPr>
          <w:sz w:val="20"/>
        </w:rPr>
        <w:t>%</w:t>
      </w:r>
      <w:r>
        <w:rPr>
          <w:spacing w:val="-9"/>
          <w:sz w:val="20"/>
        </w:rPr>
        <w:t xml:space="preserve"> </w:t>
      </w:r>
      <w:r>
        <w:rPr>
          <w:sz w:val="20"/>
        </w:rPr>
        <w:t>variation</w:t>
      </w:r>
      <w:r>
        <w:rPr>
          <w:spacing w:val="-9"/>
          <w:sz w:val="20"/>
        </w:rPr>
        <w:t xml:space="preserve"> </w:t>
      </w:r>
      <w:r>
        <w:rPr>
          <w:sz w:val="20"/>
        </w:rPr>
        <w:t>with</w:t>
      </w:r>
      <w:r>
        <w:rPr>
          <w:spacing w:val="-9"/>
          <w:sz w:val="20"/>
        </w:rPr>
        <w:t xml:space="preserve"> </w:t>
      </w:r>
      <w:r>
        <w:rPr>
          <w:sz w:val="20"/>
        </w:rPr>
        <w:t>temperature. Fig. (b): VOC variation with temperature</w:t>
      </w:r>
    </w:p>
    <w:p w:rsidR="00822E31" w:rsidRDefault="00822E31">
      <w:pPr>
        <w:spacing w:line="549" w:lineRule="auto"/>
        <w:rPr>
          <w:sz w:val="20"/>
        </w:rPr>
        <w:sectPr w:rsidR="00822E31">
          <w:pgSz w:w="11920" w:h="16860"/>
          <w:pgMar w:top="1360" w:right="520" w:bottom="1000" w:left="400" w:header="0" w:footer="816" w:gutter="0"/>
          <w:cols w:space="720"/>
        </w:sectPr>
      </w:pPr>
    </w:p>
    <w:p w:rsidR="00822E31" w:rsidRDefault="00186D8B">
      <w:pPr>
        <w:tabs>
          <w:tab w:val="left" w:pos="5480"/>
        </w:tabs>
        <w:ind w:left="1070"/>
        <w:rPr>
          <w:sz w:val="20"/>
        </w:rPr>
      </w:pPr>
      <w:r>
        <w:rPr>
          <w:noProof/>
          <w:sz w:val="20"/>
        </w:rPr>
        <w:lastRenderedPageBreak/>
        <w:drawing>
          <wp:inline distT="0" distB="0" distL="0" distR="0">
            <wp:extent cx="2660305" cy="201891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2660305" cy="2018919"/>
                    </a:xfrm>
                    <a:prstGeom prst="rect">
                      <a:avLst/>
                    </a:prstGeom>
                  </pic:spPr>
                </pic:pic>
              </a:graphicData>
            </a:graphic>
          </wp:inline>
        </w:drawing>
      </w:r>
      <w:r>
        <w:rPr>
          <w:sz w:val="20"/>
        </w:rPr>
        <w:tab/>
      </w:r>
      <w:r>
        <w:rPr>
          <w:noProof/>
          <w:position w:val="2"/>
          <w:sz w:val="20"/>
        </w:rPr>
        <w:drawing>
          <wp:inline distT="0" distB="0" distL="0" distR="0">
            <wp:extent cx="2848327" cy="199948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2848327" cy="1999487"/>
                    </a:xfrm>
                    <a:prstGeom prst="rect">
                      <a:avLst/>
                    </a:prstGeom>
                  </pic:spPr>
                </pic:pic>
              </a:graphicData>
            </a:graphic>
          </wp:inline>
        </w:drawing>
      </w:r>
    </w:p>
    <w:p w:rsidR="00822E31" w:rsidRDefault="00822E31">
      <w:pPr>
        <w:pStyle w:val="BodyText"/>
        <w:spacing w:before="110"/>
        <w:rPr>
          <w:sz w:val="20"/>
        </w:rPr>
      </w:pPr>
    </w:p>
    <w:p w:rsidR="00822E31" w:rsidRDefault="00186D8B">
      <w:pPr>
        <w:spacing w:line="549" w:lineRule="auto"/>
        <w:ind w:left="1039" w:right="6526"/>
        <w:rPr>
          <w:sz w:val="20"/>
        </w:rPr>
      </w:pPr>
      <w:r>
        <w:rPr>
          <w:sz w:val="20"/>
        </w:rPr>
        <w:t>Fig. (a): FF variation with temperature. Fig.</w:t>
      </w:r>
      <w:r>
        <w:rPr>
          <w:spacing w:val="-1"/>
          <w:sz w:val="20"/>
        </w:rPr>
        <w:t xml:space="preserve"> </w:t>
      </w:r>
      <w:r>
        <w:rPr>
          <w:sz w:val="20"/>
        </w:rPr>
        <w:t>(b):</w:t>
      </w:r>
      <w:r>
        <w:rPr>
          <w:spacing w:val="-1"/>
          <w:sz w:val="20"/>
        </w:rPr>
        <w:t xml:space="preserve"> </w:t>
      </w:r>
      <w:r>
        <w:rPr>
          <w:sz w:val="20"/>
        </w:rPr>
        <w:t>JSC</w:t>
      </w:r>
      <w:r>
        <w:rPr>
          <w:spacing w:val="-1"/>
          <w:sz w:val="20"/>
        </w:rPr>
        <w:t xml:space="preserve"> </w:t>
      </w:r>
      <w:r>
        <w:rPr>
          <w:sz w:val="20"/>
        </w:rPr>
        <w:t>variation</w:t>
      </w:r>
      <w:r>
        <w:rPr>
          <w:spacing w:val="-1"/>
          <w:sz w:val="20"/>
        </w:rPr>
        <w:t xml:space="preserve"> </w:t>
      </w:r>
      <w:r>
        <w:rPr>
          <w:sz w:val="20"/>
        </w:rPr>
        <w:t>with</w:t>
      </w:r>
      <w:r>
        <w:rPr>
          <w:spacing w:val="-1"/>
          <w:sz w:val="20"/>
        </w:rPr>
        <w:t xml:space="preserve"> </w:t>
      </w:r>
      <w:r>
        <w:rPr>
          <w:spacing w:val="-2"/>
          <w:sz w:val="20"/>
        </w:rPr>
        <w:t>temperature.</w:t>
      </w:r>
    </w:p>
    <w:p w:rsidR="00822E31" w:rsidRDefault="00822E31">
      <w:pPr>
        <w:pStyle w:val="BodyText"/>
        <w:spacing w:before="15"/>
        <w:rPr>
          <w:sz w:val="20"/>
        </w:rPr>
      </w:pPr>
    </w:p>
    <w:p w:rsidR="00822E31" w:rsidRDefault="00186D8B">
      <w:pPr>
        <w:pStyle w:val="Heading2"/>
        <w:jc w:val="both"/>
      </w:pPr>
      <w:r>
        <w:t>Jsc</w:t>
      </w:r>
      <w:r>
        <w:rPr>
          <w:spacing w:val="-7"/>
        </w:rPr>
        <w:t xml:space="preserve"> </w:t>
      </w:r>
      <w:r>
        <w:t>vs.</w:t>
      </w:r>
      <w:r>
        <w:rPr>
          <w:spacing w:val="-6"/>
        </w:rPr>
        <w:t xml:space="preserve"> </w:t>
      </w:r>
      <w:r>
        <w:t>Voc:</w:t>
      </w:r>
      <w:r>
        <w:rPr>
          <w:spacing w:val="-6"/>
        </w:rPr>
        <w:t xml:space="preserve"> </w:t>
      </w:r>
      <w:r>
        <w:t>Understanding</w:t>
      </w:r>
      <w:r>
        <w:rPr>
          <w:spacing w:val="-6"/>
        </w:rPr>
        <w:t xml:space="preserve"> </w:t>
      </w:r>
      <w:r>
        <w:t>the</w:t>
      </w:r>
      <w:r>
        <w:rPr>
          <w:spacing w:val="-6"/>
        </w:rPr>
        <w:t xml:space="preserve"> </w:t>
      </w:r>
      <w:r>
        <w:rPr>
          <w:spacing w:val="-2"/>
        </w:rPr>
        <w:t>Relationship</w:t>
      </w:r>
    </w:p>
    <w:p w:rsidR="00822E31" w:rsidRDefault="00186D8B">
      <w:pPr>
        <w:spacing w:before="288" w:line="276" w:lineRule="auto"/>
        <w:ind w:left="1039" w:right="932"/>
        <w:jc w:val="both"/>
        <w:rPr>
          <w:sz w:val="24"/>
        </w:rPr>
      </w:pPr>
      <w:r>
        <w:rPr>
          <w:sz w:val="24"/>
        </w:rPr>
        <w:t xml:space="preserve">The </w:t>
      </w:r>
      <w:r>
        <w:rPr>
          <w:b/>
          <w:sz w:val="24"/>
        </w:rPr>
        <w:t xml:space="preserve">relationship between short-circuit current density (Jsc) </w:t>
      </w:r>
      <w:r>
        <w:rPr>
          <w:sz w:val="24"/>
        </w:rPr>
        <w:t xml:space="preserve">and </w:t>
      </w:r>
      <w:r>
        <w:rPr>
          <w:b/>
          <w:sz w:val="24"/>
        </w:rPr>
        <w:t xml:space="preserve">open-circuit voltage (Voc) </w:t>
      </w:r>
      <w:r>
        <w:rPr>
          <w:sz w:val="24"/>
        </w:rPr>
        <w:t>in solar cells is central to understanding and optimizing device performance. Both</w:t>
      </w:r>
      <w:r>
        <w:rPr>
          <w:spacing w:val="-4"/>
          <w:sz w:val="24"/>
        </w:rPr>
        <w:t xml:space="preserve"> </w:t>
      </w:r>
      <w:r>
        <w:rPr>
          <w:b/>
          <w:sz w:val="24"/>
        </w:rPr>
        <w:t xml:space="preserve">Jsc </w:t>
      </w:r>
      <w:r>
        <w:rPr>
          <w:sz w:val="24"/>
        </w:rPr>
        <w:t xml:space="preserve">and </w:t>
      </w:r>
      <w:r>
        <w:rPr>
          <w:b/>
          <w:sz w:val="24"/>
        </w:rPr>
        <w:t xml:space="preserve">Voc </w:t>
      </w:r>
      <w:r>
        <w:rPr>
          <w:sz w:val="24"/>
        </w:rPr>
        <w:t>are key performance metrics, but they are influenced</w:t>
      </w:r>
      <w:r>
        <w:rPr>
          <w:spacing w:val="-3"/>
          <w:sz w:val="24"/>
        </w:rPr>
        <w:t xml:space="preserve"> </w:t>
      </w:r>
      <w:r>
        <w:rPr>
          <w:sz w:val="24"/>
        </w:rPr>
        <w:t>by</w:t>
      </w:r>
      <w:r>
        <w:rPr>
          <w:spacing w:val="-3"/>
          <w:sz w:val="24"/>
        </w:rPr>
        <w:t xml:space="preserve"> </w:t>
      </w:r>
      <w:r>
        <w:rPr>
          <w:sz w:val="24"/>
        </w:rPr>
        <w:t>different</w:t>
      </w:r>
      <w:r>
        <w:rPr>
          <w:spacing w:val="-3"/>
          <w:sz w:val="24"/>
        </w:rPr>
        <w:t xml:space="preserve"> </w:t>
      </w:r>
      <w:r>
        <w:rPr>
          <w:sz w:val="24"/>
        </w:rPr>
        <w:t>factors</w:t>
      </w:r>
      <w:r>
        <w:rPr>
          <w:spacing w:val="-3"/>
          <w:sz w:val="24"/>
        </w:rPr>
        <w:t xml:space="preserve"> </w:t>
      </w:r>
      <w:r>
        <w:rPr>
          <w:sz w:val="24"/>
        </w:rPr>
        <w:t>and</w:t>
      </w:r>
      <w:r>
        <w:rPr>
          <w:spacing w:val="-3"/>
          <w:sz w:val="24"/>
        </w:rPr>
        <w:t xml:space="preserve"> </w:t>
      </w:r>
      <w:r>
        <w:rPr>
          <w:sz w:val="24"/>
        </w:rPr>
        <w:t>do</w:t>
      </w:r>
      <w:r>
        <w:rPr>
          <w:spacing w:val="-3"/>
          <w:sz w:val="24"/>
        </w:rPr>
        <w:t xml:space="preserve"> </w:t>
      </w:r>
      <w:r>
        <w:rPr>
          <w:sz w:val="24"/>
        </w:rPr>
        <w:t>not always show a simple, linear correlation. Here's a breakdown of how each parameter affects the other and their combined influence on the overall efficiency of solar cells:</w:t>
      </w:r>
    </w:p>
    <w:p w:rsidR="00822E31" w:rsidRDefault="00822E31">
      <w:pPr>
        <w:pStyle w:val="BodyText"/>
        <w:rPr>
          <w:sz w:val="20"/>
        </w:rPr>
      </w:pPr>
    </w:p>
    <w:p w:rsidR="00822E31" w:rsidRDefault="00822E31">
      <w:pPr>
        <w:pStyle w:val="BodyText"/>
        <w:rPr>
          <w:sz w:val="20"/>
        </w:rPr>
      </w:pPr>
    </w:p>
    <w:p w:rsidR="00822E31" w:rsidRDefault="00186D8B">
      <w:pPr>
        <w:pStyle w:val="BodyText"/>
        <w:spacing w:before="91"/>
        <w:rPr>
          <w:sz w:val="20"/>
        </w:rPr>
      </w:pPr>
      <w:r>
        <w:rPr>
          <w:noProof/>
        </w:rPr>
        <w:drawing>
          <wp:anchor distT="0" distB="0" distL="0" distR="0" simplePos="0" relativeHeight="487596544" behindDoc="1" locked="0" layoutInCell="1" allowOverlap="1">
            <wp:simplePos x="0" y="0"/>
            <wp:positionH relativeFrom="page">
              <wp:posOffset>997819</wp:posOffset>
            </wp:positionH>
            <wp:positionV relativeFrom="paragraph">
              <wp:posOffset>219129</wp:posOffset>
            </wp:positionV>
            <wp:extent cx="2301094" cy="18573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2301094" cy="1857375"/>
                    </a:xfrm>
                    <a:prstGeom prst="rect">
                      <a:avLst/>
                    </a:prstGeom>
                  </pic:spPr>
                </pic:pic>
              </a:graphicData>
            </a:graphic>
          </wp:anchor>
        </w:drawing>
      </w:r>
    </w:p>
    <w:p w:rsidR="00822E31" w:rsidRDefault="00186D8B">
      <w:pPr>
        <w:spacing w:before="165"/>
        <w:ind w:left="1039"/>
        <w:jc w:val="both"/>
        <w:rPr>
          <w:sz w:val="20"/>
        </w:rPr>
      </w:pPr>
      <w:r>
        <w:rPr>
          <w:sz w:val="20"/>
        </w:rPr>
        <w:t>Fig.:</w:t>
      </w:r>
      <w:r>
        <w:rPr>
          <w:spacing w:val="-7"/>
          <w:sz w:val="20"/>
        </w:rPr>
        <w:t xml:space="preserve"> </w:t>
      </w:r>
      <w:r>
        <w:rPr>
          <w:sz w:val="20"/>
        </w:rPr>
        <w:t>Jsc</w:t>
      </w:r>
      <w:r>
        <w:rPr>
          <w:spacing w:val="-7"/>
          <w:sz w:val="20"/>
        </w:rPr>
        <w:t xml:space="preserve"> </w:t>
      </w:r>
      <w:r>
        <w:rPr>
          <w:sz w:val="20"/>
        </w:rPr>
        <w:t>Variation</w:t>
      </w:r>
      <w:r>
        <w:rPr>
          <w:spacing w:val="-7"/>
          <w:sz w:val="20"/>
        </w:rPr>
        <w:t xml:space="preserve"> </w:t>
      </w:r>
      <w:r>
        <w:rPr>
          <w:sz w:val="20"/>
        </w:rPr>
        <w:t>with</w:t>
      </w:r>
      <w:r>
        <w:rPr>
          <w:spacing w:val="-6"/>
          <w:sz w:val="20"/>
        </w:rPr>
        <w:t xml:space="preserve"> </w:t>
      </w:r>
      <w:r>
        <w:rPr>
          <w:spacing w:val="-5"/>
          <w:sz w:val="20"/>
        </w:rPr>
        <w:t>Voc</w:t>
      </w:r>
    </w:p>
    <w:p w:rsidR="00822E31" w:rsidRDefault="00822E31">
      <w:pPr>
        <w:jc w:val="both"/>
        <w:rPr>
          <w:sz w:val="20"/>
        </w:rPr>
        <w:sectPr w:rsidR="00822E31">
          <w:pgSz w:w="11920" w:h="16860"/>
          <w:pgMar w:top="1460" w:right="520" w:bottom="1000" w:left="400" w:header="0" w:footer="816" w:gutter="0"/>
          <w:cols w:space="720"/>
        </w:sectPr>
      </w:pPr>
    </w:p>
    <w:p w:rsidR="00822E31" w:rsidRDefault="00186D8B">
      <w:pPr>
        <w:pStyle w:val="Heading2"/>
        <w:numPr>
          <w:ilvl w:val="1"/>
          <w:numId w:val="12"/>
        </w:numPr>
        <w:tabs>
          <w:tab w:val="left" w:pos="1458"/>
        </w:tabs>
        <w:spacing w:before="62"/>
        <w:ind w:left="1458" w:hanging="419"/>
      </w:pPr>
      <w:r>
        <w:rPr>
          <w:spacing w:val="-2"/>
        </w:rPr>
        <w:lastRenderedPageBreak/>
        <w:t>SIMULATIONS</w:t>
      </w:r>
      <w:r>
        <w:t xml:space="preserve"> </w:t>
      </w:r>
      <w:r>
        <w:rPr>
          <w:spacing w:val="-2"/>
        </w:rPr>
        <w:t>RESULTS</w:t>
      </w:r>
    </w:p>
    <w:p w:rsidR="00822E31" w:rsidRDefault="00186D8B">
      <w:pPr>
        <w:pStyle w:val="ListParagraph"/>
        <w:numPr>
          <w:ilvl w:val="0"/>
          <w:numId w:val="8"/>
        </w:numPr>
        <w:tabs>
          <w:tab w:val="left" w:pos="1341"/>
        </w:tabs>
        <w:spacing w:before="288"/>
        <w:ind w:left="1341" w:hanging="302"/>
        <w:jc w:val="left"/>
        <w:rPr>
          <w:b/>
          <w:sz w:val="28"/>
        </w:rPr>
      </w:pPr>
      <w:r>
        <w:rPr>
          <w:b/>
          <w:sz w:val="28"/>
        </w:rPr>
        <w:t>Lead-Free</w:t>
      </w:r>
      <w:r>
        <w:rPr>
          <w:b/>
          <w:spacing w:val="-5"/>
          <w:sz w:val="28"/>
        </w:rPr>
        <w:t xml:space="preserve"> </w:t>
      </w:r>
      <w:r>
        <w:rPr>
          <w:b/>
          <w:sz w:val="28"/>
        </w:rPr>
        <w:t>Perovskite</w:t>
      </w:r>
      <w:r>
        <w:rPr>
          <w:b/>
          <w:spacing w:val="-2"/>
          <w:sz w:val="28"/>
        </w:rPr>
        <w:t xml:space="preserve"> </w:t>
      </w:r>
      <w:r>
        <w:rPr>
          <w:b/>
          <w:sz w:val="28"/>
        </w:rPr>
        <w:t>Solar</w:t>
      </w:r>
      <w:r>
        <w:rPr>
          <w:b/>
          <w:spacing w:val="-3"/>
          <w:sz w:val="28"/>
        </w:rPr>
        <w:t xml:space="preserve"> </w:t>
      </w:r>
      <w:r>
        <w:rPr>
          <w:b/>
          <w:sz w:val="28"/>
        </w:rPr>
        <w:t>Cells</w:t>
      </w:r>
      <w:r>
        <w:rPr>
          <w:b/>
          <w:spacing w:val="-2"/>
          <w:sz w:val="28"/>
        </w:rPr>
        <w:t xml:space="preserve"> </w:t>
      </w:r>
      <w:r>
        <w:rPr>
          <w:b/>
          <w:sz w:val="28"/>
        </w:rPr>
        <w:t>–</w:t>
      </w:r>
      <w:r>
        <w:rPr>
          <w:b/>
          <w:spacing w:val="-3"/>
          <w:sz w:val="28"/>
        </w:rPr>
        <w:t xml:space="preserve"> </w:t>
      </w:r>
      <w:r>
        <w:rPr>
          <w:b/>
          <w:sz w:val="28"/>
        </w:rPr>
        <w:t>All</w:t>
      </w:r>
      <w:r>
        <w:rPr>
          <w:b/>
          <w:spacing w:val="-2"/>
          <w:sz w:val="28"/>
        </w:rPr>
        <w:t xml:space="preserve"> </w:t>
      </w:r>
      <w:r>
        <w:rPr>
          <w:b/>
          <w:sz w:val="28"/>
        </w:rPr>
        <w:t>23</w:t>
      </w:r>
      <w:r>
        <w:rPr>
          <w:b/>
          <w:spacing w:val="-3"/>
          <w:sz w:val="28"/>
        </w:rPr>
        <w:t xml:space="preserve"> </w:t>
      </w:r>
      <w:r>
        <w:rPr>
          <w:b/>
          <w:sz w:val="28"/>
        </w:rPr>
        <w:t>Results</w:t>
      </w:r>
      <w:r>
        <w:rPr>
          <w:b/>
          <w:spacing w:val="-2"/>
          <w:sz w:val="28"/>
        </w:rPr>
        <w:t xml:space="preserve"> (CH₃NH₃SnBr₃)</w:t>
      </w:r>
    </w:p>
    <w:p w:rsidR="00822E31" w:rsidRDefault="00186D8B">
      <w:pPr>
        <w:spacing w:before="289" w:line="276" w:lineRule="auto"/>
        <w:ind w:left="1039" w:right="933"/>
        <w:jc w:val="both"/>
        <w:rPr>
          <w:sz w:val="24"/>
        </w:rPr>
      </w:pPr>
      <w:r>
        <w:rPr>
          <w:sz w:val="24"/>
        </w:rPr>
        <w:t xml:space="preserve">The performance of </w:t>
      </w:r>
      <w:r>
        <w:rPr>
          <w:b/>
          <w:sz w:val="24"/>
        </w:rPr>
        <w:t xml:space="preserve">CH₃NH₃SnBr₃ </w:t>
      </w:r>
      <w:r>
        <w:rPr>
          <w:sz w:val="24"/>
        </w:rPr>
        <w:t xml:space="preserve">(methylammonium tin bromide) based </w:t>
      </w:r>
      <w:r>
        <w:rPr>
          <w:b/>
          <w:sz w:val="24"/>
        </w:rPr>
        <w:t xml:space="preserve">lead-free perovskite solar cells </w:t>
      </w:r>
      <w:r>
        <w:rPr>
          <w:sz w:val="24"/>
        </w:rPr>
        <w:t>has been simulated under 23 different conditions. The key</w:t>
      </w:r>
      <w:r>
        <w:rPr>
          <w:spacing w:val="40"/>
          <w:sz w:val="24"/>
        </w:rPr>
        <w:t xml:space="preserve"> </w:t>
      </w:r>
      <w:r>
        <w:rPr>
          <w:sz w:val="24"/>
        </w:rPr>
        <w:t xml:space="preserve">performance metrics, including </w:t>
      </w:r>
      <w:r>
        <w:rPr>
          <w:b/>
          <w:sz w:val="24"/>
        </w:rPr>
        <w:t>PCE</w:t>
      </w:r>
      <w:r>
        <w:rPr>
          <w:sz w:val="24"/>
        </w:rPr>
        <w:t xml:space="preserve">, </w:t>
      </w:r>
      <w:r>
        <w:rPr>
          <w:b/>
          <w:sz w:val="24"/>
        </w:rPr>
        <w:t>Voc</w:t>
      </w:r>
      <w:r>
        <w:rPr>
          <w:sz w:val="24"/>
        </w:rPr>
        <w:t xml:space="preserve">, </w:t>
      </w:r>
      <w:r>
        <w:rPr>
          <w:b/>
          <w:sz w:val="24"/>
        </w:rPr>
        <w:t>Jsc</w:t>
      </w:r>
      <w:r>
        <w:rPr>
          <w:sz w:val="24"/>
        </w:rPr>
        <w:t xml:space="preserve">, and </w:t>
      </w:r>
      <w:r>
        <w:rPr>
          <w:b/>
          <w:sz w:val="24"/>
        </w:rPr>
        <w:t>FF</w:t>
      </w:r>
      <w:r>
        <w:rPr>
          <w:sz w:val="24"/>
        </w:rPr>
        <w:t>, were recorded Below are the simulation results</w:t>
      </w:r>
    </w:p>
    <w:p w:rsidR="00822E31" w:rsidRDefault="00822E31">
      <w:pPr>
        <w:pStyle w:val="BodyText"/>
        <w:spacing w:before="9" w:after="1"/>
        <w:rPr>
          <w:sz w:val="20"/>
        </w:r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5"/>
        <w:gridCol w:w="1410"/>
        <w:gridCol w:w="1620"/>
        <w:gridCol w:w="1320"/>
        <w:gridCol w:w="1545"/>
      </w:tblGrid>
      <w:tr w:rsidR="00822E31">
        <w:trPr>
          <w:trHeight w:val="899"/>
        </w:trPr>
        <w:tc>
          <w:tcPr>
            <w:tcW w:w="3555" w:type="dxa"/>
          </w:tcPr>
          <w:p w:rsidR="00822E31" w:rsidRDefault="00822E31">
            <w:pPr>
              <w:pStyle w:val="TableParagraph"/>
              <w:spacing w:before="56"/>
              <w:rPr>
                <w:sz w:val="16"/>
              </w:rPr>
            </w:pPr>
          </w:p>
          <w:p w:rsidR="00822E31" w:rsidRDefault="00186D8B">
            <w:pPr>
              <w:pStyle w:val="TableParagraph"/>
              <w:ind w:left="592"/>
              <w:rPr>
                <w:sz w:val="16"/>
              </w:rPr>
            </w:pPr>
            <w:r>
              <w:rPr>
                <w:sz w:val="16"/>
              </w:rPr>
              <w:t>Structure</w:t>
            </w:r>
            <w:r>
              <w:rPr>
                <w:spacing w:val="-1"/>
                <w:sz w:val="16"/>
              </w:rPr>
              <w:t xml:space="preserve"> </w:t>
            </w:r>
            <w:r>
              <w:rPr>
                <w:sz w:val="16"/>
              </w:rPr>
              <w:t>of</w:t>
            </w:r>
            <w:r>
              <w:rPr>
                <w:spacing w:val="-1"/>
                <w:sz w:val="16"/>
              </w:rPr>
              <w:t xml:space="preserve"> </w:t>
            </w:r>
            <w:r>
              <w:rPr>
                <w:spacing w:val="-4"/>
                <w:sz w:val="16"/>
              </w:rPr>
              <w:t>PSCs</w:t>
            </w:r>
          </w:p>
        </w:tc>
        <w:tc>
          <w:tcPr>
            <w:tcW w:w="1410"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Voc(V)</w:t>
            </w:r>
          </w:p>
        </w:tc>
        <w:tc>
          <w:tcPr>
            <w:tcW w:w="1620" w:type="dxa"/>
          </w:tcPr>
          <w:p w:rsidR="00822E31" w:rsidRDefault="00822E31">
            <w:pPr>
              <w:pStyle w:val="TableParagraph"/>
              <w:spacing w:before="56"/>
              <w:rPr>
                <w:sz w:val="16"/>
              </w:rPr>
            </w:pPr>
          </w:p>
          <w:p w:rsidR="00822E31" w:rsidRDefault="00186D8B">
            <w:pPr>
              <w:pStyle w:val="TableParagraph"/>
              <w:ind w:left="592"/>
              <w:rPr>
                <w:sz w:val="16"/>
              </w:rPr>
            </w:pPr>
            <w:r>
              <w:rPr>
                <w:spacing w:val="-5"/>
                <w:sz w:val="16"/>
              </w:rPr>
              <w:t>JSC</w:t>
            </w:r>
          </w:p>
          <w:p w:rsidR="00822E31" w:rsidRDefault="00186D8B">
            <w:pPr>
              <w:pStyle w:val="TableParagraph"/>
              <w:spacing w:before="27"/>
              <w:ind w:left="592"/>
              <w:rPr>
                <w:sz w:val="16"/>
              </w:rPr>
            </w:pPr>
            <w:r>
              <w:rPr>
                <w:spacing w:val="-2"/>
                <w:sz w:val="16"/>
              </w:rPr>
              <w:t>(mA/cm^2)</w:t>
            </w:r>
          </w:p>
        </w:tc>
        <w:tc>
          <w:tcPr>
            <w:tcW w:w="1320"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FF(%)</w:t>
            </w:r>
          </w:p>
        </w:tc>
        <w:tc>
          <w:tcPr>
            <w:tcW w:w="1545"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PCE(%)</w:t>
            </w:r>
          </w:p>
        </w:tc>
      </w:tr>
      <w:tr w:rsidR="00822E31">
        <w:trPr>
          <w:trHeight w:val="899"/>
        </w:trPr>
        <w:tc>
          <w:tcPr>
            <w:tcW w:w="3555" w:type="dxa"/>
          </w:tcPr>
          <w:p w:rsidR="00822E31" w:rsidRDefault="00822E31">
            <w:pPr>
              <w:pStyle w:val="TableParagraph"/>
              <w:spacing w:before="59"/>
              <w:rPr>
                <w:sz w:val="16"/>
              </w:rPr>
            </w:pPr>
          </w:p>
          <w:p w:rsidR="00822E31" w:rsidRDefault="00186D8B">
            <w:pPr>
              <w:pStyle w:val="TableParagraph"/>
              <w:spacing w:line="276" w:lineRule="auto"/>
              <w:ind w:left="592"/>
              <w:rPr>
                <w:sz w:val="16"/>
              </w:rPr>
            </w:pPr>
            <w:r>
              <w:rPr>
                <w:spacing w:val="-2"/>
                <w:sz w:val="16"/>
              </w:rPr>
              <w:t>FTO/ZnO/CH3NH3SnBr3/Spiro-MeOTA</w:t>
            </w:r>
            <w:r>
              <w:rPr>
                <w:spacing w:val="40"/>
                <w:sz w:val="16"/>
              </w:rPr>
              <w:t xml:space="preserve"> </w:t>
            </w:r>
            <w:r>
              <w:rPr>
                <w:spacing w:val="-4"/>
                <w:sz w:val="16"/>
              </w:rPr>
              <w:t>D/Au</w:t>
            </w:r>
          </w:p>
        </w:tc>
        <w:tc>
          <w:tcPr>
            <w:tcW w:w="1410"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1.019</w:t>
            </w:r>
          </w:p>
        </w:tc>
        <w:tc>
          <w:tcPr>
            <w:tcW w:w="1620" w:type="dxa"/>
          </w:tcPr>
          <w:p w:rsidR="00822E31" w:rsidRDefault="00822E31">
            <w:pPr>
              <w:pStyle w:val="TableParagraph"/>
              <w:spacing w:before="59"/>
              <w:rPr>
                <w:sz w:val="16"/>
              </w:rPr>
            </w:pPr>
          </w:p>
          <w:p w:rsidR="00822E31" w:rsidRDefault="00186D8B">
            <w:pPr>
              <w:pStyle w:val="TableParagraph"/>
              <w:ind w:right="330"/>
              <w:jc w:val="right"/>
              <w:rPr>
                <w:sz w:val="16"/>
              </w:rPr>
            </w:pPr>
            <w:r>
              <w:rPr>
                <w:spacing w:val="-2"/>
                <w:sz w:val="16"/>
              </w:rPr>
              <w:t>32.473836</w:t>
            </w:r>
          </w:p>
        </w:tc>
        <w:tc>
          <w:tcPr>
            <w:tcW w:w="1320"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82.37</w:t>
            </w:r>
          </w:p>
        </w:tc>
        <w:tc>
          <w:tcPr>
            <w:tcW w:w="1545"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27.26</w:t>
            </w:r>
          </w:p>
        </w:tc>
      </w:tr>
      <w:tr w:rsidR="00822E31">
        <w:trPr>
          <w:trHeight w:val="689"/>
        </w:trPr>
        <w:tc>
          <w:tcPr>
            <w:tcW w:w="3555"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FTO/PCBM/CH3NH3SnBr3/NiO/Au</w:t>
            </w:r>
          </w:p>
        </w:tc>
        <w:tc>
          <w:tcPr>
            <w:tcW w:w="1410"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1.0167</w:t>
            </w:r>
          </w:p>
        </w:tc>
        <w:tc>
          <w:tcPr>
            <w:tcW w:w="1620" w:type="dxa"/>
          </w:tcPr>
          <w:p w:rsidR="00822E31" w:rsidRDefault="00822E31">
            <w:pPr>
              <w:pStyle w:val="TableParagraph"/>
              <w:spacing w:before="62"/>
              <w:rPr>
                <w:sz w:val="16"/>
              </w:rPr>
            </w:pPr>
          </w:p>
          <w:p w:rsidR="00822E31" w:rsidRDefault="00186D8B">
            <w:pPr>
              <w:pStyle w:val="TableParagraph"/>
              <w:ind w:right="330"/>
              <w:jc w:val="right"/>
              <w:rPr>
                <w:sz w:val="16"/>
              </w:rPr>
            </w:pPr>
            <w:r>
              <w:rPr>
                <w:spacing w:val="-2"/>
                <w:sz w:val="16"/>
              </w:rPr>
              <w:t>32.505143</w:t>
            </w:r>
          </w:p>
        </w:tc>
        <w:tc>
          <w:tcPr>
            <w:tcW w:w="1320"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82.44</w:t>
            </w:r>
          </w:p>
        </w:tc>
        <w:tc>
          <w:tcPr>
            <w:tcW w:w="1545"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27.25</w:t>
            </w:r>
          </w:p>
        </w:tc>
      </w:tr>
      <w:tr w:rsidR="00822E31">
        <w:trPr>
          <w:trHeight w:val="689"/>
        </w:trPr>
        <w:tc>
          <w:tcPr>
            <w:tcW w:w="3555"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FTO/ZnO/CH3NH3SnBr3/NiO/Au</w:t>
            </w:r>
          </w:p>
        </w:tc>
        <w:tc>
          <w:tcPr>
            <w:tcW w:w="1410"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1.0166</w:t>
            </w:r>
          </w:p>
        </w:tc>
        <w:tc>
          <w:tcPr>
            <w:tcW w:w="1620" w:type="dxa"/>
          </w:tcPr>
          <w:p w:rsidR="00822E31" w:rsidRDefault="00822E31">
            <w:pPr>
              <w:pStyle w:val="TableParagraph"/>
              <w:spacing w:before="63"/>
              <w:rPr>
                <w:sz w:val="16"/>
              </w:rPr>
            </w:pPr>
          </w:p>
          <w:p w:rsidR="00822E31" w:rsidRDefault="00186D8B">
            <w:pPr>
              <w:pStyle w:val="TableParagraph"/>
              <w:spacing w:before="1"/>
              <w:ind w:right="330"/>
              <w:jc w:val="right"/>
              <w:rPr>
                <w:sz w:val="16"/>
              </w:rPr>
            </w:pPr>
            <w:r>
              <w:rPr>
                <w:spacing w:val="-2"/>
                <w:sz w:val="16"/>
              </w:rPr>
              <w:t>32.473743</w:t>
            </w:r>
          </w:p>
        </w:tc>
        <w:tc>
          <w:tcPr>
            <w:tcW w:w="1320"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82.47</w:t>
            </w:r>
          </w:p>
        </w:tc>
        <w:tc>
          <w:tcPr>
            <w:tcW w:w="1545"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27.22</w:t>
            </w:r>
          </w:p>
        </w:tc>
      </w:tr>
      <w:tr w:rsidR="00822E31">
        <w:trPr>
          <w:trHeight w:val="689"/>
        </w:trPr>
        <w:tc>
          <w:tcPr>
            <w:tcW w:w="3555"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FTO/SNO2/CH3NH3SnBr3/NiO/Au</w:t>
            </w:r>
          </w:p>
        </w:tc>
        <w:tc>
          <w:tcPr>
            <w:tcW w:w="1410"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1.0162</w:t>
            </w:r>
          </w:p>
        </w:tc>
        <w:tc>
          <w:tcPr>
            <w:tcW w:w="1620" w:type="dxa"/>
          </w:tcPr>
          <w:p w:rsidR="00822E31" w:rsidRDefault="00822E31">
            <w:pPr>
              <w:pStyle w:val="TableParagraph"/>
              <w:spacing w:before="65"/>
              <w:rPr>
                <w:sz w:val="16"/>
              </w:rPr>
            </w:pPr>
          </w:p>
          <w:p w:rsidR="00822E31" w:rsidRDefault="00186D8B">
            <w:pPr>
              <w:pStyle w:val="TableParagraph"/>
              <w:ind w:right="330"/>
              <w:jc w:val="right"/>
              <w:rPr>
                <w:sz w:val="16"/>
              </w:rPr>
            </w:pPr>
            <w:r>
              <w:rPr>
                <w:spacing w:val="-2"/>
                <w:sz w:val="16"/>
              </w:rPr>
              <w:t>32.473354</w:t>
            </w:r>
          </w:p>
        </w:tc>
        <w:tc>
          <w:tcPr>
            <w:tcW w:w="1320"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82.45</w:t>
            </w:r>
          </w:p>
        </w:tc>
        <w:tc>
          <w:tcPr>
            <w:tcW w:w="1545"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27.21</w:t>
            </w:r>
          </w:p>
        </w:tc>
      </w:tr>
      <w:tr w:rsidR="00822E31">
        <w:trPr>
          <w:trHeight w:val="899"/>
        </w:trPr>
        <w:tc>
          <w:tcPr>
            <w:tcW w:w="3555" w:type="dxa"/>
          </w:tcPr>
          <w:p w:rsidR="00822E31" w:rsidRDefault="00822E31">
            <w:pPr>
              <w:pStyle w:val="TableParagraph"/>
              <w:spacing w:before="67"/>
              <w:rPr>
                <w:sz w:val="16"/>
              </w:rPr>
            </w:pPr>
          </w:p>
          <w:p w:rsidR="00822E31" w:rsidRDefault="00186D8B">
            <w:pPr>
              <w:pStyle w:val="TableParagraph"/>
              <w:spacing w:line="276" w:lineRule="auto"/>
              <w:ind w:left="592"/>
              <w:rPr>
                <w:sz w:val="16"/>
              </w:rPr>
            </w:pPr>
            <w:r>
              <w:rPr>
                <w:spacing w:val="-2"/>
                <w:sz w:val="16"/>
              </w:rPr>
              <w:t>FTO/PCBM/CH3NH3SnBr3/Spiro-MeO</w:t>
            </w:r>
            <w:r>
              <w:rPr>
                <w:spacing w:val="40"/>
                <w:sz w:val="16"/>
              </w:rPr>
              <w:t xml:space="preserve"> </w:t>
            </w:r>
            <w:r>
              <w:rPr>
                <w:spacing w:val="-2"/>
                <w:sz w:val="16"/>
              </w:rPr>
              <w:t>TAD/Au</w:t>
            </w:r>
          </w:p>
        </w:tc>
        <w:tc>
          <w:tcPr>
            <w:tcW w:w="1410" w:type="dxa"/>
          </w:tcPr>
          <w:p w:rsidR="00822E31" w:rsidRDefault="00822E31">
            <w:pPr>
              <w:pStyle w:val="TableParagraph"/>
              <w:spacing w:before="67"/>
              <w:rPr>
                <w:sz w:val="16"/>
              </w:rPr>
            </w:pPr>
          </w:p>
          <w:p w:rsidR="00822E31" w:rsidRDefault="00186D8B">
            <w:pPr>
              <w:pStyle w:val="TableParagraph"/>
              <w:ind w:left="592"/>
              <w:rPr>
                <w:sz w:val="16"/>
              </w:rPr>
            </w:pPr>
            <w:r>
              <w:rPr>
                <w:spacing w:val="-2"/>
                <w:sz w:val="16"/>
              </w:rPr>
              <w:t>1.0141</w:t>
            </w:r>
          </w:p>
        </w:tc>
        <w:tc>
          <w:tcPr>
            <w:tcW w:w="1620" w:type="dxa"/>
          </w:tcPr>
          <w:p w:rsidR="00822E31" w:rsidRDefault="00822E31">
            <w:pPr>
              <w:pStyle w:val="TableParagraph"/>
              <w:spacing w:before="67"/>
              <w:rPr>
                <w:sz w:val="16"/>
              </w:rPr>
            </w:pPr>
          </w:p>
          <w:p w:rsidR="00822E31" w:rsidRDefault="00186D8B">
            <w:pPr>
              <w:pStyle w:val="TableParagraph"/>
              <w:ind w:right="330"/>
              <w:jc w:val="right"/>
              <w:rPr>
                <w:sz w:val="16"/>
              </w:rPr>
            </w:pPr>
            <w:r>
              <w:rPr>
                <w:spacing w:val="-2"/>
                <w:sz w:val="16"/>
              </w:rPr>
              <w:t>32.505007</w:t>
            </w:r>
          </w:p>
        </w:tc>
        <w:tc>
          <w:tcPr>
            <w:tcW w:w="1320" w:type="dxa"/>
          </w:tcPr>
          <w:p w:rsidR="00822E31" w:rsidRDefault="00822E31">
            <w:pPr>
              <w:pStyle w:val="TableParagraph"/>
              <w:spacing w:before="67"/>
              <w:rPr>
                <w:sz w:val="16"/>
              </w:rPr>
            </w:pPr>
          </w:p>
          <w:p w:rsidR="00822E31" w:rsidRDefault="00186D8B">
            <w:pPr>
              <w:pStyle w:val="TableParagraph"/>
              <w:ind w:left="592"/>
              <w:rPr>
                <w:sz w:val="16"/>
              </w:rPr>
            </w:pPr>
            <w:r>
              <w:rPr>
                <w:spacing w:val="-4"/>
                <w:sz w:val="16"/>
              </w:rPr>
              <w:t>82.3</w:t>
            </w:r>
          </w:p>
        </w:tc>
        <w:tc>
          <w:tcPr>
            <w:tcW w:w="1545" w:type="dxa"/>
          </w:tcPr>
          <w:p w:rsidR="00822E31" w:rsidRDefault="00822E31">
            <w:pPr>
              <w:pStyle w:val="TableParagraph"/>
              <w:spacing w:before="67"/>
              <w:rPr>
                <w:sz w:val="16"/>
              </w:rPr>
            </w:pPr>
          </w:p>
          <w:p w:rsidR="00822E31" w:rsidRDefault="00186D8B">
            <w:pPr>
              <w:pStyle w:val="TableParagraph"/>
              <w:ind w:left="592"/>
              <w:rPr>
                <w:sz w:val="16"/>
              </w:rPr>
            </w:pPr>
            <w:r>
              <w:rPr>
                <w:spacing w:val="-2"/>
                <w:sz w:val="16"/>
              </w:rPr>
              <w:t>27.13</w:t>
            </w:r>
          </w:p>
        </w:tc>
      </w:tr>
      <w:tr w:rsidR="00822E31">
        <w:trPr>
          <w:trHeight w:val="914"/>
        </w:trPr>
        <w:tc>
          <w:tcPr>
            <w:tcW w:w="3555" w:type="dxa"/>
          </w:tcPr>
          <w:p w:rsidR="00822E31" w:rsidRDefault="00822E31">
            <w:pPr>
              <w:pStyle w:val="TableParagraph"/>
              <w:spacing w:before="70"/>
              <w:rPr>
                <w:sz w:val="16"/>
              </w:rPr>
            </w:pPr>
          </w:p>
          <w:p w:rsidR="00822E31" w:rsidRDefault="00186D8B">
            <w:pPr>
              <w:pStyle w:val="TableParagraph"/>
              <w:spacing w:line="276" w:lineRule="auto"/>
              <w:ind w:left="592"/>
              <w:rPr>
                <w:sz w:val="16"/>
              </w:rPr>
            </w:pPr>
            <w:r>
              <w:rPr>
                <w:spacing w:val="-2"/>
                <w:sz w:val="16"/>
              </w:rPr>
              <w:t>FTO/TiO2/CH3NH3SnBr3/Spiro-MeOTA</w:t>
            </w:r>
            <w:r>
              <w:rPr>
                <w:spacing w:val="40"/>
                <w:sz w:val="16"/>
              </w:rPr>
              <w:t xml:space="preserve"> </w:t>
            </w:r>
            <w:r>
              <w:rPr>
                <w:spacing w:val="-4"/>
                <w:sz w:val="16"/>
              </w:rPr>
              <w:t>D/Au</w:t>
            </w:r>
          </w:p>
        </w:tc>
        <w:tc>
          <w:tcPr>
            <w:tcW w:w="1410" w:type="dxa"/>
          </w:tcPr>
          <w:p w:rsidR="00822E31" w:rsidRDefault="00822E31">
            <w:pPr>
              <w:pStyle w:val="TableParagraph"/>
              <w:spacing w:before="70"/>
              <w:rPr>
                <w:sz w:val="16"/>
              </w:rPr>
            </w:pPr>
          </w:p>
          <w:p w:rsidR="00822E31" w:rsidRDefault="00186D8B">
            <w:pPr>
              <w:pStyle w:val="TableParagraph"/>
              <w:ind w:left="592"/>
              <w:rPr>
                <w:sz w:val="16"/>
              </w:rPr>
            </w:pPr>
            <w:r>
              <w:rPr>
                <w:spacing w:val="-2"/>
                <w:sz w:val="16"/>
              </w:rPr>
              <w:t>1.0144</w:t>
            </w:r>
          </w:p>
        </w:tc>
        <w:tc>
          <w:tcPr>
            <w:tcW w:w="1620" w:type="dxa"/>
          </w:tcPr>
          <w:p w:rsidR="00822E31" w:rsidRDefault="00822E31">
            <w:pPr>
              <w:pStyle w:val="TableParagraph"/>
              <w:spacing w:before="70"/>
              <w:rPr>
                <w:sz w:val="16"/>
              </w:rPr>
            </w:pPr>
          </w:p>
          <w:p w:rsidR="00822E31" w:rsidRDefault="00186D8B">
            <w:pPr>
              <w:pStyle w:val="TableParagraph"/>
              <w:ind w:right="330"/>
              <w:jc w:val="right"/>
              <w:rPr>
                <w:sz w:val="16"/>
              </w:rPr>
            </w:pPr>
            <w:r>
              <w:rPr>
                <w:spacing w:val="-2"/>
                <w:sz w:val="16"/>
              </w:rPr>
              <w:t>32.474002</w:t>
            </w:r>
          </w:p>
        </w:tc>
        <w:tc>
          <w:tcPr>
            <w:tcW w:w="1320" w:type="dxa"/>
          </w:tcPr>
          <w:p w:rsidR="00822E31" w:rsidRDefault="00822E31">
            <w:pPr>
              <w:pStyle w:val="TableParagraph"/>
              <w:spacing w:before="70"/>
              <w:rPr>
                <w:sz w:val="16"/>
              </w:rPr>
            </w:pPr>
          </w:p>
          <w:p w:rsidR="00822E31" w:rsidRDefault="00186D8B">
            <w:pPr>
              <w:pStyle w:val="TableParagraph"/>
              <w:ind w:left="592"/>
              <w:rPr>
                <w:sz w:val="16"/>
              </w:rPr>
            </w:pPr>
            <w:r>
              <w:rPr>
                <w:spacing w:val="-2"/>
                <w:sz w:val="16"/>
              </w:rPr>
              <w:t>82.34</w:t>
            </w:r>
          </w:p>
        </w:tc>
        <w:tc>
          <w:tcPr>
            <w:tcW w:w="1545" w:type="dxa"/>
          </w:tcPr>
          <w:p w:rsidR="00822E31" w:rsidRDefault="00822E31">
            <w:pPr>
              <w:pStyle w:val="TableParagraph"/>
              <w:spacing w:before="70"/>
              <w:rPr>
                <w:sz w:val="16"/>
              </w:rPr>
            </w:pPr>
          </w:p>
          <w:p w:rsidR="00822E31" w:rsidRDefault="00186D8B">
            <w:pPr>
              <w:pStyle w:val="TableParagraph"/>
              <w:ind w:left="592"/>
              <w:rPr>
                <w:sz w:val="16"/>
              </w:rPr>
            </w:pPr>
            <w:r>
              <w:rPr>
                <w:spacing w:val="-2"/>
                <w:sz w:val="16"/>
              </w:rPr>
              <w:t>27.12</w:t>
            </w:r>
          </w:p>
        </w:tc>
      </w:tr>
      <w:tr w:rsidR="00822E31">
        <w:trPr>
          <w:trHeight w:val="899"/>
        </w:trPr>
        <w:tc>
          <w:tcPr>
            <w:tcW w:w="3555" w:type="dxa"/>
          </w:tcPr>
          <w:p w:rsidR="00822E31" w:rsidRDefault="00822E31">
            <w:pPr>
              <w:pStyle w:val="TableParagraph"/>
              <w:spacing w:before="58"/>
              <w:rPr>
                <w:sz w:val="16"/>
              </w:rPr>
            </w:pPr>
          </w:p>
          <w:p w:rsidR="00822E31" w:rsidRDefault="00186D8B">
            <w:pPr>
              <w:pStyle w:val="TableParagraph"/>
              <w:spacing w:line="276" w:lineRule="auto"/>
              <w:ind w:left="592"/>
              <w:rPr>
                <w:sz w:val="16"/>
              </w:rPr>
            </w:pPr>
            <w:r>
              <w:rPr>
                <w:spacing w:val="-2"/>
                <w:sz w:val="16"/>
              </w:rPr>
              <w:t>FTO/SNO2/CH3NH3SnBr3/Spiro-MeOT</w:t>
            </w:r>
            <w:r>
              <w:rPr>
                <w:spacing w:val="40"/>
                <w:sz w:val="16"/>
              </w:rPr>
              <w:t xml:space="preserve"> </w:t>
            </w:r>
            <w:r>
              <w:rPr>
                <w:spacing w:val="-2"/>
                <w:sz w:val="16"/>
              </w:rPr>
              <w:t>AD/Au</w:t>
            </w:r>
          </w:p>
        </w:tc>
        <w:tc>
          <w:tcPr>
            <w:tcW w:w="1410" w:type="dxa"/>
          </w:tcPr>
          <w:p w:rsidR="00822E31" w:rsidRDefault="00822E31">
            <w:pPr>
              <w:pStyle w:val="TableParagraph"/>
              <w:spacing w:before="58"/>
              <w:rPr>
                <w:sz w:val="16"/>
              </w:rPr>
            </w:pPr>
          </w:p>
          <w:p w:rsidR="00822E31" w:rsidRDefault="00186D8B">
            <w:pPr>
              <w:pStyle w:val="TableParagraph"/>
              <w:ind w:left="592"/>
              <w:rPr>
                <w:sz w:val="16"/>
              </w:rPr>
            </w:pPr>
            <w:r>
              <w:rPr>
                <w:spacing w:val="-2"/>
                <w:sz w:val="16"/>
              </w:rPr>
              <w:t>1.0136</w:t>
            </w:r>
          </w:p>
        </w:tc>
        <w:tc>
          <w:tcPr>
            <w:tcW w:w="1620" w:type="dxa"/>
          </w:tcPr>
          <w:p w:rsidR="00822E31" w:rsidRDefault="00822E31">
            <w:pPr>
              <w:pStyle w:val="TableParagraph"/>
              <w:spacing w:before="58"/>
              <w:rPr>
                <w:sz w:val="16"/>
              </w:rPr>
            </w:pPr>
          </w:p>
          <w:p w:rsidR="00822E31" w:rsidRDefault="00186D8B">
            <w:pPr>
              <w:pStyle w:val="TableParagraph"/>
              <w:ind w:right="330"/>
              <w:jc w:val="right"/>
              <w:rPr>
                <w:sz w:val="16"/>
              </w:rPr>
            </w:pPr>
            <w:r>
              <w:rPr>
                <w:spacing w:val="-2"/>
                <w:sz w:val="16"/>
              </w:rPr>
              <w:t>32.473537</w:t>
            </w:r>
          </w:p>
        </w:tc>
        <w:tc>
          <w:tcPr>
            <w:tcW w:w="1320" w:type="dxa"/>
          </w:tcPr>
          <w:p w:rsidR="00822E31" w:rsidRDefault="00822E31">
            <w:pPr>
              <w:pStyle w:val="TableParagraph"/>
              <w:spacing w:before="58"/>
              <w:rPr>
                <w:sz w:val="16"/>
              </w:rPr>
            </w:pPr>
          </w:p>
          <w:p w:rsidR="00822E31" w:rsidRDefault="00186D8B">
            <w:pPr>
              <w:pStyle w:val="TableParagraph"/>
              <w:ind w:left="592"/>
              <w:rPr>
                <w:sz w:val="16"/>
              </w:rPr>
            </w:pPr>
            <w:r>
              <w:rPr>
                <w:spacing w:val="-2"/>
                <w:sz w:val="16"/>
              </w:rPr>
              <w:t>82.31</w:t>
            </w:r>
          </w:p>
        </w:tc>
        <w:tc>
          <w:tcPr>
            <w:tcW w:w="1545" w:type="dxa"/>
          </w:tcPr>
          <w:p w:rsidR="00822E31" w:rsidRDefault="00822E31">
            <w:pPr>
              <w:pStyle w:val="TableParagraph"/>
              <w:spacing w:before="58"/>
              <w:rPr>
                <w:sz w:val="16"/>
              </w:rPr>
            </w:pPr>
          </w:p>
          <w:p w:rsidR="00822E31" w:rsidRDefault="00186D8B">
            <w:pPr>
              <w:pStyle w:val="TableParagraph"/>
              <w:ind w:left="592"/>
              <w:rPr>
                <w:sz w:val="16"/>
              </w:rPr>
            </w:pPr>
            <w:r>
              <w:rPr>
                <w:spacing w:val="-4"/>
                <w:sz w:val="16"/>
              </w:rPr>
              <w:t>27.1</w:t>
            </w:r>
          </w:p>
        </w:tc>
      </w:tr>
      <w:tr w:rsidR="00822E31">
        <w:trPr>
          <w:trHeight w:val="899"/>
        </w:trPr>
        <w:tc>
          <w:tcPr>
            <w:tcW w:w="3555" w:type="dxa"/>
          </w:tcPr>
          <w:p w:rsidR="00822E31" w:rsidRDefault="00822E31">
            <w:pPr>
              <w:pStyle w:val="TableParagraph"/>
              <w:spacing w:before="61"/>
              <w:rPr>
                <w:sz w:val="16"/>
              </w:rPr>
            </w:pPr>
          </w:p>
          <w:p w:rsidR="00822E31" w:rsidRDefault="00186D8B">
            <w:pPr>
              <w:pStyle w:val="TableParagraph"/>
              <w:ind w:left="592"/>
              <w:rPr>
                <w:sz w:val="16"/>
              </w:rPr>
            </w:pPr>
            <w:r>
              <w:rPr>
                <w:spacing w:val="-2"/>
                <w:sz w:val="16"/>
              </w:rPr>
              <w:t>FTO/TiO2/CH3NH3SnBr3/PEDOT:PSS/</w:t>
            </w:r>
          </w:p>
          <w:p w:rsidR="00822E31" w:rsidRDefault="00186D8B">
            <w:pPr>
              <w:pStyle w:val="TableParagraph"/>
              <w:spacing w:before="28"/>
              <w:ind w:left="592"/>
              <w:rPr>
                <w:sz w:val="16"/>
              </w:rPr>
            </w:pPr>
            <w:r>
              <w:rPr>
                <w:spacing w:val="-5"/>
                <w:sz w:val="16"/>
              </w:rPr>
              <w:t>Au</w:t>
            </w:r>
          </w:p>
        </w:tc>
        <w:tc>
          <w:tcPr>
            <w:tcW w:w="1410" w:type="dxa"/>
          </w:tcPr>
          <w:p w:rsidR="00822E31" w:rsidRDefault="00822E31">
            <w:pPr>
              <w:pStyle w:val="TableParagraph"/>
              <w:spacing w:before="61"/>
              <w:rPr>
                <w:sz w:val="16"/>
              </w:rPr>
            </w:pPr>
          </w:p>
          <w:p w:rsidR="00822E31" w:rsidRDefault="00186D8B">
            <w:pPr>
              <w:pStyle w:val="TableParagraph"/>
              <w:ind w:left="592"/>
              <w:rPr>
                <w:sz w:val="16"/>
              </w:rPr>
            </w:pPr>
            <w:r>
              <w:rPr>
                <w:spacing w:val="-2"/>
                <w:sz w:val="16"/>
              </w:rPr>
              <w:t>1.0136</w:t>
            </w:r>
          </w:p>
        </w:tc>
        <w:tc>
          <w:tcPr>
            <w:tcW w:w="1620" w:type="dxa"/>
          </w:tcPr>
          <w:p w:rsidR="00822E31" w:rsidRDefault="00822E31">
            <w:pPr>
              <w:pStyle w:val="TableParagraph"/>
              <w:spacing w:before="61"/>
              <w:rPr>
                <w:sz w:val="16"/>
              </w:rPr>
            </w:pPr>
          </w:p>
          <w:p w:rsidR="00822E31" w:rsidRDefault="00186D8B">
            <w:pPr>
              <w:pStyle w:val="TableParagraph"/>
              <w:ind w:right="330"/>
              <w:jc w:val="right"/>
              <w:rPr>
                <w:sz w:val="16"/>
              </w:rPr>
            </w:pPr>
            <w:r>
              <w:rPr>
                <w:spacing w:val="-2"/>
                <w:sz w:val="16"/>
              </w:rPr>
              <w:t>32.552992</w:t>
            </w:r>
          </w:p>
        </w:tc>
        <w:tc>
          <w:tcPr>
            <w:tcW w:w="1320" w:type="dxa"/>
          </w:tcPr>
          <w:p w:rsidR="00822E31" w:rsidRDefault="00822E31">
            <w:pPr>
              <w:pStyle w:val="TableParagraph"/>
              <w:spacing w:before="61"/>
              <w:rPr>
                <w:sz w:val="16"/>
              </w:rPr>
            </w:pPr>
          </w:p>
          <w:p w:rsidR="00822E31" w:rsidRDefault="00186D8B">
            <w:pPr>
              <w:pStyle w:val="TableParagraph"/>
              <w:ind w:left="592"/>
              <w:rPr>
                <w:sz w:val="16"/>
              </w:rPr>
            </w:pPr>
            <w:r>
              <w:rPr>
                <w:spacing w:val="-2"/>
                <w:sz w:val="16"/>
              </w:rPr>
              <w:t>81.73</w:t>
            </w:r>
          </w:p>
        </w:tc>
        <w:tc>
          <w:tcPr>
            <w:tcW w:w="1545" w:type="dxa"/>
          </w:tcPr>
          <w:p w:rsidR="00822E31" w:rsidRDefault="00822E31">
            <w:pPr>
              <w:pStyle w:val="TableParagraph"/>
              <w:spacing w:before="61"/>
              <w:rPr>
                <w:sz w:val="16"/>
              </w:rPr>
            </w:pPr>
          </w:p>
          <w:p w:rsidR="00822E31" w:rsidRDefault="00186D8B">
            <w:pPr>
              <w:pStyle w:val="TableParagraph"/>
              <w:ind w:left="592"/>
              <w:rPr>
                <w:sz w:val="16"/>
              </w:rPr>
            </w:pPr>
            <w:r>
              <w:rPr>
                <w:spacing w:val="-2"/>
                <w:sz w:val="16"/>
              </w:rPr>
              <w:t>26.97</w:t>
            </w:r>
          </w:p>
        </w:tc>
      </w:tr>
      <w:tr w:rsidR="00822E31">
        <w:trPr>
          <w:trHeight w:val="899"/>
        </w:trPr>
        <w:tc>
          <w:tcPr>
            <w:tcW w:w="3555" w:type="dxa"/>
          </w:tcPr>
          <w:p w:rsidR="00822E31" w:rsidRDefault="00822E31">
            <w:pPr>
              <w:pStyle w:val="TableParagraph"/>
              <w:spacing w:before="64"/>
              <w:rPr>
                <w:sz w:val="16"/>
              </w:rPr>
            </w:pPr>
          </w:p>
          <w:p w:rsidR="00822E31" w:rsidRDefault="00186D8B">
            <w:pPr>
              <w:pStyle w:val="TableParagraph"/>
              <w:ind w:left="592"/>
              <w:rPr>
                <w:sz w:val="16"/>
              </w:rPr>
            </w:pPr>
            <w:r>
              <w:rPr>
                <w:spacing w:val="-2"/>
                <w:sz w:val="16"/>
              </w:rPr>
              <w:t>FTO/PCBM/CH3NH3SnBr3/PEDOT:PS</w:t>
            </w:r>
          </w:p>
          <w:p w:rsidR="00822E31" w:rsidRDefault="00186D8B">
            <w:pPr>
              <w:pStyle w:val="TableParagraph"/>
              <w:spacing w:before="28"/>
              <w:ind w:left="592"/>
              <w:rPr>
                <w:sz w:val="16"/>
              </w:rPr>
            </w:pPr>
            <w:r>
              <w:rPr>
                <w:spacing w:val="-4"/>
                <w:sz w:val="16"/>
              </w:rPr>
              <w:t>S/Au</w:t>
            </w:r>
          </w:p>
        </w:tc>
        <w:tc>
          <w:tcPr>
            <w:tcW w:w="1410" w:type="dxa"/>
          </w:tcPr>
          <w:p w:rsidR="00822E31" w:rsidRDefault="00822E31">
            <w:pPr>
              <w:pStyle w:val="TableParagraph"/>
              <w:spacing w:before="64"/>
              <w:rPr>
                <w:sz w:val="16"/>
              </w:rPr>
            </w:pPr>
          </w:p>
          <w:p w:rsidR="00822E31" w:rsidRDefault="00186D8B">
            <w:pPr>
              <w:pStyle w:val="TableParagraph"/>
              <w:ind w:left="592"/>
              <w:rPr>
                <w:sz w:val="16"/>
              </w:rPr>
            </w:pPr>
            <w:r>
              <w:rPr>
                <w:spacing w:val="-2"/>
                <w:sz w:val="16"/>
              </w:rPr>
              <w:t>1.0136</w:t>
            </w:r>
          </w:p>
        </w:tc>
        <w:tc>
          <w:tcPr>
            <w:tcW w:w="1620" w:type="dxa"/>
          </w:tcPr>
          <w:p w:rsidR="00822E31" w:rsidRDefault="00822E31">
            <w:pPr>
              <w:pStyle w:val="TableParagraph"/>
              <w:spacing w:before="64"/>
              <w:rPr>
                <w:sz w:val="16"/>
              </w:rPr>
            </w:pPr>
          </w:p>
          <w:p w:rsidR="00822E31" w:rsidRDefault="00186D8B">
            <w:pPr>
              <w:pStyle w:val="TableParagraph"/>
              <w:ind w:right="330"/>
              <w:jc w:val="right"/>
              <w:rPr>
                <w:sz w:val="16"/>
              </w:rPr>
            </w:pPr>
            <w:r>
              <w:rPr>
                <w:spacing w:val="-2"/>
                <w:sz w:val="16"/>
              </w:rPr>
              <w:t>32.572029</w:t>
            </w:r>
          </w:p>
        </w:tc>
        <w:tc>
          <w:tcPr>
            <w:tcW w:w="1320" w:type="dxa"/>
          </w:tcPr>
          <w:p w:rsidR="00822E31" w:rsidRDefault="00822E31">
            <w:pPr>
              <w:pStyle w:val="TableParagraph"/>
              <w:spacing w:before="64"/>
              <w:rPr>
                <w:sz w:val="16"/>
              </w:rPr>
            </w:pPr>
          </w:p>
          <w:p w:rsidR="00822E31" w:rsidRDefault="00186D8B">
            <w:pPr>
              <w:pStyle w:val="TableParagraph"/>
              <w:ind w:left="592"/>
              <w:rPr>
                <w:sz w:val="16"/>
              </w:rPr>
            </w:pPr>
            <w:r>
              <w:rPr>
                <w:spacing w:val="-4"/>
                <w:sz w:val="16"/>
              </w:rPr>
              <w:t>81.7</w:t>
            </w:r>
          </w:p>
        </w:tc>
        <w:tc>
          <w:tcPr>
            <w:tcW w:w="1545" w:type="dxa"/>
          </w:tcPr>
          <w:p w:rsidR="00822E31" w:rsidRDefault="00822E31">
            <w:pPr>
              <w:pStyle w:val="TableParagraph"/>
              <w:spacing w:before="64"/>
              <w:rPr>
                <w:sz w:val="16"/>
              </w:rPr>
            </w:pPr>
          </w:p>
          <w:p w:rsidR="00822E31" w:rsidRDefault="00186D8B">
            <w:pPr>
              <w:pStyle w:val="TableParagraph"/>
              <w:ind w:left="592"/>
              <w:rPr>
                <w:sz w:val="16"/>
              </w:rPr>
            </w:pPr>
            <w:r>
              <w:rPr>
                <w:spacing w:val="-2"/>
                <w:sz w:val="16"/>
              </w:rPr>
              <w:t>26.97</w:t>
            </w:r>
          </w:p>
        </w:tc>
      </w:tr>
      <w:tr w:rsidR="00822E31">
        <w:trPr>
          <w:trHeight w:val="914"/>
        </w:trPr>
        <w:tc>
          <w:tcPr>
            <w:tcW w:w="3555" w:type="dxa"/>
          </w:tcPr>
          <w:p w:rsidR="00822E31" w:rsidRDefault="00822E31">
            <w:pPr>
              <w:pStyle w:val="TableParagraph"/>
              <w:spacing w:before="67"/>
              <w:rPr>
                <w:sz w:val="16"/>
              </w:rPr>
            </w:pPr>
          </w:p>
          <w:p w:rsidR="00822E31" w:rsidRDefault="00186D8B">
            <w:pPr>
              <w:pStyle w:val="TableParagraph"/>
              <w:spacing w:before="1"/>
              <w:ind w:left="592"/>
              <w:rPr>
                <w:sz w:val="16"/>
              </w:rPr>
            </w:pPr>
            <w:r>
              <w:rPr>
                <w:spacing w:val="-2"/>
                <w:sz w:val="16"/>
              </w:rPr>
              <w:t>FTO/ZnO/CH3NH3SnBr3/PEDOT:PSS/</w:t>
            </w:r>
          </w:p>
          <w:p w:rsidR="00822E31" w:rsidRDefault="00186D8B">
            <w:pPr>
              <w:pStyle w:val="TableParagraph"/>
              <w:spacing w:before="27"/>
              <w:ind w:left="592"/>
              <w:rPr>
                <w:sz w:val="16"/>
              </w:rPr>
            </w:pPr>
            <w:r>
              <w:rPr>
                <w:spacing w:val="-5"/>
                <w:sz w:val="16"/>
              </w:rPr>
              <w:t>Au</w:t>
            </w:r>
          </w:p>
        </w:tc>
        <w:tc>
          <w:tcPr>
            <w:tcW w:w="1410" w:type="dxa"/>
          </w:tcPr>
          <w:p w:rsidR="00822E31" w:rsidRDefault="00822E31">
            <w:pPr>
              <w:pStyle w:val="TableParagraph"/>
              <w:spacing w:before="67"/>
              <w:rPr>
                <w:sz w:val="16"/>
              </w:rPr>
            </w:pPr>
          </w:p>
          <w:p w:rsidR="00822E31" w:rsidRDefault="00186D8B">
            <w:pPr>
              <w:pStyle w:val="TableParagraph"/>
              <w:spacing w:before="1"/>
              <w:ind w:left="592"/>
              <w:rPr>
                <w:sz w:val="16"/>
              </w:rPr>
            </w:pPr>
            <w:r>
              <w:rPr>
                <w:spacing w:val="-2"/>
                <w:sz w:val="16"/>
              </w:rPr>
              <w:t>1.0135</w:t>
            </w:r>
          </w:p>
        </w:tc>
        <w:tc>
          <w:tcPr>
            <w:tcW w:w="1620" w:type="dxa"/>
          </w:tcPr>
          <w:p w:rsidR="00822E31" w:rsidRDefault="00822E31">
            <w:pPr>
              <w:pStyle w:val="TableParagraph"/>
              <w:spacing w:before="67"/>
              <w:rPr>
                <w:sz w:val="16"/>
              </w:rPr>
            </w:pPr>
          </w:p>
          <w:p w:rsidR="00822E31" w:rsidRDefault="00186D8B">
            <w:pPr>
              <w:pStyle w:val="TableParagraph"/>
              <w:spacing w:before="1"/>
              <w:ind w:right="330"/>
              <w:jc w:val="right"/>
              <w:rPr>
                <w:sz w:val="16"/>
              </w:rPr>
            </w:pPr>
            <w:r>
              <w:rPr>
                <w:spacing w:val="-2"/>
                <w:sz w:val="16"/>
              </w:rPr>
              <w:t>32.552702</w:t>
            </w:r>
          </w:p>
        </w:tc>
        <w:tc>
          <w:tcPr>
            <w:tcW w:w="1320" w:type="dxa"/>
          </w:tcPr>
          <w:p w:rsidR="00822E31" w:rsidRDefault="00822E31">
            <w:pPr>
              <w:pStyle w:val="TableParagraph"/>
              <w:spacing w:before="67"/>
              <w:rPr>
                <w:sz w:val="16"/>
              </w:rPr>
            </w:pPr>
          </w:p>
          <w:p w:rsidR="00822E31" w:rsidRDefault="00186D8B">
            <w:pPr>
              <w:pStyle w:val="TableParagraph"/>
              <w:spacing w:before="1"/>
              <w:ind w:left="592"/>
              <w:rPr>
                <w:sz w:val="16"/>
              </w:rPr>
            </w:pPr>
            <w:r>
              <w:rPr>
                <w:spacing w:val="-2"/>
                <w:sz w:val="16"/>
              </w:rPr>
              <w:t>81.72</w:t>
            </w:r>
          </w:p>
        </w:tc>
        <w:tc>
          <w:tcPr>
            <w:tcW w:w="1545" w:type="dxa"/>
          </w:tcPr>
          <w:p w:rsidR="00822E31" w:rsidRDefault="00822E31">
            <w:pPr>
              <w:pStyle w:val="TableParagraph"/>
              <w:spacing w:before="67"/>
              <w:rPr>
                <w:sz w:val="16"/>
              </w:rPr>
            </w:pPr>
          </w:p>
          <w:p w:rsidR="00822E31" w:rsidRDefault="00186D8B">
            <w:pPr>
              <w:pStyle w:val="TableParagraph"/>
              <w:spacing w:before="1"/>
              <w:ind w:left="592"/>
              <w:rPr>
                <w:sz w:val="16"/>
              </w:rPr>
            </w:pPr>
            <w:r>
              <w:rPr>
                <w:spacing w:val="-2"/>
                <w:sz w:val="16"/>
              </w:rPr>
              <w:t>26.96</w:t>
            </w:r>
          </w:p>
        </w:tc>
      </w:tr>
      <w:tr w:rsidR="00822E31">
        <w:trPr>
          <w:trHeight w:val="899"/>
        </w:trPr>
        <w:tc>
          <w:tcPr>
            <w:tcW w:w="3555"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FTO/SNO2/CH3NH3SnBr3/PEDOT:PSS</w:t>
            </w:r>
          </w:p>
          <w:p w:rsidR="00822E31" w:rsidRDefault="00186D8B">
            <w:pPr>
              <w:pStyle w:val="TableParagraph"/>
              <w:spacing w:before="27"/>
              <w:ind w:left="592"/>
              <w:rPr>
                <w:sz w:val="16"/>
              </w:rPr>
            </w:pPr>
            <w:r>
              <w:rPr>
                <w:spacing w:val="-5"/>
                <w:sz w:val="16"/>
              </w:rPr>
              <w:t>/Au</w:t>
            </w:r>
          </w:p>
        </w:tc>
        <w:tc>
          <w:tcPr>
            <w:tcW w:w="1410"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1.0131</w:t>
            </w:r>
          </w:p>
        </w:tc>
        <w:tc>
          <w:tcPr>
            <w:tcW w:w="1620" w:type="dxa"/>
          </w:tcPr>
          <w:p w:rsidR="00822E31" w:rsidRDefault="00822E31">
            <w:pPr>
              <w:pStyle w:val="TableParagraph"/>
              <w:spacing w:before="56"/>
              <w:rPr>
                <w:sz w:val="16"/>
              </w:rPr>
            </w:pPr>
          </w:p>
          <w:p w:rsidR="00822E31" w:rsidRDefault="00186D8B">
            <w:pPr>
              <w:pStyle w:val="TableParagraph"/>
              <w:ind w:right="330"/>
              <w:jc w:val="right"/>
              <w:rPr>
                <w:sz w:val="16"/>
              </w:rPr>
            </w:pPr>
            <w:r>
              <w:rPr>
                <w:spacing w:val="-2"/>
                <w:sz w:val="16"/>
              </w:rPr>
              <w:t>32.552442</w:t>
            </w:r>
          </w:p>
        </w:tc>
        <w:tc>
          <w:tcPr>
            <w:tcW w:w="1320"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81.71</w:t>
            </w:r>
          </w:p>
        </w:tc>
        <w:tc>
          <w:tcPr>
            <w:tcW w:w="1545"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26.95</w:t>
            </w:r>
          </w:p>
        </w:tc>
      </w:tr>
      <w:tr w:rsidR="00822E31">
        <w:trPr>
          <w:trHeight w:val="689"/>
        </w:trPr>
        <w:tc>
          <w:tcPr>
            <w:tcW w:w="3555"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FTO/PCBM/CH3NH3SnBr3/Cu2O/Au</w:t>
            </w:r>
          </w:p>
        </w:tc>
        <w:tc>
          <w:tcPr>
            <w:tcW w:w="1410"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1.0152</w:t>
            </w:r>
          </w:p>
        </w:tc>
        <w:tc>
          <w:tcPr>
            <w:tcW w:w="1620" w:type="dxa"/>
          </w:tcPr>
          <w:p w:rsidR="00822E31" w:rsidRDefault="00822E31">
            <w:pPr>
              <w:pStyle w:val="TableParagraph"/>
              <w:spacing w:before="59"/>
              <w:rPr>
                <w:sz w:val="16"/>
              </w:rPr>
            </w:pPr>
          </w:p>
          <w:p w:rsidR="00822E31" w:rsidRDefault="00186D8B">
            <w:pPr>
              <w:pStyle w:val="TableParagraph"/>
              <w:ind w:right="330"/>
              <w:jc w:val="right"/>
              <w:rPr>
                <w:sz w:val="16"/>
              </w:rPr>
            </w:pPr>
            <w:r>
              <w:rPr>
                <w:spacing w:val="-2"/>
                <w:sz w:val="16"/>
              </w:rPr>
              <w:t>32.523319</w:t>
            </w:r>
          </w:p>
        </w:tc>
        <w:tc>
          <w:tcPr>
            <w:tcW w:w="1320" w:type="dxa"/>
          </w:tcPr>
          <w:p w:rsidR="00822E31" w:rsidRDefault="00822E31">
            <w:pPr>
              <w:pStyle w:val="TableParagraph"/>
              <w:spacing w:before="59"/>
              <w:rPr>
                <w:sz w:val="16"/>
              </w:rPr>
            </w:pPr>
          </w:p>
          <w:p w:rsidR="00822E31" w:rsidRDefault="00186D8B">
            <w:pPr>
              <w:pStyle w:val="TableParagraph"/>
              <w:ind w:left="592"/>
              <w:rPr>
                <w:sz w:val="16"/>
              </w:rPr>
            </w:pPr>
            <w:r>
              <w:rPr>
                <w:spacing w:val="-4"/>
                <w:sz w:val="16"/>
              </w:rPr>
              <w:t>81.1</w:t>
            </w:r>
          </w:p>
        </w:tc>
        <w:tc>
          <w:tcPr>
            <w:tcW w:w="1545"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26.78</w:t>
            </w:r>
          </w:p>
        </w:tc>
      </w:tr>
    </w:tbl>
    <w:p w:rsidR="00822E31" w:rsidRDefault="00822E31">
      <w:pPr>
        <w:rPr>
          <w:sz w:val="16"/>
        </w:rPr>
        <w:sectPr w:rsidR="00822E31">
          <w:pgSz w:w="11920" w:h="16860"/>
          <w:pgMar w:top="1360" w:right="520" w:bottom="1276" w:left="400" w:header="0" w:footer="816" w:gutter="0"/>
          <w:cols w:space="720"/>
        </w:sect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55"/>
        <w:gridCol w:w="1410"/>
        <w:gridCol w:w="1620"/>
        <w:gridCol w:w="1320"/>
        <w:gridCol w:w="1545"/>
      </w:tblGrid>
      <w:tr w:rsidR="00822E31">
        <w:trPr>
          <w:trHeight w:val="689"/>
        </w:trPr>
        <w:tc>
          <w:tcPr>
            <w:tcW w:w="3555"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FTO/TiO2/CH3NH3SnBr3/Cu2O/Au</w:t>
            </w:r>
          </w:p>
        </w:tc>
        <w:tc>
          <w:tcPr>
            <w:tcW w:w="1410"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1.0152</w:t>
            </w:r>
          </w:p>
        </w:tc>
        <w:tc>
          <w:tcPr>
            <w:tcW w:w="1620"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32.500159</w:t>
            </w:r>
          </w:p>
        </w:tc>
        <w:tc>
          <w:tcPr>
            <w:tcW w:w="1320" w:type="dxa"/>
          </w:tcPr>
          <w:p w:rsidR="00822E31" w:rsidRDefault="00822E31">
            <w:pPr>
              <w:pStyle w:val="TableParagraph"/>
              <w:spacing w:before="56"/>
              <w:rPr>
                <w:sz w:val="16"/>
              </w:rPr>
            </w:pPr>
          </w:p>
          <w:p w:rsidR="00822E31" w:rsidRDefault="00186D8B">
            <w:pPr>
              <w:pStyle w:val="TableParagraph"/>
              <w:ind w:left="592"/>
              <w:rPr>
                <w:sz w:val="16"/>
              </w:rPr>
            </w:pPr>
            <w:r>
              <w:rPr>
                <w:spacing w:val="-2"/>
                <w:sz w:val="16"/>
              </w:rPr>
              <w:t>81.13</w:t>
            </w:r>
          </w:p>
        </w:tc>
        <w:tc>
          <w:tcPr>
            <w:tcW w:w="1545" w:type="dxa"/>
          </w:tcPr>
          <w:p w:rsidR="00822E31" w:rsidRDefault="00822E31">
            <w:pPr>
              <w:pStyle w:val="TableParagraph"/>
              <w:spacing w:before="56"/>
              <w:rPr>
                <w:sz w:val="16"/>
              </w:rPr>
            </w:pPr>
          </w:p>
          <w:p w:rsidR="00822E31" w:rsidRDefault="00186D8B">
            <w:pPr>
              <w:pStyle w:val="TableParagraph"/>
              <w:ind w:left="157" w:right="143"/>
              <w:jc w:val="center"/>
              <w:rPr>
                <w:sz w:val="16"/>
              </w:rPr>
            </w:pPr>
            <w:r>
              <w:rPr>
                <w:spacing w:val="-2"/>
                <w:sz w:val="16"/>
              </w:rPr>
              <w:t>26.77</w:t>
            </w:r>
          </w:p>
        </w:tc>
      </w:tr>
      <w:tr w:rsidR="00822E31">
        <w:trPr>
          <w:trHeight w:val="689"/>
        </w:trPr>
        <w:tc>
          <w:tcPr>
            <w:tcW w:w="3555" w:type="dxa"/>
          </w:tcPr>
          <w:p w:rsidR="00822E31" w:rsidRDefault="00822E31">
            <w:pPr>
              <w:pStyle w:val="TableParagraph"/>
              <w:spacing w:before="57"/>
              <w:rPr>
                <w:sz w:val="16"/>
              </w:rPr>
            </w:pPr>
          </w:p>
          <w:p w:rsidR="00822E31" w:rsidRDefault="00186D8B">
            <w:pPr>
              <w:pStyle w:val="TableParagraph"/>
              <w:ind w:left="592"/>
              <w:rPr>
                <w:sz w:val="16"/>
              </w:rPr>
            </w:pPr>
            <w:r>
              <w:rPr>
                <w:spacing w:val="-2"/>
                <w:sz w:val="16"/>
              </w:rPr>
              <w:t>FTO/ZnO/CH3NH3SnBr3/Cu2O/Au</w:t>
            </w:r>
          </w:p>
        </w:tc>
        <w:tc>
          <w:tcPr>
            <w:tcW w:w="1410" w:type="dxa"/>
          </w:tcPr>
          <w:p w:rsidR="00822E31" w:rsidRDefault="00822E31">
            <w:pPr>
              <w:pStyle w:val="TableParagraph"/>
              <w:spacing w:before="57"/>
              <w:rPr>
                <w:sz w:val="16"/>
              </w:rPr>
            </w:pPr>
          </w:p>
          <w:p w:rsidR="00822E31" w:rsidRDefault="00186D8B">
            <w:pPr>
              <w:pStyle w:val="TableParagraph"/>
              <w:ind w:left="592"/>
              <w:rPr>
                <w:sz w:val="16"/>
              </w:rPr>
            </w:pPr>
            <w:r>
              <w:rPr>
                <w:spacing w:val="-2"/>
                <w:sz w:val="16"/>
              </w:rPr>
              <w:t>1.0151</w:t>
            </w:r>
          </w:p>
        </w:tc>
        <w:tc>
          <w:tcPr>
            <w:tcW w:w="1620" w:type="dxa"/>
          </w:tcPr>
          <w:p w:rsidR="00822E31" w:rsidRDefault="00822E31">
            <w:pPr>
              <w:pStyle w:val="TableParagraph"/>
              <w:spacing w:before="57"/>
              <w:rPr>
                <w:sz w:val="16"/>
              </w:rPr>
            </w:pPr>
          </w:p>
          <w:p w:rsidR="00822E31" w:rsidRDefault="00186D8B">
            <w:pPr>
              <w:pStyle w:val="TableParagraph"/>
              <w:ind w:left="592"/>
              <w:rPr>
                <w:sz w:val="16"/>
              </w:rPr>
            </w:pPr>
            <w:r>
              <w:rPr>
                <w:spacing w:val="-2"/>
                <w:sz w:val="16"/>
              </w:rPr>
              <w:t>32.499867</w:t>
            </w:r>
          </w:p>
        </w:tc>
        <w:tc>
          <w:tcPr>
            <w:tcW w:w="1320" w:type="dxa"/>
          </w:tcPr>
          <w:p w:rsidR="00822E31" w:rsidRDefault="00822E31">
            <w:pPr>
              <w:pStyle w:val="TableParagraph"/>
              <w:spacing w:before="57"/>
              <w:rPr>
                <w:sz w:val="16"/>
              </w:rPr>
            </w:pPr>
          </w:p>
          <w:p w:rsidR="00822E31" w:rsidRDefault="00186D8B">
            <w:pPr>
              <w:pStyle w:val="TableParagraph"/>
              <w:ind w:left="592"/>
              <w:rPr>
                <w:sz w:val="16"/>
              </w:rPr>
            </w:pPr>
            <w:r>
              <w:rPr>
                <w:spacing w:val="-2"/>
                <w:sz w:val="16"/>
              </w:rPr>
              <w:t>81.13</w:t>
            </w:r>
          </w:p>
        </w:tc>
        <w:tc>
          <w:tcPr>
            <w:tcW w:w="1545" w:type="dxa"/>
          </w:tcPr>
          <w:p w:rsidR="00822E31" w:rsidRDefault="00822E31">
            <w:pPr>
              <w:pStyle w:val="TableParagraph"/>
              <w:spacing w:before="57"/>
              <w:rPr>
                <w:sz w:val="16"/>
              </w:rPr>
            </w:pPr>
          </w:p>
          <w:p w:rsidR="00822E31" w:rsidRDefault="00186D8B">
            <w:pPr>
              <w:pStyle w:val="TableParagraph"/>
              <w:ind w:left="157" w:right="143"/>
              <w:jc w:val="center"/>
              <w:rPr>
                <w:sz w:val="16"/>
              </w:rPr>
            </w:pPr>
            <w:r>
              <w:rPr>
                <w:spacing w:val="-2"/>
                <w:sz w:val="16"/>
              </w:rPr>
              <w:t>26.76</w:t>
            </w:r>
          </w:p>
        </w:tc>
      </w:tr>
      <w:tr w:rsidR="00822E31">
        <w:trPr>
          <w:trHeight w:val="689"/>
        </w:trPr>
        <w:tc>
          <w:tcPr>
            <w:tcW w:w="3555"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FTO/SNO2/CH3NH3SnBr3/Cu2O/Au</w:t>
            </w:r>
          </w:p>
        </w:tc>
        <w:tc>
          <w:tcPr>
            <w:tcW w:w="1410"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1.0147</w:t>
            </w:r>
          </w:p>
        </w:tc>
        <w:tc>
          <w:tcPr>
            <w:tcW w:w="1620" w:type="dxa"/>
          </w:tcPr>
          <w:p w:rsidR="00822E31" w:rsidRDefault="00822E31">
            <w:pPr>
              <w:pStyle w:val="TableParagraph"/>
              <w:spacing w:before="59"/>
              <w:rPr>
                <w:sz w:val="16"/>
              </w:rPr>
            </w:pPr>
          </w:p>
          <w:p w:rsidR="00822E31" w:rsidRDefault="00186D8B">
            <w:pPr>
              <w:pStyle w:val="TableParagraph"/>
              <w:ind w:left="592"/>
              <w:rPr>
                <w:sz w:val="16"/>
              </w:rPr>
            </w:pPr>
            <w:r>
              <w:rPr>
                <w:spacing w:val="-2"/>
                <w:sz w:val="16"/>
              </w:rPr>
              <w:t>32.49968</w:t>
            </w:r>
          </w:p>
        </w:tc>
        <w:tc>
          <w:tcPr>
            <w:tcW w:w="1320" w:type="dxa"/>
          </w:tcPr>
          <w:p w:rsidR="00822E31" w:rsidRDefault="00822E31">
            <w:pPr>
              <w:pStyle w:val="TableParagraph"/>
              <w:spacing w:before="59"/>
              <w:rPr>
                <w:sz w:val="16"/>
              </w:rPr>
            </w:pPr>
          </w:p>
          <w:p w:rsidR="00822E31" w:rsidRDefault="00186D8B">
            <w:pPr>
              <w:pStyle w:val="TableParagraph"/>
              <w:ind w:left="592"/>
              <w:rPr>
                <w:sz w:val="16"/>
              </w:rPr>
            </w:pPr>
            <w:r>
              <w:rPr>
                <w:spacing w:val="-4"/>
                <w:sz w:val="16"/>
              </w:rPr>
              <w:t>81.1</w:t>
            </w:r>
          </w:p>
        </w:tc>
        <w:tc>
          <w:tcPr>
            <w:tcW w:w="1545" w:type="dxa"/>
          </w:tcPr>
          <w:p w:rsidR="00822E31" w:rsidRDefault="00822E31">
            <w:pPr>
              <w:pStyle w:val="TableParagraph"/>
              <w:spacing w:before="59"/>
              <w:rPr>
                <w:sz w:val="16"/>
              </w:rPr>
            </w:pPr>
          </w:p>
          <w:p w:rsidR="00822E31" w:rsidRDefault="00186D8B">
            <w:pPr>
              <w:pStyle w:val="TableParagraph"/>
              <w:ind w:left="157" w:right="143"/>
              <w:jc w:val="center"/>
              <w:rPr>
                <w:sz w:val="16"/>
              </w:rPr>
            </w:pPr>
            <w:r>
              <w:rPr>
                <w:spacing w:val="-2"/>
                <w:sz w:val="16"/>
              </w:rPr>
              <w:t>26.75</w:t>
            </w:r>
          </w:p>
        </w:tc>
      </w:tr>
      <w:tr w:rsidR="00822E31">
        <w:trPr>
          <w:trHeight w:val="689"/>
        </w:trPr>
        <w:tc>
          <w:tcPr>
            <w:tcW w:w="3555" w:type="dxa"/>
          </w:tcPr>
          <w:p w:rsidR="00822E31" w:rsidRDefault="00822E31">
            <w:pPr>
              <w:pStyle w:val="TableParagraph"/>
              <w:spacing w:before="60"/>
              <w:rPr>
                <w:sz w:val="16"/>
              </w:rPr>
            </w:pPr>
          </w:p>
          <w:p w:rsidR="00822E31" w:rsidRDefault="00186D8B">
            <w:pPr>
              <w:pStyle w:val="TableParagraph"/>
              <w:ind w:left="592"/>
              <w:rPr>
                <w:sz w:val="16"/>
              </w:rPr>
            </w:pPr>
            <w:r>
              <w:rPr>
                <w:spacing w:val="-2"/>
                <w:sz w:val="16"/>
              </w:rPr>
              <w:t>FTO/PCBM/CH3NH3SnBr3/CuO/Au</w:t>
            </w:r>
          </w:p>
        </w:tc>
        <w:tc>
          <w:tcPr>
            <w:tcW w:w="1410" w:type="dxa"/>
          </w:tcPr>
          <w:p w:rsidR="00822E31" w:rsidRDefault="00822E31">
            <w:pPr>
              <w:pStyle w:val="TableParagraph"/>
              <w:spacing w:before="60"/>
              <w:rPr>
                <w:sz w:val="16"/>
              </w:rPr>
            </w:pPr>
          </w:p>
          <w:p w:rsidR="00822E31" w:rsidRDefault="00186D8B">
            <w:pPr>
              <w:pStyle w:val="TableParagraph"/>
              <w:ind w:left="592"/>
              <w:rPr>
                <w:sz w:val="16"/>
              </w:rPr>
            </w:pPr>
            <w:r>
              <w:rPr>
                <w:spacing w:val="-2"/>
                <w:sz w:val="16"/>
              </w:rPr>
              <w:t>0.7814</w:t>
            </w:r>
          </w:p>
        </w:tc>
        <w:tc>
          <w:tcPr>
            <w:tcW w:w="1620" w:type="dxa"/>
          </w:tcPr>
          <w:p w:rsidR="00822E31" w:rsidRDefault="00822E31">
            <w:pPr>
              <w:pStyle w:val="TableParagraph"/>
              <w:spacing w:before="60"/>
              <w:rPr>
                <w:sz w:val="16"/>
              </w:rPr>
            </w:pPr>
          </w:p>
          <w:p w:rsidR="00822E31" w:rsidRDefault="00186D8B">
            <w:pPr>
              <w:pStyle w:val="TableParagraph"/>
              <w:ind w:left="592"/>
              <w:rPr>
                <w:sz w:val="16"/>
              </w:rPr>
            </w:pPr>
            <w:r>
              <w:rPr>
                <w:spacing w:val="-2"/>
                <w:sz w:val="16"/>
              </w:rPr>
              <w:t>32.785562</w:t>
            </w:r>
          </w:p>
        </w:tc>
        <w:tc>
          <w:tcPr>
            <w:tcW w:w="1320" w:type="dxa"/>
          </w:tcPr>
          <w:p w:rsidR="00822E31" w:rsidRDefault="00822E31">
            <w:pPr>
              <w:pStyle w:val="TableParagraph"/>
              <w:spacing w:before="60"/>
              <w:rPr>
                <w:sz w:val="16"/>
              </w:rPr>
            </w:pPr>
          </w:p>
          <w:p w:rsidR="00822E31" w:rsidRDefault="00186D8B">
            <w:pPr>
              <w:pStyle w:val="TableParagraph"/>
              <w:ind w:left="592"/>
              <w:rPr>
                <w:sz w:val="16"/>
              </w:rPr>
            </w:pPr>
            <w:r>
              <w:rPr>
                <w:spacing w:val="-2"/>
                <w:sz w:val="16"/>
              </w:rPr>
              <w:t>81.57</w:t>
            </w:r>
          </w:p>
        </w:tc>
        <w:tc>
          <w:tcPr>
            <w:tcW w:w="1545" w:type="dxa"/>
          </w:tcPr>
          <w:p w:rsidR="00822E31" w:rsidRDefault="00822E31">
            <w:pPr>
              <w:pStyle w:val="TableParagraph"/>
              <w:spacing w:before="60"/>
              <w:rPr>
                <w:sz w:val="16"/>
              </w:rPr>
            </w:pPr>
          </w:p>
          <w:p w:rsidR="00822E31" w:rsidRDefault="00186D8B">
            <w:pPr>
              <w:pStyle w:val="TableParagraph"/>
              <w:ind w:left="80" w:right="143"/>
              <w:jc w:val="center"/>
              <w:rPr>
                <w:sz w:val="16"/>
              </w:rPr>
            </w:pPr>
            <w:r>
              <w:rPr>
                <w:spacing w:val="-4"/>
                <w:sz w:val="16"/>
              </w:rPr>
              <w:t>20.9</w:t>
            </w:r>
          </w:p>
        </w:tc>
      </w:tr>
      <w:tr w:rsidR="00822E31">
        <w:trPr>
          <w:trHeight w:val="689"/>
        </w:trPr>
        <w:tc>
          <w:tcPr>
            <w:tcW w:w="3555"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FTO/TiO2/CH3NH3SnBr3/CuO/Au</w:t>
            </w:r>
          </w:p>
        </w:tc>
        <w:tc>
          <w:tcPr>
            <w:tcW w:w="1410"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0.7812</w:t>
            </w:r>
          </w:p>
        </w:tc>
        <w:tc>
          <w:tcPr>
            <w:tcW w:w="1620"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32.771479</w:t>
            </w:r>
          </w:p>
        </w:tc>
        <w:tc>
          <w:tcPr>
            <w:tcW w:w="1320" w:type="dxa"/>
          </w:tcPr>
          <w:p w:rsidR="00822E31" w:rsidRDefault="00822E31">
            <w:pPr>
              <w:pStyle w:val="TableParagraph"/>
              <w:spacing w:before="62"/>
              <w:rPr>
                <w:sz w:val="16"/>
              </w:rPr>
            </w:pPr>
          </w:p>
          <w:p w:rsidR="00822E31" w:rsidRDefault="00186D8B">
            <w:pPr>
              <w:pStyle w:val="TableParagraph"/>
              <w:ind w:left="592"/>
              <w:rPr>
                <w:sz w:val="16"/>
              </w:rPr>
            </w:pPr>
            <w:r>
              <w:rPr>
                <w:spacing w:val="-2"/>
                <w:sz w:val="16"/>
              </w:rPr>
              <w:t>81.56</w:t>
            </w:r>
          </w:p>
        </w:tc>
        <w:tc>
          <w:tcPr>
            <w:tcW w:w="1545" w:type="dxa"/>
          </w:tcPr>
          <w:p w:rsidR="00822E31" w:rsidRDefault="00822E31">
            <w:pPr>
              <w:pStyle w:val="TableParagraph"/>
              <w:spacing w:before="62"/>
              <w:rPr>
                <w:sz w:val="16"/>
              </w:rPr>
            </w:pPr>
          </w:p>
          <w:p w:rsidR="00822E31" w:rsidRDefault="00186D8B">
            <w:pPr>
              <w:pStyle w:val="TableParagraph"/>
              <w:ind w:left="157" w:right="143"/>
              <w:jc w:val="center"/>
              <w:rPr>
                <w:sz w:val="16"/>
              </w:rPr>
            </w:pPr>
            <w:r>
              <w:rPr>
                <w:spacing w:val="-2"/>
                <w:sz w:val="16"/>
              </w:rPr>
              <w:t>20.88</w:t>
            </w:r>
          </w:p>
        </w:tc>
      </w:tr>
      <w:tr w:rsidR="00822E31">
        <w:trPr>
          <w:trHeight w:val="689"/>
        </w:trPr>
        <w:tc>
          <w:tcPr>
            <w:tcW w:w="3555"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FTO/ZnO/CH3NH3SnBr3/CuO/Au</w:t>
            </w:r>
          </w:p>
        </w:tc>
        <w:tc>
          <w:tcPr>
            <w:tcW w:w="1410"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0.7812</w:t>
            </w:r>
          </w:p>
        </w:tc>
        <w:tc>
          <w:tcPr>
            <w:tcW w:w="1620"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32.771102</w:t>
            </w:r>
          </w:p>
        </w:tc>
        <w:tc>
          <w:tcPr>
            <w:tcW w:w="1320" w:type="dxa"/>
          </w:tcPr>
          <w:p w:rsidR="00822E31" w:rsidRDefault="00822E31">
            <w:pPr>
              <w:pStyle w:val="TableParagraph"/>
              <w:spacing w:before="63"/>
              <w:rPr>
                <w:sz w:val="16"/>
              </w:rPr>
            </w:pPr>
          </w:p>
          <w:p w:rsidR="00822E31" w:rsidRDefault="00186D8B">
            <w:pPr>
              <w:pStyle w:val="TableParagraph"/>
              <w:spacing w:before="1"/>
              <w:ind w:left="592"/>
              <w:rPr>
                <w:sz w:val="16"/>
              </w:rPr>
            </w:pPr>
            <w:r>
              <w:rPr>
                <w:spacing w:val="-2"/>
                <w:sz w:val="16"/>
              </w:rPr>
              <w:t>81.55</w:t>
            </w:r>
          </w:p>
        </w:tc>
        <w:tc>
          <w:tcPr>
            <w:tcW w:w="1545" w:type="dxa"/>
          </w:tcPr>
          <w:p w:rsidR="00822E31" w:rsidRDefault="00822E31">
            <w:pPr>
              <w:pStyle w:val="TableParagraph"/>
              <w:spacing w:before="63"/>
              <w:rPr>
                <w:sz w:val="16"/>
              </w:rPr>
            </w:pPr>
          </w:p>
          <w:p w:rsidR="00822E31" w:rsidRDefault="00186D8B">
            <w:pPr>
              <w:pStyle w:val="TableParagraph"/>
              <w:spacing w:before="1"/>
              <w:ind w:left="157" w:right="143"/>
              <w:jc w:val="center"/>
              <w:rPr>
                <w:sz w:val="16"/>
              </w:rPr>
            </w:pPr>
            <w:r>
              <w:rPr>
                <w:spacing w:val="-2"/>
                <w:sz w:val="16"/>
              </w:rPr>
              <w:t>20.88</w:t>
            </w:r>
          </w:p>
        </w:tc>
      </w:tr>
      <w:tr w:rsidR="00822E31">
        <w:trPr>
          <w:trHeight w:val="689"/>
        </w:trPr>
        <w:tc>
          <w:tcPr>
            <w:tcW w:w="3555"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FTO/SNO2/CH3NH3SnBr3/CuO/Au</w:t>
            </w:r>
          </w:p>
        </w:tc>
        <w:tc>
          <w:tcPr>
            <w:tcW w:w="1410"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0.7815</w:t>
            </w:r>
          </w:p>
        </w:tc>
        <w:tc>
          <w:tcPr>
            <w:tcW w:w="1620"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32.770419</w:t>
            </w:r>
          </w:p>
        </w:tc>
        <w:tc>
          <w:tcPr>
            <w:tcW w:w="1320" w:type="dxa"/>
          </w:tcPr>
          <w:p w:rsidR="00822E31" w:rsidRDefault="00822E31">
            <w:pPr>
              <w:pStyle w:val="TableParagraph"/>
              <w:spacing w:before="65"/>
              <w:rPr>
                <w:sz w:val="16"/>
              </w:rPr>
            </w:pPr>
          </w:p>
          <w:p w:rsidR="00822E31" w:rsidRDefault="00186D8B">
            <w:pPr>
              <w:pStyle w:val="TableParagraph"/>
              <w:ind w:left="592"/>
              <w:rPr>
                <w:sz w:val="16"/>
              </w:rPr>
            </w:pPr>
            <w:r>
              <w:rPr>
                <w:spacing w:val="-2"/>
                <w:sz w:val="16"/>
              </w:rPr>
              <w:t>81.51</w:t>
            </w:r>
          </w:p>
        </w:tc>
        <w:tc>
          <w:tcPr>
            <w:tcW w:w="1545" w:type="dxa"/>
          </w:tcPr>
          <w:p w:rsidR="00822E31" w:rsidRDefault="00822E31">
            <w:pPr>
              <w:pStyle w:val="TableParagraph"/>
              <w:spacing w:before="65"/>
              <w:rPr>
                <w:sz w:val="16"/>
              </w:rPr>
            </w:pPr>
          </w:p>
          <w:p w:rsidR="00822E31" w:rsidRDefault="00186D8B">
            <w:pPr>
              <w:pStyle w:val="TableParagraph"/>
              <w:ind w:left="157" w:right="143"/>
              <w:jc w:val="center"/>
              <w:rPr>
                <w:sz w:val="16"/>
              </w:rPr>
            </w:pPr>
            <w:r>
              <w:rPr>
                <w:spacing w:val="-2"/>
                <w:sz w:val="16"/>
              </w:rPr>
              <w:t>20.88</w:t>
            </w:r>
          </w:p>
        </w:tc>
      </w:tr>
      <w:tr w:rsidR="00822E31">
        <w:trPr>
          <w:trHeight w:val="689"/>
        </w:trPr>
        <w:tc>
          <w:tcPr>
            <w:tcW w:w="3555" w:type="dxa"/>
          </w:tcPr>
          <w:p w:rsidR="00822E31" w:rsidRDefault="00822E31">
            <w:pPr>
              <w:pStyle w:val="TableParagraph"/>
              <w:spacing w:before="67"/>
              <w:rPr>
                <w:sz w:val="16"/>
              </w:rPr>
            </w:pPr>
          </w:p>
          <w:p w:rsidR="00822E31" w:rsidRDefault="00186D8B">
            <w:pPr>
              <w:pStyle w:val="TableParagraph"/>
              <w:ind w:left="592"/>
              <w:rPr>
                <w:sz w:val="16"/>
              </w:rPr>
            </w:pPr>
            <w:r>
              <w:rPr>
                <w:spacing w:val="-2"/>
                <w:sz w:val="16"/>
              </w:rPr>
              <w:t>FTO/ZN/CH3NH3SnBr3/NiO/Au</w:t>
            </w:r>
          </w:p>
        </w:tc>
        <w:tc>
          <w:tcPr>
            <w:tcW w:w="1410" w:type="dxa"/>
          </w:tcPr>
          <w:p w:rsidR="00822E31" w:rsidRDefault="00822E31">
            <w:pPr>
              <w:pStyle w:val="TableParagraph"/>
              <w:spacing w:before="67"/>
              <w:rPr>
                <w:sz w:val="16"/>
              </w:rPr>
            </w:pPr>
          </w:p>
          <w:p w:rsidR="00822E31" w:rsidRDefault="00186D8B">
            <w:pPr>
              <w:pStyle w:val="TableParagraph"/>
              <w:ind w:left="592"/>
              <w:rPr>
                <w:sz w:val="16"/>
              </w:rPr>
            </w:pPr>
            <w:r>
              <w:rPr>
                <w:spacing w:val="-2"/>
                <w:sz w:val="16"/>
              </w:rPr>
              <w:t>1.0195</w:t>
            </w:r>
          </w:p>
        </w:tc>
        <w:tc>
          <w:tcPr>
            <w:tcW w:w="1620" w:type="dxa"/>
          </w:tcPr>
          <w:p w:rsidR="00822E31" w:rsidRDefault="00822E31">
            <w:pPr>
              <w:pStyle w:val="TableParagraph"/>
              <w:spacing w:before="67"/>
              <w:rPr>
                <w:sz w:val="16"/>
              </w:rPr>
            </w:pPr>
          </w:p>
          <w:p w:rsidR="00822E31" w:rsidRDefault="00186D8B">
            <w:pPr>
              <w:pStyle w:val="TableParagraph"/>
              <w:ind w:left="592"/>
              <w:rPr>
                <w:sz w:val="16"/>
              </w:rPr>
            </w:pPr>
            <w:r>
              <w:rPr>
                <w:spacing w:val="-2"/>
                <w:sz w:val="16"/>
              </w:rPr>
              <w:t>19.78755</w:t>
            </w:r>
          </w:p>
        </w:tc>
        <w:tc>
          <w:tcPr>
            <w:tcW w:w="1320" w:type="dxa"/>
          </w:tcPr>
          <w:p w:rsidR="00822E31" w:rsidRDefault="00822E31">
            <w:pPr>
              <w:pStyle w:val="TableParagraph"/>
              <w:spacing w:before="67"/>
              <w:rPr>
                <w:sz w:val="16"/>
              </w:rPr>
            </w:pPr>
          </w:p>
          <w:p w:rsidR="00822E31" w:rsidRDefault="00186D8B">
            <w:pPr>
              <w:pStyle w:val="TableParagraph"/>
              <w:ind w:left="592"/>
              <w:rPr>
                <w:sz w:val="16"/>
              </w:rPr>
            </w:pPr>
            <w:r>
              <w:rPr>
                <w:spacing w:val="-2"/>
                <w:sz w:val="16"/>
              </w:rPr>
              <w:t>36.28</w:t>
            </w:r>
          </w:p>
        </w:tc>
        <w:tc>
          <w:tcPr>
            <w:tcW w:w="1545" w:type="dxa"/>
          </w:tcPr>
          <w:p w:rsidR="00822E31" w:rsidRDefault="00822E31">
            <w:pPr>
              <w:pStyle w:val="TableParagraph"/>
              <w:spacing w:before="67"/>
              <w:rPr>
                <w:sz w:val="16"/>
              </w:rPr>
            </w:pPr>
          </w:p>
          <w:p w:rsidR="00822E31" w:rsidRDefault="00186D8B">
            <w:pPr>
              <w:pStyle w:val="TableParagraph"/>
              <w:ind w:left="80" w:right="143"/>
              <w:jc w:val="center"/>
              <w:rPr>
                <w:sz w:val="16"/>
              </w:rPr>
            </w:pPr>
            <w:r>
              <w:rPr>
                <w:spacing w:val="-4"/>
                <w:sz w:val="16"/>
              </w:rPr>
              <w:t>7.32</w:t>
            </w:r>
          </w:p>
        </w:tc>
      </w:tr>
      <w:tr w:rsidR="00822E31">
        <w:trPr>
          <w:trHeight w:val="689"/>
        </w:trPr>
        <w:tc>
          <w:tcPr>
            <w:tcW w:w="3555" w:type="dxa"/>
          </w:tcPr>
          <w:p w:rsidR="00822E31" w:rsidRDefault="00822E31">
            <w:pPr>
              <w:pStyle w:val="TableParagraph"/>
              <w:spacing w:before="68"/>
              <w:rPr>
                <w:sz w:val="16"/>
              </w:rPr>
            </w:pPr>
          </w:p>
          <w:p w:rsidR="00822E31" w:rsidRDefault="00186D8B">
            <w:pPr>
              <w:pStyle w:val="TableParagraph"/>
              <w:ind w:left="592"/>
              <w:rPr>
                <w:sz w:val="16"/>
              </w:rPr>
            </w:pPr>
            <w:r>
              <w:rPr>
                <w:spacing w:val="-2"/>
                <w:sz w:val="16"/>
              </w:rPr>
              <w:t>FTO/ZN/CH3NH3SnBr3/Cu2O/Au</w:t>
            </w:r>
          </w:p>
        </w:tc>
        <w:tc>
          <w:tcPr>
            <w:tcW w:w="1410" w:type="dxa"/>
          </w:tcPr>
          <w:p w:rsidR="00822E31" w:rsidRDefault="00822E31">
            <w:pPr>
              <w:pStyle w:val="TableParagraph"/>
              <w:spacing w:before="68"/>
              <w:rPr>
                <w:sz w:val="16"/>
              </w:rPr>
            </w:pPr>
          </w:p>
          <w:p w:rsidR="00822E31" w:rsidRDefault="00186D8B">
            <w:pPr>
              <w:pStyle w:val="TableParagraph"/>
              <w:ind w:left="592"/>
              <w:rPr>
                <w:sz w:val="16"/>
              </w:rPr>
            </w:pPr>
            <w:r>
              <w:rPr>
                <w:spacing w:val="-2"/>
                <w:sz w:val="16"/>
              </w:rPr>
              <w:t>1.018</w:t>
            </w:r>
          </w:p>
        </w:tc>
        <w:tc>
          <w:tcPr>
            <w:tcW w:w="1620" w:type="dxa"/>
          </w:tcPr>
          <w:p w:rsidR="00822E31" w:rsidRDefault="00822E31">
            <w:pPr>
              <w:pStyle w:val="TableParagraph"/>
              <w:spacing w:before="68"/>
              <w:rPr>
                <w:sz w:val="16"/>
              </w:rPr>
            </w:pPr>
          </w:p>
          <w:p w:rsidR="00822E31" w:rsidRDefault="00186D8B">
            <w:pPr>
              <w:pStyle w:val="TableParagraph"/>
              <w:ind w:left="592"/>
              <w:rPr>
                <w:sz w:val="16"/>
              </w:rPr>
            </w:pPr>
            <w:r>
              <w:rPr>
                <w:spacing w:val="-2"/>
                <w:sz w:val="16"/>
              </w:rPr>
              <w:t>19.745987</w:t>
            </w:r>
          </w:p>
        </w:tc>
        <w:tc>
          <w:tcPr>
            <w:tcW w:w="1320" w:type="dxa"/>
          </w:tcPr>
          <w:p w:rsidR="00822E31" w:rsidRDefault="00822E31">
            <w:pPr>
              <w:pStyle w:val="TableParagraph"/>
              <w:spacing w:before="68"/>
              <w:rPr>
                <w:sz w:val="16"/>
              </w:rPr>
            </w:pPr>
          </w:p>
          <w:p w:rsidR="00822E31" w:rsidRDefault="00186D8B">
            <w:pPr>
              <w:pStyle w:val="TableParagraph"/>
              <w:ind w:left="592"/>
              <w:rPr>
                <w:sz w:val="16"/>
              </w:rPr>
            </w:pPr>
            <w:r>
              <w:rPr>
                <w:spacing w:val="-2"/>
                <w:sz w:val="16"/>
              </w:rPr>
              <w:t>36.31</w:t>
            </w:r>
          </w:p>
        </w:tc>
        <w:tc>
          <w:tcPr>
            <w:tcW w:w="1545" w:type="dxa"/>
          </w:tcPr>
          <w:p w:rsidR="00822E31" w:rsidRDefault="00822E31">
            <w:pPr>
              <w:pStyle w:val="TableParagraph"/>
              <w:spacing w:before="68"/>
              <w:rPr>
                <w:sz w:val="16"/>
              </w:rPr>
            </w:pPr>
          </w:p>
          <w:p w:rsidR="00822E31" w:rsidRDefault="00186D8B">
            <w:pPr>
              <w:pStyle w:val="TableParagraph"/>
              <w:ind w:left="59" w:right="202"/>
              <w:jc w:val="center"/>
              <w:rPr>
                <w:sz w:val="16"/>
              </w:rPr>
            </w:pPr>
            <w:r>
              <w:rPr>
                <w:spacing w:val="-5"/>
                <w:sz w:val="16"/>
              </w:rPr>
              <w:t>7.3</w:t>
            </w:r>
          </w:p>
        </w:tc>
      </w:tr>
      <w:tr w:rsidR="00822E31">
        <w:trPr>
          <w:trHeight w:val="914"/>
        </w:trPr>
        <w:tc>
          <w:tcPr>
            <w:tcW w:w="3555" w:type="dxa"/>
          </w:tcPr>
          <w:p w:rsidR="00822E31" w:rsidRDefault="00822E31">
            <w:pPr>
              <w:pStyle w:val="TableParagraph"/>
              <w:spacing w:before="70"/>
              <w:rPr>
                <w:sz w:val="16"/>
              </w:rPr>
            </w:pPr>
          </w:p>
          <w:p w:rsidR="00822E31" w:rsidRDefault="00186D8B">
            <w:pPr>
              <w:pStyle w:val="TableParagraph"/>
              <w:ind w:left="592"/>
              <w:rPr>
                <w:sz w:val="16"/>
              </w:rPr>
            </w:pPr>
            <w:r>
              <w:rPr>
                <w:spacing w:val="-2"/>
                <w:sz w:val="16"/>
              </w:rPr>
              <w:t>FTO/ZN/CH3NH3SnBr3/PEDOT:PSS/A</w:t>
            </w:r>
          </w:p>
          <w:p w:rsidR="00822E31" w:rsidRDefault="00186D8B">
            <w:pPr>
              <w:pStyle w:val="TableParagraph"/>
              <w:spacing w:before="28"/>
              <w:ind w:left="592"/>
              <w:rPr>
                <w:sz w:val="16"/>
              </w:rPr>
            </w:pPr>
            <w:r>
              <w:rPr>
                <w:spacing w:val="-10"/>
                <w:sz w:val="16"/>
              </w:rPr>
              <w:t>u</w:t>
            </w:r>
          </w:p>
        </w:tc>
        <w:tc>
          <w:tcPr>
            <w:tcW w:w="1410" w:type="dxa"/>
          </w:tcPr>
          <w:p w:rsidR="00822E31" w:rsidRDefault="00822E31">
            <w:pPr>
              <w:pStyle w:val="TableParagraph"/>
              <w:spacing w:before="70"/>
              <w:rPr>
                <w:sz w:val="16"/>
              </w:rPr>
            </w:pPr>
          </w:p>
          <w:p w:rsidR="00822E31" w:rsidRDefault="00186D8B">
            <w:pPr>
              <w:pStyle w:val="TableParagraph"/>
              <w:ind w:left="592"/>
              <w:rPr>
                <w:sz w:val="16"/>
              </w:rPr>
            </w:pPr>
            <w:r>
              <w:rPr>
                <w:spacing w:val="-2"/>
                <w:sz w:val="16"/>
              </w:rPr>
              <w:t>1.0164</w:t>
            </w:r>
          </w:p>
        </w:tc>
        <w:tc>
          <w:tcPr>
            <w:tcW w:w="1620" w:type="dxa"/>
          </w:tcPr>
          <w:p w:rsidR="00822E31" w:rsidRDefault="00822E31">
            <w:pPr>
              <w:pStyle w:val="TableParagraph"/>
              <w:spacing w:before="70"/>
              <w:rPr>
                <w:sz w:val="16"/>
              </w:rPr>
            </w:pPr>
          </w:p>
          <w:p w:rsidR="00822E31" w:rsidRDefault="00186D8B">
            <w:pPr>
              <w:pStyle w:val="TableParagraph"/>
              <w:ind w:left="592"/>
              <w:rPr>
                <w:sz w:val="16"/>
              </w:rPr>
            </w:pPr>
            <w:r>
              <w:rPr>
                <w:spacing w:val="-2"/>
                <w:sz w:val="16"/>
              </w:rPr>
              <w:t>19.710055</w:t>
            </w:r>
          </w:p>
        </w:tc>
        <w:tc>
          <w:tcPr>
            <w:tcW w:w="1320" w:type="dxa"/>
          </w:tcPr>
          <w:p w:rsidR="00822E31" w:rsidRDefault="00822E31">
            <w:pPr>
              <w:pStyle w:val="TableParagraph"/>
              <w:spacing w:before="70"/>
              <w:rPr>
                <w:sz w:val="16"/>
              </w:rPr>
            </w:pPr>
          </w:p>
          <w:p w:rsidR="00822E31" w:rsidRDefault="00186D8B">
            <w:pPr>
              <w:pStyle w:val="TableParagraph"/>
              <w:ind w:left="592"/>
              <w:rPr>
                <w:sz w:val="16"/>
              </w:rPr>
            </w:pPr>
            <w:r>
              <w:rPr>
                <w:spacing w:val="-2"/>
                <w:sz w:val="16"/>
              </w:rPr>
              <w:t>36.33</w:t>
            </w:r>
          </w:p>
        </w:tc>
        <w:tc>
          <w:tcPr>
            <w:tcW w:w="1545" w:type="dxa"/>
          </w:tcPr>
          <w:p w:rsidR="00822E31" w:rsidRDefault="00822E31">
            <w:pPr>
              <w:pStyle w:val="TableParagraph"/>
              <w:spacing w:before="70"/>
              <w:rPr>
                <w:sz w:val="16"/>
              </w:rPr>
            </w:pPr>
          </w:p>
          <w:p w:rsidR="00822E31" w:rsidRDefault="00186D8B">
            <w:pPr>
              <w:pStyle w:val="TableParagraph"/>
              <w:ind w:left="80" w:right="143"/>
              <w:jc w:val="center"/>
              <w:rPr>
                <w:sz w:val="16"/>
              </w:rPr>
            </w:pPr>
            <w:r>
              <w:rPr>
                <w:spacing w:val="-4"/>
                <w:sz w:val="16"/>
              </w:rPr>
              <w:t>7.28</w:t>
            </w:r>
          </w:p>
        </w:tc>
      </w:tr>
      <w:tr w:rsidR="00822E31">
        <w:trPr>
          <w:trHeight w:val="689"/>
        </w:trPr>
        <w:tc>
          <w:tcPr>
            <w:tcW w:w="3555" w:type="dxa"/>
          </w:tcPr>
          <w:p w:rsidR="00822E31" w:rsidRDefault="00822E31">
            <w:pPr>
              <w:pStyle w:val="TableParagraph"/>
              <w:spacing w:before="58"/>
              <w:rPr>
                <w:sz w:val="16"/>
              </w:rPr>
            </w:pPr>
          </w:p>
          <w:p w:rsidR="00822E31" w:rsidRDefault="00186D8B">
            <w:pPr>
              <w:pStyle w:val="TableParagraph"/>
              <w:ind w:left="592"/>
              <w:rPr>
                <w:sz w:val="16"/>
              </w:rPr>
            </w:pPr>
            <w:r>
              <w:rPr>
                <w:spacing w:val="-2"/>
                <w:sz w:val="16"/>
              </w:rPr>
              <w:t>FTO/ZN/CH3NH3SnBr3/CuO/Au</w:t>
            </w:r>
          </w:p>
        </w:tc>
        <w:tc>
          <w:tcPr>
            <w:tcW w:w="1410" w:type="dxa"/>
          </w:tcPr>
          <w:p w:rsidR="00822E31" w:rsidRDefault="00822E31">
            <w:pPr>
              <w:pStyle w:val="TableParagraph"/>
              <w:spacing w:before="58"/>
              <w:rPr>
                <w:sz w:val="16"/>
              </w:rPr>
            </w:pPr>
          </w:p>
          <w:p w:rsidR="00822E31" w:rsidRDefault="00186D8B">
            <w:pPr>
              <w:pStyle w:val="TableParagraph"/>
              <w:ind w:left="592"/>
              <w:rPr>
                <w:sz w:val="16"/>
              </w:rPr>
            </w:pPr>
            <w:r>
              <w:rPr>
                <w:spacing w:val="-2"/>
                <w:sz w:val="16"/>
              </w:rPr>
              <w:t>0.7833</w:t>
            </w:r>
          </w:p>
        </w:tc>
        <w:tc>
          <w:tcPr>
            <w:tcW w:w="1620" w:type="dxa"/>
          </w:tcPr>
          <w:p w:rsidR="00822E31" w:rsidRDefault="00822E31">
            <w:pPr>
              <w:pStyle w:val="TableParagraph"/>
              <w:spacing w:before="58"/>
              <w:rPr>
                <w:sz w:val="16"/>
              </w:rPr>
            </w:pPr>
          </w:p>
          <w:p w:rsidR="00822E31" w:rsidRDefault="00186D8B">
            <w:pPr>
              <w:pStyle w:val="TableParagraph"/>
              <w:ind w:left="592"/>
              <w:rPr>
                <w:sz w:val="16"/>
              </w:rPr>
            </w:pPr>
            <w:r>
              <w:rPr>
                <w:spacing w:val="-2"/>
                <w:sz w:val="16"/>
              </w:rPr>
              <w:t>16.716404</w:t>
            </w:r>
          </w:p>
        </w:tc>
        <w:tc>
          <w:tcPr>
            <w:tcW w:w="1320" w:type="dxa"/>
          </w:tcPr>
          <w:p w:rsidR="00822E31" w:rsidRDefault="00822E31">
            <w:pPr>
              <w:pStyle w:val="TableParagraph"/>
              <w:spacing w:before="58"/>
              <w:rPr>
                <w:sz w:val="16"/>
              </w:rPr>
            </w:pPr>
          </w:p>
          <w:p w:rsidR="00822E31" w:rsidRDefault="00186D8B">
            <w:pPr>
              <w:pStyle w:val="TableParagraph"/>
              <w:ind w:left="592"/>
              <w:rPr>
                <w:sz w:val="16"/>
              </w:rPr>
            </w:pPr>
            <w:r>
              <w:rPr>
                <w:spacing w:val="-4"/>
                <w:sz w:val="16"/>
              </w:rPr>
              <w:t>39.7</w:t>
            </w:r>
          </w:p>
        </w:tc>
        <w:tc>
          <w:tcPr>
            <w:tcW w:w="1545" w:type="dxa"/>
          </w:tcPr>
          <w:p w:rsidR="00822E31" w:rsidRDefault="00822E31">
            <w:pPr>
              <w:pStyle w:val="TableParagraph"/>
              <w:spacing w:before="58"/>
              <w:rPr>
                <w:sz w:val="16"/>
              </w:rPr>
            </w:pPr>
          </w:p>
          <w:p w:rsidR="00822E31" w:rsidRDefault="00186D8B">
            <w:pPr>
              <w:pStyle w:val="TableParagraph"/>
              <w:ind w:left="59" w:right="202"/>
              <w:jc w:val="center"/>
              <w:rPr>
                <w:sz w:val="16"/>
              </w:rPr>
            </w:pPr>
            <w:r>
              <w:rPr>
                <w:spacing w:val="-5"/>
                <w:sz w:val="16"/>
              </w:rPr>
              <w:t>5.2</w:t>
            </w:r>
          </w:p>
        </w:tc>
      </w:tr>
    </w:tbl>
    <w:p w:rsidR="00822E31" w:rsidRDefault="00822E31">
      <w:pPr>
        <w:pStyle w:val="BodyText"/>
        <w:rPr>
          <w:sz w:val="28"/>
        </w:rPr>
      </w:pPr>
    </w:p>
    <w:p w:rsidR="00822E31" w:rsidRDefault="00822E31">
      <w:pPr>
        <w:pStyle w:val="BodyText"/>
        <w:spacing w:before="85"/>
        <w:rPr>
          <w:sz w:val="28"/>
        </w:rPr>
      </w:pPr>
    </w:p>
    <w:p w:rsidR="00822E31" w:rsidRDefault="00186D8B">
      <w:pPr>
        <w:pStyle w:val="Heading2"/>
        <w:numPr>
          <w:ilvl w:val="0"/>
          <w:numId w:val="8"/>
        </w:numPr>
        <w:tabs>
          <w:tab w:val="left" w:pos="1356"/>
        </w:tabs>
        <w:ind w:left="1356" w:hanging="317"/>
        <w:jc w:val="left"/>
      </w:pPr>
      <w:r>
        <w:t>Lead-Based</w:t>
      </w:r>
      <w:r>
        <w:rPr>
          <w:spacing w:val="-4"/>
        </w:rPr>
        <w:t xml:space="preserve"> </w:t>
      </w:r>
      <w:r>
        <w:t>Perovskite</w:t>
      </w:r>
      <w:r>
        <w:rPr>
          <w:spacing w:val="-2"/>
        </w:rPr>
        <w:t xml:space="preserve"> </w:t>
      </w:r>
      <w:r>
        <w:t>Solar</w:t>
      </w:r>
      <w:r>
        <w:rPr>
          <w:spacing w:val="-2"/>
        </w:rPr>
        <w:t xml:space="preserve"> </w:t>
      </w:r>
      <w:r>
        <w:t>Cells</w:t>
      </w:r>
      <w:r>
        <w:rPr>
          <w:spacing w:val="-1"/>
        </w:rPr>
        <w:t xml:space="preserve"> </w:t>
      </w:r>
      <w:r>
        <w:t>–</w:t>
      </w:r>
      <w:r>
        <w:rPr>
          <w:spacing w:val="-2"/>
        </w:rPr>
        <w:t xml:space="preserve"> </w:t>
      </w:r>
      <w:r>
        <w:t>All</w:t>
      </w:r>
      <w:r>
        <w:rPr>
          <w:spacing w:val="-2"/>
        </w:rPr>
        <w:t xml:space="preserve"> </w:t>
      </w:r>
      <w:r>
        <w:t>30</w:t>
      </w:r>
      <w:r>
        <w:rPr>
          <w:spacing w:val="-2"/>
        </w:rPr>
        <w:t xml:space="preserve"> </w:t>
      </w:r>
      <w:r>
        <w:t>Results</w:t>
      </w:r>
      <w:r>
        <w:rPr>
          <w:spacing w:val="-1"/>
        </w:rPr>
        <w:t xml:space="preserve"> </w:t>
      </w:r>
      <w:r>
        <w:rPr>
          <w:spacing w:val="-2"/>
        </w:rPr>
        <w:t>(CH₃NH₃Pb(I₁₋ₓClₓ)₃)</w:t>
      </w:r>
    </w:p>
    <w:p w:rsidR="00822E31" w:rsidRDefault="00186D8B">
      <w:pPr>
        <w:spacing w:before="288" w:line="276" w:lineRule="auto"/>
        <w:ind w:left="1039" w:right="943"/>
        <w:jc w:val="both"/>
        <w:rPr>
          <w:sz w:val="24"/>
        </w:rPr>
      </w:pPr>
      <w:r>
        <w:rPr>
          <w:sz w:val="24"/>
        </w:rPr>
        <w:t xml:space="preserve">The performance of </w:t>
      </w:r>
      <w:r>
        <w:rPr>
          <w:b/>
          <w:sz w:val="24"/>
        </w:rPr>
        <w:t xml:space="preserve">CH₃NH₃Pb(I₁₋ₓClₓ)₃ </w:t>
      </w:r>
      <w:r>
        <w:rPr>
          <w:sz w:val="24"/>
        </w:rPr>
        <w:t xml:space="preserve">(methylammonium lead halide) based </w:t>
      </w:r>
      <w:r>
        <w:rPr>
          <w:b/>
          <w:sz w:val="24"/>
        </w:rPr>
        <w:t xml:space="preserve">lead-based perovskite solar cells </w:t>
      </w:r>
      <w:r>
        <w:rPr>
          <w:sz w:val="24"/>
        </w:rPr>
        <w:t>was simulated under 30 different conditions. Below are the key performance results:</w:t>
      </w:r>
    </w:p>
    <w:p w:rsidR="00822E31" w:rsidRDefault="00822E31">
      <w:pPr>
        <w:pStyle w:val="BodyText"/>
        <w:rPr>
          <w:sz w:val="20"/>
        </w:rPr>
      </w:pPr>
    </w:p>
    <w:p w:rsidR="00822E31" w:rsidRDefault="00822E31">
      <w:pPr>
        <w:pStyle w:val="BodyText"/>
        <w:rPr>
          <w:sz w:val="20"/>
        </w:rPr>
      </w:pPr>
    </w:p>
    <w:p w:rsidR="00822E31" w:rsidRDefault="00822E31">
      <w:pPr>
        <w:pStyle w:val="BodyText"/>
        <w:spacing w:before="67"/>
        <w:rPr>
          <w:sz w:val="20"/>
        </w:rPr>
      </w:pPr>
    </w:p>
    <w:tbl>
      <w:tblPr>
        <w:tblW w:w="0" w:type="auto"/>
        <w:tblInd w:w="9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80"/>
        <w:gridCol w:w="1500"/>
        <w:gridCol w:w="1785"/>
        <w:gridCol w:w="1395"/>
        <w:gridCol w:w="1545"/>
      </w:tblGrid>
      <w:tr w:rsidR="00822E31">
        <w:trPr>
          <w:trHeight w:val="1199"/>
        </w:trPr>
        <w:tc>
          <w:tcPr>
            <w:tcW w:w="3480" w:type="dxa"/>
          </w:tcPr>
          <w:p w:rsidR="00822E31" w:rsidRDefault="00822E31">
            <w:pPr>
              <w:pStyle w:val="TableParagraph"/>
              <w:spacing w:before="46"/>
              <w:rPr>
                <w:sz w:val="18"/>
              </w:rPr>
            </w:pPr>
          </w:p>
          <w:p w:rsidR="00822E31" w:rsidRDefault="00186D8B">
            <w:pPr>
              <w:pStyle w:val="TableParagraph"/>
              <w:spacing w:before="1"/>
              <w:ind w:left="592"/>
              <w:rPr>
                <w:sz w:val="18"/>
              </w:rPr>
            </w:pPr>
            <w:r>
              <w:rPr>
                <w:sz w:val="18"/>
              </w:rPr>
              <w:t xml:space="preserve">Structure of </w:t>
            </w:r>
            <w:r>
              <w:rPr>
                <w:spacing w:val="-4"/>
                <w:sz w:val="18"/>
              </w:rPr>
              <w:t>PSCs</w:t>
            </w:r>
          </w:p>
        </w:tc>
        <w:tc>
          <w:tcPr>
            <w:tcW w:w="1500" w:type="dxa"/>
          </w:tcPr>
          <w:p w:rsidR="00822E31" w:rsidRDefault="00822E31">
            <w:pPr>
              <w:pStyle w:val="TableParagraph"/>
              <w:spacing w:before="46"/>
              <w:rPr>
                <w:sz w:val="18"/>
              </w:rPr>
            </w:pPr>
          </w:p>
          <w:p w:rsidR="00822E31" w:rsidRDefault="00186D8B">
            <w:pPr>
              <w:pStyle w:val="TableParagraph"/>
              <w:spacing w:before="1"/>
              <w:ind w:right="363"/>
              <w:jc w:val="right"/>
              <w:rPr>
                <w:sz w:val="18"/>
              </w:rPr>
            </w:pPr>
            <w:r>
              <w:rPr>
                <w:spacing w:val="-2"/>
                <w:sz w:val="18"/>
              </w:rPr>
              <w:t>Voc(V)</w:t>
            </w:r>
          </w:p>
        </w:tc>
        <w:tc>
          <w:tcPr>
            <w:tcW w:w="1785" w:type="dxa"/>
          </w:tcPr>
          <w:p w:rsidR="00822E31" w:rsidRDefault="00822E31">
            <w:pPr>
              <w:pStyle w:val="TableParagraph"/>
              <w:spacing w:before="46"/>
              <w:rPr>
                <w:sz w:val="18"/>
              </w:rPr>
            </w:pPr>
          </w:p>
          <w:p w:rsidR="00822E31" w:rsidRDefault="00186D8B">
            <w:pPr>
              <w:pStyle w:val="TableParagraph"/>
              <w:spacing w:before="1"/>
              <w:ind w:left="592"/>
              <w:rPr>
                <w:sz w:val="18"/>
              </w:rPr>
            </w:pPr>
            <w:r>
              <w:rPr>
                <w:spacing w:val="-5"/>
                <w:sz w:val="18"/>
              </w:rPr>
              <w:t>JSC</w:t>
            </w:r>
          </w:p>
          <w:p w:rsidR="00822E31" w:rsidRDefault="00822E31">
            <w:pPr>
              <w:pStyle w:val="TableParagraph"/>
              <w:spacing w:before="63"/>
              <w:rPr>
                <w:sz w:val="18"/>
              </w:rPr>
            </w:pPr>
          </w:p>
          <w:p w:rsidR="00822E31" w:rsidRDefault="00186D8B">
            <w:pPr>
              <w:pStyle w:val="TableParagraph"/>
              <w:spacing w:before="1"/>
              <w:ind w:left="592"/>
              <w:rPr>
                <w:sz w:val="18"/>
              </w:rPr>
            </w:pPr>
            <w:r>
              <w:rPr>
                <w:spacing w:val="-2"/>
                <w:sz w:val="18"/>
              </w:rPr>
              <w:t>(mA/cm^2)</w:t>
            </w:r>
          </w:p>
        </w:tc>
        <w:tc>
          <w:tcPr>
            <w:tcW w:w="1395" w:type="dxa"/>
          </w:tcPr>
          <w:p w:rsidR="00822E31" w:rsidRDefault="00822E31">
            <w:pPr>
              <w:pStyle w:val="TableParagraph"/>
              <w:spacing w:before="46"/>
              <w:rPr>
                <w:sz w:val="18"/>
              </w:rPr>
            </w:pPr>
          </w:p>
          <w:p w:rsidR="00822E31" w:rsidRDefault="00186D8B">
            <w:pPr>
              <w:pStyle w:val="TableParagraph"/>
              <w:spacing w:before="1"/>
              <w:ind w:left="592"/>
              <w:rPr>
                <w:sz w:val="18"/>
              </w:rPr>
            </w:pPr>
            <w:r>
              <w:rPr>
                <w:spacing w:val="-2"/>
                <w:sz w:val="18"/>
              </w:rPr>
              <w:t>FF(%)</w:t>
            </w:r>
          </w:p>
        </w:tc>
        <w:tc>
          <w:tcPr>
            <w:tcW w:w="1545" w:type="dxa"/>
          </w:tcPr>
          <w:p w:rsidR="00822E31" w:rsidRDefault="00822E31">
            <w:pPr>
              <w:pStyle w:val="TableParagraph"/>
              <w:spacing w:before="46"/>
              <w:rPr>
                <w:sz w:val="18"/>
              </w:rPr>
            </w:pPr>
          </w:p>
          <w:p w:rsidR="00822E31" w:rsidRDefault="00186D8B">
            <w:pPr>
              <w:pStyle w:val="TableParagraph"/>
              <w:spacing w:before="1"/>
              <w:ind w:left="592"/>
              <w:rPr>
                <w:sz w:val="18"/>
              </w:rPr>
            </w:pPr>
            <w:r>
              <w:rPr>
                <w:spacing w:val="-2"/>
                <w:sz w:val="18"/>
              </w:rPr>
              <w:t>PCE(%)</w:t>
            </w:r>
          </w:p>
        </w:tc>
      </w:tr>
      <w:tr w:rsidR="00822E31">
        <w:trPr>
          <w:trHeight w:val="959"/>
        </w:trPr>
        <w:tc>
          <w:tcPr>
            <w:tcW w:w="3480" w:type="dxa"/>
          </w:tcPr>
          <w:p w:rsidR="00822E31" w:rsidRDefault="00822E31">
            <w:pPr>
              <w:pStyle w:val="TableParagraph"/>
              <w:spacing w:before="42"/>
              <w:rPr>
                <w:sz w:val="18"/>
              </w:rPr>
            </w:pPr>
          </w:p>
          <w:p w:rsidR="00822E31" w:rsidRDefault="00186D8B">
            <w:pPr>
              <w:pStyle w:val="TableParagraph"/>
              <w:spacing w:before="1"/>
              <w:ind w:left="592"/>
              <w:rPr>
                <w:sz w:val="18"/>
              </w:rPr>
            </w:pPr>
            <w:r>
              <w:rPr>
                <w:spacing w:val="-2"/>
                <w:sz w:val="18"/>
              </w:rPr>
              <w:t>FTO/TiO2/CH3NH3Pb(I1-xClx)3/</w:t>
            </w:r>
          </w:p>
          <w:p w:rsidR="00822E31" w:rsidRDefault="00186D8B">
            <w:pPr>
              <w:pStyle w:val="TableParagraph"/>
              <w:spacing w:before="31"/>
              <w:ind w:left="592"/>
              <w:rPr>
                <w:sz w:val="18"/>
              </w:rPr>
            </w:pPr>
            <w:r>
              <w:rPr>
                <w:spacing w:val="-2"/>
                <w:sz w:val="18"/>
              </w:rPr>
              <w:t>NiO/Au</w:t>
            </w:r>
          </w:p>
        </w:tc>
        <w:tc>
          <w:tcPr>
            <w:tcW w:w="1500" w:type="dxa"/>
          </w:tcPr>
          <w:p w:rsidR="00822E31" w:rsidRDefault="00822E31">
            <w:pPr>
              <w:pStyle w:val="TableParagraph"/>
              <w:spacing w:before="42"/>
              <w:rPr>
                <w:sz w:val="18"/>
              </w:rPr>
            </w:pPr>
          </w:p>
          <w:p w:rsidR="00822E31" w:rsidRDefault="00186D8B">
            <w:pPr>
              <w:pStyle w:val="TableParagraph"/>
              <w:spacing w:before="1"/>
              <w:ind w:right="395"/>
              <w:jc w:val="right"/>
              <w:rPr>
                <w:sz w:val="18"/>
              </w:rPr>
            </w:pPr>
            <w:r>
              <w:rPr>
                <w:spacing w:val="-2"/>
                <w:sz w:val="18"/>
              </w:rPr>
              <w:t>1.2534</w:t>
            </w:r>
          </w:p>
        </w:tc>
        <w:tc>
          <w:tcPr>
            <w:tcW w:w="1785" w:type="dxa"/>
          </w:tcPr>
          <w:p w:rsidR="00822E31" w:rsidRDefault="00822E31">
            <w:pPr>
              <w:pStyle w:val="TableParagraph"/>
              <w:spacing w:before="42"/>
              <w:rPr>
                <w:sz w:val="18"/>
              </w:rPr>
            </w:pPr>
          </w:p>
          <w:p w:rsidR="00822E31" w:rsidRDefault="00186D8B">
            <w:pPr>
              <w:pStyle w:val="TableParagraph"/>
              <w:spacing w:before="1"/>
              <w:ind w:left="592"/>
              <w:rPr>
                <w:sz w:val="18"/>
              </w:rPr>
            </w:pPr>
            <w:r>
              <w:rPr>
                <w:spacing w:val="-2"/>
                <w:sz w:val="18"/>
              </w:rPr>
              <w:t>23.054548</w:t>
            </w:r>
          </w:p>
        </w:tc>
        <w:tc>
          <w:tcPr>
            <w:tcW w:w="1395" w:type="dxa"/>
          </w:tcPr>
          <w:p w:rsidR="00822E31" w:rsidRDefault="00822E31">
            <w:pPr>
              <w:pStyle w:val="TableParagraph"/>
              <w:spacing w:before="42"/>
              <w:rPr>
                <w:sz w:val="18"/>
              </w:rPr>
            </w:pPr>
          </w:p>
          <w:p w:rsidR="00822E31" w:rsidRDefault="00186D8B">
            <w:pPr>
              <w:pStyle w:val="TableParagraph"/>
              <w:spacing w:before="1"/>
              <w:ind w:left="592"/>
              <w:rPr>
                <w:sz w:val="18"/>
              </w:rPr>
            </w:pPr>
            <w:r>
              <w:rPr>
                <w:spacing w:val="-4"/>
                <w:sz w:val="18"/>
              </w:rPr>
              <w:t>85.7</w:t>
            </w:r>
          </w:p>
        </w:tc>
        <w:tc>
          <w:tcPr>
            <w:tcW w:w="1545" w:type="dxa"/>
          </w:tcPr>
          <w:p w:rsidR="00822E31" w:rsidRDefault="00822E31">
            <w:pPr>
              <w:pStyle w:val="TableParagraph"/>
              <w:spacing w:before="42"/>
              <w:rPr>
                <w:sz w:val="18"/>
              </w:rPr>
            </w:pPr>
          </w:p>
          <w:p w:rsidR="00822E31" w:rsidRDefault="00186D8B">
            <w:pPr>
              <w:pStyle w:val="TableParagraph"/>
              <w:spacing w:before="1"/>
              <w:ind w:left="592"/>
              <w:rPr>
                <w:sz w:val="18"/>
              </w:rPr>
            </w:pPr>
            <w:r>
              <w:rPr>
                <w:spacing w:val="-2"/>
                <w:sz w:val="18"/>
              </w:rPr>
              <w:t>24.77</w:t>
            </w:r>
          </w:p>
        </w:tc>
      </w:tr>
    </w:tbl>
    <w:p w:rsidR="00822E31" w:rsidRDefault="00822E31">
      <w:pPr>
        <w:rPr>
          <w:sz w:val="18"/>
        </w:rPr>
        <w:sectPr w:rsidR="00822E31">
          <w:type w:val="continuous"/>
          <w:pgSz w:w="11920" w:h="16860"/>
          <w:pgMar w:top="1400" w:right="520" w:bottom="1752" w:left="400" w:header="0" w:footer="816" w:gutter="0"/>
          <w:cols w:space="720"/>
        </w:sectPr>
      </w:pPr>
    </w:p>
    <w:tbl>
      <w:tblPr>
        <w:tblW w:w="0" w:type="auto"/>
        <w:tblInd w:w="9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80"/>
        <w:gridCol w:w="1500"/>
        <w:gridCol w:w="1785"/>
        <w:gridCol w:w="1395"/>
        <w:gridCol w:w="1545"/>
      </w:tblGrid>
      <w:tr w:rsidR="00822E31">
        <w:trPr>
          <w:trHeight w:val="944"/>
        </w:trPr>
        <w:tc>
          <w:tcPr>
            <w:tcW w:w="3480"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FTO/TiO2/CH3NH3Pb(I1-xClx)3/S</w:t>
            </w:r>
          </w:p>
          <w:p w:rsidR="00822E31" w:rsidRDefault="00186D8B">
            <w:pPr>
              <w:pStyle w:val="TableParagraph"/>
              <w:spacing w:before="31"/>
              <w:ind w:left="592"/>
              <w:rPr>
                <w:sz w:val="18"/>
              </w:rPr>
            </w:pPr>
            <w:r>
              <w:rPr>
                <w:sz w:val="18"/>
              </w:rPr>
              <w:t>piro-</w:t>
            </w:r>
            <w:r>
              <w:rPr>
                <w:spacing w:val="-2"/>
                <w:sz w:val="18"/>
              </w:rPr>
              <w:t>MeOTAD/Au</w:t>
            </w:r>
          </w:p>
        </w:tc>
        <w:tc>
          <w:tcPr>
            <w:tcW w:w="1500"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1.2523</w:t>
            </w:r>
          </w:p>
        </w:tc>
        <w:tc>
          <w:tcPr>
            <w:tcW w:w="1785" w:type="dxa"/>
          </w:tcPr>
          <w:p w:rsidR="00822E31" w:rsidRDefault="00822E31">
            <w:pPr>
              <w:pStyle w:val="TableParagraph"/>
              <w:spacing w:before="33"/>
              <w:rPr>
                <w:sz w:val="18"/>
              </w:rPr>
            </w:pPr>
          </w:p>
          <w:p w:rsidR="00822E31" w:rsidRDefault="00186D8B">
            <w:pPr>
              <w:pStyle w:val="TableParagraph"/>
              <w:ind w:right="410"/>
              <w:jc w:val="right"/>
              <w:rPr>
                <w:sz w:val="18"/>
              </w:rPr>
            </w:pPr>
            <w:r>
              <w:rPr>
                <w:spacing w:val="-2"/>
                <w:sz w:val="18"/>
              </w:rPr>
              <w:t>23.056765</w:t>
            </w:r>
          </w:p>
        </w:tc>
        <w:tc>
          <w:tcPr>
            <w:tcW w:w="1395"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85.67</w:t>
            </w:r>
          </w:p>
        </w:tc>
        <w:tc>
          <w:tcPr>
            <w:tcW w:w="1545" w:type="dxa"/>
          </w:tcPr>
          <w:p w:rsidR="00822E31" w:rsidRDefault="00822E31">
            <w:pPr>
              <w:pStyle w:val="TableParagraph"/>
              <w:spacing w:before="33"/>
              <w:rPr>
                <w:sz w:val="18"/>
              </w:rPr>
            </w:pPr>
          </w:p>
          <w:p w:rsidR="00822E31" w:rsidRDefault="00186D8B">
            <w:pPr>
              <w:pStyle w:val="TableParagraph"/>
              <w:ind w:left="202" w:right="143"/>
              <w:jc w:val="center"/>
              <w:rPr>
                <w:sz w:val="18"/>
              </w:rPr>
            </w:pPr>
            <w:r>
              <w:rPr>
                <w:spacing w:val="-2"/>
                <w:sz w:val="18"/>
              </w:rPr>
              <w:t>24.73</w:t>
            </w:r>
          </w:p>
        </w:tc>
      </w:tr>
      <w:tr w:rsidR="00822E31">
        <w:trPr>
          <w:trHeight w:val="959"/>
        </w:trPr>
        <w:tc>
          <w:tcPr>
            <w:tcW w:w="3480" w:type="dxa"/>
          </w:tcPr>
          <w:p w:rsidR="00822E31" w:rsidRDefault="00822E31">
            <w:pPr>
              <w:pStyle w:val="TableParagraph"/>
              <w:spacing w:before="44"/>
              <w:rPr>
                <w:sz w:val="18"/>
              </w:rPr>
            </w:pPr>
          </w:p>
          <w:p w:rsidR="00822E31" w:rsidRDefault="00186D8B">
            <w:pPr>
              <w:pStyle w:val="TableParagraph"/>
              <w:spacing w:line="276" w:lineRule="auto"/>
              <w:ind w:left="592"/>
              <w:rPr>
                <w:sz w:val="18"/>
              </w:rPr>
            </w:pPr>
            <w:r>
              <w:rPr>
                <w:spacing w:val="-2"/>
                <w:sz w:val="18"/>
              </w:rPr>
              <w:t>FTO/TiO2/CH3NH3Pb(I1-xClx)3/P EDOT:PSS/Au</w:t>
            </w:r>
          </w:p>
        </w:tc>
        <w:tc>
          <w:tcPr>
            <w:tcW w:w="1500" w:type="dxa"/>
          </w:tcPr>
          <w:p w:rsidR="00822E31" w:rsidRDefault="00822E31">
            <w:pPr>
              <w:pStyle w:val="TableParagraph"/>
              <w:spacing w:before="44"/>
              <w:rPr>
                <w:sz w:val="18"/>
              </w:rPr>
            </w:pPr>
          </w:p>
          <w:p w:rsidR="00822E31" w:rsidRDefault="00186D8B">
            <w:pPr>
              <w:pStyle w:val="TableParagraph"/>
              <w:ind w:left="592"/>
              <w:rPr>
                <w:sz w:val="18"/>
              </w:rPr>
            </w:pPr>
            <w:r>
              <w:rPr>
                <w:spacing w:val="-2"/>
                <w:sz w:val="18"/>
              </w:rPr>
              <w:t>1.2513</w:t>
            </w:r>
          </w:p>
        </w:tc>
        <w:tc>
          <w:tcPr>
            <w:tcW w:w="1785" w:type="dxa"/>
          </w:tcPr>
          <w:p w:rsidR="00822E31" w:rsidRDefault="00822E31">
            <w:pPr>
              <w:pStyle w:val="TableParagraph"/>
              <w:spacing w:before="44"/>
              <w:rPr>
                <w:sz w:val="18"/>
              </w:rPr>
            </w:pPr>
          </w:p>
          <w:p w:rsidR="00822E31" w:rsidRDefault="00186D8B">
            <w:pPr>
              <w:pStyle w:val="TableParagraph"/>
              <w:ind w:right="410"/>
              <w:jc w:val="right"/>
              <w:rPr>
                <w:sz w:val="18"/>
              </w:rPr>
            </w:pPr>
            <w:r>
              <w:rPr>
                <w:spacing w:val="-2"/>
                <w:sz w:val="18"/>
              </w:rPr>
              <w:t>23.321027</w:t>
            </w:r>
          </w:p>
        </w:tc>
        <w:tc>
          <w:tcPr>
            <w:tcW w:w="1395" w:type="dxa"/>
          </w:tcPr>
          <w:p w:rsidR="00822E31" w:rsidRDefault="00822E31">
            <w:pPr>
              <w:pStyle w:val="TableParagraph"/>
              <w:spacing w:before="44"/>
              <w:rPr>
                <w:sz w:val="18"/>
              </w:rPr>
            </w:pPr>
          </w:p>
          <w:p w:rsidR="00822E31" w:rsidRDefault="00186D8B">
            <w:pPr>
              <w:pStyle w:val="TableParagraph"/>
              <w:ind w:left="592"/>
              <w:rPr>
                <w:sz w:val="18"/>
              </w:rPr>
            </w:pPr>
            <w:r>
              <w:rPr>
                <w:spacing w:val="-4"/>
                <w:sz w:val="18"/>
              </w:rPr>
              <w:t>85.5</w:t>
            </w:r>
          </w:p>
        </w:tc>
        <w:tc>
          <w:tcPr>
            <w:tcW w:w="1545" w:type="dxa"/>
          </w:tcPr>
          <w:p w:rsidR="00822E31" w:rsidRDefault="00822E31">
            <w:pPr>
              <w:pStyle w:val="TableParagraph"/>
              <w:spacing w:before="44"/>
              <w:rPr>
                <w:sz w:val="18"/>
              </w:rPr>
            </w:pPr>
          </w:p>
          <w:p w:rsidR="00822E31" w:rsidRDefault="00186D8B">
            <w:pPr>
              <w:pStyle w:val="TableParagraph"/>
              <w:ind w:left="202" w:right="143"/>
              <w:jc w:val="center"/>
              <w:rPr>
                <w:sz w:val="18"/>
              </w:rPr>
            </w:pPr>
            <w:r>
              <w:rPr>
                <w:spacing w:val="-2"/>
                <w:sz w:val="18"/>
              </w:rPr>
              <w:t>24.95</w:t>
            </w:r>
          </w:p>
        </w:tc>
      </w:tr>
      <w:tr w:rsidR="00822E31">
        <w:trPr>
          <w:trHeight w:val="959"/>
        </w:trPr>
        <w:tc>
          <w:tcPr>
            <w:tcW w:w="3480" w:type="dxa"/>
          </w:tcPr>
          <w:p w:rsidR="00822E31" w:rsidRDefault="00822E31">
            <w:pPr>
              <w:pStyle w:val="TableParagraph"/>
              <w:spacing w:before="40"/>
              <w:rPr>
                <w:sz w:val="18"/>
              </w:rPr>
            </w:pPr>
          </w:p>
          <w:p w:rsidR="00822E31" w:rsidRDefault="00186D8B">
            <w:pPr>
              <w:pStyle w:val="TableParagraph"/>
              <w:ind w:left="592"/>
              <w:rPr>
                <w:sz w:val="18"/>
              </w:rPr>
            </w:pPr>
            <w:r>
              <w:rPr>
                <w:spacing w:val="-2"/>
                <w:sz w:val="18"/>
              </w:rPr>
              <w:t>FTO/TiO2/CH3NH3Pb(I1-xClx)3/C</w:t>
            </w:r>
          </w:p>
          <w:p w:rsidR="00822E31" w:rsidRDefault="00186D8B">
            <w:pPr>
              <w:pStyle w:val="TableParagraph"/>
              <w:spacing w:before="31"/>
              <w:ind w:left="592"/>
              <w:rPr>
                <w:sz w:val="18"/>
              </w:rPr>
            </w:pPr>
            <w:r>
              <w:rPr>
                <w:spacing w:val="-2"/>
                <w:sz w:val="18"/>
              </w:rPr>
              <w:t>uO/Au</w:t>
            </w:r>
          </w:p>
        </w:tc>
        <w:tc>
          <w:tcPr>
            <w:tcW w:w="1500" w:type="dxa"/>
          </w:tcPr>
          <w:p w:rsidR="00822E31" w:rsidRDefault="00822E31">
            <w:pPr>
              <w:pStyle w:val="TableParagraph"/>
              <w:spacing w:before="40"/>
              <w:rPr>
                <w:sz w:val="18"/>
              </w:rPr>
            </w:pPr>
          </w:p>
          <w:p w:rsidR="00822E31" w:rsidRDefault="00186D8B">
            <w:pPr>
              <w:pStyle w:val="TableParagraph"/>
              <w:ind w:left="592"/>
              <w:rPr>
                <w:sz w:val="18"/>
              </w:rPr>
            </w:pPr>
            <w:r>
              <w:rPr>
                <w:spacing w:val="-2"/>
                <w:sz w:val="18"/>
              </w:rPr>
              <w:t>0.9933</w:t>
            </w:r>
          </w:p>
        </w:tc>
        <w:tc>
          <w:tcPr>
            <w:tcW w:w="1785" w:type="dxa"/>
          </w:tcPr>
          <w:p w:rsidR="00822E31" w:rsidRDefault="00822E31">
            <w:pPr>
              <w:pStyle w:val="TableParagraph"/>
              <w:spacing w:before="40"/>
              <w:rPr>
                <w:sz w:val="18"/>
              </w:rPr>
            </w:pPr>
          </w:p>
          <w:p w:rsidR="00822E31" w:rsidRDefault="00186D8B">
            <w:pPr>
              <w:pStyle w:val="TableParagraph"/>
              <w:ind w:right="410"/>
              <w:jc w:val="right"/>
              <w:rPr>
                <w:sz w:val="18"/>
              </w:rPr>
            </w:pPr>
            <w:r>
              <w:rPr>
                <w:spacing w:val="-2"/>
                <w:sz w:val="18"/>
              </w:rPr>
              <w:t>22.917347</w:t>
            </w:r>
          </w:p>
        </w:tc>
        <w:tc>
          <w:tcPr>
            <w:tcW w:w="1395" w:type="dxa"/>
          </w:tcPr>
          <w:p w:rsidR="00822E31" w:rsidRDefault="00822E31">
            <w:pPr>
              <w:pStyle w:val="TableParagraph"/>
              <w:spacing w:before="40"/>
              <w:rPr>
                <w:sz w:val="18"/>
              </w:rPr>
            </w:pPr>
          </w:p>
          <w:p w:rsidR="00822E31" w:rsidRDefault="00186D8B">
            <w:pPr>
              <w:pStyle w:val="TableParagraph"/>
              <w:ind w:left="592"/>
              <w:rPr>
                <w:sz w:val="18"/>
              </w:rPr>
            </w:pPr>
            <w:r>
              <w:rPr>
                <w:spacing w:val="-4"/>
                <w:sz w:val="18"/>
              </w:rPr>
              <w:t>82.1</w:t>
            </w:r>
          </w:p>
        </w:tc>
        <w:tc>
          <w:tcPr>
            <w:tcW w:w="1545" w:type="dxa"/>
          </w:tcPr>
          <w:p w:rsidR="00822E31" w:rsidRDefault="00822E31">
            <w:pPr>
              <w:pStyle w:val="TableParagraph"/>
              <w:spacing w:before="40"/>
              <w:rPr>
                <w:sz w:val="18"/>
              </w:rPr>
            </w:pPr>
          </w:p>
          <w:p w:rsidR="00822E31" w:rsidRDefault="00186D8B">
            <w:pPr>
              <w:pStyle w:val="TableParagraph"/>
              <w:ind w:left="202" w:right="143"/>
              <w:jc w:val="center"/>
              <w:rPr>
                <w:sz w:val="18"/>
              </w:rPr>
            </w:pPr>
            <w:r>
              <w:rPr>
                <w:spacing w:val="-2"/>
                <w:sz w:val="18"/>
              </w:rPr>
              <w:t>18.69</w:t>
            </w:r>
          </w:p>
        </w:tc>
      </w:tr>
      <w:tr w:rsidR="00822E31">
        <w:trPr>
          <w:trHeight w:val="944"/>
        </w:trPr>
        <w:tc>
          <w:tcPr>
            <w:tcW w:w="3480" w:type="dxa"/>
          </w:tcPr>
          <w:p w:rsidR="00822E31" w:rsidRDefault="00822E31">
            <w:pPr>
              <w:pStyle w:val="TableParagraph"/>
              <w:spacing w:before="36"/>
              <w:rPr>
                <w:sz w:val="18"/>
              </w:rPr>
            </w:pPr>
          </w:p>
          <w:p w:rsidR="00822E31" w:rsidRDefault="00186D8B">
            <w:pPr>
              <w:pStyle w:val="TableParagraph"/>
              <w:ind w:left="592"/>
              <w:rPr>
                <w:sz w:val="18"/>
              </w:rPr>
            </w:pPr>
            <w:r>
              <w:rPr>
                <w:spacing w:val="-2"/>
                <w:sz w:val="18"/>
              </w:rPr>
              <w:t>FTO/TiO2/CH3NH3Pb(I1-xClx)3/C</w:t>
            </w:r>
          </w:p>
          <w:p w:rsidR="00822E31" w:rsidRDefault="00186D8B">
            <w:pPr>
              <w:pStyle w:val="TableParagraph"/>
              <w:spacing w:before="31"/>
              <w:ind w:left="592"/>
              <w:rPr>
                <w:sz w:val="18"/>
              </w:rPr>
            </w:pPr>
            <w:r>
              <w:rPr>
                <w:spacing w:val="-2"/>
                <w:sz w:val="18"/>
              </w:rPr>
              <w:t>u2O/Au</w:t>
            </w:r>
          </w:p>
        </w:tc>
        <w:tc>
          <w:tcPr>
            <w:tcW w:w="1500" w:type="dxa"/>
          </w:tcPr>
          <w:p w:rsidR="00822E31" w:rsidRDefault="00822E31">
            <w:pPr>
              <w:pStyle w:val="TableParagraph"/>
              <w:spacing w:before="36"/>
              <w:rPr>
                <w:sz w:val="18"/>
              </w:rPr>
            </w:pPr>
          </w:p>
          <w:p w:rsidR="00822E31" w:rsidRDefault="00186D8B">
            <w:pPr>
              <w:pStyle w:val="TableParagraph"/>
              <w:ind w:left="592"/>
              <w:rPr>
                <w:sz w:val="18"/>
              </w:rPr>
            </w:pPr>
            <w:r>
              <w:rPr>
                <w:spacing w:val="-2"/>
                <w:sz w:val="18"/>
              </w:rPr>
              <w:t>1.2514</w:t>
            </w:r>
          </w:p>
        </w:tc>
        <w:tc>
          <w:tcPr>
            <w:tcW w:w="1785" w:type="dxa"/>
          </w:tcPr>
          <w:p w:rsidR="00822E31" w:rsidRDefault="00822E31">
            <w:pPr>
              <w:pStyle w:val="TableParagraph"/>
              <w:spacing w:before="36"/>
              <w:rPr>
                <w:sz w:val="18"/>
              </w:rPr>
            </w:pPr>
          </w:p>
          <w:p w:rsidR="00822E31" w:rsidRDefault="00186D8B">
            <w:pPr>
              <w:pStyle w:val="TableParagraph"/>
              <w:ind w:right="417"/>
              <w:jc w:val="right"/>
              <w:rPr>
                <w:sz w:val="18"/>
              </w:rPr>
            </w:pPr>
            <w:r>
              <w:rPr>
                <w:spacing w:val="-2"/>
                <w:sz w:val="18"/>
              </w:rPr>
              <w:t>23.149117</w:t>
            </w:r>
          </w:p>
        </w:tc>
        <w:tc>
          <w:tcPr>
            <w:tcW w:w="1395" w:type="dxa"/>
          </w:tcPr>
          <w:p w:rsidR="00822E31" w:rsidRDefault="00822E31">
            <w:pPr>
              <w:pStyle w:val="TableParagraph"/>
              <w:spacing w:before="36"/>
              <w:rPr>
                <w:sz w:val="18"/>
              </w:rPr>
            </w:pPr>
          </w:p>
          <w:p w:rsidR="00822E31" w:rsidRDefault="00186D8B">
            <w:pPr>
              <w:pStyle w:val="TableParagraph"/>
              <w:ind w:left="592"/>
              <w:rPr>
                <w:sz w:val="18"/>
              </w:rPr>
            </w:pPr>
            <w:r>
              <w:rPr>
                <w:spacing w:val="-2"/>
                <w:sz w:val="18"/>
              </w:rPr>
              <w:t>84.41</w:t>
            </w:r>
          </w:p>
        </w:tc>
        <w:tc>
          <w:tcPr>
            <w:tcW w:w="1545" w:type="dxa"/>
          </w:tcPr>
          <w:p w:rsidR="00822E31" w:rsidRDefault="00822E31">
            <w:pPr>
              <w:pStyle w:val="TableParagraph"/>
              <w:spacing w:before="36"/>
              <w:rPr>
                <w:sz w:val="18"/>
              </w:rPr>
            </w:pPr>
          </w:p>
          <w:p w:rsidR="00822E31" w:rsidRDefault="00186D8B">
            <w:pPr>
              <w:pStyle w:val="TableParagraph"/>
              <w:ind w:left="202" w:right="143"/>
              <w:jc w:val="center"/>
              <w:rPr>
                <w:sz w:val="18"/>
              </w:rPr>
            </w:pPr>
            <w:r>
              <w:rPr>
                <w:spacing w:val="-2"/>
                <w:sz w:val="18"/>
              </w:rPr>
              <w:t>24.45</w:t>
            </w:r>
          </w:p>
        </w:tc>
      </w:tr>
      <w:tr w:rsidR="00822E31">
        <w:trPr>
          <w:trHeight w:val="959"/>
        </w:trPr>
        <w:tc>
          <w:tcPr>
            <w:tcW w:w="3480" w:type="dxa"/>
          </w:tcPr>
          <w:p w:rsidR="00822E31" w:rsidRDefault="00822E31">
            <w:pPr>
              <w:pStyle w:val="TableParagraph"/>
              <w:spacing w:before="47"/>
              <w:rPr>
                <w:sz w:val="18"/>
              </w:rPr>
            </w:pPr>
          </w:p>
          <w:p w:rsidR="00822E31" w:rsidRDefault="00186D8B">
            <w:pPr>
              <w:pStyle w:val="TableParagraph"/>
              <w:ind w:left="592"/>
              <w:rPr>
                <w:sz w:val="18"/>
              </w:rPr>
            </w:pPr>
            <w:r>
              <w:rPr>
                <w:spacing w:val="-2"/>
                <w:sz w:val="18"/>
              </w:rPr>
              <w:t>FTO/TiO2/CH3NH3Pb(I1-xClx)3/C</w:t>
            </w:r>
          </w:p>
          <w:p w:rsidR="00822E31" w:rsidRDefault="00186D8B">
            <w:pPr>
              <w:pStyle w:val="TableParagraph"/>
              <w:spacing w:before="31"/>
              <w:ind w:left="592"/>
              <w:rPr>
                <w:sz w:val="18"/>
              </w:rPr>
            </w:pPr>
            <w:r>
              <w:rPr>
                <w:spacing w:val="-2"/>
                <w:sz w:val="18"/>
              </w:rPr>
              <w:t>uSb2/Au</w:t>
            </w:r>
          </w:p>
        </w:tc>
        <w:tc>
          <w:tcPr>
            <w:tcW w:w="1500" w:type="dxa"/>
          </w:tcPr>
          <w:p w:rsidR="00822E31" w:rsidRDefault="00822E31">
            <w:pPr>
              <w:pStyle w:val="TableParagraph"/>
              <w:spacing w:before="47"/>
              <w:rPr>
                <w:sz w:val="18"/>
              </w:rPr>
            </w:pPr>
          </w:p>
          <w:p w:rsidR="00822E31" w:rsidRDefault="00186D8B">
            <w:pPr>
              <w:pStyle w:val="TableParagraph"/>
              <w:ind w:left="592"/>
              <w:rPr>
                <w:sz w:val="18"/>
              </w:rPr>
            </w:pPr>
            <w:r>
              <w:rPr>
                <w:spacing w:val="-2"/>
                <w:sz w:val="18"/>
              </w:rPr>
              <w:t>1.1735</w:t>
            </w:r>
          </w:p>
        </w:tc>
        <w:tc>
          <w:tcPr>
            <w:tcW w:w="1785" w:type="dxa"/>
          </w:tcPr>
          <w:p w:rsidR="00822E31" w:rsidRDefault="00822E31">
            <w:pPr>
              <w:pStyle w:val="TableParagraph"/>
              <w:spacing w:before="47"/>
              <w:rPr>
                <w:sz w:val="18"/>
              </w:rPr>
            </w:pPr>
          </w:p>
          <w:p w:rsidR="00822E31" w:rsidRDefault="00186D8B">
            <w:pPr>
              <w:pStyle w:val="TableParagraph"/>
              <w:ind w:right="410"/>
              <w:jc w:val="right"/>
              <w:rPr>
                <w:sz w:val="18"/>
              </w:rPr>
            </w:pPr>
            <w:r>
              <w:rPr>
                <w:spacing w:val="-2"/>
                <w:sz w:val="18"/>
              </w:rPr>
              <w:t>23.531712</w:t>
            </w:r>
          </w:p>
        </w:tc>
        <w:tc>
          <w:tcPr>
            <w:tcW w:w="1395" w:type="dxa"/>
          </w:tcPr>
          <w:p w:rsidR="00822E31" w:rsidRDefault="00822E31">
            <w:pPr>
              <w:pStyle w:val="TableParagraph"/>
              <w:spacing w:before="47"/>
              <w:rPr>
                <w:sz w:val="18"/>
              </w:rPr>
            </w:pPr>
          </w:p>
          <w:p w:rsidR="00822E31" w:rsidRDefault="00186D8B">
            <w:pPr>
              <w:pStyle w:val="TableParagraph"/>
              <w:ind w:left="592"/>
              <w:rPr>
                <w:sz w:val="18"/>
              </w:rPr>
            </w:pPr>
            <w:r>
              <w:rPr>
                <w:spacing w:val="-2"/>
                <w:sz w:val="18"/>
              </w:rPr>
              <w:t>88.63</w:t>
            </w:r>
          </w:p>
        </w:tc>
        <w:tc>
          <w:tcPr>
            <w:tcW w:w="1545" w:type="dxa"/>
          </w:tcPr>
          <w:p w:rsidR="00822E31" w:rsidRDefault="00822E31">
            <w:pPr>
              <w:pStyle w:val="TableParagraph"/>
              <w:spacing w:before="47"/>
              <w:rPr>
                <w:sz w:val="18"/>
              </w:rPr>
            </w:pPr>
          </w:p>
          <w:p w:rsidR="00822E31" w:rsidRDefault="00186D8B">
            <w:pPr>
              <w:pStyle w:val="TableParagraph"/>
              <w:ind w:left="202" w:right="143"/>
              <w:jc w:val="center"/>
              <w:rPr>
                <w:sz w:val="18"/>
              </w:rPr>
            </w:pPr>
            <w:r>
              <w:rPr>
                <w:spacing w:val="-2"/>
                <w:sz w:val="18"/>
              </w:rPr>
              <w:t>24.48</w:t>
            </w:r>
          </w:p>
        </w:tc>
      </w:tr>
      <w:tr w:rsidR="00822E31">
        <w:trPr>
          <w:trHeight w:val="959"/>
        </w:trPr>
        <w:tc>
          <w:tcPr>
            <w:tcW w:w="3480" w:type="dxa"/>
          </w:tcPr>
          <w:p w:rsidR="00822E31" w:rsidRDefault="00822E31">
            <w:pPr>
              <w:pStyle w:val="TableParagraph"/>
              <w:spacing w:before="43"/>
              <w:rPr>
                <w:sz w:val="18"/>
              </w:rPr>
            </w:pPr>
          </w:p>
          <w:p w:rsidR="00822E31" w:rsidRDefault="00186D8B">
            <w:pPr>
              <w:pStyle w:val="TableParagraph"/>
              <w:ind w:left="592"/>
              <w:rPr>
                <w:sz w:val="18"/>
              </w:rPr>
            </w:pPr>
            <w:r>
              <w:rPr>
                <w:spacing w:val="-2"/>
                <w:sz w:val="18"/>
              </w:rPr>
              <w:t>FTO/ZnO/CH3NH3Pb(I1-xClx)3/C</w:t>
            </w:r>
          </w:p>
          <w:p w:rsidR="00822E31" w:rsidRDefault="00186D8B">
            <w:pPr>
              <w:pStyle w:val="TableParagraph"/>
              <w:spacing w:before="31"/>
              <w:ind w:left="592"/>
              <w:rPr>
                <w:sz w:val="18"/>
              </w:rPr>
            </w:pPr>
            <w:r>
              <w:rPr>
                <w:spacing w:val="-2"/>
                <w:sz w:val="18"/>
              </w:rPr>
              <w:t>uSb2/Au</w:t>
            </w:r>
          </w:p>
        </w:tc>
        <w:tc>
          <w:tcPr>
            <w:tcW w:w="1500" w:type="dxa"/>
          </w:tcPr>
          <w:p w:rsidR="00822E31" w:rsidRDefault="00822E31">
            <w:pPr>
              <w:pStyle w:val="TableParagraph"/>
              <w:spacing w:before="43"/>
              <w:rPr>
                <w:sz w:val="18"/>
              </w:rPr>
            </w:pPr>
          </w:p>
          <w:p w:rsidR="00822E31" w:rsidRDefault="00186D8B">
            <w:pPr>
              <w:pStyle w:val="TableParagraph"/>
              <w:ind w:left="592"/>
              <w:rPr>
                <w:sz w:val="18"/>
              </w:rPr>
            </w:pPr>
            <w:r>
              <w:rPr>
                <w:spacing w:val="-2"/>
                <w:sz w:val="18"/>
              </w:rPr>
              <w:t>1.1734</w:t>
            </w:r>
          </w:p>
        </w:tc>
        <w:tc>
          <w:tcPr>
            <w:tcW w:w="1785" w:type="dxa"/>
          </w:tcPr>
          <w:p w:rsidR="00822E31" w:rsidRDefault="00822E31">
            <w:pPr>
              <w:pStyle w:val="TableParagraph"/>
              <w:spacing w:before="43"/>
              <w:rPr>
                <w:sz w:val="18"/>
              </w:rPr>
            </w:pPr>
          </w:p>
          <w:p w:rsidR="00822E31" w:rsidRDefault="00186D8B">
            <w:pPr>
              <w:pStyle w:val="TableParagraph"/>
              <w:ind w:right="410"/>
              <w:jc w:val="right"/>
              <w:rPr>
                <w:sz w:val="18"/>
              </w:rPr>
            </w:pPr>
            <w:r>
              <w:rPr>
                <w:spacing w:val="-2"/>
                <w:sz w:val="18"/>
              </w:rPr>
              <w:t>23.531607</w:t>
            </w:r>
          </w:p>
        </w:tc>
        <w:tc>
          <w:tcPr>
            <w:tcW w:w="1395" w:type="dxa"/>
          </w:tcPr>
          <w:p w:rsidR="00822E31" w:rsidRDefault="00822E31">
            <w:pPr>
              <w:pStyle w:val="TableParagraph"/>
              <w:spacing w:before="43"/>
              <w:rPr>
                <w:sz w:val="18"/>
              </w:rPr>
            </w:pPr>
          </w:p>
          <w:p w:rsidR="00822E31" w:rsidRDefault="00186D8B">
            <w:pPr>
              <w:pStyle w:val="TableParagraph"/>
              <w:ind w:left="592"/>
              <w:rPr>
                <w:sz w:val="18"/>
              </w:rPr>
            </w:pPr>
            <w:r>
              <w:rPr>
                <w:spacing w:val="-2"/>
                <w:sz w:val="18"/>
              </w:rPr>
              <w:t>88.35</w:t>
            </w:r>
          </w:p>
        </w:tc>
        <w:tc>
          <w:tcPr>
            <w:tcW w:w="1545" w:type="dxa"/>
          </w:tcPr>
          <w:p w:rsidR="00822E31" w:rsidRDefault="00822E31">
            <w:pPr>
              <w:pStyle w:val="TableParagraph"/>
              <w:spacing w:before="43"/>
              <w:rPr>
                <w:sz w:val="18"/>
              </w:rPr>
            </w:pPr>
          </w:p>
          <w:p w:rsidR="00822E31" w:rsidRDefault="00186D8B">
            <w:pPr>
              <w:pStyle w:val="TableParagraph"/>
              <w:ind w:left="115" w:right="143"/>
              <w:jc w:val="center"/>
              <w:rPr>
                <w:sz w:val="18"/>
              </w:rPr>
            </w:pPr>
            <w:r>
              <w:rPr>
                <w:spacing w:val="-4"/>
                <w:sz w:val="18"/>
              </w:rPr>
              <w:t>24.4</w:t>
            </w:r>
          </w:p>
        </w:tc>
      </w:tr>
      <w:tr w:rsidR="00822E31">
        <w:trPr>
          <w:trHeight w:val="959"/>
        </w:trPr>
        <w:tc>
          <w:tcPr>
            <w:tcW w:w="3480" w:type="dxa"/>
          </w:tcPr>
          <w:p w:rsidR="00822E31" w:rsidRDefault="00822E31">
            <w:pPr>
              <w:pStyle w:val="TableParagraph"/>
              <w:spacing w:before="39"/>
              <w:rPr>
                <w:sz w:val="18"/>
              </w:rPr>
            </w:pPr>
          </w:p>
          <w:p w:rsidR="00822E31" w:rsidRDefault="00186D8B">
            <w:pPr>
              <w:pStyle w:val="TableParagraph"/>
              <w:ind w:left="592"/>
              <w:rPr>
                <w:sz w:val="18"/>
              </w:rPr>
            </w:pPr>
            <w:r>
              <w:rPr>
                <w:spacing w:val="-2"/>
                <w:sz w:val="18"/>
              </w:rPr>
              <w:t>FTO/ZnO/CH3NH3Pb(I1-xClx)3/C</w:t>
            </w:r>
          </w:p>
          <w:p w:rsidR="00822E31" w:rsidRDefault="00186D8B">
            <w:pPr>
              <w:pStyle w:val="TableParagraph"/>
              <w:spacing w:before="31"/>
              <w:ind w:left="592"/>
              <w:rPr>
                <w:sz w:val="18"/>
              </w:rPr>
            </w:pPr>
            <w:r>
              <w:rPr>
                <w:spacing w:val="-2"/>
                <w:sz w:val="18"/>
              </w:rPr>
              <w:t>u2O/Au</w:t>
            </w:r>
          </w:p>
        </w:tc>
        <w:tc>
          <w:tcPr>
            <w:tcW w:w="1500" w:type="dxa"/>
          </w:tcPr>
          <w:p w:rsidR="00822E31" w:rsidRDefault="00822E31">
            <w:pPr>
              <w:pStyle w:val="TableParagraph"/>
              <w:spacing w:before="39"/>
              <w:rPr>
                <w:sz w:val="18"/>
              </w:rPr>
            </w:pPr>
          </w:p>
          <w:p w:rsidR="00822E31" w:rsidRDefault="00186D8B">
            <w:pPr>
              <w:pStyle w:val="TableParagraph"/>
              <w:ind w:left="592"/>
              <w:rPr>
                <w:sz w:val="18"/>
              </w:rPr>
            </w:pPr>
            <w:r>
              <w:rPr>
                <w:spacing w:val="-2"/>
                <w:sz w:val="18"/>
              </w:rPr>
              <w:t>1.2561</w:t>
            </w:r>
          </w:p>
        </w:tc>
        <w:tc>
          <w:tcPr>
            <w:tcW w:w="1785" w:type="dxa"/>
          </w:tcPr>
          <w:p w:rsidR="00822E31" w:rsidRDefault="00822E31">
            <w:pPr>
              <w:pStyle w:val="TableParagraph"/>
              <w:spacing w:before="39"/>
              <w:rPr>
                <w:sz w:val="18"/>
              </w:rPr>
            </w:pPr>
          </w:p>
          <w:p w:rsidR="00822E31" w:rsidRDefault="00186D8B">
            <w:pPr>
              <w:pStyle w:val="TableParagraph"/>
              <w:ind w:right="410"/>
              <w:jc w:val="right"/>
              <w:rPr>
                <w:sz w:val="18"/>
              </w:rPr>
            </w:pPr>
            <w:r>
              <w:rPr>
                <w:spacing w:val="-2"/>
                <w:sz w:val="18"/>
              </w:rPr>
              <w:t>23.148805</w:t>
            </w:r>
          </w:p>
        </w:tc>
        <w:tc>
          <w:tcPr>
            <w:tcW w:w="1395" w:type="dxa"/>
          </w:tcPr>
          <w:p w:rsidR="00822E31" w:rsidRDefault="00822E31">
            <w:pPr>
              <w:pStyle w:val="TableParagraph"/>
              <w:spacing w:before="39"/>
              <w:rPr>
                <w:sz w:val="18"/>
              </w:rPr>
            </w:pPr>
          </w:p>
          <w:p w:rsidR="00822E31" w:rsidRDefault="00186D8B">
            <w:pPr>
              <w:pStyle w:val="TableParagraph"/>
              <w:ind w:left="592"/>
              <w:rPr>
                <w:sz w:val="18"/>
              </w:rPr>
            </w:pPr>
            <w:r>
              <w:rPr>
                <w:spacing w:val="-2"/>
                <w:sz w:val="18"/>
              </w:rPr>
              <w:t>83.66</w:t>
            </w:r>
          </w:p>
        </w:tc>
        <w:tc>
          <w:tcPr>
            <w:tcW w:w="1545" w:type="dxa"/>
          </w:tcPr>
          <w:p w:rsidR="00822E31" w:rsidRDefault="00822E31">
            <w:pPr>
              <w:pStyle w:val="TableParagraph"/>
              <w:spacing w:before="39"/>
              <w:rPr>
                <w:sz w:val="18"/>
              </w:rPr>
            </w:pPr>
          </w:p>
          <w:p w:rsidR="00822E31" w:rsidRDefault="00186D8B">
            <w:pPr>
              <w:pStyle w:val="TableParagraph"/>
              <w:ind w:left="202" w:right="143"/>
              <w:jc w:val="center"/>
              <w:rPr>
                <w:sz w:val="18"/>
              </w:rPr>
            </w:pPr>
            <w:r>
              <w:rPr>
                <w:spacing w:val="-2"/>
                <w:sz w:val="18"/>
              </w:rPr>
              <w:t>24.33</w:t>
            </w:r>
          </w:p>
        </w:tc>
      </w:tr>
      <w:tr w:rsidR="00822E31">
        <w:trPr>
          <w:trHeight w:val="944"/>
        </w:trPr>
        <w:tc>
          <w:tcPr>
            <w:tcW w:w="3480" w:type="dxa"/>
          </w:tcPr>
          <w:p w:rsidR="00822E31" w:rsidRDefault="00822E31">
            <w:pPr>
              <w:pStyle w:val="TableParagraph"/>
              <w:spacing w:before="35"/>
              <w:rPr>
                <w:sz w:val="18"/>
              </w:rPr>
            </w:pPr>
          </w:p>
          <w:p w:rsidR="00822E31" w:rsidRDefault="00186D8B">
            <w:pPr>
              <w:pStyle w:val="TableParagraph"/>
              <w:ind w:left="592"/>
              <w:rPr>
                <w:sz w:val="18"/>
              </w:rPr>
            </w:pPr>
            <w:r>
              <w:rPr>
                <w:spacing w:val="-2"/>
                <w:sz w:val="18"/>
              </w:rPr>
              <w:t>FTO/ZnO/CH3NH3Pb(I1-xClx)3/C</w:t>
            </w:r>
          </w:p>
          <w:p w:rsidR="00822E31" w:rsidRDefault="00186D8B">
            <w:pPr>
              <w:pStyle w:val="TableParagraph"/>
              <w:spacing w:before="31"/>
              <w:ind w:left="592"/>
              <w:rPr>
                <w:sz w:val="18"/>
              </w:rPr>
            </w:pPr>
            <w:r>
              <w:rPr>
                <w:spacing w:val="-2"/>
                <w:sz w:val="18"/>
              </w:rPr>
              <w:t>uO/Au</w:t>
            </w:r>
          </w:p>
        </w:tc>
        <w:tc>
          <w:tcPr>
            <w:tcW w:w="1500" w:type="dxa"/>
          </w:tcPr>
          <w:p w:rsidR="00822E31" w:rsidRDefault="00822E31">
            <w:pPr>
              <w:pStyle w:val="TableParagraph"/>
              <w:spacing w:before="35"/>
              <w:rPr>
                <w:sz w:val="18"/>
              </w:rPr>
            </w:pPr>
          </w:p>
          <w:p w:rsidR="00822E31" w:rsidRDefault="00186D8B">
            <w:pPr>
              <w:pStyle w:val="TableParagraph"/>
              <w:ind w:left="592"/>
              <w:rPr>
                <w:sz w:val="18"/>
              </w:rPr>
            </w:pPr>
            <w:r>
              <w:rPr>
                <w:spacing w:val="-2"/>
                <w:sz w:val="18"/>
              </w:rPr>
              <w:t>0.9861</w:t>
            </w:r>
          </w:p>
        </w:tc>
        <w:tc>
          <w:tcPr>
            <w:tcW w:w="1785" w:type="dxa"/>
          </w:tcPr>
          <w:p w:rsidR="00822E31" w:rsidRDefault="00822E31">
            <w:pPr>
              <w:pStyle w:val="TableParagraph"/>
              <w:spacing w:before="35"/>
              <w:rPr>
                <w:sz w:val="18"/>
              </w:rPr>
            </w:pPr>
          </w:p>
          <w:p w:rsidR="00822E31" w:rsidRDefault="00186D8B">
            <w:pPr>
              <w:pStyle w:val="TableParagraph"/>
              <w:ind w:right="410"/>
              <w:jc w:val="right"/>
              <w:rPr>
                <w:sz w:val="18"/>
              </w:rPr>
            </w:pPr>
            <w:r>
              <w:rPr>
                <w:spacing w:val="-2"/>
                <w:sz w:val="18"/>
              </w:rPr>
              <w:t>22.921931</w:t>
            </w:r>
          </w:p>
        </w:tc>
        <w:tc>
          <w:tcPr>
            <w:tcW w:w="1395" w:type="dxa"/>
          </w:tcPr>
          <w:p w:rsidR="00822E31" w:rsidRDefault="00822E31">
            <w:pPr>
              <w:pStyle w:val="TableParagraph"/>
              <w:spacing w:before="35"/>
              <w:rPr>
                <w:sz w:val="18"/>
              </w:rPr>
            </w:pPr>
          </w:p>
          <w:p w:rsidR="00822E31" w:rsidRDefault="00186D8B">
            <w:pPr>
              <w:pStyle w:val="TableParagraph"/>
              <w:ind w:left="592"/>
              <w:rPr>
                <w:sz w:val="18"/>
              </w:rPr>
            </w:pPr>
            <w:r>
              <w:rPr>
                <w:spacing w:val="-2"/>
                <w:sz w:val="18"/>
              </w:rPr>
              <w:t>83.28</w:t>
            </w:r>
          </w:p>
        </w:tc>
        <w:tc>
          <w:tcPr>
            <w:tcW w:w="1545" w:type="dxa"/>
          </w:tcPr>
          <w:p w:rsidR="00822E31" w:rsidRDefault="00822E31">
            <w:pPr>
              <w:pStyle w:val="TableParagraph"/>
              <w:spacing w:before="35"/>
              <w:rPr>
                <w:sz w:val="18"/>
              </w:rPr>
            </w:pPr>
          </w:p>
          <w:p w:rsidR="00822E31" w:rsidRDefault="00186D8B">
            <w:pPr>
              <w:pStyle w:val="TableParagraph"/>
              <w:ind w:left="202" w:right="143"/>
              <w:jc w:val="center"/>
              <w:rPr>
                <w:sz w:val="18"/>
              </w:rPr>
            </w:pPr>
            <w:r>
              <w:rPr>
                <w:spacing w:val="-2"/>
                <w:sz w:val="18"/>
              </w:rPr>
              <w:t>18.82</w:t>
            </w:r>
          </w:p>
        </w:tc>
      </w:tr>
      <w:tr w:rsidR="00822E31">
        <w:trPr>
          <w:trHeight w:val="959"/>
        </w:trPr>
        <w:tc>
          <w:tcPr>
            <w:tcW w:w="3480" w:type="dxa"/>
          </w:tcPr>
          <w:p w:rsidR="00822E31" w:rsidRDefault="00822E31">
            <w:pPr>
              <w:pStyle w:val="TableParagraph"/>
              <w:spacing w:before="46"/>
              <w:rPr>
                <w:sz w:val="18"/>
              </w:rPr>
            </w:pPr>
          </w:p>
          <w:p w:rsidR="00822E31" w:rsidRDefault="00186D8B">
            <w:pPr>
              <w:pStyle w:val="TableParagraph"/>
              <w:ind w:left="592"/>
              <w:rPr>
                <w:sz w:val="18"/>
              </w:rPr>
            </w:pPr>
            <w:r>
              <w:rPr>
                <w:spacing w:val="-2"/>
                <w:sz w:val="18"/>
              </w:rPr>
              <w:t>FTO/ZnO/CH3NH3Pb(I1-xClx)3/N</w:t>
            </w:r>
          </w:p>
          <w:p w:rsidR="00822E31" w:rsidRDefault="00186D8B">
            <w:pPr>
              <w:pStyle w:val="TableParagraph"/>
              <w:spacing w:before="31"/>
              <w:ind w:left="592"/>
              <w:rPr>
                <w:sz w:val="18"/>
              </w:rPr>
            </w:pPr>
            <w:r>
              <w:rPr>
                <w:spacing w:val="-2"/>
                <w:sz w:val="18"/>
              </w:rPr>
              <w:t>iO/Au</w:t>
            </w:r>
          </w:p>
        </w:tc>
        <w:tc>
          <w:tcPr>
            <w:tcW w:w="1500" w:type="dxa"/>
          </w:tcPr>
          <w:p w:rsidR="00822E31" w:rsidRDefault="00822E31">
            <w:pPr>
              <w:pStyle w:val="TableParagraph"/>
              <w:spacing w:before="46"/>
              <w:rPr>
                <w:sz w:val="18"/>
              </w:rPr>
            </w:pPr>
          </w:p>
          <w:p w:rsidR="00822E31" w:rsidRDefault="00186D8B">
            <w:pPr>
              <w:pStyle w:val="TableParagraph"/>
              <w:ind w:left="592"/>
              <w:rPr>
                <w:sz w:val="18"/>
              </w:rPr>
            </w:pPr>
            <w:r>
              <w:rPr>
                <w:spacing w:val="-2"/>
                <w:sz w:val="18"/>
              </w:rPr>
              <w:t>1.2583</w:t>
            </w:r>
          </w:p>
        </w:tc>
        <w:tc>
          <w:tcPr>
            <w:tcW w:w="1785" w:type="dxa"/>
          </w:tcPr>
          <w:p w:rsidR="00822E31" w:rsidRDefault="00822E31">
            <w:pPr>
              <w:pStyle w:val="TableParagraph"/>
              <w:spacing w:before="46"/>
              <w:rPr>
                <w:sz w:val="18"/>
              </w:rPr>
            </w:pPr>
          </w:p>
          <w:p w:rsidR="00822E31" w:rsidRDefault="00186D8B">
            <w:pPr>
              <w:pStyle w:val="TableParagraph"/>
              <w:ind w:right="410"/>
              <w:jc w:val="right"/>
              <w:rPr>
                <w:sz w:val="18"/>
              </w:rPr>
            </w:pPr>
            <w:r>
              <w:rPr>
                <w:spacing w:val="-2"/>
                <w:sz w:val="18"/>
              </w:rPr>
              <w:t>23.054094</w:t>
            </w:r>
          </w:p>
        </w:tc>
        <w:tc>
          <w:tcPr>
            <w:tcW w:w="1395" w:type="dxa"/>
          </w:tcPr>
          <w:p w:rsidR="00822E31" w:rsidRDefault="00822E31">
            <w:pPr>
              <w:pStyle w:val="TableParagraph"/>
              <w:spacing w:before="46"/>
              <w:rPr>
                <w:sz w:val="18"/>
              </w:rPr>
            </w:pPr>
          </w:p>
          <w:p w:rsidR="00822E31" w:rsidRDefault="00186D8B">
            <w:pPr>
              <w:pStyle w:val="TableParagraph"/>
              <w:ind w:left="592"/>
              <w:rPr>
                <w:sz w:val="18"/>
              </w:rPr>
            </w:pPr>
            <w:r>
              <w:rPr>
                <w:spacing w:val="-2"/>
                <w:sz w:val="18"/>
              </w:rPr>
              <w:t>84.91</w:t>
            </w:r>
          </w:p>
        </w:tc>
        <w:tc>
          <w:tcPr>
            <w:tcW w:w="1545" w:type="dxa"/>
          </w:tcPr>
          <w:p w:rsidR="00822E31" w:rsidRDefault="00822E31">
            <w:pPr>
              <w:pStyle w:val="TableParagraph"/>
              <w:spacing w:before="46"/>
              <w:rPr>
                <w:sz w:val="18"/>
              </w:rPr>
            </w:pPr>
          </w:p>
          <w:p w:rsidR="00822E31" w:rsidRDefault="00186D8B">
            <w:pPr>
              <w:pStyle w:val="TableParagraph"/>
              <w:ind w:left="202" w:right="143"/>
              <w:jc w:val="center"/>
              <w:rPr>
                <w:sz w:val="18"/>
              </w:rPr>
            </w:pPr>
            <w:r>
              <w:rPr>
                <w:spacing w:val="-2"/>
                <w:sz w:val="18"/>
              </w:rPr>
              <w:t>24.63</w:t>
            </w:r>
          </w:p>
        </w:tc>
      </w:tr>
      <w:tr w:rsidR="00822E31">
        <w:trPr>
          <w:trHeight w:val="959"/>
        </w:trPr>
        <w:tc>
          <w:tcPr>
            <w:tcW w:w="3480" w:type="dxa"/>
          </w:tcPr>
          <w:p w:rsidR="00822E31" w:rsidRDefault="00822E31">
            <w:pPr>
              <w:pStyle w:val="TableParagraph"/>
              <w:spacing w:before="42"/>
              <w:rPr>
                <w:sz w:val="18"/>
              </w:rPr>
            </w:pPr>
          </w:p>
          <w:p w:rsidR="00822E31" w:rsidRDefault="00186D8B">
            <w:pPr>
              <w:pStyle w:val="TableParagraph"/>
              <w:spacing w:line="276" w:lineRule="auto"/>
              <w:ind w:left="592"/>
              <w:rPr>
                <w:sz w:val="18"/>
              </w:rPr>
            </w:pPr>
            <w:r>
              <w:rPr>
                <w:spacing w:val="-2"/>
                <w:sz w:val="18"/>
              </w:rPr>
              <w:t>FTO/ZnO/CH3NH3Pb(I1-xClx)3/P EDOT:PSS/Au</w:t>
            </w:r>
          </w:p>
        </w:tc>
        <w:tc>
          <w:tcPr>
            <w:tcW w:w="1500" w:type="dxa"/>
          </w:tcPr>
          <w:p w:rsidR="00822E31" w:rsidRDefault="00822E31">
            <w:pPr>
              <w:pStyle w:val="TableParagraph"/>
              <w:spacing w:before="42"/>
              <w:rPr>
                <w:sz w:val="18"/>
              </w:rPr>
            </w:pPr>
          </w:p>
          <w:p w:rsidR="00822E31" w:rsidRDefault="00186D8B">
            <w:pPr>
              <w:pStyle w:val="TableParagraph"/>
              <w:ind w:left="592"/>
              <w:rPr>
                <w:sz w:val="18"/>
              </w:rPr>
            </w:pPr>
            <w:r>
              <w:rPr>
                <w:spacing w:val="-2"/>
                <w:sz w:val="18"/>
              </w:rPr>
              <w:t>1.2557</w:t>
            </w:r>
          </w:p>
        </w:tc>
        <w:tc>
          <w:tcPr>
            <w:tcW w:w="1785" w:type="dxa"/>
          </w:tcPr>
          <w:p w:rsidR="00822E31" w:rsidRDefault="00822E31">
            <w:pPr>
              <w:pStyle w:val="TableParagraph"/>
              <w:spacing w:before="42"/>
              <w:rPr>
                <w:sz w:val="18"/>
              </w:rPr>
            </w:pPr>
          </w:p>
          <w:p w:rsidR="00822E31" w:rsidRDefault="00186D8B">
            <w:pPr>
              <w:pStyle w:val="TableParagraph"/>
              <w:ind w:right="410"/>
              <w:jc w:val="right"/>
              <w:rPr>
                <w:sz w:val="18"/>
              </w:rPr>
            </w:pPr>
            <w:r>
              <w:rPr>
                <w:spacing w:val="-2"/>
                <w:sz w:val="18"/>
              </w:rPr>
              <w:t>23.320667</w:t>
            </w:r>
          </w:p>
        </w:tc>
        <w:tc>
          <w:tcPr>
            <w:tcW w:w="1395" w:type="dxa"/>
          </w:tcPr>
          <w:p w:rsidR="00822E31" w:rsidRDefault="00822E31">
            <w:pPr>
              <w:pStyle w:val="TableParagraph"/>
              <w:spacing w:before="42"/>
              <w:rPr>
                <w:sz w:val="18"/>
              </w:rPr>
            </w:pPr>
          </w:p>
          <w:p w:rsidR="00822E31" w:rsidRDefault="00186D8B">
            <w:pPr>
              <w:pStyle w:val="TableParagraph"/>
              <w:ind w:left="592"/>
              <w:rPr>
                <w:sz w:val="18"/>
              </w:rPr>
            </w:pPr>
            <w:r>
              <w:rPr>
                <w:spacing w:val="-2"/>
                <w:sz w:val="18"/>
              </w:rPr>
              <w:t>84.74</w:t>
            </w:r>
          </w:p>
        </w:tc>
        <w:tc>
          <w:tcPr>
            <w:tcW w:w="1545" w:type="dxa"/>
          </w:tcPr>
          <w:p w:rsidR="00822E31" w:rsidRDefault="00822E31">
            <w:pPr>
              <w:pStyle w:val="TableParagraph"/>
              <w:spacing w:before="42"/>
              <w:rPr>
                <w:sz w:val="18"/>
              </w:rPr>
            </w:pPr>
          </w:p>
          <w:p w:rsidR="00822E31" w:rsidRDefault="00186D8B">
            <w:pPr>
              <w:pStyle w:val="TableParagraph"/>
              <w:ind w:left="202" w:right="143"/>
              <w:jc w:val="center"/>
              <w:rPr>
                <w:sz w:val="18"/>
              </w:rPr>
            </w:pPr>
            <w:r>
              <w:rPr>
                <w:spacing w:val="-2"/>
                <w:sz w:val="18"/>
              </w:rPr>
              <w:t>24.82</w:t>
            </w:r>
          </w:p>
        </w:tc>
      </w:tr>
      <w:tr w:rsidR="00822E31">
        <w:trPr>
          <w:trHeight w:val="959"/>
        </w:trPr>
        <w:tc>
          <w:tcPr>
            <w:tcW w:w="3480" w:type="dxa"/>
          </w:tcPr>
          <w:p w:rsidR="00822E31" w:rsidRDefault="00822E31">
            <w:pPr>
              <w:pStyle w:val="TableParagraph"/>
              <w:spacing w:before="38"/>
              <w:rPr>
                <w:sz w:val="18"/>
              </w:rPr>
            </w:pPr>
          </w:p>
          <w:p w:rsidR="00822E31" w:rsidRDefault="00186D8B">
            <w:pPr>
              <w:pStyle w:val="TableParagraph"/>
              <w:ind w:left="592"/>
              <w:rPr>
                <w:sz w:val="18"/>
              </w:rPr>
            </w:pPr>
            <w:r>
              <w:rPr>
                <w:spacing w:val="-2"/>
                <w:sz w:val="18"/>
              </w:rPr>
              <w:t>FTO/ZnO/CH3NH3Pb(I1-xClx)3/S</w:t>
            </w:r>
          </w:p>
          <w:p w:rsidR="00822E31" w:rsidRDefault="00186D8B">
            <w:pPr>
              <w:pStyle w:val="TableParagraph"/>
              <w:spacing w:before="31"/>
              <w:ind w:left="592"/>
              <w:rPr>
                <w:sz w:val="18"/>
              </w:rPr>
            </w:pPr>
            <w:r>
              <w:rPr>
                <w:sz w:val="18"/>
              </w:rPr>
              <w:t>piro-</w:t>
            </w:r>
            <w:r>
              <w:rPr>
                <w:spacing w:val="-2"/>
                <w:sz w:val="18"/>
              </w:rPr>
              <w:t>MeOTAD/Au</w:t>
            </w:r>
          </w:p>
        </w:tc>
        <w:tc>
          <w:tcPr>
            <w:tcW w:w="1500" w:type="dxa"/>
          </w:tcPr>
          <w:p w:rsidR="00822E31" w:rsidRDefault="00822E31">
            <w:pPr>
              <w:pStyle w:val="TableParagraph"/>
              <w:spacing w:before="38"/>
              <w:rPr>
                <w:sz w:val="18"/>
              </w:rPr>
            </w:pPr>
          </w:p>
          <w:p w:rsidR="00822E31" w:rsidRDefault="00186D8B">
            <w:pPr>
              <w:pStyle w:val="TableParagraph"/>
              <w:ind w:left="592"/>
              <w:rPr>
                <w:sz w:val="18"/>
              </w:rPr>
            </w:pPr>
            <w:r>
              <w:rPr>
                <w:spacing w:val="-2"/>
                <w:sz w:val="18"/>
              </w:rPr>
              <w:t>1.257</w:t>
            </w:r>
          </w:p>
        </w:tc>
        <w:tc>
          <w:tcPr>
            <w:tcW w:w="1785" w:type="dxa"/>
          </w:tcPr>
          <w:p w:rsidR="00822E31" w:rsidRDefault="00822E31">
            <w:pPr>
              <w:pStyle w:val="TableParagraph"/>
              <w:spacing w:before="38"/>
              <w:rPr>
                <w:sz w:val="18"/>
              </w:rPr>
            </w:pPr>
          </w:p>
          <w:p w:rsidR="00822E31" w:rsidRDefault="00186D8B">
            <w:pPr>
              <w:pStyle w:val="TableParagraph"/>
              <w:ind w:right="410"/>
              <w:jc w:val="right"/>
              <w:rPr>
                <w:sz w:val="18"/>
              </w:rPr>
            </w:pPr>
            <w:r>
              <w:rPr>
                <w:spacing w:val="-2"/>
                <w:sz w:val="18"/>
              </w:rPr>
              <w:t>23.056421</w:t>
            </w:r>
          </w:p>
        </w:tc>
        <w:tc>
          <w:tcPr>
            <w:tcW w:w="1395" w:type="dxa"/>
          </w:tcPr>
          <w:p w:rsidR="00822E31" w:rsidRDefault="00822E31">
            <w:pPr>
              <w:pStyle w:val="TableParagraph"/>
              <w:spacing w:before="38"/>
              <w:rPr>
                <w:sz w:val="18"/>
              </w:rPr>
            </w:pPr>
          </w:p>
          <w:p w:rsidR="00822E31" w:rsidRDefault="00186D8B">
            <w:pPr>
              <w:pStyle w:val="TableParagraph"/>
              <w:ind w:left="592"/>
              <w:rPr>
                <w:sz w:val="18"/>
              </w:rPr>
            </w:pPr>
            <w:r>
              <w:rPr>
                <w:spacing w:val="-2"/>
                <w:sz w:val="18"/>
              </w:rPr>
              <w:t>84.86</w:t>
            </w:r>
          </w:p>
        </w:tc>
        <w:tc>
          <w:tcPr>
            <w:tcW w:w="1545" w:type="dxa"/>
          </w:tcPr>
          <w:p w:rsidR="00822E31" w:rsidRDefault="00822E31">
            <w:pPr>
              <w:pStyle w:val="TableParagraph"/>
              <w:spacing w:before="38"/>
              <w:rPr>
                <w:sz w:val="18"/>
              </w:rPr>
            </w:pPr>
          </w:p>
          <w:p w:rsidR="00822E31" w:rsidRDefault="00186D8B">
            <w:pPr>
              <w:pStyle w:val="TableParagraph"/>
              <w:ind w:left="202" w:right="143"/>
              <w:jc w:val="center"/>
              <w:rPr>
                <w:sz w:val="18"/>
              </w:rPr>
            </w:pPr>
            <w:r>
              <w:rPr>
                <w:spacing w:val="-2"/>
                <w:sz w:val="18"/>
              </w:rPr>
              <w:t>24.59</w:t>
            </w:r>
          </w:p>
        </w:tc>
      </w:tr>
      <w:tr w:rsidR="00822E31">
        <w:trPr>
          <w:trHeight w:val="944"/>
        </w:trPr>
        <w:tc>
          <w:tcPr>
            <w:tcW w:w="3480" w:type="dxa"/>
          </w:tcPr>
          <w:p w:rsidR="00822E31" w:rsidRDefault="00822E31">
            <w:pPr>
              <w:pStyle w:val="TableParagraph"/>
              <w:spacing w:before="34"/>
              <w:rPr>
                <w:sz w:val="18"/>
              </w:rPr>
            </w:pPr>
          </w:p>
          <w:p w:rsidR="00822E31" w:rsidRDefault="00186D8B">
            <w:pPr>
              <w:pStyle w:val="TableParagraph"/>
              <w:ind w:left="592"/>
              <w:rPr>
                <w:sz w:val="18"/>
              </w:rPr>
            </w:pPr>
            <w:r>
              <w:rPr>
                <w:spacing w:val="-2"/>
                <w:sz w:val="18"/>
              </w:rPr>
              <w:t>FTO/SNO2/CH3NH3Pb(I1-xClx)3/</w:t>
            </w:r>
          </w:p>
          <w:p w:rsidR="00822E31" w:rsidRDefault="00186D8B">
            <w:pPr>
              <w:pStyle w:val="TableParagraph"/>
              <w:spacing w:before="31"/>
              <w:ind w:left="592"/>
              <w:rPr>
                <w:sz w:val="18"/>
              </w:rPr>
            </w:pPr>
            <w:r>
              <w:rPr>
                <w:sz w:val="18"/>
              </w:rPr>
              <w:t>Spiro-</w:t>
            </w:r>
            <w:r>
              <w:rPr>
                <w:spacing w:val="-2"/>
                <w:sz w:val="18"/>
              </w:rPr>
              <w:t>MeOTAD/Au</w:t>
            </w:r>
          </w:p>
        </w:tc>
        <w:tc>
          <w:tcPr>
            <w:tcW w:w="1500" w:type="dxa"/>
          </w:tcPr>
          <w:p w:rsidR="00822E31" w:rsidRDefault="00822E31">
            <w:pPr>
              <w:pStyle w:val="TableParagraph"/>
              <w:spacing w:before="34"/>
              <w:rPr>
                <w:sz w:val="18"/>
              </w:rPr>
            </w:pPr>
          </w:p>
          <w:p w:rsidR="00822E31" w:rsidRDefault="00186D8B">
            <w:pPr>
              <w:pStyle w:val="TableParagraph"/>
              <w:ind w:left="592"/>
              <w:rPr>
                <w:sz w:val="18"/>
              </w:rPr>
            </w:pPr>
            <w:r>
              <w:rPr>
                <w:spacing w:val="-2"/>
                <w:sz w:val="18"/>
              </w:rPr>
              <w:t>1.2583</w:t>
            </w:r>
          </w:p>
        </w:tc>
        <w:tc>
          <w:tcPr>
            <w:tcW w:w="1785" w:type="dxa"/>
          </w:tcPr>
          <w:p w:rsidR="00822E31" w:rsidRDefault="00822E31">
            <w:pPr>
              <w:pStyle w:val="TableParagraph"/>
              <w:spacing w:before="34"/>
              <w:rPr>
                <w:sz w:val="18"/>
              </w:rPr>
            </w:pPr>
          </w:p>
          <w:p w:rsidR="00822E31" w:rsidRDefault="00186D8B">
            <w:pPr>
              <w:pStyle w:val="TableParagraph"/>
              <w:ind w:right="410"/>
              <w:jc w:val="right"/>
              <w:rPr>
                <w:sz w:val="18"/>
              </w:rPr>
            </w:pPr>
            <w:r>
              <w:rPr>
                <w:spacing w:val="-2"/>
                <w:sz w:val="18"/>
              </w:rPr>
              <w:t>23.059456</w:t>
            </w:r>
          </w:p>
        </w:tc>
        <w:tc>
          <w:tcPr>
            <w:tcW w:w="1395" w:type="dxa"/>
          </w:tcPr>
          <w:p w:rsidR="00822E31" w:rsidRDefault="00822E31">
            <w:pPr>
              <w:pStyle w:val="TableParagraph"/>
              <w:spacing w:before="34"/>
              <w:rPr>
                <w:sz w:val="18"/>
              </w:rPr>
            </w:pPr>
          </w:p>
          <w:p w:rsidR="00822E31" w:rsidRDefault="00186D8B">
            <w:pPr>
              <w:pStyle w:val="TableParagraph"/>
              <w:ind w:left="592"/>
              <w:rPr>
                <w:sz w:val="18"/>
              </w:rPr>
            </w:pPr>
            <w:r>
              <w:rPr>
                <w:spacing w:val="-2"/>
                <w:sz w:val="18"/>
              </w:rPr>
              <w:t>85.18</w:t>
            </w:r>
          </w:p>
        </w:tc>
        <w:tc>
          <w:tcPr>
            <w:tcW w:w="1545" w:type="dxa"/>
          </w:tcPr>
          <w:p w:rsidR="00822E31" w:rsidRDefault="00822E31">
            <w:pPr>
              <w:pStyle w:val="TableParagraph"/>
              <w:spacing w:before="34"/>
              <w:rPr>
                <w:sz w:val="18"/>
              </w:rPr>
            </w:pPr>
          </w:p>
          <w:p w:rsidR="00822E31" w:rsidRDefault="00186D8B">
            <w:pPr>
              <w:pStyle w:val="TableParagraph"/>
              <w:ind w:left="202" w:right="143"/>
              <w:jc w:val="center"/>
              <w:rPr>
                <w:sz w:val="18"/>
              </w:rPr>
            </w:pPr>
            <w:r>
              <w:rPr>
                <w:spacing w:val="-2"/>
                <w:sz w:val="18"/>
              </w:rPr>
              <w:t>24.71</w:t>
            </w:r>
          </w:p>
        </w:tc>
      </w:tr>
      <w:tr w:rsidR="00822E31">
        <w:trPr>
          <w:trHeight w:val="959"/>
        </w:trPr>
        <w:tc>
          <w:tcPr>
            <w:tcW w:w="3480" w:type="dxa"/>
          </w:tcPr>
          <w:p w:rsidR="00822E31" w:rsidRDefault="00822E31">
            <w:pPr>
              <w:pStyle w:val="TableParagraph"/>
              <w:spacing w:before="45"/>
              <w:rPr>
                <w:sz w:val="18"/>
              </w:rPr>
            </w:pPr>
          </w:p>
          <w:p w:rsidR="00822E31" w:rsidRDefault="00186D8B">
            <w:pPr>
              <w:pStyle w:val="TableParagraph"/>
              <w:spacing w:line="276" w:lineRule="auto"/>
              <w:ind w:left="592"/>
              <w:rPr>
                <w:sz w:val="18"/>
              </w:rPr>
            </w:pPr>
            <w:r>
              <w:rPr>
                <w:spacing w:val="-2"/>
                <w:sz w:val="18"/>
              </w:rPr>
              <w:t>FTO/SNO2/CH3NH3Pb(I1-xClx)3/ PEDOT:PSS/Au</w:t>
            </w:r>
          </w:p>
        </w:tc>
        <w:tc>
          <w:tcPr>
            <w:tcW w:w="1500" w:type="dxa"/>
          </w:tcPr>
          <w:p w:rsidR="00822E31" w:rsidRDefault="00822E31">
            <w:pPr>
              <w:pStyle w:val="TableParagraph"/>
              <w:spacing w:before="45"/>
              <w:rPr>
                <w:sz w:val="18"/>
              </w:rPr>
            </w:pPr>
          </w:p>
          <w:p w:rsidR="00822E31" w:rsidRDefault="00186D8B">
            <w:pPr>
              <w:pStyle w:val="TableParagraph"/>
              <w:ind w:left="592"/>
              <w:rPr>
                <w:sz w:val="18"/>
              </w:rPr>
            </w:pPr>
            <w:r>
              <w:rPr>
                <w:spacing w:val="-2"/>
                <w:sz w:val="18"/>
              </w:rPr>
              <w:t>1.2569</w:t>
            </w:r>
          </w:p>
        </w:tc>
        <w:tc>
          <w:tcPr>
            <w:tcW w:w="1785" w:type="dxa"/>
          </w:tcPr>
          <w:p w:rsidR="00822E31" w:rsidRDefault="00822E31">
            <w:pPr>
              <w:pStyle w:val="TableParagraph"/>
              <w:spacing w:before="45"/>
              <w:rPr>
                <w:sz w:val="18"/>
              </w:rPr>
            </w:pPr>
          </w:p>
          <w:p w:rsidR="00822E31" w:rsidRDefault="00186D8B">
            <w:pPr>
              <w:pStyle w:val="TableParagraph"/>
              <w:ind w:right="410"/>
              <w:jc w:val="right"/>
              <w:rPr>
                <w:sz w:val="18"/>
              </w:rPr>
            </w:pPr>
            <w:r>
              <w:rPr>
                <w:spacing w:val="-2"/>
                <w:sz w:val="18"/>
              </w:rPr>
              <w:t>23.322332</w:t>
            </w:r>
          </w:p>
        </w:tc>
        <w:tc>
          <w:tcPr>
            <w:tcW w:w="1395" w:type="dxa"/>
          </w:tcPr>
          <w:p w:rsidR="00822E31" w:rsidRDefault="00822E31">
            <w:pPr>
              <w:pStyle w:val="TableParagraph"/>
              <w:spacing w:before="45"/>
              <w:rPr>
                <w:sz w:val="18"/>
              </w:rPr>
            </w:pPr>
          </w:p>
          <w:p w:rsidR="00822E31" w:rsidRDefault="00186D8B">
            <w:pPr>
              <w:pStyle w:val="TableParagraph"/>
              <w:ind w:left="592"/>
              <w:rPr>
                <w:sz w:val="18"/>
              </w:rPr>
            </w:pPr>
            <w:r>
              <w:rPr>
                <w:spacing w:val="-4"/>
                <w:sz w:val="18"/>
              </w:rPr>
              <w:t>85.1</w:t>
            </w:r>
          </w:p>
        </w:tc>
        <w:tc>
          <w:tcPr>
            <w:tcW w:w="1545" w:type="dxa"/>
          </w:tcPr>
          <w:p w:rsidR="00822E31" w:rsidRDefault="00822E31">
            <w:pPr>
              <w:pStyle w:val="TableParagraph"/>
              <w:spacing w:before="45"/>
              <w:rPr>
                <w:sz w:val="18"/>
              </w:rPr>
            </w:pPr>
          </w:p>
          <w:p w:rsidR="00822E31" w:rsidRDefault="00186D8B">
            <w:pPr>
              <w:pStyle w:val="TableParagraph"/>
              <w:ind w:left="202" w:right="143"/>
              <w:jc w:val="center"/>
              <w:rPr>
                <w:sz w:val="18"/>
              </w:rPr>
            </w:pPr>
            <w:r>
              <w:rPr>
                <w:spacing w:val="-2"/>
                <w:sz w:val="18"/>
              </w:rPr>
              <w:t>24.95</w:t>
            </w:r>
          </w:p>
        </w:tc>
      </w:tr>
      <w:tr w:rsidR="00822E31">
        <w:trPr>
          <w:trHeight w:val="959"/>
        </w:trPr>
        <w:tc>
          <w:tcPr>
            <w:tcW w:w="3480" w:type="dxa"/>
          </w:tcPr>
          <w:p w:rsidR="00822E31" w:rsidRDefault="00822E31">
            <w:pPr>
              <w:pStyle w:val="TableParagraph"/>
              <w:spacing w:before="41"/>
              <w:rPr>
                <w:sz w:val="18"/>
              </w:rPr>
            </w:pPr>
          </w:p>
          <w:p w:rsidR="00822E31" w:rsidRDefault="00186D8B">
            <w:pPr>
              <w:pStyle w:val="TableParagraph"/>
              <w:ind w:left="592"/>
              <w:rPr>
                <w:sz w:val="18"/>
              </w:rPr>
            </w:pPr>
            <w:r>
              <w:rPr>
                <w:spacing w:val="-2"/>
                <w:sz w:val="18"/>
              </w:rPr>
              <w:t>FTO/SNO2/CH3NH3Pb(I1-xClx)3/</w:t>
            </w:r>
          </w:p>
          <w:p w:rsidR="00822E31" w:rsidRDefault="00186D8B">
            <w:pPr>
              <w:pStyle w:val="TableParagraph"/>
              <w:spacing w:before="32"/>
              <w:ind w:left="592"/>
              <w:rPr>
                <w:sz w:val="18"/>
              </w:rPr>
            </w:pPr>
            <w:r>
              <w:rPr>
                <w:spacing w:val="-2"/>
                <w:sz w:val="18"/>
              </w:rPr>
              <w:t>NiO/Au</w:t>
            </w:r>
          </w:p>
        </w:tc>
        <w:tc>
          <w:tcPr>
            <w:tcW w:w="1500" w:type="dxa"/>
          </w:tcPr>
          <w:p w:rsidR="00822E31" w:rsidRDefault="00822E31">
            <w:pPr>
              <w:pStyle w:val="TableParagraph"/>
              <w:spacing w:before="41"/>
              <w:rPr>
                <w:sz w:val="18"/>
              </w:rPr>
            </w:pPr>
          </w:p>
          <w:p w:rsidR="00822E31" w:rsidRDefault="00186D8B">
            <w:pPr>
              <w:pStyle w:val="TableParagraph"/>
              <w:ind w:left="592"/>
              <w:rPr>
                <w:sz w:val="18"/>
              </w:rPr>
            </w:pPr>
            <w:r>
              <w:rPr>
                <w:spacing w:val="-2"/>
                <w:sz w:val="18"/>
              </w:rPr>
              <w:t>1.2595</w:t>
            </w:r>
          </w:p>
        </w:tc>
        <w:tc>
          <w:tcPr>
            <w:tcW w:w="1785" w:type="dxa"/>
          </w:tcPr>
          <w:p w:rsidR="00822E31" w:rsidRDefault="00822E31">
            <w:pPr>
              <w:pStyle w:val="TableParagraph"/>
              <w:spacing w:before="41"/>
              <w:rPr>
                <w:sz w:val="18"/>
              </w:rPr>
            </w:pPr>
          </w:p>
          <w:p w:rsidR="00822E31" w:rsidRDefault="00186D8B">
            <w:pPr>
              <w:pStyle w:val="TableParagraph"/>
              <w:ind w:right="410"/>
              <w:jc w:val="right"/>
              <w:rPr>
                <w:sz w:val="18"/>
              </w:rPr>
            </w:pPr>
            <w:r>
              <w:rPr>
                <w:spacing w:val="-2"/>
                <w:sz w:val="18"/>
              </w:rPr>
              <w:t>23.057547</w:t>
            </w:r>
          </w:p>
        </w:tc>
        <w:tc>
          <w:tcPr>
            <w:tcW w:w="1395" w:type="dxa"/>
          </w:tcPr>
          <w:p w:rsidR="00822E31" w:rsidRDefault="00822E31">
            <w:pPr>
              <w:pStyle w:val="TableParagraph"/>
              <w:spacing w:before="41"/>
              <w:rPr>
                <w:sz w:val="18"/>
              </w:rPr>
            </w:pPr>
          </w:p>
          <w:p w:rsidR="00822E31" w:rsidRDefault="00186D8B">
            <w:pPr>
              <w:pStyle w:val="TableParagraph"/>
              <w:ind w:left="592"/>
              <w:rPr>
                <w:sz w:val="18"/>
              </w:rPr>
            </w:pPr>
            <w:r>
              <w:rPr>
                <w:spacing w:val="-2"/>
                <w:sz w:val="18"/>
              </w:rPr>
              <w:t>85.21</w:t>
            </w:r>
          </w:p>
        </w:tc>
        <w:tc>
          <w:tcPr>
            <w:tcW w:w="1545" w:type="dxa"/>
          </w:tcPr>
          <w:p w:rsidR="00822E31" w:rsidRDefault="00822E31">
            <w:pPr>
              <w:pStyle w:val="TableParagraph"/>
              <w:spacing w:before="41"/>
              <w:rPr>
                <w:sz w:val="18"/>
              </w:rPr>
            </w:pPr>
          </w:p>
          <w:p w:rsidR="00822E31" w:rsidRDefault="00186D8B">
            <w:pPr>
              <w:pStyle w:val="TableParagraph"/>
              <w:ind w:left="202" w:right="143"/>
              <w:jc w:val="center"/>
              <w:rPr>
                <w:sz w:val="18"/>
              </w:rPr>
            </w:pPr>
            <w:r>
              <w:rPr>
                <w:spacing w:val="-2"/>
                <w:sz w:val="18"/>
              </w:rPr>
              <w:t>24.75</w:t>
            </w:r>
          </w:p>
        </w:tc>
      </w:tr>
    </w:tbl>
    <w:p w:rsidR="00822E31" w:rsidRDefault="00822E31">
      <w:pPr>
        <w:jc w:val="center"/>
        <w:rPr>
          <w:sz w:val="18"/>
        </w:rPr>
        <w:sectPr w:rsidR="00822E31">
          <w:type w:val="continuous"/>
          <w:pgSz w:w="11920" w:h="16860"/>
          <w:pgMar w:top="1400" w:right="520" w:bottom="1396" w:left="400" w:header="0" w:footer="816" w:gutter="0"/>
          <w:cols w:space="720"/>
        </w:sectPr>
      </w:pPr>
    </w:p>
    <w:tbl>
      <w:tblPr>
        <w:tblW w:w="0" w:type="auto"/>
        <w:tblInd w:w="9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80"/>
        <w:gridCol w:w="1500"/>
        <w:gridCol w:w="1785"/>
        <w:gridCol w:w="1395"/>
        <w:gridCol w:w="1545"/>
      </w:tblGrid>
      <w:tr w:rsidR="00822E31">
        <w:trPr>
          <w:trHeight w:val="944"/>
        </w:trPr>
        <w:tc>
          <w:tcPr>
            <w:tcW w:w="3480"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FTO/SNO2/CH3NH3Pb(I1-xClx)3/</w:t>
            </w:r>
          </w:p>
          <w:p w:rsidR="00822E31" w:rsidRDefault="00186D8B">
            <w:pPr>
              <w:pStyle w:val="TableParagraph"/>
              <w:spacing w:before="31"/>
              <w:ind w:left="592"/>
              <w:rPr>
                <w:sz w:val="18"/>
              </w:rPr>
            </w:pPr>
            <w:r>
              <w:rPr>
                <w:spacing w:val="-2"/>
                <w:sz w:val="18"/>
              </w:rPr>
              <w:t>CuO/Au</w:t>
            </w:r>
          </w:p>
        </w:tc>
        <w:tc>
          <w:tcPr>
            <w:tcW w:w="1500" w:type="dxa"/>
          </w:tcPr>
          <w:p w:rsidR="00822E31" w:rsidRDefault="00822E31">
            <w:pPr>
              <w:pStyle w:val="TableParagraph"/>
              <w:spacing w:before="33"/>
              <w:rPr>
                <w:sz w:val="18"/>
              </w:rPr>
            </w:pPr>
          </w:p>
          <w:p w:rsidR="00822E31" w:rsidRDefault="00186D8B">
            <w:pPr>
              <w:pStyle w:val="TableParagraph"/>
              <w:ind w:right="395"/>
              <w:jc w:val="right"/>
              <w:rPr>
                <w:sz w:val="18"/>
              </w:rPr>
            </w:pPr>
            <w:r>
              <w:rPr>
                <w:spacing w:val="-2"/>
                <w:sz w:val="18"/>
              </w:rPr>
              <w:t>0.9656</w:t>
            </w:r>
          </w:p>
        </w:tc>
        <w:tc>
          <w:tcPr>
            <w:tcW w:w="1785"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22.954325</w:t>
            </w:r>
          </w:p>
        </w:tc>
        <w:tc>
          <w:tcPr>
            <w:tcW w:w="1395"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84.68</w:t>
            </w:r>
          </w:p>
        </w:tc>
        <w:tc>
          <w:tcPr>
            <w:tcW w:w="1545" w:type="dxa"/>
          </w:tcPr>
          <w:p w:rsidR="00822E31" w:rsidRDefault="00822E31">
            <w:pPr>
              <w:pStyle w:val="TableParagraph"/>
              <w:spacing w:before="33"/>
              <w:rPr>
                <w:sz w:val="18"/>
              </w:rPr>
            </w:pPr>
          </w:p>
          <w:p w:rsidR="00822E31" w:rsidRDefault="00186D8B">
            <w:pPr>
              <w:pStyle w:val="TableParagraph"/>
              <w:ind w:left="202" w:right="143"/>
              <w:jc w:val="center"/>
              <w:rPr>
                <w:sz w:val="18"/>
              </w:rPr>
            </w:pPr>
            <w:r>
              <w:rPr>
                <w:spacing w:val="-2"/>
                <w:sz w:val="18"/>
              </w:rPr>
              <w:t>18.77</w:t>
            </w:r>
          </w:p>
        </w:tc>
      </w:tr>
      <w:tr w:rsidR="00822E31">
        <w:trPr>
          <w:trHeight w:val="959"/>
        </w:trPr>
        <w:tc>
          <w:tcPr>
            <w:tcW w:w="3480" w:type="dxa"/>
          </w:tcPr>
          <w:p w:rsidR="00822E31" w:rsidRDefault="00822E31">
            <w:pPr>
              <w:pStyle w:val="TableParagraph"/>
              <w:spacing w:before="44"/>
              <w:rPr>
                <w:sz w:val="18"/>
              </w:rPr>
            </w:pPr>
          </w:p>
          <w:p w:rsidR="00822E31" w:rsidRDefault="00186D8B">
            <w:pPr>
              <w:pStyle w:val="TableParagraph"/>
              <w:ind w:left="592"/>
              <w:rPr>
                <w:sz w:val="18"/>
              </w:rPr>
            </w:pPr>
            <w:r>
              <w:rPr>
                <w:spacing w:val="-2"/>
                <w:sz w:val="18"/>
              </w:rPr>
              <w:t>FTO/SNO2/CH3NH3Pb(I1-xClx)3/</w:t>
            </w:r>
          </w:p>
          <w:p w:rsidR="00822E31" w:rsidRDefault="00186D8B">
            <w:pPr>
              <w:pStyle w:val="TableParagraph"/>
              <w:spacing w:before="31"/>
              <w:ind w:left="592"/>
              <w:rPr>
                <w:sz w:val="18"/>
              </w:rPr>
            </w:pPr>
            <w:r>
              <w:rPr>
                <w:spacing w:val="-2"/>
                <w:sz w:val="18"/>
              </w:rPr>
              <w:t>Cu2O/Au</w:t>
            </w:r>
          </w:p>
        </w:tc>
        <w:tc>
          <w:tcPr>
            <w:tcW w:w="1500" w:type="dxa"/>
          </w:tcPr>
          <w:p w:rsidR="00822E31" w:rsidRDefault="00822E31">
            <w:pPr>
              <w:pStyle w:val="TableParagraph"/>
              <w:spacing w:before="44"/>
              <w:rPr>
                <w:sz w:val="18"/>
              </w:rPr>
            </w:pPr>
          </w:p>
          <w:p w:rsidR="00822E31" w:rsidRDefault="00186D8B">
            <w:pPr>
              <w:pStyle w:val="TableParagraph"/>
              <w:ind w:right="395"/>
              <w:jc w:val="right"/>
              <w:rPr>
                <w:sz w:val="18"/>
              </w:rPr>
            </w:pPr>
            <w:r>
              <w:rPr>
                <w:spacing w:val="-2"/>
                <w:sz w:val="18"/>
              </w:rPr>
              <w:t>1.2574</w:t>
            </w:r>
          </w:p>
        </w:tc>
        <w:tc>
          <w:tcPr>
            <w:tcW w:w="1785" w:type="dxa"/>
          </w:tcPr>
          <w:p w:rsidR="00822E31" w:rsidRDefault="00822E31">
            <w:pPr>
              <w:pStyle w:val="TableParagraph"/>
              <w:spacing w:before="44"/>
              <w:rPr>
                <w:sz w:val="18"/>
              </w:rPr>
            </w:pPr>
          </w:p>
          <w:p w:rsidR="00822E31" w:rsidRDefault="00186D8B">
            <w:pPr>
              <w:pStyle w:val="TableParagraph"/>
              <w:ind w:left="592"/>
              <w:rPr>
                <w:sz w:val="18"/>
              </w:rPr>
            </w:pPr>
            <w:r>
              <w:rPr>
                <w:spacing w:val="-2"/>
                <w:sz w:val="18"/>
              </w:rPr>
              <w:t>23.150643</w:t>
            </w:r>
          </w:p>
        </w:tc>
        <w:tc>
          <w:tcPr>
            <w:tcW w:w="1395" w:type="dxa"/>
          </w:tcPr>
          <w:p w:rsidR="00822E31" w:rsidRDefault="00822E31">
            <w:pPr>
              <w:pStyle w:val="TableParagraph"/>
              <w:spacing w:before="44"/>
              <w:rPr>
                <w:sz w:val="18"/>
              </w:rPr>
            </w:pPr>
          </w:p>
          <w:p w:rsidR="00822E31" w:rsidRDefault="00186D8B">
            <w:pPr>
              <w:pStyle w:val="TableParagraph"/>
              <w:ind w:left="592"/>
              <w:rPr>
                <w:sz w:val="18"/>
              </w:rPr>
            </w:pPr>
            <w:r>
              <w:rPr>
                <w:spacing w:val="-2"/>
                <w:sz w:val="18"/>
              </w:rPr>
              <w:t>84.28</w:t>
            </w:r>
          </w:p>
        </w:tc>
        <w:tc>
          <w:tcPr>
            <w:tcW w:w="1545" w:type="dxa"/>
          </w:tcPr>
          <w:p w:rsidR="00822E31" w:rsidRDefault="00822E31">
            <w:pPr>
              <w:pStyle w:val="TableParagraph"/>
              <w:spacing w:before="44"/>
              <w:rPr>
                <w:sz w:val="18"/>
              </w:rPr>
            </w:pPr>
          </w:p>
          <w:p w:rsidR="00822E31" w:rsidRDefault="00186D8B">
            <w:pPr>
              <w:pStyle w:val="TableParagraph"/>
              <w:ind w:left="202" w:right="143"/>
              <w:jc w:val="center"/>
              <w:rPr>
                <w:sz w:val="18"/>
              </w:rPr>
            </w:pPr>
            <w:r>
              <w:rPr>
                <w:spacing w:val="-2"/>
                <w:sz w:val="18"/>
              </w:rPr>
              <w:t>24.53</w:t>
            </w:r>
          </w:p>
        </w:tc>
      </w:tr>
      <w:tr w:rsidR="00822E31">
        <w:trPr>
          <w:trHeight w:val="959"/>
        </w:trPr>
        <w:tc>
          <w:tcPr>
            <w:tcW w:w="3480" w:type="dxa"/>
          </w:tcPr>
          <w:p w:rsidR="00822E31" w:rsidRDefault="00822E31">
            <w:pPr>
              <w:pStyle w:val="TableParagraph"/>
              <w:spacing w:before="40"/>
              <w:rPr>
                <w:sz w:val="18"/>
              </w:rPr>
            </w:pPr>
          </w:p>
          <w:p w:rsidR="00822E31" w:rsidRDefault="00186D8B">
            <w:pPr>
              <w:pStyle w:val="TableParagraph"/>
              <w:ind w:left="592"/>
              <w:rPr>
                <w:sz w:val="18"/>
              </w:rPr>
            </w:pPr>
            <w:r>
              <w:rPr>
                <w:spacing w:val="-2"/>
                <w:sz w:val="18"/>
              </w:rPr>
              <w:t>FTO/SNO2/CH3NH3Pb(I1-xClx)3/</w:t>
            </w:r>
          </w:p>
          <w:p w:rsidR="00822E31" w:rsidRDefault="00186D8B">
            <w:pPr>
              <w:pStyle w:val="TableParagraph"/>
              <w:spacing w:before="31"/>
              <w:ind w:left="592"/>
              <w:rPr>
                <w:sz w:val="18"/>
              </w:rPr>
            </w:pPr>
            <w:r>
              <w:rPr>
                <w:spacing w:val="-2"/>
                <w:sz w:val="18"/>
              </w:rPr>
              <w:t>CuSb2/Au</w:t>
            </w:r>
          </w:p>
        </w:tc>
        <w:tc>
          <w:tcPr>
            <w:tcW w:w="1500" w:type="dxa"/>
          </w:tcPr>
          <w:p w:rsidR="00822E31" w:rsidRDefault="00822E31">
            <w:pPr>
              <w:pStyle w:val="TableParagraph"/>
              <w:spacing w:before="40"/>
              <w:rPr>
                <w:sz w:val="18"/>
              </w:rPr>
            </w:pPr>
          </w:p>
          <w:p w:rsidR="00822E31" w:rsidRDefault="00186D8B">
            <w:pPr>
              <w:pStyle w:val="TableParagraph"/>
              <w:ind w:right="395"/>
              <w:jc w:val="right"/>
              <w:rPr>
                <w:sz w:val="18"/>
              </w:rPr>
            </w:pPr>
            <w:r>
              <w:rPr>
                <w:spacing w:val="-2"/>
                <w:sz w:val="18"/>
              </w:rPr>
              <w:t>1.1738</w:t>
            </w:r>
          </w:p>
        </w:tc>
        <w:tc>
          <w:tcPr>
            <w:tcW w:w="1785" w:type="dxa"/>
          </w:tcPr>
          <w:p w:rsidR="00822E31" w:rsidRDefault="00822E31">
            <w:pPr>
              <w:pStyle w:val="TableParagraph"/>
              <w:spacing w:before="40"/>
              <w:rPr>
                <w:sz w:val="18"/>
              </w:rPr>
            </w:pPr>
          </w:p>
          <w:p w:rsidR="00822E31" w:rsidRDefault="00186D8B">
            <w:pPr>
              <w:pStyle w:val="TableParagraph"/>
              <w:ind w:left="592"/>
              <w:rPr>
                <w:sz w:val="18"/>
              </w:rPr>
            </w:pPr>
            <w:r>
              <w:rPr>
                <w:spacing w:val="-2"/>
                <w:sz w:val="18"/>
              </w:rPr>
              <w:t>23.535001</w:t>
            </w:r>
          </w:p>
        </w:tc>
        <w:tc>
          <w:tcPr>
            <w:tcW w:w="1395" w:type="dxa"/>
          </w:tcPr>
          <w:p w:rsidR="00822E31" w:rsidRDefault="00822E31">
            <w:pPr>
              <w:pStyle w:val="TableParagraph"/>
              <w:spacing w:before="40"/>
              <w:rPr>
                <w:sz w:val="18"/>
              </w:rPr>
            </w:pPr>
          </w:p>
          <w:p w:rsidR="00822E31" w:rsidRDefault="00186D8B">
            <w:pPr>
              <w:pStyle w:val="TableParagraph"/>
              <w:ind w:left="592"/>
              <w:rPr>
                <w:sz w:val="18"/>
              </w:rPr>
            </w:pPr>
            <w:r>
              <w:rPr>
                <w:spacing w:val="-2"/>
                <w:sz w:val="18"/>
              </w:rPr>
              <w:t>88.56</w:t>
            </w:r>
          </w:p>
        </w:tc>
        <w:tc>
          <w:tcPr>
            <w:tcW w:w="1545" w:type="dxa"/>
          </w:tcPr>
          <w:p w:rsidR="00822E31" w:rsidRDefault="00822E31">
            <w:pPr>
              <w:pStyle w:val="TableParagraph"/>
              <w:spacing w:before="40"/>
              <w:rPr>
                <w:sz w:val="18"/>
              </w:rPr>
            </w:pPr>
          </w:p>
          <w:p w:rsidR="00822E31" w:rsidRDefault="00186D8B">
            <w:pPr>
              <w:pStyle w:val="TableParagraph"/>
              <w:ind w:left="202" w:right="143"/>
              <w:jc w:val="center"/>
              <w:rPr>
                <w:sz w:val="18"/>
              </w:rPr>
            </w:pPr>
            <w:r>
              <w:rPr>
                <w:spacing w:val="-2"/>
                <w:sz w:val="18"/>
              </w:rPr>
              <w:t>24.46</w:t>
            </w:r>
          </w:p>
        </w:tc>
      </w:tr>
      <w:tr w:rsidR="00822E31">
        <w:trPr>
          <w:trHeight w:val="944"/>
        </w:trPr>
        <w:tc>
          <w:tcPr>
            <w:tcW w:w="3480" w:type="dxa"/>
          </w:tcPr>
          <w:p w:rsidR="00822E31" w:rsidRDefault="00822E31">
            <w:pPr>
              <w:pStyle w:val="TableParagraph"/>
              <w:spacing w:before="36"/>
              <w:rPr>
                <w:sz w:val="18"/>
              </w:rPr>
            </w:pPr>
          </w:p>
          <w:p w:rsidR="00822E31" w:rsidRDefault="00186D8B">
            <w:pPr>
              <w:pStyle w:val="TableParagraph"/>
              <w:ind w:left="592"/>
              <w:rPr>
                <w:sz w:val="18"/>
              </w:rPr>
            </w:pPr>
            <w:r>
              <w:rPr>
                <w:spacing w:val="-2"/>
                <w:sz w:val="18"/>
              </w:rPr>
              <w:t>FTO/ZN/CH3NH3Pb(I1-xClx)3/Cu</w:t>
            </w:r>
          </w:p>
          <w:p w:rsidR="00822E31" w:rsidRDefault="00186D8B">
            <w:pPr>
              <w:pStyle w:val="TableParagraph"/>
              <w:spacing w:before="31"/>
              <w:ind w:left="592"/>
              <w:rPr>
                <w:sz w:val="18"/>
              </w:rPr>
            </w:pPr>
            <w:r>
              <w:rPr>
                <w:spacing w:val="-2"/>
                <w:sz w:val="18"/>
              </w:rPr>
              <w:t>SbS2/Au</w:t>
            </w:r>
          </w:p>
        </w:tc>
        <w:tc>
          <w:tcPr>
            <w:tcW w:w="1500" w:type="dxa"/>
          </w:tcPr>
          <w:p w:rsidR="00822E31" w:rsidRDefault="00822E31">
            <w:pPr>
              <w:pStyle w:val="TableParagraph"/>
              <w:spacing w:before="36"/>
              <w:rPr>
                <w:sz w:val="18"/>
              </w:rPr>
            </w:pPr>
          </w:p>
          <w:p w:rsidR="00822E31" w:rsidRDefault="00186D8B">
            <w:pPr>
              <w:pStyle w:val="TableParagraph"/>
              <w:ind w:right="395"/>
              <w:jc w:val="right"/>
              <w:rPr>
                <w:sz w:val="18"/>
              </w:rPr>
            </w:pPr>
            <w:r>
              <w:rPr>
                <w:spacing w:val="-2"/>
                <w:sz w:val="18"/>
              </w:rPr>
              <w:t>1.1737</w:t>
            </w:r>
          </w:p>
        </w:tc>
        <w:tc>
          <w:tcPr>
            <w:tcW w:w="1785" w:type="dxa"/>
          </w:tcPr>
          <w:p w:rsidR="00822E31" w:rsidRDefault="00822E31">
            <w:pPr>
              <w:pStyle w:val="TableParagraph"/>
              <w:spacing w:before="36"/>
              <w:rPr>
                <w:sz w:val="18"/>
              </w:rPr>
            </w:pPr>
          </w:p>
          <w:p w:rsidR="00822E31" w:rsidRDefault="00186D8B">
            <w:pPr>
              <w:pStyle w:val="TableParagraph"/>
              <w:ind w:left="592"/>
              <w:rPr>
                <w:sz w:val="18"/>
              </w:rPr>
            </w:pPr>
            <w:r>
              <w:rPr>
                <w:spacing w:val="-2"/>
                <w:sz w:val="18"/>
              </w:rPr>
              <w:t>23.534892</w:t>
            </w:r>
          </w:p>
        </w:tc>
        <w:tc>
          <w:tcPr>
            <w:tcW w:w="1395" w:type="dxa"/>
          </w:tcPr>
          <w:p w:rsidR="00822E31" w:rsidRDefault="00822E31">
            <w:pPr>
              <w:pStyle w:val="TableParagraph"/>
              <w:spacing w:before="36"/>
              <w:rPr>
                <w:sz w:val="18"/>
              </w:rPr>
            </w:pPr>
          </w:p>
          <w:p w:rsidR="00822E31" w:rsidRDefault="00186D8B">
            <w:pPr>
              <w:pStyle w:val="TableParagraph"/>
              <w:ind w:left="592"/>
              <w:rPr>
                <w:sz w:val="18"/>
              </w:rPr>
            </w:pPr>
            <w:r>
              <w:rPr>
                <w:spacing w:val="-2"/>
                <w:sz w:val="18"/>
              </w:rPr>
              <w:t>88.66</w:t>
            </w:r>
          </w:p>
        </w:tc>
        <w:tc>
          <w:tcPr>
            <w:tcW w:w="1545" w:type="dxa"/>
          </w:tcPr>
          <w:p w:rsidR="00822E31" w:rsidRDefault="00822E31">
            <w:pPr>
              <w:pStyle w:val="TableParagraph"/>
              <w:spacing w:before="36"/>
              <w:rPr>
                <w:sz w:val="18"/>
              </w:rPr>
            </w:pPr>
          </w:p>
          <w:p w:rsidR="00822E31" w:rsidRDefault="00186D8B">
            <w:pPr>
              <w:pStyle w:val="TableParagraph"/>
              <w:ind w:left="202" w:right="143"/>
              <w:jc w:val="center"/>
              <w:rPr>
                <w:sz w:val="18"/>
              </w:rPr>
            </w:pPr>
            <w:r>
              <w:rPr>
                <w:spacing w:val="-2"/>
                <w:sz w:val="18"/>
              </w:rPr>
              <w:t>24.49</w:t>
            </w:r>
          </w:p>
        </w:tc>
      </w:tr>
      <w:tr w:rsidR="00822E31">
        <w:trPr>
          <w:trHeight w:val="959"/>
        </w:trPr>
        <w:tc>
          <w:tcPr>
            <w:tcW w:w="3480" w:type="dxa"/>
          </w:tcPr>
          <w:p w:rsidR="00822E31" w:rsidRDefault="00822E31">
            <w:pPr>
              <w:pStyle w:val="TableParagraph"/>
              <w:spacing w:before="47"/>
              <w:rPr>
                <w:sz w:val="18"/>
              </w:rPr>
            </w:pPr>
          </w:p>
          <w:p w:rsidR="00822E31" w:rsidRDefault="00186D8B">
            <w:pPr>
              <w:pStyle w:val="TableParagraph"/>
              <w:ind w:left="592"/>
              <w:rPr>
                <w:sz w:val="18"/>
              </w:rPr>
            </w:pPr>
            <w:r>
              <w:rPr>
                <w:spacing w:val="-2"/>
                <w:sz w:val="18"/>
              </w:rPr>
              <w:t>FTO/ZN/CH3NH3Pb(I1-xClx)3/Cu</w:t>
            </w:r>
          </w:p>
          <w:p w:rsidR="00822E31" w:rsidRDefault="00186D8B">
            <w:pPr>
              <w:pStyle w:val="TableParagraph"/>
              <w:spacing w:before="31"/>
              <w:ind w:left="592"/>
              <w:rPr>
                <w:sz w:val="18"/>
              </w:rPr>
            </w:pPr>
            <w:r>
              <w:rPr>
                <w:spacing w:val="-2"/>
                <w:sz w:val="18"/>
              </w:rPr>
              <w:t>2O/Au</w:t>
            </w:r>
          </w:p>
        </w:tc>
        <w:tc>
          <w:tcPr>
            <w:tcW w:w="1500" w:type="dxa"/>
          </w:tcPr>
          <w:p w:rsidR="00822E31" w:rsidRDefault="00822E31">
            <w:pPr>
              <w:pStyle w:val="TableParagraph"/>
              <w:spacing w:before="47"/>
              <w:rPr>
                <w:sz w:val="18"/>
              </w:rPr>
            </w:pPr>
          </w:p>
          <w:p w:rsidR="00822E31" w:rsidRDefault="00186D8B">
            <w:pPr>
              <w:pStyle w:val="TableParagraph"/>
              <w:ind w:right="395"/>
              <w:jc w:val="right"/>
              <w:rPr>
                <w:sz w:val="18"/>
              </w:rPr>
            </w:pPr>
            <w:r>
              <w:rPr>
                <w:spacing w:val="-2"/>
                <w:sz w:val="18"/>
              </w:rPr>
              <w:t>1.2579</w:t>
            </w:r>
          </w:p>
        </w:tc>
        <w:tc>
          <w:tcPr>
            <w:tcW w:w="1785" w:type="dxa"/>
          </w:tcPr>
          <w:p w:rsidR="00822E31" w:rsidRDefault="00822E31">
            <w:pPr>
              <w:pStyle w:val="TableParagraph"/>
              <w:spacing w:before="47"/>
              <w:rPr>
                <w:sz w:val="18"/>
              </w:rPr>
            </w:pPr>
          </w:p>
          <w:p w:rsidR="00822E31" w:rsidRDefault="00186D8B">
            <w:pPr>
              <w:pStyle w:val="TableParagraph"/>
              <w:ind w:left="592"/>
              <w:rPr>
                <w:sz w:val="18"/>
              </w:rPr>
            </w:pPr>
            <w:r>
              <w:rPr>
                <w:spacing w:val="-2"/>
                <w:sz w:val="18"/>
              </w:rPr>
              <w:t>23.150442</w:t>
            </w:r>
          </w:p>
        </w:tc>
        <w:tc>
          <w:tcPr>
            <w:tcW w:w="1395" w:type="dxa"/>
          </w:tcPr>
          <w:p w:rsidR="00822E31" w:rsidRDefault="00822E31">
            <w:pPr>
              <w:pStyle w:val="TableParagraph"/>
              <w:spacing w:before="47"/>
              <w:rPr>
                <w:sz w:val="18"/>
              </w:rPr>
            </w:pPr>
          </w:p>
          <w:p w:rsidR="00822E31" w:rsidRDefault="00186D8B">
            <w:pPr>
              <w:pStyle w:val="TableParagraph"/>
              <w:ind w:left="592"/>
              <w:rPr>
                <w:sz w:val="18"/>
              </w:rPr>
            </w:pPr>
            <w:r>
              <w:rPr>
                <w:spacing w:val="-2"/>
                <w:sz w:val="18"/>
              </w:rPr>
              <w:t>84.36</w:t>
            </w:r>
          </w:p>
        </w:tc>
        <w:tc>
          <w:tcPr>
            <w:tcW w:w="1545" w:type="dxa"/>
          </w:tcPr>
          <w:p w:rsidR="00822E31" w:rsidRDefault="00822E31">
            <w:pPr>
              <w:pStyle w:val="TableParagraph"/>
              <w:spacing w:before="47"/>
              <w:rPr>
                <w:sz w:val="18"/>
              </w:rPr>
            </w:pPr>
          </w:p>
          <w:p w:rsidR="00822E31" w:rsidRDefault="00186D8B">
            <w:pPr>
              <w:pStyle w:val="TableParagraph"/>
              <w:ind w:left="202" w:right="143"/>
              <w:jc w:val="center"/>
              <w:rPr>
                <w:sz w:val="18"/>
              </w:rPr>
            </w:pPr>
            <w:r>
              <w:rPr>
                <w:spacing w:val="-2"/>
                <w:sz w:val="18"/>
              </w:rPr>
              <w:t>24.57</w:t>
            </w:r>
          </w:p>
        </w:tc>
      </w:tr>
      <w:tr w:rsidR="00822E31">
        <w:trPr>
          <w:trHeight w:val="959"/>
        </w:trPr>
        <w:tc>
          <w:tcPr>
            <w:tcW w:w="3480" w:type="dxa"/>
          </w:tcPr>
          <w:p w:rsidR="00822E31" w:rsidRDefault="00822E31">
            <w:pPr>
              <w:pStyle w:val="TableParagraph"/>
              <w:spacing w:before="43"/>
              <w:rPr>
                <w:sz w:val="18"/>
              </w:rPr>
            </w:pPr>
          </w:p>
          <w:p w:rsidR="00822E31" w:rsidRDefault="00186D8B">
            <w:pPr>
              <w:pStyle w:val="TableParagraph"/>
              <w:ind w:left="592"/>
              <w:rPr>
                <w:sz w:val="18"/>
              </w:rPr>
            </w:pPr>
            <w:r>
              <w:rPr>
                <w:spacing w:val="-2"/>
                <w:sz w:val="18"/>
              </w:rPr>
              <w:t>FTO/ZN/CH3NH3Pb(I1-xClx)3/Cu</w:t>
            </w:r>
          </w:p>
          <w:p w:rsidR="00822E31" w:rsidRDefault="00186D8B">
            <w:pPr>
              <w:pStyle w:val="TableParagraph"/>
              <w:spacing w:before="31"/>
              <w:ind w:left="592"/>
              <w:rPr>
                <w:sz w:val="18"/>
              </w:rPr>
            </w:pPr>
            <w:r>
              <w:rPr>
                <w:spacing w:val="-4"/>
                <w:sz w:val="18"/>
              </w:rPr>
              <w:t>O/Au</w:t>
            </w:r>
          </w:p>
        </w:tc>
        <w:tc>
          <w:tcPr>
            <w:tcW w:w="1500" w:type="dxa"/>
          </w:tcPr>
          <w:p w:rsidR="00822E31" w:rsidRDefault="00822E31">
            <w:pPr>
              <w:pStyle w:val="TableParagraph"/>
              <w:spacing w:before="43"/>
              <w:rPr>
                <w:sz w:val="18"/>
              </w:rPr>
            </w:pPr>
          </w:p>
          <w:p w:rsidR="00822E31" w:rsidRDefault="00186D8B">
            <w:pPr>
              <w:pStyle w:val="TableParagraph"/>
              <w:ind w:right="395"/>
              <w:jc w:val="right"/>
              <w:rPr>
                <w:sz w:val="18"/>
              </w:rPr>
            </w:pPr>
            <w:r>
              <w:rPr>
                <w:spacing w:val="-2"/>
                <w:sz w:val="18"/>
              </w:rPr>
              <w:t>0.9651</w:t>
            </w:r>
          </w:p>
        </w:tc>
        <w:tc>
          <w:tcPr>
            <w:tcW w:w="1785" w:type="dxa"/>
          </w:tcPr>
          <w:p w:rsidR="00822E31" w:rsidRDefault="00822E31">
            <w:pPr>
              <w:pStyle w:val="TableParagraph"/>
              <w:spacing w:before="43"/>
              <w:rPr>
                <w:sz w:val="18"/>
              </w:rPr>
            </w:pPr>
          </w:p>
          <w:p w:rsidR="00822E31" w:rsidRDefault="00186D8B">
            <w:pPr>
              <w:pStyle w:val="TableParagraph"/>
              <w:ind w:left="592"/>
              <w:rPr>
                <w:sz w:val="18"/>
              </w:rPr>
            </w:pPr>
            <w:r>
              <w:rPr>
                <w:spacing w:val="-2"/>
                <w:sz w:val="18"/>
              </w:rPr>
              <w:t>22.955919</w:t>
            </w:r>
          </w:p>
        </w:tc>
        <w:tc>
          <w:tcPr>
            <w:tcW w:w="1395" w:type="dxa"/>
          </w:tcPr>
          <w:p w:rsidR="00822E31" w:rsidRDefault="00822E31">
            <w:pPr>
              <w:pStyle w:val="TableParagraph"/>
              <w:spacing w:before="43"/>
              <w:rPr>
                <w:sz w:val="18"/>
              </w:rPr>
            </w:pPr>
          </w:p>
          <w:p w:rsidR="00822E31" w:rsidRDefault="00186D8B">
            <w:pPr>
              <w:pStyle w:val="TableParagraph"/>
              <w:ind w:left="592"/>
              <w:rPr>
                <w:sz w:val="18"/>
              </w:rPr>
            </w:pPr>
            <w:r>
              <w:rPr>
                <w:spacing w:val="-2"/>
                <w:sz w:val="18"/>
              </w:rPr>
              <w:t>84.78</w:t>
            </w:r>
          </w:p>
        </w:tc>
        <w:tc>
          <w:tcPr>
            <w:tcW w:w="1545" w:type="dxa"/>
          </w:tcPr>
          <w:p w:rsidR="00822E31" w:rsidRDefault="00822E31">
            <w:pPr>
              <w:pStyle w:val="TableParagraph"/>
              <w:spacing w:before="43"/>
              <w:rPr>
                <w:sz w:val="18"/>
              </w:rPr>
            </w:pPr>
          </w:p>
          <w:p w:rsidR="00822E31" w:rsidRDefault="00186D8B">
            <w:pPr>
              <w:pStyle w:val="TableParagraph"/>
              <w:ind w:left="202" w:right="143"/>
              <w:jc w:val="center"/>
              <w:rPr>
                <w:sz w:val="18"/>
              </w:rPr>
            </w:pPr>
            <w:r>
              <w:rPr>
                <w:spacing w:val="-2"/>
                <w:sz w:val="18"/>
              </w:rPr>
              <w:t>18.78</w:t>
            </w:r>
          </w:p>
        </w:tc>
      </w:tr>
      <w:tr w:rsidR="00822E31">
        <w:trPr>
          <w:trHeight w:val="959"/>
        </w:trPr>
        <w:tc>
          <w:tcPr>
            <w:tcW w:w="3480" w:type="dxa"/>
          </w:tcPr>
          <w:p w:rsidR="00822E31" w:rsidRDefault="00822E31">
            <w:pPr>
              <w:pStyle w:val="TableParagraph"/>
              <w:spacing w:before="39"/>
              <w:rPr>
                <w:sz w:val="18"/>
              </w:rPr>
            </w:pPr>
          </w:p>
          <w:p w:rsidR="00822E31" w:rsidRDefault="00186D8B">
            <w:pPr>
              <w:pStyle w:val="TableParagraph"/>
              <w:ind w:left="592"/>
              <w:rPr>
                <w:sz w:val="18"/>
              </w:rPr>
            </w:pPr>
            <w:r>
              <w:rPr>
                <w:spacing w:val="-2"/>
                <w:sz w:val="18"/>
              </w:rPr>
              <w:t>FTO/ZN/CH3NH3Pb(I1-xClx)3/Ni</w:t>
            </w:r>
          </w:p>
          <w:p w:rsidR="00822E31" w:rsidRDefault="00186D8B">
            <w:pPr>
              <w:pStyle w:val="TableParagraph"/>
              <w:spacing w:before="31"/>
              <w:ind w:left="592"/>
              <w:rPr>
                <w:sz w:val="18"/>
              </w:rPr>
            </w:pPr>
            <w:r>
              <w:rPr>
                <w:spacing w:val="-4"/>
                <w:sz w:val="18"/>
              </w:rPr>
              <w:t>O/Au</w:t>
            </w:r>
          </w:p>
        </w:tc>
        <w:tc>
          <w:tcPr>
            <w:tcW w:w="1500" w:type="dxa"/>
          </w:tcPr>
          <w:p w:rsidR="00822E31" w:rsidRDefault="00822E31">
            <w:pPr>
              <w:pStyle w:val="TableParagraph"/>
              <w:spacing w:before="39"/>
              <w:rPr>
                <w:sz w:val="18"/>
              </w:rPr>
            </w:pPr>
          </w:p>
          <w:p w:rsidR="00822E31" w:rsidRDefault="00186D8B">
            <w:pPr>
              <w:pStyle w:val="TableParagraph"/>
              <w:ind w:right="395"/>
              <w:jc w:val="right"/>
              <w:rPr>
                <w:sz w:val="18"/>
              </w:rPr>
            </w:pPr>
            <w:r>
              <w:rPr>
                <w:spacing w:val="-2"/>
                <w:sz w:val="18"/>
              </w:rPr>
              <w:t>1.2601</w:t>
            </w:r>
          </w:p>
        </w:tc>
        <w:tc>
          <w:tcPr>
            <w:tcW w:w="1785" w:type="dxa"/>
          </w:tcPr>
          <w:p w:rsidR="00822E31" w:rsidRDefault="00822E31">
            <w:pPr>
              <w:pStyle w:val="TableParagraph"/>
              <w:spacing w:before="39"/>
              <w:rPr>
                <w:sz w:val="18"/>
              </w:rPr>
            </w:pPr>
          </w:p>
          <w:p w:rsidR="00822E31" w:rsidRDefault="00186D8B">
            <w:pPr>
              <w:pStyle w:val="TableParagraph"/>
              <w:ind w:left="592"/>
              <w:rPr>
                <w:sz w:val="18"/>
              </w:rPr>
            </w:pPr>
            <w:r>
              <w:rPr>
                <w:spacing w:val="-2"/>
                <w:sz w:val="18"/>
              </w:rPr>
              <w:t>23.057322</w:t>
            </w:r>
          </w:p>
        </w:tc>
        <w:tc>
          <w:tcPr>
            <w:tcW w:w="1395" w:type="dxa"/>
          </w:tcPr>
          <w:p w:rsidR="00822E31" w:rsidRDefault="00822E31">
            <w:pPr>
              <w:pStyle w:val="TableParagraph"/>
              <w:spacing w:before="39"/>
              <w:rPr>
                <w:sz w:val="18"/>
              </w:rPr>
            </w:pPr>
          </w:p>
          <w:p w:rsidR="00822E31" w:rsidRDefault="00186D8B">
            <w:pPr>
              <w:pStyle w:val="TableParagraph"/>
              <w:ind w:left="592"/>
              <w:rPr>
                <w:sz w:val="18"/>
              </w:rPr>
            </w:pPr>
            <w:r>
              <w:rPr>
                <w:spacing w:val="-2"/>
                <w:sz w:val="18"/>
              </w:rPr>
              <w:t>85.29</w:t>
            </w:r>
          </w:p>
        </w:tc>
        <w:tc>
          <w:tcPr>
            <w:tcW w:w="1545" w:type="dxa"/>
          </w:tcPr>
          <w:p w:rsidR="00822E31" w:rsidRDefault="00822E31">
            <w:pPr>
              <w:pStyle w:val="TableParagraph"/>
              <w:spacing w:before="39"/>
              <w:rPr>
                <w:sz w:val="18"/>
              </w:rPr>
            </w:pPr>
          </w:p>
          <w:p w:rsidR="00822E31" w:rsidRDefault="00186D8B">
            <w:pPr>
              <w:pStyle w:val="TableParagraph"/>
              <w:ind w:left="202" w:right="143"/>
              <w:jc w:val="center"/>
              <w:rPr>
                <w:sz w:val="18"/>
              </w:rPr>
            </w:pPr>
            <w:r>
              <w:rPr>
                <w:spacing w:val="-2"/>
                <w:sz w:val="18"/>
              </w:rPr>
              <w:t>24.78</w:t>
            </w:r>
          </w:p>
        </w:tc>
      </w:tr>
      <w:tr w:rsidR="00822E31">
        <w:trPr>
          <w:trHeight w:val="944"/>
        </w:trPr>
        <w:tc>
          <w:tcPr>
            <w:tcW w:w="3480" w:type="dxa"/>
          </w:tcPr>
          <w:p w:rsidR="00822E31" w:rsidRDefault="00822E31">
            <w:pPr>
              <w:pStyle w:val="TableParagraph"/>
              <w:spacing w:before="35"/>
              <w:rPr>
                <w:sz w:val="18"/>
              </w:rPr>
            </w:pPr>
          </w:p>
          <w:p w:rsidR="00822E31" w:rsidRDefault="00186D8B">
            <w:pPr>
              <w:pStyle w:val="TableParagraph"/>
              <w:spacing w:line="276" w:lineRule="auto"/>
              <w:ind w:left="592"/>
              <w:rPr>
                <w:sz w:val="18"/>
              </w:rPr>
            </w:pPr>
            <w:r>
              <w:rPr>
                <w:spacing w:val="-2"/>
                <w:sz w:val="18"/>
              </w:rPr>
              <w:t>FTO/ZN/CH3NH3Pb(I1-xClx)3/PE DOT:PSS/Au</w:t>
            </w:r>
          </w:p>
        </w:tc>
        <w:tc>
          <w:tcPr>
            <w:tcW w:w="1500" w:type="dxa"/>
          </w:tcPr>
          <w:p w:rsidR="00822E31" w:rsidRDefault="00822E31">
            <w:pPr>
              <w:pStyle w:val="TableParagraph"/>
              <w:spacing w:before="35"/>
              <w:rPr>
                <w:sz w:val="18"/>
              </w:rPr>
            </w:pPr>
          </w:p>
          <w:p w:rsidR="00822E31" w:rsidRDefault="00186D8B">
            <w:pPr>
              <w:pStyle w:val="TableParagraph"/>
              <w:ind w:right="395"/>
              <w:jc w:val="right"/>
              <w:rPr>
                <w:sz w:val="18"/>
              </w:rPr>
            </w:pPr>
            <w:r>
              <w:rPr>
                <w:spacing w:val="-2"/>
                <w:sz w:val="18"/>
              </w:rPr>
              <w:t>1.2574</w:t>
            </w:r>
          </w:p>
        </w:tc>
        <w:tc>
          <w:tcPr>
            <w:tcW w:w="1785" w:type="dxa"/>
          </w:tcPr>
          <w:p w:rsidR="00822E31" w:rsidRDefault="00822E31">
            <w:pPr>
              <w:pStyle w:val="TableParagraph"/>
              <w:spacing w:before="35"/>
              <w:rPr>
                <w:sz w:val="18"/>
              </w:rPr>
            </w:pPr>
          </w:p>
          <w:p w:rsidR="00822E31" w:rsidRDefault="00186D8B">
            <w:pPr>
              <w:pStyle w:val="TableParagraph"/>
              <w:ind w:left="592"/>
              <w:rPr>
                <w:sz w:val="18"/>
              </w:rPr>
            </w:pPr>
            <w:r>
              <w:rPr>
                <w:spacing w:val="-2"/>
                <w:sz w:val="18"/>
              </w:rPr>
              <w:t>23.322069</w:t>
            </w:r>
          </w:p>
        </w:tc>
        <w:tc>
          <w:tcPr>
            <w:tcW w:w="1395" w:type="dxa"/>
          </w:tcPr>
          <w:p w:rsidR="00822E31" w:rsidRDefault="00822E31">
            <w:pPr>
              <w:pStyle w:val="TableParagraph"/>
              <w:spacing w:before="35"/>
              <w:rPr>
                <w:sz w:val="18"/>
              </w:rPr>
            </w:pPr>
          </w:p>
          <w:p w:rsidR="00822E31" w:rsidRDefault="00186D8B">
            <w:pPr>
              <w:pStyle w:val="TableParagraph"/>
              <w:ind w:left="592"/>
              <w:rPr>
                <w:sz w:val="18"/>
              </w:rPr>
            </w:pPr>
            <w:r>
              <w:rPr>
                <w:spacing w:val="-2"/>
                <w:sz w:val="18"/>
              </w:rPr>
              <w:t>85.19</w:t>
            </w:r>
          </w:p>
        </w:tc>
        <w:tc>
          <w:tcPr>
            <w:tcW w:w="1545" w:type="dxa"/>
          </w:tcPr>
          <w:p w:rsidR="00822E31" w:rsidRDefault="00822E31">
            <w:pPr>
              <w:pStyle w:val="TableParagraph"/>
              <w:spacing w:before="35"/>
              <w:rPr>
                <w:sz w:val="18"/>
              </w:rPr>
            </w:pPr>
          </w:p>
          <w:p w:rsidR="00822E31" w:rsidRDefault="00186D8B">
            <w:pPr>
              <w:pStyle w:val="TableParagraph"/>
              <w:ind w:left="202" w:right="143"/>
              <w:jc w:val="center"/>
              <w:rPr>
                <w:sz w:val="18"/>
              </w:rPr>
            </w:pPr>
            <w:r>
              <w:rPr>
                <w:spacing w:val="-2"/>
                <w:sz w:val="18"/>
              </w:rPr>
              <w:t>24.98</w:t>
            </w:r>
          </w:p>
        </w:tc>
      </w:tr>
      <w:tr w:rsidR="00822E31">
        <w:trPr>
          <w:trHeight w:val="959"/>
        </w:trPr>
        <w:tc>
          <w:tcPr>
            <w:tcW w:w="3480" w:type="dxa"/>
          </w:tcPr>
          <w:p w:rsidR="00822E31" w:rsidRDefault="00822E31">
            <w:pPr>
              <w:pStyle w:val="TableParagraph"/>
              <w:spacing w:before="46"/>
              <w:rPr>
                <w:sz w:val="18"/>
              </w:rPr>
            </w:pPr>
          </w:p>
          <w:p w:rsidR="00822E31" w:rsidRDefault="00186D8B">
            <w:pPr>
              <w:pStyle w:val="TableParagraph"/>
              <w:spacing w:line="276" w:lineRule="auto"/>
              <w:ind w:left="592" w:right="253"/>
              <w:rPr>
                <w:sz w:val="18"/>
              </w:rPr>
            </w:pPr>
            <w:r>
              <w:rPr>
                <w:spacing w:val="-2"/>
                <w:sz w:val="18"/>
              </w:rPr>
              <w:t>FTO/ZN/CH3NH3Pb(I1-xClx)3/Spi ro-MeOTAD/Au</w:t>
            </w:r>
          </w:p>
        </w:tc>
        <w:tc>
          <w:tcPr>
            <w:tcW w:w="1500" w:type="dxa"/>
          </w:tcPr>
          <w:p w:rsidR="00822E31" w:rsidRDefault="00822E31">
            <w:pPr>
              <w:pStyle w:val="TableParagraph"/>
              <w:spacing w:before="46"/>
              <w:rPr>
                <w:sz w:val="18"/>
              </w:rPr>
            </w:pPr>
          </w:p>
          <w:p w:rsidR="00822E31" w:rsidRDefault="00186D8B">
            <w:pPr>
              <w:pStyle w:val="TableParagraph"/>
              <w:ind w:right="395"/>
              <w:jc w:val="right"/>
              <w:rPr>
                <w:sz w:val="18"/>
              </w:rPr>
            </w:pPr>
            <w:r>
              <w:rPr>
                <w:spacing w:val="-2"/>
                <w:sz w:val="18"/>
              </w:rPr>
              <w:t>1.2588</w:t>
            </w:r>
          </w:p>
        </w:tc>
        <w:tc>
          <w:tcPr>
            <w:tcW w:w="1785" w:type="dxa"/>
          </w:tcPr>
          <w:p w:rsidR="00822E31" w:rsidRDefault="00822E31">
            <w:pPr>
              <w:pStyle w:val="TableParagraph"/>
              <w:spacing w:before="46"/>
              <w:rPr>
                <w:sz w:val="18"/>
              </w:rPr>
            </w:pPr>
          </w:p>
          <w:p w:rsidR="00822E31" w:rsidRDefault="00186D8B">
            <w:pPr>
              <w:pStyle w:val="TableParagraph"/>
              <w:ind w:left="592"/>
              <w:rPr>
                <w:sz w:val="18"/>
              </w:rPr>
            </w:pPr>
            <w:r>
              <w:rPr>
                <w:spacing w:val="-2"/>
                <w:sz w:val="18"/>
              </w:rPr>
              <w:t>23.059185</w:t>
            </w:r>
          </w:p>
        </w:tc>
        <w:tc>
          <w:tcPr>
            <w:tcW w:w="1395" w:type="dxa"/>
          </w:tcPr>
          <w:p w:rsidR="00822E31" w:rsidRDefault="00822E31">
            <w:pPr>
              <w:pStyle w:val="TableParagraph"/>
              <w:spacing w:before="46"/>
              <w:rPr>
                <w:sz w:val="18"/>
              </w:rPr>
            </w:pPr>
          </w:p>
          <w:p w:rsidR="00822E31" w:rsidRDefault="00186D8B">
            <w:pPr>
              <w:pStyle w:val="TableParagraph"/>
              <w:ind w:left="592"/>
              <w:rPr>
                <w:sz w:val="18"/>
              </w:rPr>
            </w:pPr>
            <w:r>
              <w:rPr>
                <w:spacing w:val="-2"/>
                <w:sz w:val="18"/>
              </w:rPr>
              <w:t>85.26</w:t>
            </w:r>
          </w:p>
        </w:tc>
        <w:tc>
          <w:tcPr>
            <w:tcW w:w="1545" w:type="dxa"/>
          </w:tcPr>
          <w:p w:rsidR="00822E31" w:rsidRDefault="00822E31">
            <w:pPr>
              <w:pStyle w:val="TableParagraph"/>
              <w:spacing w:before="46"/>
              <w:rPr>
                <w:sz w:val="18"/>
              </w:rPr>
            </w:pPr>
          </w:p>
          <w:p w:rsidR="00822E31" w:rsidRDefault="00186D8B">
            <w:pPr>
              <w:pStyle w:val="TableParagraph"/>
              <w:ind w:left="202" w:right="143"/>
              <w:jc w:val="center"/>
              <w:rPr>
                <w:sz w:val="18"/>
              </w:rPr>
            </w:pPr>
            <w:r>
              <w:rPr>
                <w:spacing w:val="-2"/>
                <w:sz w:val="18"/>
              </w:rPr>
              <w:t>24.75</w:t>
            </w:r>
          </w:p>
        </w:tc>
      </w:tr>
      <w:tr w:rsidR="00822E31">
        <w:trPr>
          <w:trHeight w:val="959"/>
        </w:trPr>
        <w:tc>
          <w:tcPr>
            <w:tcW w:w="3480" w:type="dxa"/>
          </w:tcPr>
          <w:p w:rsidR="00822E31" w:rsidRDefault="00822E31">
            <w:pPr>
              <w:pStyle w:val="TableParagraph"/>
              <w:spacing w:before="42"/>
              <w:rPr>
                <w:sz w:val="18"/>
              </w:rPr>
            </w:pPr>
          </w:p>
          <w:p w:rsidR="00822E31" w:rsidRDefault="00186D8B">
            <w:pPr>
              <w:pStyle w:val="TableParagraph"/>
              <w:ind w:left="592"/>
              <w:rPr>
                <w:sz w:val="18"/>
              </w:rPr>
            </w:pPr>
            <w:r>
              <w:rPr>
                <w:spacing w:val="-2"/>
                <w:sz w:val="18"/>
              </w:rPr>
              <w:t>FTO/PCBM/CH3NH3Pb(I1-xClx)3/</w:t>
            </w:r>
          </w:p>
          <w:p w:rsidR="00822E31" w:rsidRDefault="00186D8B">
            <w:pPr>
              <w:pStyle w:val="TableParagraph"/>
              <w:spacing w:before="31"/>
              <w:ind w:left="592"/>
              <w:rPr>
                <w:sz w:val="18"/>
              </w:rPr>
            </w:pPr>
            <w:r>
              <w:rPr>
                <w:sz w:val="18"/>
              </w:rPr>
              <w:t>Spiro-</w:t>
            </w:r>
            <w:r>
              <w:rPr>
                <w:spacing w:val="-2"/>
                <w:sz w:val="18"/>
              </w:rPr>
              <w:t>MeOTAD/Au</w:t>
            </w:r>
          </w:p>
        </w:tc>
        <w:tc>
          <w:tcPr>
            <w:tcW w:w="1500" w:type="dxa"/>
          </w:tcPr>
          <w:p w:rsidR="00822E31" w:rsidRDefault="00822E31">
            <w:pPr>
              <w:pStyle w:val="TableParagraph"/>
              <w:spacing w:before="42"/>
              <w:rPr>
                <w:sz w:val="18"/>
              </w:rPr>
            </w:pPr>
          </w:p>
          <w:p w:rsidR="00822E31" w:rsidRDefault="00186D8B">
            <w:pPr>
              <w:pStyle w:val="TableParagraph"/>
              <w:ind w:right="395"/>
              <w:jc w:val="right"/>
              <w:rPr>
                <w:sz w:val="18"/>
              </w:rPr>
            </w:pPr>
            <w:r>
              <w:rPr>
                <w:spacing w:val="-2"/>
                <w:sz w:val="18"/>
              </w:rPr>
              <w:t>1.2555</w:t>
            </w:r>
          </w:p>
        </w:tc>
        <w:tc>
          <w:tcPr>
            <w:tcW w:w="1785" w:type="dxa"/>
          </w:tcPr>
          <w:p w:rsidR="00822E31" w:rsidRDefault="00822E31">
            <w:pPr>
              <w:pStyle w:val="TableParagraph"/>
              <w:spacing w:before="42"/>
              <w:rPr>
                <w:sz w:val="18"/>
              </w:rPr>
            </w:pPr>
          </w:p>
          <w:p w:rsidR="00822E31" w:rsidRDefault="00186D8B">
            <w:pPr>
              <w:pStyle w:val="TableParagraph"/>
              <w:ind w:left="592"/>
              <w:rPr>
                <w:sz w:val="18"/>
              </w:rPr>
            </w:pPr>
            <w:r>
              <w:rPr>
                <w:spacing w:val="-2"/>
                <w:sz w:val="18"/>
              </w:rPr>
              <w:t>23.171497</w:t>
            </w:r>
          </w:p>
        </w:tc>
        <w:tc>
          <w:tcPr>
            <w:tcW w:w="1395" w:type="dxa"/>
          </w:tcPr>
          <w:p w:rsidR="00822E31" w:rsidRDefault="00822E31">
            <w:pPr>
              <w:pStyle w:val="TableParagraph"/>
              <w:spacing w:before="42"/>
              <w:rPr>
                <w:sz w:val="18"/>
              </w:rPr>
            </w:pPr>
          </w:p>
          <w:p w:rsidR="00822E31" w:rsidRDefault="00186D8B">
            <w:pPr>
              <w:pStyle w:val="TableParagraph"/>
              <w:ind w:left="592"/>
              <w:rPr>
                <w:sz w:val="18"/>
              </w:rPr>
            </w:pPr>
            <w:r>
              <w:rPr>
                <w:spacing w:val="-4"/>
                <w:sz w:val="18"/>
              </w:rPr>
              <w:t>85.1</w:t>
            </w:r>
          </w:p>
        </w:tc>
        <w:tc>
          <w:tcPr>
            <w:tcW w:w="1545" w:type="dxa"/>
          </w:tcPr>
          <w:p w:rsidR="00822E31" w:rsidRDefault="00822E31">
            <w:pPr>
              <w:pStyle w:val="TableParagraph"/>
              <w:spacing w:before="42"/>
              <w:rPr>
                <w:sz w:val="18"/>
              </w:rPr>
            </w:pPr>
          </w:p>
          <w:p w:rsidR="00822E31" w:rsidRDefault="00186D8B">
            <w:pPr>
              <w:pStyle w:val="TableParagraph"/>
              <w:ind w:left="202" w:right="143"/>
              <w:jc w:val="center"/>
              <w:rPr>
                <w:sz w:val="18"/>
              </w:rPr>
            </w:pPr>
            <w:r>
              <w:rPr>
                <w:spacing w:val="-2"/>
                <w:sz w:val="18"/>
              </w:rPr>
              <w:t>24.76</w:t>
            </w:r>
          </w:p>
        </w:tc>
      </w:tr>
      <w:tr w:rsidR="00822E31">
        <w:trPr>
          <w:trHeight w:val="959"/>
        </w:trPr>
        <w:tc>
          <w:tcPr>
            <w:tcW w:w="3480" w:type="dxa"/>
          </w:tcPr>
          <w:p w:rsidR="00822E31" w:rsidRDefault="00822E31">
            <w:pPr>
              <w:pStyle w:val="TableParagraph"/>
              <w:spacing w:before="38"/>
              <w:rPr>
                <w:sz w:val="18"/>
              </w:rPr>
            </w:pPr>
          </w:p>
          <w:p w:rsidR="00822E31" w:rsidRDefault="00186D8B">
            <w:pPr>
              <w:pStyle w:val="TableParagraph"/>
              <w:spacing w:line="276" w:lineRule="auto"/>
              <w:ind w:left="592"/>
              <w:rPr>
                <w:sz w:val="18"/>
              </w:rPr>
            </w:pPr>
            <w:r>
              <w:rPr>
                <w:spacing w:val="-2"/>
                <w:sz w:val="18"/>
              </w:rPr>
              <w:t>FTO/PCBM/CH3NH3Pb(I1-xClx)3/ PEDOT:PSS/Au</w:t>
            </w:r>
          </w:p>
        </w:tc>
        <w:tc>
          <w:tcPr>
            <w:tcW w:w="1500" w:type="dxa"/>
          </w:tcPr>
          <w:p w:rsidR="00822E31" w:rsidRDefault="00822E31">
            <w:pPr>
              <w:pStyle w:val="TableParagraph"/>
              <w:spacing w:before="38"/>
              <w:rPr>
                <w:sz w:val="18"/>
              </w:rPr>
            </w:pPr>
          </w:p>
          <w:p w:rsidR="00822E31" w:rsidRDefault="00186D8B">
            <w:pPr>
              <w:pStyle w:val="TableParagraph"/>
              <w:ind w:right="395"/>
              <w:jc w:val="right"/>
              <w:rPr>
                <w:sz w:val="18"/>
              </w:rPr>
            </w:pPr>
            <w:r>
              <w:rPr>
                <w:spacing w:val="-2"/>
                <w:sz w:val="18"/>
              </w:rPr>
              <w:t>1.2542</w:t>
            </w:r>
          </w:p>
        </w:tc>
        <w:tc>
          <w:tcPr>
            <w:tcW w:w="1785" w:type="dxa"/>
          </w:tcPr>
          <w:p w:rsidR="00822E31" w:rsidRDefault="00822E31">
            <w:pPr>
              <w:pStyle w:val="TableParagraph"/>
              <w:spacing w:before="38"/>
              <w:rPr>
                <w:sz w:val="18"/>
              </w:rPr>
            </w:pPr>
          </w:p>
          <w:p w:rsidR="00822E31" w:rsidRDefault="00186D8B">
            <w:pPr>
              <w:pStyle w:val="TableParagraph"/>
              <w:ind w:left="592"/>
              <w:rPr>
                <w:sz w:val="18"/>
              </w:rPr>
            </w:pPr>
            <w:r>
              <w:rPr>
                <w:spacing w:val="-2"/>
                <w:sz w:val="18"/>
              </w:rPr>
              <w:t>23.396186</w:t>
            </w:r>
          </w:p>
        </w:tc>
        <w:tc>
          <w:tcPr>
            <w:tcW w:w="1395" w:type="dxa"/>
          </w:tcPr>
          <w:p w:rsidR="00822E31" w:rsidRDefault="00822E31">
            <w:pPr>
              <w:pStyle w:val="TableParagraph"/>
              <w:spacing w:before="38"/>
              <w:rPr>
                <w:sz w:val="18"/>
              </w:rPr>
            </w:pPr>
          </w:p>
          <w:p w:rsidR="00822E31" w:rsidRDefault="00186D8B">
            <w:pPr>
              <w:pStyle w:val="TableParagraph"/>
              <w:ind w:left="592"/>
              <w:rPr>
                <w:sz w:val="18"/>
              </w:rPr>
            </w:pPr>
            <w:r>
              <w:rPr>
                <w:spacing w:val="-2"/>
                <w:sz w:val="18"/>
              </w:rPr>
              <w:t>85.04</w:t>
            </w:r>
          </w:p>
        </w:tc>
        <w:tc>
          <w:tcPr>
            <w:tcW w:w="1545" w:type="dxa"/>
          </w:tcPr>
          <w:p w:rsidR="00822E31" w:rsidRDefault="00822E31">
            <w:pPr>
              <w:pStyle w:val="TableParagraph"/>
              <w:spacing w:before="38"/>
              <w:rPr>
                <w:sz w:val="18"/>
              </w:rPr>
            </w:pPr>
          </w:p>
          <w:p w:rsidR="00822E31" w:rsidRDefault="00186D8B">
            <w:pPr>
              <w:pStyle w:val="TableParagraph"/>
              <w:ind w:left="202" w:right="143"/>
              <w:jc w:val="center"/>
              <w:rPr>
                <w:sz w:val="18"/>
              </w:rPr>
            </w:pPr>
            <w:r>
              <w:rPr>
                <w:spacing w:val="-2"/>
                <w:sz w:val="18"/>
              </w:rPr>
              <w:t>24.95</w:t>
            </w:r>
          </w:p>
        </w:tc>
      </w:tr>
      <w:tr w:rsidR="00822E31">
        <w:trPr>
          <w:trHeight w:val="944"/>
        </w:trPr>
        <w:tc>
          <w:tcPr>
            <w:tcW w:w="3480" w:type="dxa"/>
          </w:tcPr>
          <w:p w:rsidR="00822E31" w:rsidRDefault="00822E31">
            <w:pPr>
              <w:pStyle w:val="TableParagraph"/>
              <w:spacing w:before="34"/>
              <w:rPr>
                <w:sz w:val="18"/>
              </w:rPr>
            </w:pPr>
          </w:p>
          <w:p w:rsidR="00822E31" w:rsidRDefault="00186D8B">
            <w:pPr>
              <w:pStyle w:val="TableParagraph"/>
              <w:ind w:left="592"/>
              <w:rPr>
                <w:sz w:val="18"/>
              </w:rPr>
            </w:pPr>
            <w:r>
              <w:rPr>
                <w:spacing w:val="-2"/>
                <w:sz w:val="18"/>
              </w:rPr>
              <w:t>FTO/PCBM/CH3NH3Pb(I1-xClx)3/</w:t>
            </w:r>
          </w:p>
          <w:p w:rsidR="00822E31" w:rsidRDefault="00186D8B">
            <w:pPr>
              <w:pStyle w:val="TableParagraph"/>
              <w:spacing w:before="31"/>
              <w:ind w:left="592"/>
              <w:rPr>
                <w:sz w:val="18"/>
              </w:rPr>
            </w:pPr>
            <w:r>
              <w:rPr>
                <w:spacing w:val="-2"/>
                <w:sz w:val="18"/>
              </w:rPr>
              <w:t>NiO/Au</w:t>
            </w:r>
          </w:p>
        </w:tc>
        <w:tc>
          <w:tcPr>
            <w:tcW w:w="1500" w:type="dxa"/>
          </w:tcPr>
          <w:p w:rsidR="00822E31" w:rsidRDefault="00822E31">
            <w:pPr>
              <w:pStyle w:val="TableParagraph"/>
              <w:spacing w:before="34"/>
              <w:rPr>
                <w:sz w:val="18"/>
              </w:rPr>
            </w:pPr>
          </w:p>
          <w:p w:rsidR="00822E31" w:rsidRDefault="00186D8B">
            <w:pPr>
              <w:pStyle w:val="TableParagraph"/>
              <w:ind w:right="395"/>
              <w:jc w:val="right"/>
              <w:rPr>
                <w:sz w:val="18"/>
              </w:rPr>
            </w:pPr>
            <w:r>
              <w:rPr>
                <w:spacing w:val="-2"/>
                <w:sz w:val="18"/>
              </w:rPr>
              <w:t>1.2568</w:t>
            </w:r>
          </w:p>
        </w:tc>
        <w:tc>
          <w:tcPr>
            <w:tcW w:w="1785" w:type="dxa"/>
          </w:tcPr>
          <w:p w:rsidR="00822E31" w:rsidRDefault="00822E31">
            <w:pPr>
              <w:pStyle w:val="TableParagraph"/>
              <w:spacing w:before="34"/>
              <w:rPr>
                <w:sz w:val="18"/>
              </w:rPr>
            </w:pPr>
          </w:p>
          <w:p w:rsidR="00822E31" w:rsidRDefault="00186D8B">
            <w:pPr>
              <w:pStyle w:val="TableParagraph"/>
              <w:ind w:left="592"/>
              <w:rPr>
                <w:sz w:val="18"/>
              </w:rPr>
            </w:pPr>
            <w:r>
              <w:rPr>
                <w:spacing w:val="-2"/>
                <w:sz w:val="18"/>
              </w:rPr>
              <w:t>23.17012</w:t>
            </w:r>
          </w:p>
        </w:tc>
        <w:tc>
          <w:tcPr>
            <w:tcW w:w="1395" w:type="dxa"/>
          </w:tcPr>
          <w:p w:rsidR="00822E31" w:rsidRDefault="00822E31">
            <w:pPr>
              <w:pStyle w:val="TableParagraph"/>
              <w:spacing w:before="34"/>
              <w:rPr>
                <w:sz w:val="18"/>
              </w:rPr>
            </w:pPr>
          </w:p>
          <w:p w:rsidR="00822E31" w:rsidRDefault="00186D8B">
            <w:pPr>
              <w:pStyle w:val="TableParagraph"/>
              <w:ind w:left="592"/>
              <w:rPr>
                <w:sz w:val="18"/>
              </w:rPr>
            </w:pPr>
            <w:r>
              <w:rPr>
                <w:spacing w:val="-2"/>
                <w:sz w:val="18"/>
              </w:rPr>
              <w:t>85.13</w:t>
            </w:r>
          </w:p>
        </w:tc>
        <w:tc>
          <w:tcPr>
            <w:tcW w:w="1545" w:type="dxa"/>
          </w:tcPr>
          <w:p w:rsidR="00822E31" w:rsidRDefault="00822E31">
            <w:pPr>
              <w:pStyle w:val="TableParagraph"/>
              <w:spacing w:before="34"/>
              <w:rPr>
                <w:sz w:val="18"/>
              </w:rPr>
            </w:pPr>
          </w:p>
          <w:p w:rsidR="00822E31" w:rsidRDefault="00186D8B">
            <w:pPr>
              <w:pStyle w:val="TableParagraph"/>
              <w:ind w:left="202" w:right="143"/>
              <w:jc w:val="center"/>
              <w:rPr>
                <w:sz w:val="18"/>
              </w:rPr>
            </w:pPr>
            <w:r>
              <w:rPr>
                <w:spacing w:val="-2"/>
                <w:sz w:val="18"/>
              </w:rPr>
              <w:t>24.79</w:t>
            </w:r>
          </w:p>
        </w:tc>
      </w:tr>
      <w:tr w:rsidR="00822E31">
        <w:trPr>
          <w:trHeight w:val="959"/>
        </w:trPr>
        <w:tc>
          <w:tcPr>
            <w:tcW w:w="3480" w:type="dxa"/>
          </w:tcPr>
          <w:p w:rsidR="00822E31" w:rsidRDefault="00822E31">
            <w:pPr>
              <w:pStyle w:val="TableParagraph"/>
              <w:spacing w:before="45"/>
              <w:rPr>
                <w:sz w:val="18"/>
              </w:rPr>
            </w:pPr>
          </w:p>
          <w:p w:rsidR="00822E31" w:rsidRDefault="00186D8B">
            <w:pPr>
              <w:pStyle w:val="TableParagraph"/>
              <w:ind w:left="592"/>
              <w:rPr>
                <w:sz w:val="18"/>
              </w:rPr>
            </w:pPr>
            <w:r>
              <w:rPr>
                <w:spacing w:val="-2"/>
                <w:sz w:val="18"/>
              </w:rPr>
              <w:t>FTO/PCBM/CH3NH3Pb(I1-xClx)3/</w:t>
            </w:r>
          </w:p>
          <w:p w:rsidR="00822E31" w:rsidRDefault="00186D8B">
            <w:pPr>
              <w:pStyle w:val="TableParagraph"/>
              <w:spacing w:before="31"/>
              <w:ind w:left="592"/>
              <w:rPr>
                <w:sz w:val="18"/>
              </w:rPr>
            </w:pPr>
            <w:r>
              <w:rPr>
                <w:spacing w:val="-2"/>
                <w:sz w:val="18"/>
              </w:rPr>
              <w:t>CuO/Au</w:t>
            </w:r>
          </w:p>
        </w:tc>
        <w:tc>
          <w:tcPr>
            <w:tcW w:w="1500" w:type="dxa"/>
          </w:tcPr>
          <w:p w:rsidR="00822E31" w:rsidRDefault="00822E31">
            <w:pPr>
              <w:pStyle w:val="TableParagraph"/>
              <w:spacing w:before="45"/>
              <w:rPr>
                <w:sz w:val="18"/>
              </w:rPr>
            </w:pPr>
          </w:p>
          <w:p w:rsidR="00822E31" w:rsidRDefault="00186D8B">
            <w:pPr>
              <w:pStyle w:val="TableParagraph"/>
              <w:ind w:right="402"/>
              <w:jc w:val="right"/>
              <w:rPr>
                <w:sz w:val="18"/>
              </w:rPr>
            </w:pPr>
            <w:r>
              <w:rPr>
                <w:spacing w:val="-2"/>
                <w:sz w:val="18"/>
              </w:rPr>
              <w:t>1.0119</w:t>
            </w:r>
          </w:p>
        </w:tc>
        <w:tc>
          <w:tcPr>
            <w:tcW w:w="1785" w:type="dxa"/>
          </w:tcPr>
          <w:p w:rsidR="00822E31" w:rsidRDefault="00822E31">
            <w:pPr>
              <w:pStyle w:val="TableParagraph"/>
              <w:spacing w:before="45"/>
              <w:rPr>
                <w:sz w:val="18"/>
              </w:rPr>
            </w:pPr>
          </w:p>
          <w:p w:rsidR="00822E31" w:rsidRDefault="00186D8B">
            <w:pPr>
              <w:pStyle w:val="TableParagraph"/>
              <w:ind w:left="592"/>
              <w:rPr>
                <w:sz w:val="18"/>
              </w:rPr>
            </w:pPr>
            <w:r>
              <w:rPr>
                <w:spacing w:val="-2"/>
                <w:sz w:val="18"/>
              </w:rPr>
              <w:t>23.08425</w:t>
            </w:r>
          </w:p>
        </w:tc>
        <w:tc>
          <w:tcPr>
            <w:tcW w:w="1395" w:type="dxa"/>
          </w:tcPr>
          <w:p w:rsidR="00822E31" w:rsidRDefault="00822E31">
            <w:pPr>
              <w:pStyle w:val="TableParagraph"/>
              <w:spacing w:before="45"/>
              <w:rPr>
                <w:sz w:val="18"/>
              </w:rPr>
            </w:pPr>
          </w:p>
          <w:p w:rsidR="00822E31" w:rsidRDefault="00186D8B">
            <w:pPr>
              <w:pStyle w:val="TableParagraph"/>
              <w:ind w:left="592"/>
              <w:rPr>
                <w:sz w:val="18"/>
              </w:rPr>
            </w:pPr>
            <w:r>
              <w:rPr>
                <w:spacing w:val="-2"/>
                <w:sz w:val="18"/>
              </w:rPr>
              <w:t>86.38</w:t>
            </w:r>
          </w:p>
        </w:tc>
        <w:tc>
          <w:tcPr>
            <w:tcW w:w="1545" w:type="dxa"/>
          </w:tcPr>
          <w:p w:rsidR="00822E31" w:rsidRDefault="00822E31">
            <w:pPr>
              <w:pStyle w:val="TableParagraph"/>
              <w:spacing w:before="45"/>
              <w:rPr>
                <w:sz w:val="18"/>
              </w:rPr>
            </w:pPr>
          </w:p>
          <w:p w:rsidR="00822E31" w:rsidRDefault="00186D8B">
            <w:pPr>
              <w:pStyle w:val="TableParagraph"/>
              <w:ind w:left="202" w:right="143"/>
              <w:jc w:val="center"/>
              <w:rPr>
                <w:sz w:val="18"/>
              </w:rPr>
            </w:pPr>
            <w:r>
              <w:rPr>
                <w:spacing w:val="-2"/>
                <w:sz w:val="18"/>
              </w:rPr>
              <w:t>20.18</w:t>
            </w:r>
          </w:p>
        </w:tc>
      </w:tr>
      <w:tr w:rsidR="00822E31">
        <w:trPr>
          <w:trHeight w:val="959"/>
        </w:trPr>
        <w:tc>
          <w:tcPr>
            <w:tcW w:w="3480" w:type="dxa"/>
          </w:tcPr>
          <w:p w:rsidR="00822E31" w:rsidRDefault="00822E31">
            <w:pPr>
              <w:pStyle w:val="TableParagraph"/>
              <w:spacing w:before="41"/>
              <w:rPr>
                <w:sz w:val="18"/>
              </w:rPr>
            </w:pPr>
          </w:p>
          <w:p w:rsidR="00822E31" w:rsidRDefault="00186D8B">
            <w:pPr>
              <w:pStyle w:val="TableParagraph"/>
              <w:ind w:left="592"/>
              <w:rPr>
                <w:sz w:val="18"/>
              </w:rPr>
            </w:pPr>
            <w:r>
              <w:rPr>
                <w:spacing w:val="-2"/>
                <w:sz w:val="18"/>
              </w:rPr>
              <w:t>FTO/PCBM/CH3NH3Pb(I1-xClx)3/</w:t>
            </w:r>
          </w:p>
          <w:p w:rsidR="00822E31" w:rsidRDefault="00186D8B">
            <w:pPr>
              <w:pStyle w:val="TableParagraph"/>
              <w:spacing w:before="32"/>
              <w:ind w:left="592"/>
              <w:rPr>
                <w:sz w:val="18"/>
              </w:rPr>
            </w:pPr>
            <w:r>
              <w:rPr>
                <w:spacing w:val="-2"/>
                <w:sz w:val="18"/>
              </w:rPr>
              <w:t>Cu2O/Au</w:t>
            </w:r>
          </w:p>
        </w:tc>
        <w:tc>
          <w:tcPr>
            <w:tcW w:w="1500" w:type="dxa"/>
          </w:tcPr>
          <w:p w:rsidR="00822E31" w:rsidRDefault="00822E31">
            <w:pPr>
              <w:pStyle w:val="TableParagraph"/>
              <w:spacing w:before="41"/>
              <w:rPr>
                <w:sz w:val="18"/>
              </w:rPr>
            </w:pPr>
          </w:p>
          <w:p w:rsidR="00822E31" w:rsidRDefault="00186D8B">
            <w:pPr>
              <w:pStyle w:val="TableParagraph"/>
              <w:ind w:right="395"/>
              <w:jc w:val="right"/>
              <w:rPr>
                <w:sz w:val="18"/>
              </w:rPr>
            </w:pPr>
            <w:r>
              <w:rPr>
                <w:spacing w:val="-2"/>
                <w:sz w:val="18"/>
              </w:rPr>
              <w:t>1.2545</w:t>
            </w:r>
          </w:p>
        </w:tc>
        <w:tc>
          <w:tcPr>
            <w:tcW w:w="1785" w:type="dxa"/>
          </w:tcPr>
          <w:p w:rsidR="00822E31" w:rsidRDefault="00822E31">
            <w:pPr>
              <w:pStyle w:val="TableParagraph"/>
              <w:spacing w:before="41"/>
              <w:rPr>
                <w:sz w:val="18"/>
              </w:rPr>
            </w:pPr>
          </w:p>
          <w:p w:rsidR="00822E31" w:rsidRDefault="00186D8B">
            <w:pPr>
              <w:pStyle w:val="TableParagraph"/>
              <w:ind w:left="592"/>
              <w:rPr>
                <w:sz w:val="18"/>
              </w:rPr>
            </w:pPr>
            <w:r>
              <w:rPr>
                <w:spacing w:val="-2"/>
                <w:sz w:val="18"/>
              </w:rPr>
              <w:t>23.238356</w:t>
            </w:r>
          </w:p>
        </w:tc>
        <w:tc>
          <w:tcPr>
            <w:tcW w:w="1395" w:type="dxa"/>
          </w:tcPr>
          <w:p w:rsidR="00822E31" w:rsidRDefault="00822E31">
            <w:pPr>
              <w:pStyle w:val="TableParagraph"/>
              <w:spacing w:before="41"/>
              <w:rPr>
                <w:sz w:val="18"/>
              </w:rPr>
            </w:pPr>
          </w:p>
          <w:p w:rsidR="00822E31" w:rsidRDefault="00186D8B">
            <w:pPr>
              <w:pStyle w:val="TableParagraph"/>
              <w:ind w:left="592"/>
              <w:rPr>
                <w:sz w:val="18"/>
              </w:rPr>
            </w:pPr>
            <w:r>
              <w:rPr>
                <w:spacing w:val="-2"/>
                <w:sz w:val="18"/>
              </w:rPr>
              <w:t>84.24</w:t>
            </w:r>
          </w:p>
        </w:tc>
        <w:tc>
          <w:tcPr>
            <w:tcW w:w="1545" w:type="dxa"/>
          </w:tcPr>
          <w:p w:rsidR="00822E31" w:rsidRDefault="00822E31">
            <w:pPr>
              <w:pStyle w:val="TableParagraph"/>
              <w:spacing w:before="41"/>
              <w:rPr>
                <w:sz w:val="18"/>
              </w:rPr>
            </w:pPr>
          </w:p>
          <w:p w:rsidR="00822E31" w:rsidRDefault="00186D8B">
            <w:pPr>
              <w:pStyle w:val="TableParagraph"/>
              <w:ind w:left="202" w:right="143"/>
              <w:jc w:val="center"/>
              <w:rPr>
                <w:sz w:val="18"/>
              </w:rPr>
            </w:pPr>
            <w:r>
              <w:rPr>
                <w:spacing w:val="-2"/>
                <w:sz w:val="18"/>
              </w:rPr>
              <w:t>24.56</w:t>
            </w:r>
          </w:p>
        </w:tc>
      </w:tr>
    </w:tbl>
    <w:p w:rsidR="00822E31" w:rsidRDefault="00822E31">
      <w:pPr>
        <w:jc w:val="center"/>
        <w:rPr>
          <w:sz w:val="18"/>
        </w:rPr>
        <w:sectPr w:rsidR="00822E31">
          <w:type w:val="continuous"/>
          <w:pgSz w:w="11920" w:h="16860"/>
          <w:pgMar w:top="1400" w:right="520" w:bottom="1396" w:left="400" w:header="0" w:footer="816" w:gutter="0"/>
          <w:cols w:space="720"/>
        </w:sectPr>
      </w:pPr>
    </w:p>
    <w:tbl>
      <w:tblPr>
        <w:tblW w:w="0" w:type="auto"/>
        <w:tblInd w:w="9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80"/>
        <w:gridCol w:w="1500"/>
        <w:gridCol w:w="1785"/>
        <w:gridCol w:w="1395"/>
        <w:gridCol w:w="1545"/>
      </w:tblGrid>
      <w:tr w:rsidR="00822E31">
        <w:trPr>
          <w:trHeight w:val="944"/>
        </w:trPr>
        <w:tc>
          <w:tcPr>
            <w:tcW w:w="3480"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FTO/PCBM/CH3NH3Pb(I1-xClx)3/</w:t>
            </w:r>
          </w:p>
          <w:p w:rsidR="00822E31" w:rsidRDefault="00186D8B">
            <w:pPr>
              <w:pStyle w:val="TableParagraph"/>
              <w:spacing w:before="31"/>
              <w:ind w:left="592"/>
              <w:rPr>
                <w:sz w:val="18"/>
              </w:rPr>
            </w:pPr>
            <w:r>
              <w:rPr>
                <w:spacing w:val="-2"/>
                <w:sz w:val="18"/>
              </w:rPr>
              <w:t>CuSbS2/Au</w:t>
            </w:r>
          </w:p>
        </w:tc>
        <w:tc>
          <w:tcPr>
            <w:tcW w:w="1500"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1.1733</w:t>
            </w:r>
          </w:p>
        </w:tc>
        <w:tc>
          <w:tcPr>
            <w:tcW w:w="1785"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23.615118</w:t>
            </w:r>
          </w:p>
        </w:tc>
        <w:tc>
          <w:tcPr>
            <w:tcW w:w="1395" w:type="dxa"/>
          </w:tcPr>
          <w:p w:rsidR="00822E31" w:rsidRDefault="00822E31">
            <w:pPr>
              <w:pStyle w:val="TableParagraph"/>
              <w:spacing w:before="33"/>
              <w:rPr>
                <w:sz w:val="18"/>
              </w:rPr>
            </w:pPr>
          </w:p>
          <w:p w:rsidR="00822E31" w:rsidRDefault="00186D8B">
            <w:pPr>
              <w:pStyle w:val="TableParagraph"/>
              <w:ind w:left="592"/>
              <w:rPr>
                <w:sz w:val="18"/>
              </w:rPr>
            </w:pPr>
            <w:r>
              <w:rPr>
                <w:spacing w:val="-2"/>
                <w:sz w:val="18"/>
              </w:rPr>
              <w:t>88.55</w:t>
            </w:r>
          </w:p>
        </w:tc>
        <w:tc>
          <w:tcPr>
            <w:tcW w:w="1545" w:type="dxa"/>
          </w:tcPr>
          <w:p w:rsidR="00822E31" w:rsidRDefault="00822E31">
            <w:pPr>
              <w:pStyle w:val="TableParagraph"/>
              <w:spacing w:before="33"/>
              <w:rPr>
                <w:sz w:val="18"/>
              </w:rPr>
            </w:pPr>
          </w:p>
          <w:p w:rsidR="00822E31" w:rsidRDefault="00186D8B">
            <w:pPr>
              <w:pStyle w:val="TableParagraph"/>
              <w:ind w:left="202" w:right="143"/>
              <w:jc w:val="center"/>
              <w:rPr>
                <w:sz w:val="18"/>
              </w:rPr>
            </w:pPr>
            <w:r>
              <w:rPr>
                <w:spacing w:val="-2"/>
                <w:sz w:val="18"/>
              </w:rPr>
              <w:t>24.54</w:t>
            </w:r>
          </w:p>
        </w:tc>
      </w:tr>
    </w:tbl>
    <w:p w:rsidR="00822E31" w:rsidRDefault="00822E31">
      <w:pPr>
        <w:pStyle w:val="BodyText"/>
        <w:rPr>
          <w:sz w:val="28"/>
        </w:rPr>
      </w:pPr>
    </w:p>
    <w:p w:rsidR="00822E31" w:rsidRDefault="00822E31">
      <w:pPr>
        <w:pStyle w:val="BodyText"/>
        <w:spacing w:before="240"/>
        <w:rPr>
          <w:sz w:val="28"/>
        </w:rPr>
      </w:pPr>
    </w:p>
    <w:p w:rsidR="00822E31" w:rsidRDefault="00186D8B">
      <w:pPr>
        <w:pStyle w:val="Heading2"/>
        <w:numPr>
          <w:ilvl w:val="0"/>
          <w:numId w:val="8"/>
        </w:numPr>
        <w:tabs>
          <w:tab w:val="left" w:pos="1395"/>
        </w:tabs>
        <w:ind w:left="1395" w:hanging="286"/>
        <w:jc w:val="left"/>
      </w:pPr>
      <w:r>
        <w:t>Lead-Free</w:t>
      </w:r>
      <w:r>
        <w:rPr>
          <w:spacing w:val="-6"/>
        </w:rPr>
        <w:t xml:space="preserve"> </w:t>
      </w:r>
      <w:r>
        <w:t>Perovskite</w:t>
      </w:r>
      <w:r>
        <w:rPr>
          <w:spacing w:val="-3"/>
        </w:rPr>
        <w:t xml:space="preserve"> </w:t>
      </w:r>
      <w:r>
        <w:t>Solar</w:t>
      </w:r>
      <w:r>
        <w:rPr>
          <w:spacing w:val="-3"/>
        </w:rPr>
        <w:t xml:space="preserve"> </w:t>
      </w:r>
      <w:r>
        <w:t>Cells</w:t>
      </w:r>
      <w:r>
        <w:rPr>
          <w:spacing w:val="-3"/>
        </w:rPr>
        <w:t xml:space="preserve"> </w:t>
      </w:r>
      <w:r>
        <w:t>(Cs₂TiBr₆)</w:t>
      </w:r>
      <w:r>
        <w:rPr>
          <w:spacing w:val="-4"/>
        </w:rPr>
        <w:t xml:space="preserve"> </w:t>
      </w:r>
      <w:r>
        <w:t>–</w:t>
      </w:r>
      <w:r>
        <w:rPr>
          <w:spacing w:val="-3"/>
        </w:rPr>
        <w:t xml:space="preserve"> </w:t>
      </w:r>
      <w:r>
        <w:t>All</w:t>
      </w:r>
      <w:r>
        <w:rPr>
          <w:spacing w:val="-3"/>
        </w:rPr>
        <w:t xml:space="preserve"> </w:t>
      </w:r>
      <w:r>
        <w:t>24</w:t>
      </w:r>
      <w:r>
        <w:rPr>
          <w:spacing w:val="-3"/>
        </w:rPr>
        <w:t xml:space="preserve"> </w:t>
      </w:r>
      <w:r>
        <w:rPr>
          <w:spacing w:val="-2"/>
        </w:rPr>
        <w:t>Results</w:t>
      </w:r>
    </w:p>
    <w:p w:rsidR="00822E31" w:rsidRDefault="00186D8B">
      <w:pPr>
        <w:pStyle w:val="BodyText"/>
        <w:spacing w:before="289" w:line="276" w:lineRule="auto"/>
        <w:ind w:left="1039" w:right="931"/>
        <w:jc w:val="both"/>
      </w:pPr>
      <w:r>
        <w:t>The</w:t>
      </w:r>
      <w:r>
        <w:rPr>
          <w:spacing w:val="40"/>
        </w:rPr>
        <w:t xml:space="preserve"> </w:t>
      </w:r>
      <w:r>
        <w:t>performance</w:t>
      </w:r>
      <w:r>
        <w:rPr>
          <w:spacing w:val="40"/>
        </w:rPr>
        <w:t xml:space="preserve"> </w:t>
      </w:r>
      <w:r>
        <w:t>of</w:t>
      </w:r>
      <w:r>
        <w:rPr>
          <w:spacing w:val="40"/>
        </w:rPr>
        <w:t xml:space="preserve"> </w:t>
      </w:r>
      <w:r>
        <w:rPr>
          <w:b/>
        </w:rPr>
        <w:t>Cs₂TiBr₆</w:t>
      </w:r>
      <w:r>
        <w:rPr>
          <w:b/>
          <w:spacing w:val="40"/>
        </w:rPr>
        <w:t xml:space="preserve"> </w:t>
      </w:r>
      <w:r>
        <w:t>(cesium</w:t>
      </w:r>
      <w:r>
        <w:rPr>
          <w:spacing w:val="40"/>
        </w:rPr>
        <w:t xml:space="preserve"> </w:t>
      </w:r>
      <w:r>
        <w:t>titanium</w:t>
      </w:r>
      <w:r>
        <w:rPr>
          <w:spacing w:val="40"/>
        </w:rPr>
        <w:t xml:space="preserve"> </w:t>
      </w:r>
      <w:r>
        <w:t>bromide)</w:t>
      </w:r>
      <w:r>
        <w:rPr>
          <w:spacing w:val="40"/>
        </w:rPr>
        <w:t xml:space="preserve"> </w:t>
      </w:r>
      <w:r>
        <w:t>as</w:t>
      </w:r>
      <w:r>
        <w:rPr>
          <w:spacing w:val="40"/>
        </w:rPr>
        <w:t xml:space="preserve"> </w:t>
      </w:r>
      <w:r>
        <w:t>the</w:t>
      </w:r>
      <w:r>
        <w:rPr>
          <w:spacing w:val="40"/>
        </w:rPr>
        <w:t xml:space="preserve"> </w:t>
      </w:r>
      <w:r>
        <w:t>absorber</w:t>
      </w:r>
      <w:r>
        <w:rPr>
          <w:spacing w:val="40"/>
        </w:rPr>
        <w:t xml:space="preserve"> </w:t>
      </w:r>
      <w:r>
        <w:t>material</w:t>
      </w:r>
      <w:r>
        <w:rPr>
          <w:spacing w:val="40"/>
        </w:rPr>
        <w:t xml:space="preserve"> </w:t>
      </w:r>
      <w:r>
        <w:t xml:space="preserve">for </w:t>
      </w:r>
      <w:r>
        <w:rPr>
          <w:b/>
        </w:rPr>
        <w:t>lead-free perovskite solar cells</w:t>
      </w:r>
      <w:r>
        <w:rPr>
          <w:b/>
          <w:spacing w:val="-4"/>
        </w:rPr>
        <w:t xml:space="preserve"> </w:t>
      </w:r>
      <w:r>
        <w:t>has</w:t>
      </w:r>
      <w:r>
        <w:rPr>
          <w:spacing w:val="-4"/>
        </w:rPr>
        <w:t xml:space="preserve"> </w:t>
      </w:r>
      <w:r>
        <w:t>been</w:t>
      </w:r>
      <w:r>
        <w:rPr>
          <w:spacing w:val="-4"/>
        </w:rPr>
        <w:t xml:space="preserve"> </w:t>
      </w:r>
      <w:r>
        <w:t>simulated</w:t>
      </w:r>
      <w:r>
        <w:rPr>
          <w:spacing w:val="-4"/>
        </w:rPr>
        <w:t xml:space="preserve"> </w:t>
      </w:r>
      <w:r>
        <w:t>under</w:t>
      </w:r>
      <w:r>
        <w:rPr>
          <w:spacing w:val="-4"/>
        </w:rPr>
        <w:t xml:space="preserve"> </w:t>
      </w:r>
      <w:r>
        <w:t>various</w:t>
      </w:r>
      <w:r>
        <w:rPr>
          <w:spacing w:val="-4"/>
        </w:rPr>
        <w:t xml:space="preserve"> </w:t>
      </w:r>
      <w:r>
        <w:t>conditions.</w:t>
      </w:r>
      <w:r>
        <w:rPr>
          <w:spacing w:val="-4"/>
        </w:rPr>
        <w:t xml:space="preserve"> </w:t>
      </w:r>
      <w:r>
        <w:t>The</w:t>
      </w:r>
      <w:r>
        <w:rPr>
          <w:spacing w:val="-4"/>
        </w:rPr>
        <w:t xml:space="preserve"> </w:t>
      </w:r>
      <w:r>
        <w:t xml:space="preserve">simulation results for </w:t>
      </w:r>
      <w:r>
        <w:rPr>
          <w:b/>
        </w:rPr>
        <w:t xml:space="preserve">24 </w:t>
      </w:r>
      <w:r>
        <w:t>different configurations are shown below:</w:t>
      </w:r>
    </w:p>
    <w:p w:rsidR="00822E31" w:rsidRDefault="00822E31">
      <w:pPr>
        <w:pStyle w:val="BodyText"/>
        <w:rPr>
          <w:sz w:val="20"/>
        </w:rPr>
      </w:pPr>
    </w:p>
    <w:p w:rsidR="00822E31" w:rsidRDefault="00822E31">
      <w:pPr>
        <w:pStyle w:val="BodyText"/>
        <w:rPr>
          <w:sz w:val="20"/>
        </w:rPr>
      </w:pPr>
    </w:p>
    <w:p w:rsidR="00822E31" w:rsidRDefault="00822E31">
      <w:pPr>
        <w:pStyle w:val="BodyText"/>
        <w:rPr>
          <w:sz w:val="20"/>
        </w:rPr>
      </w:pPr>
    </w:p>
    <w:p w:rsidR="00822E31" w:rsidRDefault="00822E31">
      <w:pPr>
        <w:pStyle w:val="BodyText"/>
        <w:spacing w:before="76"/>
        <w:rPr>
          <w:sz w:val="20"/>
        </w:r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35"/>
        <w:gridCol w:w="1335"/>
        <w:gridCol w:w="1605"/>
        <w:gridCol w:w="1560"/>
        <w:gridCol w:w="1740"/>
      </w:tblGrid>
      <w:tr w:rsidR="00822E31">
        <w:trPr>
          <w:trHeight w:val="719"/>
        </w:trPr>
        <w:tc>
          <w:tcPr>
            <w:tcW w:w="3435" w:type="dxa"/>
          </w:tcPr>
          <w:p w:rsidR="00822E31" w:rsidRDefault="00822E31">
            <w:pPr>
              <w:pStyle w:val="TableParagraph"/>
              <w:spacing w:before="45"/>
              <w:rPr>
                <w:sz w:val="18"/>
              </w:rPr>
            </w:pPr>
          </w:p>
          <w:p w:rsidR="00822E31" w:rsidRDefault="00186D8B">
            <w:pPr>
              <w:pStyle w:val="TableParagraph"/>
              <w:jc w:val="center"/>
              <w:rPr>
                <w:sz w:val="18"/>
              </w:rPr>
            </w:pPr>
            <w:r>
              <w:rPr>
                <w:sz w:val="18"/>
              </w:rPr>
              <w:t xml:space="preserve">Structure of </w:t>
            </w:r>
            <w:r>
              <w:rPr>
                <w:spacing w:val="-4"/>
                <w:sz w:val="18"/>
              </w:rPr>
              <w:t>PSCs</w:t>
            </w:r>
          </w:p>
        </w:tc>
        <w:tc>
          <w:tcPr>
            <w:tcW w:w="1335" w:type="dxa"/>
          </w:tcPr>
          <w:p w:rsidR="00822E31" w:rsidRDefault="00822E31">
            <w:pPr>
              <w:pStyle w:val="TableParagraph"/>
              <w:spacing w:before="45"/>
              <w:rPr>
                <w:sz w:val="18"/>
              </w:rPr>
            </w:pPr>
          </w:p>
          <w:p w:rsidR="00822E31" w:rsidRDefault="00186D8B">
            <w:pPr>
              <w:pStyle w:val="TableParagraph"/>
              <w:jc w:val="center"/>
              <w:rPr>
                <w:sz w:val="18"/>
              </w:rPr>
            </w:pPr>
            <w:r>
              <w:rPr>
                <w:sz w:val="18"/>
              </w:rPr>
              <w:t>Voc</w:t>
            </w:r>
            <w:r>
              <w:rPr>
                <w:spacing w:val="-10"/>
                <w:sz w:val="18"/>
              </w:rPr>
              <w:t xml:space="preserve"> </w:t>
            </w:r>
            <w:r>
              <w:rPr>
                <w:sz w:val="18"/>
              </w:rPr>
              <w:t>(</w:t>
            </w:r>
            <w:r>
              <w:rPr>
                <w:spacing w:val="-8"/>
                <w:sz w:val="18"/>
              </w:rPr>
              <w:t xml:space="preserve"> </w:t>
            </w:r>
            <w:r>
              <w:rPr>
                <w:sz w:val="18"/>
              </w:rPr>
              <w:t>V</w:t>
            </w:r>
            <w:r>
              <w:rPr>
                <w:spacing w:val="-8"/>
                <w:sz w:val="18"/>
              </w:rPr>
              <w:t xml:space="preserve"> </w:t>
            </w:r>
            <w:r>
              <w:rPr>
                <w:spacing w:val="-10"/>
                <w:sz w:val="18"/>
              </w:rPr>
              <w:t>)</w:t>
            </w:r>
          </w:p>
        </w:tc>
        <w:tc>
          <w:tcPr>
            <w:tcW w:w="1605" w:type="dxa"/>
          </w:tcPr>
          <w:p w:rsidR="00822E31" w:rsidRDefault="00822E31">
            <w:pPr>
              <w:pStyle w:val="TableParagraph"/>
              <w:spacing w:before="45"/>
              <w:rPr>
                <w:sz w:val="18"/>
              </w:rPr>
            </w:pPr>
          </w:p>
          <w:p w:rsidR="00822E31" w:rsidRDefault="00186D8B">
            <w:pPr>
              <w:pStyle w:val="TableParagraph"/>
              <w:jc w:val="center"/>
              <w:rPr>
                <w:sz w:val="18"/>
              </w:rPr>
            </w:pPr>
            <w:r>
              <w:rPr>
                <w:sz w:val="18"/>
              </w:rPr>
              <w:t xml:space="preserve">Jsc </w:t>
            </w:r>
            <w:r>
              <w:rPr>
                <w:spacing w:val="-2"/>
                <w:sz w:val="18"/>
              </w:rPr>
              <w:t>(mA/cm2)</w:t>
            </w:r>
          </w:p>
        </w:tc>
        <w:tc>
          <w:tcPr>
            <w:tcW w:w="1560" w:type="dxa"/>
          </w:tcPr>
          <w:p w:rsidR="00822E31" w:rsidRDefault="00822E31">
            <w:pPr>
              <w:pStyle w:val="TableParagraph"/>
              <w:spacing w:before="45"/>
              <w:rPr>
                <w:sz w:val="18"/>
              </w:rPr>
            </w:pPr>
          </w:p>
          <w:p w:rsidR="00822E31" w:rsidRDefault="00186D8B">
            <w:pPr>
              <w:pStyle w:val="TableParagraph"/>
              <w:jc w:val="center"/>
              <w:rPr>
                <w:sz w:val="18"/>
              </w:rPr>
            </w:pPr>
            <w:r>
              <w:rPr>
                <w:sz w:val="18"/>
              </w:rPr>
              <w:t xml:space="preserve">FF ( % </w:t>
            </w:r>
            <w:r>
              <w:rPr>
                <w:spacing w:val="-10"/>
                <w:sz w:val="18"/>
              </w:rPr>
              <w:t>)</w:t>
            </w:r>
          </w:p>
        </w:tc>
        <w:tc>
          <w:tcPr>
            <w:tcW w:w="1740" w:type="dxa"/>
          </w:tcPr>
          <w:p w:rsidR="00822E31" w:rsidRDefault="00822E31">
            <w:pPr>
              <w:pStyle w:val="TableParagraph"/>
              <w:spacing w:before="45"/>
              <w:rPr>
                <w:sz w:val="18"/>
              </w:rPr>
            </w:pPr>
          </w:p>
          <w:p w:rsidR="00822E31" w:rsidRDefault="00186D8B">
            <w:pPr>
              <w:pStyle w:val="TableParagraph"/>
              <w:jc w:val="center"/>
              <w:rPr>
                <w:sz w:val="18"/>
              </w:rPr>
            </w:pPr>
            <w:r>
              <w:rPr>
                <w:sz w:val="18"/>
              </w:rPr>
              <w:t xml:space="preserve">PCE( % </w:t>
            </w:r>
            <w:r>
              <w:rPr>
                <w:spacing w:val="-10"/>
                <w:sz w:val="18"/>
              </w:rPr>
              <w:t>)</w:t>
            </w:r>
          </w:p>
        </w:tc>
      </w:tr>
      <w:tr w:rsidR="00822E31">
        <w:trPr>
          <w:trHeight w:val="719"/>
        </w:trPr>
        <w:tc>
          <w:tcPr>
            <w:tcW w:w="3435" w:type="dxa"/>
          </w:tcPr>
          <w:p w:rsidR="00822E31" w:rsidRDefault="00822E31">
            <w:pPr>
              <w:pStyle w:val="TableParagraph"/>
              <w:spacing w:before="43"/>
              <w:rPr>
                <w:sz w:val="18"/>
              </w:rPr>
            </w:pPr>
          </w:p>
          <w:p w:rsidR="00822E31" w:rsidRDefault="00186D8B">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IGZO/FTO</w:t>
            </w:r>
          </w:p>
        </w:tc>
        <w:tc>
          <w:tcPr>
            <w:tcW w:w="1335" w:type="dxa"/>
          </w:tcPr>
          <w:p w:rsidR="00822E31" w:rsidRDefault="00822E31">
            <w:pPr>
              <w:pStyle w:val="TableParagraph"/>
              <w:spacing w:before="43"/>
              <w:rPr>
                <w:sz w:val="18"/>
              </w:rPr>
            </w:pPr>
          </w:p>
          <w:p w:rsidR="00822E31" w:rsidRDefault="00186D8B">
            <w:pPr>
              <w:pStyle w:val="TableParagraph"/>
              <w:jc w:val="center"/>
              <w:rPr>
                <w:sz w:val="18"/>
              </w:rPr>
            </w:pPr>
            <w:r>
              <w:rPr>
                <w:spacing w:val="-2"/>
                <w:sz w:val="18"/>
              </w:rPr>
              <w:t>1.1231</w:t>
            </w:r>
          </w:p>
        </w:tc>
        <w:tc>
          <w:tcPr>
            <w:tcW w:w="1605" w:type="dxa"/>
          </w:tcPr>
          <w:p w:rsidR="00822E31" w:rsidRDefault="00822E31">
            <w:pPr>
              <w:pStyle w:val="TableParagraph"/>
              <w:spacing w:before="43"/>
              <w:rPr>
                <w:sz w:val="18"/>
              </w:rPr>
            </w:pPr>
          </w:p>
          <w:p w:rsidR="00822E31" w:rsidRDefault="00186D8B">
            <w:pPr>
              <w:pStyle w:val="TableParagraph"/>
              <w:jc w:val="center"/>
              <w:rPr>
                <w:sz w:val="18"/>
              </w:rPr>
            </w:pPr>
            <w:r>
              <w:rPr>
                <w:spacing w:val="-2"/>
                <w:sz w:val="18"/>
              </w:rPr>
              <w:t>23.543828</w:t>
            </w:r>
          </w:p>
        </w:tc>
        <w:tc>
          <w:tcPr>
            <w:tcW w:w="1560" w:type="dxa"/>
          </w:tcPr>
          <w:p w:rsidR="00822E31" w:rsidRDefault="00822E31">
            <w:pPr>
              <w:pStyle w:val="TableParagraph"/>
              <w:spacing w:before="43"/>
              <w:rPr>
                <w:sz w:val="18"/>
              </w:rPr>
            </w:pPr>
          </w:p>
          <w:p w:rsidR="00822E31" w:rsidRDefault="00186D8B">
            <w:pPr>
              <w:pStyle w:val="TableParagraph"/>
              <w:jc w:val="center"/>
              <w:rPr>
                <w:sz w:val="18"/>
              </w:rPr>
            </w:pPr>
            <w:r>
              <w:rPr>
                <w:spacing w:val="-2"/>
                <w:sz w:val="18"/>
              </w:rPr>
              <w:t>73.88</w:t>
            </w:r>
          </w:p>
        </w:tc>
        <w:tc>
          <w:tcPr>
            <w:tcW w:w="1740" w:type="dxa"/>
          </w:tcPr>
          <w:p w:rsidR="00822E31" w:rsidRDefault="00822E31">
            <w:pPr>
              <w:pStyle w:val="TableParagraph"/>
              <w:spacing w:before="43"/>
              <w:rPr>
                <w:sz w:val="18"/>
              </w:rPr>
            </w:pPr>
          </w:p>
          <w:p w:rsidR="00822E31" w:rsidRDefault="00186D8B">
            <w:pPr>
              <w:pStyle w:val="TableParagraph"/>
              <w:jc w:val="center"/>
              <w:rPr>
                <w:sz w:val="18"/>
              </w:rPr>
            </w:pPr>
            <w:r>
              <w:rPr>
                <w:spacing w:val="-2"/>
                <w:sz w:val="18"/>
              </w:rPr>
              <w:t>19.53</w:t>
            </w:r>
          </w:p>
        </w:tc>
      </w:tr>
      <w:tr w:rsidR="00822E31">
        <w:trPr>
          <w:trHeight w:val="719"/>
        </w:trPr>
        <w:tc>
          <w:tcPr>
            <w:tcW w:w="3435" w:type="dxa"/>
          </w:tcPr>
          <w:p w:rsidR="00822E31" w:rsidRDefault="00822E31">
            <w:pPr>
              <w:pStyle w:val="TableParagraph"/>
              <w:spacing w:before="41"/>
              <w:rPr>
                <w:sz w:val="18"/>
              </w:rPr>
            </w:pPr>
          </w:p>
          <w:p w:rsidR="00822E31" w:rsidRDefault="00186D8B">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822E31" w:rsidRDefault="00822E31">
            <w:pPr>
              <w:pStyle w:val="TableParagraph"/>
              <w:spacing w:before="41"/>
              <w:rPr>
                <w:sz w:val="18"/>
              </w:rPr>
            </w:pPr>
          </w:p>
          <w:p w:rsidR="00822E31" w:rsidRDefault="00186D8B">
            <w:pPr>
              <w:pStyle w:val="TableParagraph"/>
              <w:jc w:val="center"/>
              <w:rPr>
                <w:sz w:val="18"/>
              </w:rPr>
            </w:pPr>
            <w:r>
              <w:rPr>
                <w:spacing w:val="-2"/>
                <w:sz w:val="18"/>
              </w:rPr>
              <w:t>1.1231</w:t>
            </w:r>
          </w:p>
        </w:tc>
        <w:tc>
          <w:tcPr>
            <w:tcW w:w="1605" w:type="dxa"/>
          </w:tcPr>
          <w:p w:rsidR="00822E31" w:rsidRDefault="00822E31">
            <w:pPr>
              <w:pStyle w:val="TableParagraph"/>
              <w:spacing w:before="41"/>
              <w:rPr>
                <w:sz w:val="18"/>
              </w:rPr>
            </w:pPr>
          </w:p>
          <w:p w:rsidR="00822E31" w:rsidRDefault="00186D8B">
            <w:pPr>
              <w:pStyle w:val="TableParagraph"/>
              <w:jc w:val="center"/>
              <w:rPr>
                <w:sz w:val="18"/>
              </w:rPr>
            </w:pPr>
            <w:r>
              <w:rPr>
                <w:spacing w:val="-2"/>
                <w:sz w:val="18"/>
              </w:rPr>
              <w:t>23.543129</w:t>
            </w:r>
          </w:p>
        </w:tc>
        <w:tc>
          <w:tcPr>
            <w:tcW w:w="1560" w:type="dxa"/>
          </w:tcPr>
          <w:p w:rsidR="00822E31" w:rsidRDefault="00822E31">
            <w:pPr>
              <w:pStyle w:val="TableParagraph"/>
              <w:spacing w:before="41"/>
              <w:rPr>
                <w:sz w:val="18"/>
              </w:rPr>
            </w:pPr>
          </w:p>
          <w:p w:rsidR="00822E31" w:rsidRDefault="00186D8B">
            <w:pPr>
              <w:pStyle w:val="TableParagraph"/>
              <w:jc w:val="center"/>
              <w:rPr>
                <w:sz w:val="18"/>
              </w:rPr>
            </w:pPr>
            <w:r>
              <w:rPr>
                <w:spacing w:val="-2"/>
                <w:sz w:val="18"/>
              </w:rPr>
              <w:t>73.86</w:t>
            </w:r>
          </w:p>
        </w:tc>
        <w:tc>
          <w:tcPr>
            <w:tcW w:w="1740" w:type="dxa"/>
          </w:tcPr>
          <w:p w:rsidR="00822E31" w:rsidRDefault="00822E31">
            <w:pPr>
              <w:pStyle w:val="TableParagraph"/>
              <w:spacing w:before="41"/>
              <w:rPr>
                <w:sz w:val="18"/>
              </w:rPr>
            </w:pPr>
          </w:p>
          <w:p w:rsidR="00822E31" w:rsidRDefault="00186D8B">
            <w:pPr>
              <w:pStyle w:val="TableParagraph"/>
              <w:jc w:val="center"/>
              <w:rPr>
                <w:sz w:val="18"/>
              </w:rPr>
            </w:pPr>
            <w:r>
              <w:rPr>
                <w:spacing w:val="-2"/>
                <w:sz w:val="18"/>
              </w:rPr>
              <w:t>19.53</w:t>
            </w:r>
          </w:p>
        </w:tc>
      </w:tr>
      <w:tr w:rsidR="00822E31">
        <w:trPr>
          <w:trHeight w:val="719"/>
        </w:trPr>
        <w:tc>
          <w:tcPr>
            <w:tcW w:w="3435" w:type="dxa"/>
          </w:tcPr>
          <w:p w:rsidR="00822E31" w:rsidRDefault="00822E31">
            <w:pPr>
              <w:pStyle w:val="TableParagraph"/>
              <w:spacing w:before="39"/>
              <w:rPr>
                <w:sz w:val="18"/>
              </w:rPr>
            </w:pPr>
          </w:p>
          <w:p w:rsidR="00822E31" w:rsidRDefault="00186D8B">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1.1267</w:t>
            </w:r>
          </w:p>
        </w:tc>
        <w:tc>
          <w:tcPr>
            <w:tcW w:w="1605"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23.546622</w:t>
            </w:r>
          </w:p>
        </w:tc>
        <w:tc>
          <w:tcPr>
            <w:tcW w:w="1560"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72.46</w:t>
            </w:r>
          </w:p>
        </w:tc>
        <w:tc>
          <w:tcPr>
            <w:tcW w:w="1740"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19.22</w:t>
            </w:r>
          </w:p>
        </w:tc>
      </w:tr>
      <w:tr w:rsidR="00822E31">
        <w:trPr>
          <w:trHeight w:val="719"/>
        </w:trPr>
        <w:tc>
          <w:tcPr>
            <w:tcW w:w="3435" w:type="dxa"/>
          </w:tcPr>
          <w:p w:rsidR="00822E31" w:rsidRDefault="00822E31">
            <w:pPr>
              <w:pStyle w:val="TableParagraph"/>
              <w:spacing w:before="37"/>
              <w:rPr>
                <w:sz w:val="18"/>
              </w:rPr>
            </w:pPr>
          </w:p>
          <w:p w:rsidR="00822E31" w:rsidRDefault="00186D8B">
            <w:pPr>
              <w:pStyle w:val="TableParagraph"/>
              <w:spacing w:before="1"/>
              <w:jc w:val="center"/>
              <w:rPr>
                <w:sz w:val="18"/>
              </w:rPr>
            </w:pPr>
            <w:r>
              <w:rPr>
                <w:sz w:val="18"/>
              </w:rPr>
              <w:t>Au/</w:t>
            </w:r>
            <w:r>
              <w:rPr>
                <w:spacing w:val="-2"/>
                <w:sz w:val="18"/>
              </w:rPr>
              <w:t xml:space="preserve"> </w:t>
            </w:r>
            <w:r>
              <w:rPr>
                <w:sz w:val="18"/>
              </w:rPr>
              <w:t>CU2O</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ZNSE/FTO</w:t>
            </w:r>
          </w:p>
        </w:tc>
        <w:tc>
          <w:tcPr>
            <w:tcW w:w="1335" w:type="dxa"/>
          </w:tcPr>
          <w:p w:rsidR="00822E31" w:rsidRDefault="00822E31">
            <w:pPr>
              <w:pStyle w:val="TableParagraph"/>
              <w:spacing w:before="37"/>
              <w:rPr>
                <w:sz w:val="18"/>
              </w:rPr>
            </w:pPr>
          </w:p>
          <w:p w:rsidR="00822E31" w:rsidRDefault="00186D8B">
            <w:pPr>
              <w:pStyle w:val="TableParagraph"/>
              <w:spacing w:before="1"/>
              <w:jc w:val="center"/>
              <w:rPr>
                <w:sz w:val="18"/>
              </w:rPr>
            </w:pPr>
            <w:r>
              <w:rPr>
                <w:spacing w:val="-2"/>
                <w:sz w:val="18"/>
              </w:rPr>
              <w:t>0.6726</w:t>
            </w:r>
          </w:p>
        </w:tc>
        <w:tc>
          <w:tcPr>
            <w:tcW w:w="1605" w:type="dxa"/>
          </w:tcPr>
          <w:p w:rsidR="00822E31" w:rsidRDefault="00822E31">
            <w:pPr>
              <w:pStyle w:val="TableParagraph"/>
              <w:spacing w:before="37"/>
              <w:rPr>
                <w:sz w:val="18"/>
              </w:rPr>
            </w:pPr>
          </w:p>
          <w:p w:rsidR="00822E31" w:rsidRDefault="00186D8B">
            <w:pPr>
              <w:pStyle w:val="TableParagraph"/>
              <w:spacing w:before="1"/>
              <w:jc w:val="center"/>
              <w:rPr>
                <w:sz w:val="18"/>
              </w:rPr>
            </w:pPr>
            <w:r>
              <w:rPr>
                <w:spacing w:val="-2"/>
                <w:sz w:val="18"/>
              </w:rPr>
              <w:t>23.54986</w:t>
            </w:r>
          </w:p>
        </w:tc>
        <w:tc>
          <w:tcPr>
            <w:tcW w:w="1560" w:type="dxa"/>
          </w:tcPr>
          <w:p w:rsidR="00822E31" w:rsidRDefault="00822E31">
            <w:pPr>
              <w:pStyle w:val="TableParagraph"/>
              <w:spacing w:before="37"/>
              <w:rPr>
                <w:sz w:val="18"/>
              </w:rPr>
            </w:pPr>
          </w:p>
          <w:p w:rsidR="00822E31" w:rsidRDefault="00186D8B">
            <w:pPr>
              <w:pStyle w:val="TableParagraph"/>
              <w:spacing w:before="1"/>
              <w:jc w:val="center"/>
              <w:rPr>
                <w:sz w:val="18"/>
              </w:rPr>
            </w:pPr>
            <w:r>
              <w:rPr>
                <w:spacing w:val="-2"/>
                <w:sz w:val="18"/>
              </w:rPr>
              <w:t>69.26</w:t>
            </w:r>
          </w:p>
        </w:tc>
        <w:tc>
          <w:tcPr>
            <w:tcW w:w="1740" w:type="dxa"/>
          </w:tcPr>
          <w:p w:rsidR="00822E31" w:rsidRDefault="00822E31">
            <w:pPr>
              <w:pStyle w:val="TableParagraph"/>
              <w:spacing w:before="37"/>
              <w:rPr>
                <w:sz w:val="18"/>
              </w:rPr>
            </w:pPr>
          </w:p>
          <w:p w:rsidR="00822E31" w:rsidRDefault="00186D8B">
            <w:pPr>
              <w:pStyle w:val="TableParagraph"/>
              <w:spacing w:before="1"/>
              <w:jc w:val="center"/>
              <w:rPr>
                <w:sz w:val="18"/>
              </w:rPr>
            </w:pPr>
            <w:r>
              <w:rPr>
                <w:spacing w:val="-2"/>
                <w:sz w:val="18"/>
              </w:rPr>
              <w:t>10.97</w:t>
            </w:r>
          </w:p>
        </w:tc>
      </w:tr>
      <w:tr w:rsidR="00822E31">
        <w:trPr>
          <w:trHeight w:val="719"/>
        </w:trPr>
        <w:tc>
          <w:tcPr>
            <w:tcW w:w="3435" w:type="dxa"/>
          </w:tcPr>
          <w:p w:rsidR="00822E31" w:rsidRDefault="00822E31">
            <w:pPr>
              <w:pStyle w:val="TableParagraph"/>
              <w:spacing w:before="35"/>
              <w:rPr>
                <w:sz w:val="18"/>
              </w:rPr>
            </w:pPr>
          </w:p>
          <w:p w:rsidR="00822E31" w:rsidRDefault="00186D8B">
            <w:pPr>
              <w:pStyle w:val="TableParagraph"/>
              <w:spacing w:before="1"/>
              <w:jc w:val="center"/>
              <w:rPr>
                <w:sz w:val="18"/>
              </w:rPr>
            </w:pPr>
            <w:r>
              <w:rPr>
                <w:sz w:val="18"/>
              </w:rPr>
              <w:t>Au/CU2O/</w:t>
            </w:r>
            <w:r>
              <w:rPr>
                <w:spacing w:val="-3"/>
                <w:sz w:val="18"/>
              </w:rPr>
              <w:t xml:space="preserve"> </w:t>
            </w:r>
            <w:r>
              <w:rPr>
                <w:sz w:val="18"/>
              </w:rPr>
              <w:t>Cs2TiBr6</w:t>
            </w:r>
            <w:r>
              <w:rPr>
                <w:spacing w:val="-2"/>
                <w:sz w:val="18"/>
              </w:rPr>
              <w:t xml:space="preserve"> </w:t>
            </w:r>
            <w:r>
              <w:rPr>
                <w:sz w:val="18"/>
              </w:rPr>
              <w:t>/</w:t>
            </w:r>
            <w:r>
              <w:rPr>
                <w:spacing w:val="-2"/>
                <w:sz w:val="18"/>
              </w:rPr>
              <w:t xml:space="preserve"> PCBM/FTO</w:t>
            </w:r>
          </w:p>
        </w:tc>
        <w:tc>
          <w:tcPr>
            <w:tcW w:w="1335" w:type="dxa"/>
          </w:tcPr>
          <w:p w:rsidR="00822E31" w:rsidRDefault="00822E31">
            <w:pPr>
              <w:pStyle w:val="TableParagraph"/>
              <w:spacing w:before="35"/>
              <w:rPr>
                <w:sz w:val="18"/>
              </w:rPr>
            </w:pPr>
          </w:p>
          <w:p w:rsidR="00822E31" w:rsidRDefault="00186D8B">
            <w:pPr>
              <w:pStyle w:val="TableParagraph"/>
              <w:spacing w:before="1"/>
              <w:jc w:val="center"/>
              <w:rPr>
                <w:sz w:val="18"/>
              </w:rPr>
            </w:pPr>
            <w:r>
              <w:rPr>
                <w:spacing w:val="-2"/>
                <w:sz w:val="18"/>
              </w:rPr>
              <w:t>0.6732</w:t>
            </w:r>
          </w:p>
        </w:tc>
        <w:tc>
          <w:tcPr>
            <w:tcW w:w="1605" w:type="dxa"/>
          </w:tcPr>
          <w:p w:rsidR="00822E31" w:rsidRDefault="00822E31">
            <w:pPr>
              <w:pStyle w:val="TableParagraph"/>
              <w:spacing w:before="35"/>
              <w:rPr>
                <w:sz w:val="18"/>
              </w:rPr>
            </w:pPr>
          </w:p>
          <w:p w:rsidR="00822E31" w:rsidRDefault="00186D8B">
            <w:pPr>
              <w:pStyle w:val="TableParagraph"/>
              <w:spacing w:before="1"/>
              <w:jc w:val="center"/>
              <w:rPr>
                <w:sz w:val="18"/>
              </w:rPr>
            </w:pPr>
            <w:r>
              <w:rPr>
                <w:spacing w:val="-2"/>
                <w:sz w:val="18"/>
              </w:rPr>
              <w:t>23.551993</w:t>
            </w:r>
          </w:p>
        </w:tc>
        <w:tc>
          <w:tcPr>
            <w:tcW w:w="1560" w:type="dxa"/>
          </w:tcPr>
          <w:p w:rsidR="00822E31" w:rsidRDefault="00822E31">
            <w:pPr>
              <w:pStyle w:val="TableParagraph"/>
              <w:spacing w:before="35"/>
              <w:rPr>
                <w:sz w:val="18"/>
              </w:rPr>
            </w:pPr>
          </w:p>
          <w:p w:rsidR="00822E31" w:rsidRDefault="00186D8B">
            <w:pPr>
              <w:pStyle w:val="TableParagraph"/>
              <w:spacing w:before="1"/>
              <w:jc w:val="center"/>
              <w:rPr>
                <w:sz w:val="18"/>
              </w:rPr>
            </w:pPr>
            <w:r>
              <w:rPr>
                <w:spacing w:val="-2"/>
                <w:sz w:val="18"/>
              </w:rPr>
              <w:t>68.38</w:t>
            </w:r>
          </w:p>
        </w:tc>
        <w:tc>
          <w:tcPr>
            <w:tcW w:w="1740" w:type="dxa"/>
          </w:tcPr>
          <w:p w:rsidR="00822E31" w:rsidRDefault="00822E31">
            <w:pPr>
              <w:pStyle w:val="TableParagraph"/>
              <w:spacing w:before="35"/>
              <w:rPr>
                <w:sz w:val="18"/>
              </w:rPr>
            </w:pPr>
          </w:p>
          <w:p w:rsidR="00822E31" w:rsidRDefault="00186D8B">
            <w:pPr>
              <w:pStyle w:val="TableParagraph"/>
              <w:spacing w:before="1"/>
              <w:jc w:val="center"/>
              <w:rPr>
                <w:sz w:val="18"/>
              </w:rPr>
            </w:pPr>
            <w:r>
              <w:rPr>
                <w:spacing w:val="-2"/>
                <w:sz w:val="18"/>
              </w:rPr>
              <w:t>10.84</w:t>
            </w:r>
          </w:p>
        </w:tc>
      </w:tr>
      <w:tr w:rsidR="00822E31">
        <w:trPr>
          <w:trHeight w:val="704"/>
        </w:trPr>
        <w:tc>
          <w:tcPr>
            <w:tcW w:w="3435" w:type="dxa"/>
          </w:tcPr>
          <w:p w:rsidR="00822E31" w:rsidRDefault="00822E31">
            <w:pPr>
              <w:pStyle w:val="TableParagraph"/>
              <w:spacing w:before="33"/>
              <w:rPr>
                <w:sz w:val="18"/>
              </w:rPr>
            </w:pPr>
          </w:p>
          <w:p w:rsidR="00822E31" w:rsidRDefault="00186D8B">
            <w:pPr>
              <w:pStyle w:val="TableParagraph"/>
              <w:spacing w:before="1"/>
              <w:jc w:val="center"/>
              <w:rPr>
                <w:sz w:val="18"/>
              </w:rPr>
            </w:pPr>
            <w:r>
              <w:rPr>
                <w:sz w:val="18"/>
              </w:rPr>
              <w:t>Au/</w:t>
            </w:r>
            <w:r>
              <w:rPr>
                <w:spacing w:val="-2"/>
                <w:sz w:val="18"/>
              </w:rPr>
              <w:t xml:space="preserve"> </w:t>
            </w:r>
            <w:r>
              <w:rPr>
                <w:sz w:val="18"/>
              </w:rPr>
              <w:t>CU2O</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822E31" w:rsidRDefault="00822E31">
            <w:pPr>
              <w:pStyle w:val="TableParagraph"/>
              <w:spacing w:before="33"/>
              <w:rPr>
                <w:sz w:val="18"/>
              </w:rPr>
            </w:pPr>
          </w:p>
          <w:p w:rsidR="00822E31" w:rsidRDefault="00186D8B">
            <w:pPr>
              <w:pStyle w:val="TableParagraph"/>
              <w:spacing w:before="1"/>
              <w:jc w:val="center"/>
              <w:rPr>
                <w:sz w:val="18"/>
              </w:rPr>
            </w:pPr>
            <w:r>
              <w:rPr>
                <w:spacing w:val="-2"/>
                <w:sz w:val="18"/>
              </w:rPr>
              <w:t>0.6727</w:t>
            </w:r>
          </w:p>
        </w:tc>
        <w:tc>
          <w:tcPr>
            <w:tcW w:w="1605" w:type="dxa"/>
          </w:tcPr>
          <w:p w:rsidR="00822E31" w:rsidRDefault="00822E31">
            <w:pPr>
              <w:pStyle w:val="TableParagraph"/>
              <w:spacing w:before="33"/>
              <w:rPr>
                <w:sz w:val="18"/>
              </w:rPr>
            </w:pPr>
          </w:p>
          <w:p w:rsidR="00822E31" w:rsidRDefault="00186D8B">
            <w:pPr>
              <w:pStyle w:val="TableParagraph"/>
              <w:spacing w:before="1"/>
              <w:jc w:val="center"/>
              <w:rPr>
                <w:sz w:val="18"/>
              </w:rPr>
            </w:pPr>
            <w:r>
              <w:rPr>
                <w:spacing w:val="-2"/>
                <w:sz w:val="18"/>
              </w:rPr>
              <w:t>23.549836</w:t>
            </w:r>
          </w:p>
        </w:tc>
        <w:tc>
          <w:tcPr>
            <w:tcW w:w="1560" w:type="dxa"/>
          </w:tcPr>
          <w:p w:rsidR="00822E31" w:rsidRDefault="00822E31">
            <w:pPr>
              <w:pStyle w:val="TableParagraph"/>
              <w:spacing w:before="33"/>
              <w:rPr>
                <w:sz w:val="18"/>
              </w:rPr>
            </w:pPr>
          </w:p>
          <w:p w:rsidR="00822E31" w:rsidRDefault="00186D8B">
            <w:pPr>
              <w:pStyle w:val="TableParagraph"/>
              <w:spacing w:before="1"/>
              <w:jc w:val="center"/>
              <w:rPr>
                <w:sz w:val="18"/>
              </w:rPr>
            </w:pPr>
            <w:r>
              <w:rPr>
                <w:spacing w:val="-2"/>
                <w:sz w:val="18"/>
              </w:rPr>
              <w:t>67.41</w:t>
            </w:r>
          </w:p>
        </w:tc>
        <w:tc>
          <w:tcPr>
            <w:tcW w:w="1740" w:type="dxa"/>
          </w:tcPr>
          <w:p w:rsidR="00822E31" w:rsidRDefault="00822E31">
            <w:pPr>
              <w:pStyle w:val="TableParagraph"/>
              <w:spacing w:before="33"/>
              <w:rPr>
                <w:sz w:val="18"/>
              </w:rPr>
            </w:pPr>
          </w:p>
          <w:p w:rsidR="00822E31" w:rsidRDefault="00186D8B">
            <w:pPr>
              <w:pStyle w:val="TableParagraph"/>
              <w:spacing w:before="1"/>
              <w:jc w:val="center"/>
              <w:rPr>
                <w:sz w:val="18"/>
              </w:rPr>
            </w:pPr>
            <w:r>
              <w:rPr>
                <w:spacing w:val="-2"/>
                <w:sz w:val="18"/>
              </w:rPr>
              <w:t>10.68</w:t>
            </w:r>
          </w:p>
        </w:tc>
      </w:tr>
      <w:tr w:rsidR="00822E31">
        <w:trPr>
          <w:trHeight w:val="719"/>
        </w:trPr>
        <w:tc>
          <w:tcPr>
            <w:tcW w:w="3435" w:type="dxa"/>
          </w:tcPr>
          <w:p w:rsidR="00822E31" w:rsidRDefault="00822E31">
            <w:pPr>
              <w:pStyle w:val="TableParagraph"/>
              <w:spacing w:before="46"/>
              <w:rPr>
                <w:sz w:val="18"/>
              </w:rPr>
            </w:pPr>
          </w:p>
          <w:p w:rsidR="00822E31" w:rsidRDefault="00186D8B">
            <w:pPr>
              <w:pStyle w:val="TableParagraph"/>
              <w:spacing w:before="1"/>
              <w:jc w:val="center"/>
              <w:rPr>
                <w:sz w:val="18"/>
              </w:rPr>
            </w:pPr>
            <w:r>
              <w:rPr>
                <w:sz w:val="18"/>
              </w:rPr>
              <w:t>Au/</w:t>
            </w:r>
            <w:r>
              <w:rPr>
                <w:spacing w:val="-2"/>
                <w:sz w:val="18"/>
              </w:rPr>
              <w:t xml:space="preserve"> </w:t>
            </w:r>
            <w:r>
              <w:rPr>
                <w:sz w:val="18"/>
              </w:rPr>
              <w:t>CU2O</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822E31" w:rsidRDefault="00822E31">
            <w:pPr>
              <w:pStyle w:val="TableParagraph"/>
              <w:spacing w:before="46"/>
              <w:rPr>
                <w:sz w:val="18"/>
              </w:rPr>
            </w:pPr>
          </w:p>
          <w:p w:rsidR="00822E31" w:rsidRDefault="00186D8B">
            <w:pPr>
              <w:pStyle w:val="TableParagraph"/>
              <w:spacing w:before="1"/>
              <w:jc w:val="center"/>
              <w:rPr>
                <w:sz w:val="18"/>
              </w:rPr>
            </w:pPr>
            <w:r>
              <w:rPr>
                <w:spacing w:val="-2"/>
                <w:sz w:val="18"/>
              </w:rPr>
              <w:t>0.6614</w:t>
            </w:r>
          </w:p>
        </w:tc>
        <w:tc>
          <w:tcPr>
            <w:tcW w:w="1605" w:type="dxa"/>
          </w:tcPr>
          <w:p w:rsidR="00822E31" w:rsidRDefault="00822E31">
            <w:pPr>
              <w:pStyle w:val="TableParagraph"/>
              <w:spacing w:before="46"/>
              <w:rPr>
                <w:sz w:val="18"/>
              </w:rPr>
            </w:pPr>
          </w:p>
          <w:p w:rsidR="00822E31" w:rsidRDefault="00186D8B">
            <w:pPr>
              <w:pStyle w:val="TableParagraph"/>
              <w:spacing w:before="1"/>
              <w:jc w:val="center"/>
              <w:rPr>
                <w:sz w:val="18"/>
              </w:rPr>
            </w:pPr>
            <w:r>
              <w:rPr>
                <w:spacing w:val="-2"/>
                <w:sz w:val="18"/>
              </w:rPr>
              <w:t>24.16615</w:t>
            </w:r>
          </w:p>
        </w:tc>
        <w:tc>
          <w:tcPr>
            <w:tcW w:w="1560" w:type="dxa"/>
          </w:tcPr>
          <w:p w:rsidR="00822E31" w:rsidRDefault="00822E31">
            <w:pPr>
              <w:pStyle w:val="TableParagraph"/>
              <w:spacing w:before="46"/>
              <w:rPr>
                <w:sz w:val="18"/>
              </w:rPr>
            </w:pPr>
          </w:p>
          <w:p w:rsidR="00822E31" w:rsidRDefault="00186D8B">
            <w:pPr>
              <w:pStyle w:val="TableParagraph"/>
              <w:spacing w:before="1"/>
              <w:jc w:val="center"/>
              <w:rPr>
                <w:sz w:val="18"/>
              </w:rPr>
            </w:pPr>
            <w:r>
              <w:rPr>
                <w:spacing w:val="-2"/>
                <w:sz w:val="18"/>
              </w:rPr>
              <w:t>64.38</w:t>
            </w:r>
          </w:p>
        </w:tc>
        <w:tc>
          <w:tcPr>
            <w:tcW w:w="1740" w:type="dxa"/>
          </w:tcPr>
          <w:p w:rsidR="00822E31" w:rsidRDefault="00822E31">
            <w:pPr>
              <w:pStyle w:val="TableParagraph"/>
              <w:spacing w:before="46"/>
              <w:rPr>
                <w:sz w:val="18"/>
              </w:rPr>
            </w:pPr>
          </w:p>
          <w:p w:rsidR="00822E31" w:rsidRDefault="00186D8B">
            <w:pPr>
              <w:pStyle w:val="TableParagraph"/>
              <w:spacing w:before="1"/>
              <w:jc w:val="center"/>
              <w:rPr>
                <w:sz w:val="18"/>
              </w:rPr>
            </w:pPr>
            <w:r>
              <w:rPr>
                <w:spacing w:val="-2"/>
                <w:sz w:val="18"/>
              </w:rPr>
              <w:t>10.29</w:t>
            </w:r>
          </w:p>
        </w:tc>
      </w:tr>
      <w:tr w:rsidR="00822E31">
        <w:trPr>
          <w:trHeight w:val="719"/>
        </w:trPr>
        <w:tc>
          <w:tcPr>
            <w:tcW w:w="3435" w:type="dxa"/>
          </w:tcPr>
          <w:p w:rsidR="00822E31" w:rsidRDefault="00822E31">
            <w:pPr>
              <w:pStyle w:val="TableParagraph"/>
              <w:spacing w:before="44"/>
              <w:rPr>
                <w:sz w:val="18"/>
              </w:rPr>
            </w:pPr>
          </w:p>
          <w:p w:rsidR="00822E31" w:rsidRDefault="00186D8B">
            <w:pPr>
              <w:pStyle w:val="TableParagraph"/>
              <w:spacing w:before="1"/>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CDS/FTO</w:t>
            </w:r>
          </w:p>
        </w:tc>
        <w:tc>
          <w:tcPr>
            <w:tcW w:w="1335" w:type="dxa"/>
          </w:tcPr>
          <w:p w:rsidR="00822E31" w:rsidRDefault="00822E31">
            <w:pPr>
              <w:pStyle w:val="TableParagraph"/>
              <w:spacing w:before="44"/>
              <w:rPr>
                <w:sz w:val="18"/>
              </w:rPr>
            </w:pPr>
          </w:p>
          <w:p w:rsidR="00822E31" w:rsidRDefault="00186D8B">
            <w:pPr>
              <w:pStyle w:val="TableParagraph"/>
              <w:spacing w:before="1"/>
              <w:jc w:val="center"/>
              <w:rPr>
                <w:sz w:val="18"/>
              </w:rPr>
            </w:pPr>
            <w:r>
              <w:rPr>
                <w:spacing w:val="-2"/>
                <w:sz w:val="18"/>
              </w:rPr>
              <w:t>0.6582</w:t>
            </w:r>
          </w:p>
        </w:tc>
        <w:tc>
          <w:tcPr>
            <w:tcW w:w="1605" w:type="dxa"/>
          </w:tcPr>
          <w:p w:rsidR="00822E31" w:rsidRDefault="00822E31">
            <w:pPr>
              <w:pStyle w:val="TableParagraph"/>
              <w:spacing w:before="44"/>
              <w:rPr>
                <w:sz w:val="18"/>
              </w:rPr>
            </w:pPr>
          </w:p>
          <w:p w:rsidR="00822E31" w:rsidRDefault="00186D8B">
            <w:pPr>
              <w:pStyle w:val="TableParagraph"/>
              <w:spacing w:before="1"/>
              <w:jc w:val="center"/>
              <w:rPr>
                <w:sz w:val="18"/>
              </w:rPr>
            </w:pPr>
            <w:r>
              <w:rPr>
                <w:spacing w:val="-2"/>
                <w:sz w:val="18"/>
              </w:rPr>
              <w:t>23.551529</w:t>
            </w:r>
          </w:p>
        </w:tc>
        <w:tc>
          <w:tcPr>
            <w:tcW w:w="1560" w:type="dxa"/>
          </w:tcPr>
          <w:p w:rsidR="00822E31" w:rsidRDefault="00822E31">
            <w:pPr>
              <w:pStyle w:val="TableParagraph"/>
              <w:spacing w:before="44"/>
              <w:rPr>
                <w:sz w:val="18"/>
              </w:rPr>
            </w:pPr>
          </w:p>
          <w:p w:rsidR="00822E31" w:rsidRDefault="00186D8B">
            <w:pPr>
              <w:pStyle w:val="TableParagraph"/>
              <w:spacing w:before="1"/>
              <w:jc w:val="center"/>
              <w:rPr>
                <w:sz w:val="18"/>
              </w:rPr>
            </w:pPr>
            <w:r>
              <w:rPr>
                <w:spacing w:val="-2"/>
                <w:sz w:val="18"/>
              </w:rPr>
              <w:t>60.16</w:t>
            </w:r>
          </w:p>
        </w:tc>
        <w:tc>
          <w:tcPr>
            <w:tcW w:w="1740" w:type="dxa"/>
          </w:tcPr>
          <w:p w:rsidR="00822E31" w:rsidRDefault="00822E31">
            <w:pPr>
              <w:pStyle w:val="TableParagraph"/>
              <w:spacing w:before="44"/>
              <w:rPr>
                <w:sz w:val="18"/>
              </w:rPr>
            </w:pPr>
          </w:p>
          <w:p w:rsidR="00822E31" w:rsidRDefault="00186D8B">
            <w:pPr>
              <w:pStyle w:val="TableParagraph"/>
              <w:spacing w:before="1"/>
              <w:jc w:val="center"/>
              <w:rPr>
                <w:sz w:val="18"/>
              </w:rPr>
            </w:pPr>
            <w:r>
              <w:rPr>
                <w:spacing w:val="-4"/>
                <w:sz w:val="18"/>
              </w:rPr>
              <w:t>9.33</w:t>
            </w:r>
          </w:p>
        </w:tc>
      </w:tr>
      <w:tr w:rsidR="00822E31">
        <w:trPr>
          <w:trHeight w:val="719"/>
        </w:trPr>
        <w:tc>
          <w:tcPr>
            <w:tcW w:w="3435" w:type="dxa"/>
          </w:tcPr>
          <w:p w:rsidR="00822E31" w:rsidRDefault="00822E31">
            <w:pPr>
              <w:pStyle w:val="TableParagraph"/>
              <w:spacing w:before="42"/>
              <w:rPr>
                <w:sz w:val="18"/>
              </w:rPr>
            </w:pPr>
          </w:p>
          <w:p w:rsidR="00822E31" w:rsidRDefault="00186D8B">
            <w:pPr>
              <w:pStyle w:val="TableParagraph"/>
              <w:spacing w:before="1"/>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822E31" w:rsidRDefault="00822E31">
            <w:pPr>
              <w:pStyle w:val="TableParagraph"/>
              <w:spacing w:before="42"/>
              <w:rPr>
                <w:sz w:val="18"/>
              </w:rPr>
            </w:pPr>
          </w:p>
          <w:p w:rsidR="00822E31" w:rsidRDefault="00186D8B">
            <w:pPr>
              <w:pStyle w:val="TableParagraph"/>
              <w:spacing w:before="1"/>
              <w:jc w:val="center"/>
              <w:rPr>
                <w:sz w:val="18"/>
              </w:rPr>
            </w:pPr>
            <w:r>
              <w:rPr>
                <w:spacing w:val="-2"/>
                <w:sz w:val="18"/>
              </w:rPr>
              <w:t>0.6579</w:t>
            </w:r>
          </w:p>
        </w:tc>
        <w:tc>
          <w:tcPr>
            <w:tcW w:w="1605" w:type="dxa"/>
          </w:tcPr>
          <w:p w:rsidR="00822E31" w:rsidRDefault="00822E31">
            <w:pPr>
              <w:pStyle w:val="TableParagraph"/>
              <w:spacing w:before="42"/>
              <w:rPr>
                <w:sz w:val="18"/>
              </w:rPr>
            </w:pPr>
          </w:p>
          <w:p w:rsidR="00822E31" w:rsidRDefault="00186D8B">
            <w:pPr>
              <w:pStyle w:val="TableParagraph"/>
              <w:spacing w:before="1"/>
              <w:jc w:val="center"/>
              <w:rPr>
                <w:sz w:val="18"/>
              </w:rPr>
            </w:pPr>
            <w:r>
              <w:rPr>
                <w:spacing w:val="-2"/>
                <w:sz w:val="18"/>
              </w:rPr>
              <w:t>23.546039</w:t>
            </w:r>
          </w:p>
        </w:tc>
        <w:tc>
          <w:tcPr>
            <w:tcW w:w="1560" w:type="dxa"/>
          </w:tcPr>
          <w:p w:rsidR="00822E31" w:rsidRDefault="00822E31">
            <w:pPr>
              <w:pStyle w:val="TableParagraph"/>
              <w:spacing w:before="42"/>
              <w:rPr>
                <w:sz w:val="18"/>
              </w:rPr>
            </w:pPr>
          </w:p>
          <w:p w:rsidR="00822E31" w:rsidRDefault="00186D8B">
            <w:pPr>
              <w:pStyle w:val="TableParagraph"/>
              <w:spacing w:before="1"/>
              <w:jc w:val="center"/>
              <w:rPr>
                <w:sz w:val="18"/>
              </w:rPr>
            </w:pPr>
            <w:r>
              <w:rPr>
                <w:spacing w:val="-2"/>
                <w:sz w:val="18"/>
              </w:rPr>
              <w:t>60.16</w:t>
            </w:r>
          </w:p>
        </w:tc>
        <w:tc>
          <w:tcPr>
            <w:tcW w:w="1740" w:type="dxa"/>
          </w:tcPr>
          <w:p w:rsidR="00822E31" w:rsidRDefault="00822E31">
            <w:pPr>
              <w:pStyle w:val="TableParagraph"/>
              <w:spacing w:before="42"/>
              <w:rPr>
                <w:sz w:val="18"/>
              </w:rPr>
            </w:pPr>
          </w:p>
          <w:p w:rsidR="00822E31" w:rsidRDefault="00186D8B">
            <w:pPr>
              <w:pStyle w:val="TableParagraph"/>
              <w:spacing w:before="1"/>
              <w:jc w:val="center"/>
              <w:rPr>
                <w:sz w:val="18"/>
              </w:rPr>
            </w:pPr>
            <w:r>
              <w:rPr>
                <w:spacing w:val="-4"/>
                <w:sz w:val="18"/>
              </w:rPr>
              <w:t>9.32</w:t>
            </w:r>
          </w:p>
        </w:tc>
      </w:tr>
      <w:tr w:rsidR="00822E31">
        <w:trPr>
          <w:trHeight w:val="719"/>
        </w:trPr>
        <w:tc>
          <w:tcPr>
            <w:tcW w:w="3435" w:type="dxa"/>
          </w:tcPr>
          <w:p w:rsidR="00822E31" w:rsidRDefault="00822E31">
            <w:pPr>
              <w:pStyle w:val="TableParagraph"/>
              <w:spacing w:before="40"/>
              <w:rPr>
                <w:sz w:val="18"/>
              </w:rPr>
            </w:pPr>
          </w:p>
          <w:p w:rsidR="00822E31" w:rsidRDefault="00186D8B">
            <w:pPr>
              <w:pStyle w:val="TableParagraph"/>
              <w:spacing w:before="1"/>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822E31" w:rsidRDefault="00822E31">
            <w:pPr>
              <w:pStyle w:val="TableParagraph"/>
              <w:spacing w:before="40"/>
              <w:rPr>
                <w:sz w:val="18"/>
              </w:rPr>
            </w:pPr>
          </w:p>
          <w:p w:rsidR="00822E31" w:rsidRDefault="00186D8B">
            <w:pPr>
              <w:pStyle w:val="TableParagraph"/>
              <w:spacing w:before="1"/>
              <w:jc w:val="center"/>
              <w:rPr>
                <w:sz w:val="18"/>
              </w:rPr>
            </w:pPr>
            <w:r>
              <w:rPr>
                <w:spacing w:val="-2"/>
                <w:sz w:val="18"/>
              </w:rPr>
              <w:t>0.6582</w:t>
            </w:r>
          </w:p>
        </w:tc>
        <w:tc>
          <w:tcPr>
            <w:tcW w:w="1605" w:type="dxa"/>
          </w:tcPr>
          <w:p w:rsidR="00822E31" w:rsidRDefault="00822E31">
            <w:pPr>
              <w:pStyle w:val="TableParagraph"/>
              <w:spacing w:before="40"/>
              <w:rPr>
                <w:sz w:val="18"/>
              </w:rPr>
            </w:pPr>
          </w:p>
          <w:p w:rsidR="00822E31" w:rsidRDefault="00186D8B">
            <w:pPr>
              <w:pStyle w:val="TableParagraph"/>
              <w:spacing w:before="1"/>
              <w:jc w:val="center"/>
              <w:rPr>
                <w:sz w:val="18"/>
              </w:rPr>
            </w:pPr>
            <w:r>
              <w:rPr>
                <w:spacing w:val="-2"/>
                <w:sz w:val="18"/>
              </w:rPr>
              <w:t>23.549529</w:t>
            </w:r>
          </w:p>
        </w:tc>
        <w:tc>
          <w:tcPr>
            <w:tcW w:w="1560" w:type="dxa"/>
          </w:tcPr>
          <w:p w:rsidR="00822E31" w:rsidRDefault="00822E31">
            <w:pPr>
              <w:pStyle w:val="TableParagraph"/>
              <w:spacing w:before="40"/>
              <w:rPr>
                <w:sz w:val="18"/>
              </w:rPr>
            </w:pPr>
          </w:p>
          <w:p w:rsidR="00822E31" w:rsidRDefault="00186D8B">
            <w:pPr>
              <w:pStyle w:val="TableParagraph"/>
              <w:spacing w:before="1"/>
              <w:jc w:val="center"/>
              <w:rPr>
                <w:sz w:val="18"/>
              </w:rPr>
            </w:pPr>
            <w:r>
              <w:rPr>
                <w:spacing w:val="-2"/>
                <w:sz w:val="18"/>
              </w:rPr>
              <w:t>58.43</w:t>
            </w:r>
          </w:p>
        </w:tc>
        <w:tc>
          <w:tcPr>
            <w:tcW w:w="1740" w:type="dxa"/>
          </w:tcPr>
          <w:p w:rsidR="00822E31" w:rsidRDefault="00822E31">
            <w:pPr>
              <w:pStyle w:val="TableParagraph"/>
              <w:spacing w:before="40"/>
              <w:rPr>
                <w:sz w:val="18"/>
              </w:rPr>
            </w:pPr>
          </w:p>
          <w:p w:rsidR="00822E31" w:rsidRDefault="00186D8B">
            <w:pPr>
              <w:pStyle w:val="TableParagraph"/>
              <w:spacing w:before="1"/>
              <w:jc w:val="center"/>
              <w:rPr>
                <w:sz w:val="18"/>
              </w:rPr>
            </w:pPr>
            <w:r>
              <w:rPr>
                <w:spacing w:val="-4"/>
                <w:sz w:val="18"/>
              </w:rPr>
              <w:t>9.06</w:t>
            </w:r>
          </w:p>
        </w:tc>
      </w:tr>
      <w:tr w:rsidR="00822E31">
        <w:trPr>
          <w:trHeight w:val="959"/>
        </w:trPr>
        <w:tc>
          <w:tcPr>
            <w:tcW w:w="3435" w:type="dxa"/>
          </w:tcPr>
          <w:p w:rsidR="00822E31" w:rsidRDefault="00822E31">
            <w:pPr>
              <w:pStyle w:val="TableParagraph"/>
              <w:spacing w:before="39"/>
              <w:rPr>
                <w:sz w:val="18"/>
              </w:rPr>
            </w:pPr>
          </w:p>
          <w:p w:rsidR="00822E31" w:rsidRDefault="00186D8B">
            <w:pPr>
              <w:pStyle w:val="TableParagraph"/>
              <w:spacing w:line="276" w:lineRule="auto"/>
              <w:ind w:left="1291" w:hanging="879"/>
              <w:rPr>
                <w:sz w:val="18"/>
              </w:rPr>
            </w:pPr>
            <w:r>
              <w:rPr>
                <w:sz w:val="18"/>
              </w:rPr>
              <w:t>Au/</w:t>
            </w:r>
            <w:r>
              <w:rPr>
                <w:spacing w:val="-12"/>
                <w:sz w:val="18"/>
              </w:rPr>
              <w:t xml:space="preserve"> </w:t>
            </w:r>
            <w:r>
              <w:rPr>
                <w:sz w:val="18"/>
              </w:rPr>
              <w:t>SPIRO</w:t>
            </w:r>
            <w:r>
              <w:rPr>
                <w:spacing w:val="-11"/>
                <w:sz w:val="18"/>
              </w:rPr>
              <w:t xml:space="preserve"> </w:t>
            </w:r>
            <w:r>
              <w:rPr>
                <w:sz w:val="18"/>
              </w:rPr>
              <w:t>-OMeTAD</w:t>
            </w:r>
            <w:r>
              <w:rPr>
                <w:spacing w:val="-11"/>
                <w:sz w:val="18"/>
              </w:rPr>
              <w:t xml:space="preserve"> </w:t>
            </w:r>
            <w:r>
              <w:rPr>
                <w:sz w:val="18"/>
              </w:rPr>
              <w:t>/</w:t>
            </w:r>
            <w:r>
              <w:rPr>
                <w:spacing w:val="-11"/>
                <w:sz w:val="18"/>
              </w:rPr>
              <w:t xml:space="preserve"> </w:t>
            </w:r>
            <w:r>
              <w:rPr>
                <w:sz w:val="18"/>
              </w:rPr>
              <w:t>Cs2TiBr6</w:t>
            </w:r>
            <w:r>
              <w:rPr>
                <w:spacing w:val="-12"/>
                <w:sz w:val="18"/>
              </w:rPr>
              <w:t xml:space="preserve"> </w:t>
            </w:r>
            <w:r>
              <w:rPr>
                <w:sz w:val="18"/>
              </w:rPr>
              <w:t xml:space="preserve">/ </w:t>
            </w:r>
            <w:r>
              <w:rPr>
                <w:spacing w:val="-2"/>
                <w:sz w:val="18"/>
              </w:rPr>
              <w:t>ZNSE/FTO</w:t>
            </w:r>
          </w:p>
        </w:tc>
        <w:tc>
          <w:tcPr>
            <w:tcW w:w="1335"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0.634</w:t>
            </w:r>
          </w:p>
        </w:tc>
        <w:tc>
          <w:tcPr>
            <w:tcW w:w="1605"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23.549901</w:t>
            </w:r>
          </w:p>
        </w:tc>
        <w:tc>
          <w:tcPr>
            <w:tcW w:w="1560"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59.81</w:t>
            </w:r>
          </w:p>
        </w:tc>
        <w:tc>
          <w:tcPr>
            <w:tcW w:w="1740" w:type="dxa"/>
          </w:tcPr>
          <w:p w:rsidR="00822E31" w:rsidRDefault="00822E31">
            <w:pPr>
              <w:pStyle w:val="TableParagraph"/>
              <w:spacing w:before="39"/>
              <w:rPr>
                <w:sz w:val="18"/>
              </w:rPr>
            </w:pPr>
          </w:p>
          <w:p w:rsidR="00822E31" w:rsidRDefault="00186D8B">
            <w:pPr>
              <w:pStyle w:val="TableParagraph"/>
              <w:jc w:val="center"/>
              <w:rPr>
                <w:sz w:val="18"/>
              </w:rPr>
            </w:pPr>
            <w:r>
              <w:rPr>
                <w:spacing w:val="-4"/>
                <w:sz w:val="18"/>
              </w:rPr>
              <w:t>8.93</w:t>
            </w:r>
          </w:p>
        </w:tc>
      </w:tr>
    </w:tbl>
    <w:p w:rsidR="00822E31" w:rsidRDefault="00822E31">
      <w:pPr>
        <w:jc w:val="center"/>
        <w:rPr>
          <w:sz w:val="18"/>
        </w:rPr>
        <w:sectPr w:rsidR="00822E31">
          <w:type w:val="continuous"/>
          <w:pgSz w:w="11920" w:h="16860"/>
          <w:pgMar w:top="1400" w:right="520" w:bottom="1522" w:left="400" w:header="0" w:footer="816" w:gutter="0"/>
          <w:cols w:space="720"/>
        </w:sectPr>
      </w:pPr>
    </w:p>
    <w:tbl>
      <w:tblPr>
        <w:tblW w:w="0" w:type="auto"/>
        <w:tblInd w:w="10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35"/>
        <w:gridCol w:w="1335"/>
        <w:gridCol w:w="1605"/>
        <w:gridCol w:w="1560"/>
        <w:gridCol w:w="1740"/>
      </w:tblGrid>
      <w:tr w:rsidR="00822E31">
        <w:trPr>
          <w:trHeight w:val="944"/>
        </w:trPr>
        <w:tc>
          <w:tcPr>
            <w:tcW w:w="3435" w:type="dxa"/>
          </w:tcPr>
          <w:p w:rsidR="00822E31" w:rsidRDefault="00822E31">
            <w:pPr>
              <w:pStyle w:val="TableParagraph"/>
              <w:spacing w:before="33"/>
              <w:rPr>
                <w:sz w:val="18"/>
              </w:rPr>
            </w:pPr>
          </w:p>
          <w:p w:rsidR="00822E31" w:rsidRDefault="00186D8B">
            <w:pPr>
              <w:pStyle w:val="TableParagraph"/>
              <w:spacing w:line="276" w:lineRule="auto"/>
              <w:ind w:left="1266" w:hanging="854"/>
              <w:rPr>
                <w:sz w:val="18"/>
              </w:rPr>
            </w:pPr>
            <w:r>
              <w:rPr>
                <w:sz w:val="18"/>
              </w:rPr>
              <w:t>Au/</w:t>
            </w:r>
            <w:r>
              <w:rPr>
                <w:spacing w:val="-12"/>
                <w:sz w:val="18"/>
              </w:rPr>
              <w:t xml:space="preserve"> </w:t>
            </w:r>
            <w:r>
              <w:rPr>
                <w:sz w:val="18"/>
              </w:rPr>
              <w:t>SPIRO</w:t>
            </w:r>
            <w:r>
              <w:rPr>
                <w:spacing w:val="-11"/>
                <w:sz w:val="18"/>
              </w:rPr>
              <w:t xml:space="preserve"> </w:t>
            </w:r>
            <w:r>
              <w:rPr>
                <w:sz w:val="18"/>
              </w:rPr>
              <w:t>-OMeTAD</w:t>
            </w:r>
            <w:r>
              <w:rPr>
                <w:spacing w:val="-11"/>
                <w:sz w:val="18"/>
              </w:rPr>
              <w:t xml:space="preserve"> </w:t>
            </w:r>
            <w:r>
              <w:rPr>
                <w:sz w:val="18"/>
              </w:rPr>
              <w:t>/</w:t>
            </w:r>
            <w:r>
              <w:rPr>
                <w:spacing w:val="-11"/>
                <w:sz w:val="18"/>
              </w:rPr>
              <w:t xml:space="preserve"> </w:t>
            </w:r>
            <w:r>
              <w:rPr>
                <w:sz w:val="18"/>
              </w:rPr>
              <w:t>Cs2TiBr6</w:t>
            </w:r>
            <w:r>
              <w:rPr>
                <w:spacing w:val="-12"/>
                <w:sz w:val="18"/>
              </w:rPr>
              <w:t xml:space="preserve"> </w:t>
            </w:r>
            <w:r>
              <w:rPr>
                <w:sz w:val="18"/>
              </w:rPr>
              <w:t xml:space="preserve">/ </w:t>
            </w:r>
            <w:r>
              <w:rPr>
                <w:spacing w:val="-2"/>
                <w:sz w:val="18"/>
              </w:rPr>
              <w:t>PCBM/FTO</w:t>
            </w:r>
          </w:p>
        </w:tc>
        <w:tc>
          <w:tcPr>
            <w:tcW w:w="1335" w:type="dxa"/>
          </w:tcPr>
          <w:p w:rsidR="00822E31" w:rsidRDefault="00822E31">
            <w:pPr>
              <w:pStyle w:val="TableParagraph"/>
              <w:spacing w:before="33"/>
              <w:rPr>
                <w:sz w:val="18"/>
              </w:rPr>
            </w:pPr>
          </w:p>
          <w:p w:rsidR="00822E31" w:rsidRDefault="00186D8B">
            <w:pPr>
              <w:pStyle w:val="TableParagraph"/>
              <w:jc w:val="center"/>
              <w:rPr>
                <w:sz w:val="18"/>
              </w:rPr>
            </w:pPr>
            <w:r>
              <w:rPr>
                <w:spacing w:val="-2"/>
                <w:sz w:val="18"/>
              </w:rPr>
              <w:t>0.6347</w:t>
            </w:r>
          </w:p>
        </w:tc>
        <w:tc>
          <w:tcPr>
            <w:tcW w:w="1605" w:type="dxa"/>
          </w:tcPr>
          <w:p w:rsidR="00822E31" w:rsidRDefault="00822E31">
            <w:pPr>
              <w:pStyle w:val="TableParagraph"/>
              <w:spacing w:before="33"/>
              <w:rPr>
                <w:sz w:val="18"/>
              </w:rPr>
            </w:pPr>
          </w:p>
          <w:p w:rsidR="00822E31" w:rsidRDefault="00186D8B">
            <w:pPr>
              <w:pStyle w:val="TableParagraph"/>
              <w:jc w:val="center"/>
              <w:rPr>
                <w:sz w:val="18"/>
              </w:rPr>
            </w:pPr>
            <w:r>
              <w:rPr>
                <w:spacing w:val="-2"/>
                <w:sz w:val="18"/>
              </w:rPr>
              <w:t>23.551731</w:t>
            </w:r>
          </w:p>
        </w:tc>
        <w:tc>
          <w:tcPr>
            <w:tcW w:w="1560" w:type="dxa"/>
          </w:tcPr>
          <w:p w:rsidR="00822E31" w:rsidRDefault="00822E31">
            <w:pPr>
              <w:pStyle w:val="TableParagraph"/>
              <w:spacing w:before="33"/>
              <w:rPr>
                <w:sz w:val="18"/>
              </w:rPr>
            </w:pPr>
          </w:p>
          <w:p w:rsidR="00822E31" w:rsidRDefault="00186D8B">
            <w:pPr>
              <w:pStyle w:val="TableParagraph"/>
              <w:jc w:val="center"/>
              <w:rPr>
                <w:sz w:val="18"/>
              </w:rPr>
            </w:pPr>
            <w:r>
              <w:rPr>
                <w:spacing w:val="-2"/>
                <w:sz w:val="18"/>
              </w:rPr>
              <w:t>58.95</w:t>
            </w:r>
          </w:p>
        </w:tc>
        <w:tc>
          <w:tcPr>
            <w:tcW w:w="1740" w:type="dxa"/>
          </w:tcPr>
          <w:p w:rsidR="00822E31" w:rsidRDefault="00822E31">
            <w:pPr>
              <w:pStyle w:val="TableParagraph"/>
              <w:spacing w:before="33"/>
              <w:rPr>
                <w:sz w:val="18"/>
              </w:rPr>
            </w:pPr>
          </w:p>
          <w:p w:rsidR="00822E31" w:rsidRDefault="00186D8B">
            <w:pPr>
              <w:pStyle w:val="TableParagraph"/>
              <w:jc w:val="center"/>
              <w:rPr>
                <w:sz w:val="18"/>
              </w:rPr>
            </w:pPr>
            <w:r>
              <w:rPr>
                <w:spacing w:val="-4"/>
                <w:sz w:val="18"/>
              </w:rPr>
              <w:t>8.81</w:t>
            </w:r>
          </w:p>
        </w:tc>
      </w:tr>
      <w:tr w:rsidR="00822E31">
        <w:trPr>
          <w:trHeight w:val="719"/>
        </w:trPr>
        <w:tc>
          <w:tcPr>
            <w:tcW w:w="3435" w:type="dxa"/>
          </w:tcPr>
          <w:p w:rsidR="00822E31" w:rsidRDefault="00822E31">
            <w:pPr>
              <w:pStyle w:val="TableParagraph"/>
              <w:spacing w:before="44"/>
              <w:rPr>
                <w:sz w:val="18"/>
              </w:rPr>
            </w:pPr>
          </w:p>
          <w:p w:rsidR="00822E31" w:rsidRDefault="00186D8B">
            <w:pPr>
              <w:pStyle w:val="TableParagraph"/>
              <w:jc w:val="center"/>
              <w:rPr>
                <w:sz w:val="18"/>
              </w:rPr>
            </w:pPr>
            <w:r>
              <w:rPr>
                <w:sz w:val="18"/>
              </w:rPr>
              <w:t>Au/</w:t>
            </w:r>
            <w:r>
              <w:rPr>
                <w:spacing w:val="-2"/>
                <w:sz w:val="18"/>
              </w:rPr>
              <w:t xml:space="preserve"> </w:t>
            </w:r>
            <w:r>
              <w:rPr>
                <w:sz w:val="18"/>
              </w:rPr>
              <w:t>CUALO2</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335" w:type="dxa"/>
          </w:tcPr>
          <w:p w:rsidR="00822E31" w:rsidRDefault="00822E31">
            <w:pPr>
              <w:pStyle w:val="TableParagraph"/>
              <w:spacing w:before="44"/>
              <w:rPr>
                <w:sz w:val="18"/>
              </w:rPr>
            </w:pPr>
          </w:p>
          <w:p w:rsidR="00822E31" w:rsidRDefault="00186D8B">
            <w:pPr>
              <w:pStyle w:val="TableParagraph"/>
              <w:jc w:val="center"/>
              <w:rPr>
                <w:sz w:val="18"/>
              </w:rPr>
            </w:pPr>
            <w:r>
              <w:rPr>
                <w:spacing w:val="-2"/>
                <w:sz w:val="18"/>
              </w:rPr>
              <w:t>1.1205</w:t>
            </w:r>
          </w:p>
        </w:tc>
        <w:tc>
          <w:tcPr>
            <w:tcW w:w="1605" w:type="dxa"/>
          </w:tcPr>
          <w:p w:rsidR="00822E31" w:rsidRDefault="00822E31">
            <w:pPr>
              <w:pStyle w:val="TableParagraph"/>
              <w:spacing w:before="44"/>
              <w:rPr>
                <w:sz w:val="18"/>
              </w:rPr>
            </w:pPr>
          </w:p>
          <w:p w:rsidR="00822E31" w:rsidRDefault="00186D8B">
            <w:pPr>
              <w:pStyle w:val="TableParagraph"/>
              <w:jc w:val="center"/>
              <w:rPr>
                <w:sz w:val="18"/>
              </w:rPr>
            </w:pPr>
            <w:r>
              <w:rPr>
                <w:spacing w:val="-2"/>
                <w:sz w:val="18"/>
              </w:rPr>
              <w:t>15.904997</w:t>
            </w:r>
          </w:p>
        </w:tc>
        <w:tc>
          <w:tcPr>
            <w:tcW w:w="1560" w:type="dxa"/>
          </w:tcPr>
          <w:p w:rsidR="00822E31" w:rsidRDefault="00822E31">
            <w:pPr>
              <w:pStyle w:val="TableParagraph"/>
              <w:spacing w:before="44"/>
              <w:rPr>
                <w:sz w:val="18"/>
              </w:rPr>
            </w:pPr>
          </w:p>
          <w:p w:rsidR="00822E31" w:rsidRDefault="00186D8B">
            <w:pPr>
              <w:pStyle w:val="TableParagraph"/>
              <w:jc w:val="center"/>
              <w:rPr>
                <w:sz w:val="18"/>
              </w:rPr>
            </w:pPr>
            <w:r>
              <w:rPr>
                <w:spacing w:val="-2"/>
                <w:sz w:val="18"/>
              </w:rPr>
              <w:t>41.44</w:t>
            </w:r>
          </w:p>
        </w:tc>
        <w:tc>
          <w:tcPr>
            <w:tcW w:w="1740" w:type="dxa"/>
          </w:tcPr>
          <w:p w:rsidR="00822E31" w:rsidRDefault="00822E31">
            <w:pPr>
              <w:pStyle w:val="TableParagraph"/>
              <w:spacing w:before="44"/>
              <w:rPr>
                <w:sz w:val="18"/>
              </w:rPr>
            </w:pPr>
          </w:p>
          <w:p w:rsidR="00822E31" w:rsidRDefault="00186D8B">
            <w:pPr>
              <w:pStyle w:val="TableParagraph"/>
              <w:jc w:val="center"/>
              <w:rPr>
                <w:sz w:val="18"/>
              </w:rPr>
            </w:pPr>
            <w:r>
              <w:rPr>
                <w:spacing w:val="-4"/>
                <w:sz w:val="18"/>
              </w:rPr>
              <w:t>7.39</w:t>
            </w:r>
          </w:p>
        </w:tc>
      </w:tr>
      <w:tr w:rsidR="00822E31">
        <w:trPr>
          <w:trHeight w:val="959"/>
        </w:trPr>
        <w:tc>
          <w:tcPr>
            <w:tcW w:w="3435" w:type="dxa"/>
          </w:tcPr>
          <w:p w:rsidR="00822E31" w:rsidRDefault="00822E31">
            <w:pPr>
              <w:pStyle w:val="TableParagraph"/>
              <w:spacing w:before="42"/>
              <w:rPr>
                <w:sz w:val="18"/>
              </w:rPr>
            </w:pPr>
          </w:p>
          <w:p w:rsidR="00822E31" w:rsidRDefault="00186D8B">
            <w:pPr>
              <w:pStyle w:val="TableParagraph"/>
              <w:spacing w:line="276" w:lineRule="auto"/>
              <w:ind w:left="1341" w:hanging="720"/>
              <w:rPr>
                <w:sz w:val="18"/>
              </w:rPr>
            </w:pPr>
            <w:r>
              <w:rPr>
                <w:sz w:val="18"/>
              </w:rPr>
              <w:t>Au/</w:t>
            </w:r>
            <w:r>
              <w:rPr>
                <w:spacing w:val="-12"/>
                <w:sz w:val="18"/>
              </w:rPr>
              <w:t xml:space="preserve"> </w:t>
            </w:r>
            <w:r>
              <w:rPr>
                <w:sz w:val="18"/>
              </w:rPr>
              <w:t>PEDOT:PSS</w:t>
            </w:r>
            <w:r>
              <w:rPr>
                <w:spacing w:val="-11"/>
                <w:sz w:val="18"/>
              </w:rPr>
              <w:t xml:space="preserve"> </w:t>
            </w:r>
            <w:r>
              <w:rPr>
                <w:sz w:val="18"/>
              </w:rPr>
              <w:t>/</w:t>
            </w:r>
            <w:r>
              <w:rPr>
                <w:spacing w:val="-11"/>
                <w:sz w:val="18"/>
              </w:rPr>
              <w:t xml:space="preserve"> </w:t>
            </w:r>
            <w:r>
              <w:rPr>
                <w:sz w:val="18"/>
              </w:rPr>
              <w:t>Cs2TiBr6</w:t>
            </w:r>
            <w:r>
              <w:rPr>
                <w:spacing w:val="-11"/>
                <w:sz w:val="18"/>
              </w:rPr>
              <w:t xml:space="preserve"> </w:t>
            </w:r>
            <w:r>
              <w:rPr>
                <w:sz w:val="18"/>
              </w:rPr>
              <w:t xml:space="preserve">/ </w:t>
            </w:r>
            <w:r>
              <w:rPr>
                <w:spacing w:val="-2"/>
                <w:sz w:val="18"/>
              </w:rPr>
              <w:t>CDS/FTO</w:t>
            </w:r>
          </w:p>
        </w:tc>
        <w:tc>
          <w:tcPr>
            <w:tcW w:w="1335" w:type="dxa"/>
          </w:tcPr>
          <w:p w:rsidR="00822E31" w:rsidRDefault="00822E31">
            <w:pPr>
              <w:pStyle w:val="TableParagraph"/>
              <w:spacing w:before="42"/>
              <w:rPr>
                <w:sz w:val="18"/>
              </w:rPr>
            </w:pPr>
          </w:p>
          <w:p w:rsidR="00822E31" w:rsidRDefault="00186D8B">
            <w:pPr>
              <w:pStyle w:val="TableParagraph"/>
              <w:jc w:val="center"/>
              <w:rPr>
                <w:sz w:val="18"/>
              </w:rPr>
            </w:pPr>
            <w:r>
              <w:rPr>
                <w:spacing w:val="-2"/>
                <w:sz w:val="18"/>
              </w:rPr>
              <w:t>0.383</w:t>
            </w:r>
          </w:p>
        </w:tc>
        <w:tc>
          <w:tcPr>
            <w:tcW w:w="1605" w:type="dxa"/>
          </w:tcPr>
          <w:p w:rsidR="00822E31" w:rsidRDefault="00822E31">
            <w:pPr>
              <w:pStyle w:val="TableParagraph"/>
              <w:spacing w:before="42"/>
              <w:rPr>
                <w:sz w:val="18"/>
              </w:rPr>
            </w:pPr>
          </w:p>
          <w:p w:rsidR="00822E31" w:rsidRDefault="00186D8B">
            <w:pPr>
              <w:pStyle w:val="TableParagraph"/>
              <w:jc w:val="center"/>
              <w:rPr>
                <w:sz w:val="18"/>
              </w:rPr>
            </w:pPr>
            <w:r>
              <w:rPr>
                <w:spacing w:val="-2"/>
                <w:sz w:val="18"/>
              </w:rPr>
              <w:t>23.546106</w:t>
            </w:r>
          </w:p>
        </w:tc>
        <w:tc>
          <w:tcPr>
            <w:tcW w:w="1560" w:type="dxa"/>
          </w:tcPr>
          <w:p w:rsidR="00822E31" w:rsidRDefault="00822E31">
            <w:pPr>
              <w:pStyle w:val="TableParagraph"/>
              <w:spacing w:before="42"/>
              <w:rPr>
                <w:sz w:val="18"/>
              </w:rPr>
            </w:pPr>
          </w:p>
          <w:p w:rsidR="00822E31" w:rsidRDefault="00186D8B">
            <w:pPr>
              <w:pStyle w:val="TableParagraph"/>
              <w:jc w:val="center"/>
              <w:rPr>
                <w:sz w:val="18"/>
              </w:rPr>
            </w:pPr>
            <w:r>
              <w:rPr>
                <w:spacing w:val="-2"/>
                <w:sz w:val="18"/>
              </w:rPr>
              <w:t>43.23</w:t>
            </w:r>
          </w:p>
        </w:tc>
        <w:tc>
          <w:tcPr>
            <w:tcW w:w="1740" w:type="dxa"/>
          </w:tcPr>
          <w:p w:rsidR="00822E31" w:rsidRDefault="00822E31">
            <w:pPr>
              <w:pStyle w:val="TableParagraph"/>
              <w:spacing w:before="42"/>
              <w:rPr>
                <w:sz w:val="18"/>
              </w:rPr>
            </w:pPr>
          </w:p>
          <w:p w:rsidR="00822E31" w:rsidRDefault="00186D8B">
            <w:pPr>
              <w:pStyle w:val="TableParagraph"/>
              <w:jc w:val="center"/>
              <w:rPr>
                <w:sz w:val="18"/>
              </w:rPr>
            </w:pPr>
            <w:r>
              <w:rPr>
                <w:spacing w:val="-5"/>
                <w:sz w:val="18"/>
              </w:rPr>
              <w:t>3.9</w:t>
            </w:r>
          </w:p>
        </w:tc>
      </w:tr>
      <w:tr w:rsidR="00822E31">
        <w:trPr>
          <w:trHeight w:val="959"/>
        </w:trPr>
        <w:tc>
          <w:tcPr>
            <w:tcW w:w="3435" w:type="dxa"/>
          </w:tcPr>
          <w:p w:rsidR="00822E31" w:rsidRDefault="00822E31">
            <w:pPr>
              <w:pStyle w:val="TableParagraph"/>
              <w:spacing w:before="38"/>
              <w:rPr>
                <w:sz w:val="18"/>
              </w:rPr>
            </w:pPr>
          </w:p>
          <w:p w:rsidR="00822E31" w:rsidRDefault="00186D8B">
            <w:pPr>
              <w:pStyle w:val="TableParagraph"/>
              <w:spacing w:line="276" w:lineRule="auto"/>
              <w:ind w:left="1301" w:hanging="680"/>
              <w:rPr>
                <w:sz w:val="18"/>
              </w:rPr>
            </w:pPr>
            <w:r>
              <w:rPr>
                <w:sz w:val="18"/>
              </w:rPr>
              <w:t>Au/</w:t>
            </w:r>
            <w:r>
              <w:rPr>
                <w:spacing w:val="-12"/>
                <w:sz w:val="18"/>
              </w:rPr>
              <w:t xml:space="preserve"> </w:t>
            </w:r>
            <w:r>
              <w:rPr>
                <w:sz w:val="18"/>
              </w:rPr>
              <w:t>PEDOT:PSS</w:t>
            </w:r>
            <w:r>
              <w:rPr>
                <w:spacing w:val="-11"/>
                <w:sz w:val="18"/>
              </w:rPr>
              <w:t xml:space="preserve"> </w:t>
            </w:r>
            <w:r>
              <w:rPr>
                <w:sz w:val="18"/>
              </w:rPr>
              <w:t>/</w:t>
            </w:r>
            <w:r>
              <w:rPr>
                <w:spacing w:val="-11"/>
                <w:sz w:val="18"/>
              </w:rPr>
              <w:t xml:space="preserve"> </w:t>
            </w:r>
            <w:r>
              <w:rPr>
                <w:sz w:val="18"/>
              </w:rPr>
              <w:t>Cs2TiBr6</w:t>
            </w:r>
            <w:r>
              <w:rPr>
                <w:spacing w:val="-11"/>
                <w:sz w:val="18"/>
              </w:rPr>
              <w:t xml:space="preserve"> </w:t>
            </w:r>
            <w:r>
              <w:rPr>
                <w:sz w:val="18"/>
              </w:rPr>
              <w:t xml:space="preserve">/ </w:t>
            </w:r>
            <w:r>
              <w:rPr>
                <w:spacing w:val="-2"/>
                <w:sz w:val="18"/>
              </w:rPr>
              <w:t>IGZO/FTO</w:t>
            </w:r>
          </w:p>
        </w:tc>
        <w:tc>
          <w:tcPr>
            <w:tcW w:w="1335" w:type="dxa"/>
          </w:tcPr>
          <w:p w:rsidR="00822E31" w:rsidRDefault="00822E31">
            <w:pPr>
              <w:pStyle w:val="TableParagraph"/>
              <w:spacing w:before="38"/>
              <w:rPr>
                <w:sz w:val="18"/>
              </w:rPr>
            </w:pPr>
          </w:p>
          <w:p w:rsidR="00822E31" w:rsidRDefault="00186D8B">
            <w:pPr>
              <w:pStyle w:val="TableParagraph"/>
              <w:jc w:val="center"/>
              <w:rPr>
                <w:sz w:val="18"/>
              </w:rPr>
            </w:pPr>
            <w:r>
              <w:rPr>
                <w:spacing w:val="-2"/>
                <w:sz w:val="18"/>
              </w:rPr>
              <w:t>0.3828</w:t>
            </w:r>
          </w:p>
        </w:tc>
        <w:tc>
          <w:tcPr>
            <w:tcW w:w="1605" w:type="dxa"/>
          </w:tcPr>
          <w:p w:rsidR="00822E31" w:rsidRDefault="00822E31">
            <w:pPr>
              <w:pStyle w:val="TableParagraph"/>
              <w:spacing w:before="38"/>
              <w:rPr>
                <w:sz w:val="18"/>
              </w:rPr>
            </w:pPr>
          </w:p>
          <w:p w:rsidR="00822E31" w:rsidRDefault="00186D8B">
            <w:pPr>
              <w:pStyle w:val="TableParagraph"/>
              <w:jc w:val="center"/>
              <w:rPr>
                <w:sz w:val="18"/>
              </w:rPr>
            </w:pPr>
            <w:r>
              <w:rPr>
                <w:spacing w:val="-2"/>
                <w:sz w:val="18"/>
              </w:rPr>
              <w:t>23.541682</w:t>
            </w:r>
          </w:p>
        </w:tc>
        <w:tc>
          <w:tcPr>
            <w:tcW w:w="1560" w:type="dxa"/>
          </w:tcPr>
          <w:p w:rsidR="00822E31" w:rsidRDefault="00822E31">
            <w:pPr>
              <w:pStyle w:val="TableParagraph"/>
              <w:spacing w:before="38"/>
              <w:rPr>
                <w:sz w:val="18"/>
              </w:rPr>
            </w:pPr>
          </w:p>
          <w:p w:rsidR="00822E31" w:rsidRDefault="00186D8B">
            <w:pPr>
              <w:pStyle w:val="TableParagraph"/>
              <w:jc w:val="center"/>
              <w:rPr>
                <w:sz w:val="18"/>
              </w:rPr>
            </w:pPr>
            <w:r>
              <w:rPr>
                <w:spacing w:val="-2"/>
                <w:sz w:val="18"/>
              </w:rPr>
              <w:t>43.24</w:t>
            </w:r>
          </w:p>
        </w:tc>
        <w:tc>
          <w:tcPr>
            <w:tcW w:w="1740" w:type="dxa"/>
          </w:tcPr>
          <w:p w:rsidR="00822E31" w:rsidRDefault="00822E31">
            <w:pPr>
              <w:pStyle w:val="TableParagraph"/>
              <w:spacing w:before="38"/>
              <w:rPr>
                <w:sz w:val="18"/>
              </w:rPr>
            </w:pPr>
          </w:p>
          <w:p w:rsidR="00822E31" w:rsidRDefault="00186D8B">
            <w:pPr>
              <w:pStyle w:val="TableParagraph"/>
              <w:jc w:val="center"/>
              <w:rPr>
                <w:sz w:val="18"/>
              </w:rPr>
            </w:pPr>
            <w:r>
              <w:rPr>
                <w:spacing w:val="-5"/>
                <w:sz w:val="18"/>
              </w:rPr>
              <w:t>3.9</w:t>
            </w:r>
          </w:p>
        </w:tc>
      </w:tr>
      <w:tr w:rsidR="00822E31">
        <w:trPr>
          <w:trHeight w:val="944"/>
        </w:trPr>
        <w:tc>
          <w:tcPr>
            <w:tcW w:w="3435" w:type="dxa"/>
          </w:tcPr>
          <w:p w:rsidR="00822E31" w:rsidRDefault="00822E31">
            <w:pPr>
              <w:pStyle w:val="TableParagraph"/>
              <w:spacing w:before="34"/>
              <w:rPr>
                <w:sz w:val="18"/>
              </w:rPr>
            </w:pPr>
          </w:p>
          <w:p w:rsidR="00822E31" w:rsidRDefault="00186D8B">
            <w:pPr>
              <w:pStyle w:val="TableParagraph"/>
              <w:spacing w:line="276" w:lineRule="auto"/>
              <w:ind w:left="1321" w:hanging="700"/>
              <w:rPr>
                <w:sz w:val="18"/>
              </w:rPr>
            </w:pPr>
            <w:r>
              <w:rPr>
                <w:sz w:val="18"/>
              </w:rPr>
              <w:t>Au/</w:t>
            </w:r>
            <w:r>
              <w:rPr>
                <w:spacing w:val="-12"/>
                <w:sz w:val="18"/>
              </w:rPr>
              <w:t xml:space="preserve"> </w:t>
            </w:r>
            <w:r>
              <w:rPr>
                <w:sz w:val="18"/>
              </w:rPr>
              <w:t>PEDOT:PSS</w:t>
            </w:r>
            <w:r>
              <w:rPr>
                <w:spacing w:val="-11"/>
                <w:sz w:val="18"/>
              </w:rPr>
              <w:t xml:space="preserve"> </w:t>
            </w:r>
            <w:r>
              <w:rPr>
                <w:sz w:val="18"/>
              </w:rPr>
              <w:t>/</w:t>
            </w:r>
            <w:r>
              <w:rPr>
                <w:spacing w:val="-11"/>
                <w:sz w:val="18"/>
              </w:rPr>
              <w:t xml:space="preserve"> </w:t>
            </w:r>
            <w:r>
              <w:rPr>
                <w:sz w:val="18"/>
              </w:rPr>
              <w:t>Cs2TiBr6</w:t>
            </w:r>
            <w:r>
              <w:rPr>
                <w:spacing w:val="-11"/>
                <w:sz w:val="18"/>
              </w:rPr>
              <w:t xml:space="preserve"> </w:t>
            </w:r>
            <w:r>
              <w:rPr>
                <w:sz w:val="18"/>
              </w:rPr>
              <w:t xml:space="preserve">/ </w:t>
            </w:r>
            <w:r>
              <w:rPr>
                <w:spacing w:val="-2"/>
                <w:sz w:val="18"/>
              </w:rPr>
              <w:t>TIO2/FTO</w:t>
            </w:r>
          </w:p>
        </w:tc>
        <w:tc>
          <w:tcPr>
            <w:tcW w:w="1335" w:type="dxa"/>
          </w:tcPr>
          <w:p w:rsidR="00822E31" w:rsidRDefault="00822E31">
            <w:pPr>
              <w:pStyle w:val="TableParagraph"/>
              <w:spacing w:before="34"/>
              <w:rPr>
                <w:sz w:val="18"/>
              </w:rPr>
            </w:pPr>
          </w:p>
          <w:p w:rsidR="00822E31" w:rsidRDefault="00186D8B">
            <w:pPr>
              <w:pStyle w:val="TableParagraph"/>
              <w:jc w:val="center"/>
              <w:rPr>
                <w:sz w:val="18"/>
              </w:rPr>
            </w:pPr>
            <w:r>
              <w:rPr>
                <w:spacing w:val="-2"/>
                <w:sz w:val="18"/>
              </w:rPr>
              <w:t>0.383</w:t>
            </w:r>
          </w:p>
        </w:tc>
        <w:tc>
          <w:tcPr>
            <w:tcW w:w="1605" w:type="dxa"/>
          </w:tcPr>
          <w:p w:rsidR="00822E31" w:rsidRDefault="00822E31">
            <w:pPr>
              <w:pStyle w:val="TableParagraph"/>
              <w:spacing w:before="34"/>
              <w:rPr>
                <w:sz w:val="18"/>
              </w:rPr>
            </w:pPr>
          </w:p>
          <w:p w:rsidR="00822E31" w:rsidRDefault="00186D8B">
            <w:pPr>
              <w:pStyle w:val="TableParagraph"/>
              <w:jc w:val="center"/>
              <w:rPr>
                <w:sz w:val="18"/>
              </w:rPr>
            </w:pPr>
            <w:r>
              <w:rPr>
                <w:spacing w:val="-2"/>
                <w:sz w:val="18"/>
              </w:rPr>
              <w:t>23.535408</w:t>
            </w:r>
          </w:p>
        </w:tc>
        <w:tc>
          <w:tcPr>
            <w:tcW w:w="1560" w:type="dxa"/>
          </w:tcPr>
          <w:p w:rsidR="00822E31" w:rsidRDefault="00822E31">
            <w:pPr>
              <w:pStyle w:val="TableParagraph"/>
              <w:spacing w:before="34"/>
              <w:rPr>
                <w:sz w:val="18"/>
              </w:rPr>
            </w:pPr>
          </w:p>
          <w:p w:rsidR="00822E31" w:rsidRDefault="00186D8B">
            <w:pPr>
              <w:pStyle w:val="TableParagraph"/>
              <w:jc w:val="center"/>
              <w:rPr>
                <w:sz w:val="18"/>
              </w:rPr>
            </w:pPr>
            <w:r>
              <w:rPr>
                <w:spacing w:val="-2"/>
                <w:sz w:val="18"/>
              </w:rPr>
              <w:t>40.99</w:t>
            </w:r>
          </w:p>
        </w:tc>
        <w:tc>
          <w:tcPr>
            <w:tcW w:w="1740" w:type="dxa"/>
          </w:tcPr>
          <w:p w:rsidR="00822E31" w:rsidRDefault="00822E31">
            <w:pPr>
              <w:pStyle w:val="TableParagraph"/>
              <w:spacing w:before="34"/>
              <w:rPr>
                <w:sz w:val="18"/>
              </w:rPr>
            </w:pPr>
          </w:p>
          <w:p w:rsidR="00822E31" w:rsidRDefault="00186D8B">
            <w:pPr>
              <w:pStyle w:val="TableParagraph"/>
              <w:jc w:val="center"/>
              <w:rPr>
                <w:sz w:val="18"/>
              </w:rPr>
            </w:pPr>
            <w:r>
              <w:rPr>
                <w:spacing w:val="-4"/>
                <w:sz w:val="18"/>
              </w:rPr>
              <w:t>3.69</w:t>
            </w:r>
          </w:p>
        </w:tc>
      </w:tr>
      <w:tr w:rsidR="00822E31">
        <w:trPr>
          <w:trHeight w:val="719"/>
        </w:trPr>
        <w:tc>
          <w:tcPr>
            <w:tcW w:w="3435" w:type="dxa"/>
          </w:tcPr>
          <w:p w:rsidR="00822E31" w:rsidRDefault="00822E31">
            <w:pPr>
              <w:pStyle w:val="TableParagraph"/>
              <w:spacing w:before="45"/>
              <w:rPr>
                <w:sz w:val="18"/>
              </w:rPr>
            </w:pPr>
          </w:p>
          <w:p w:rsidR="00822E31" w:rsidRDefault="00186D8B">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CDS/FTO</w:t>
            </w:r>
          </w:p>
        </w:tc>
        <w:tc>
          <w:tcPr>
            <w:tcW w:w="1335" w:type="dxa"/>
          </w:tcPr>
          <w:p w:rsidR="00822E31" w:rsidRDefault="00822E31">
            <w:pPr>
              <w:pStyle w:val="TableParagraph"/>
              <w:spacing w:before="45"/>
              <w:rPr>
                <w:sz w:val="18"/>
              </w:rPr>
            </w:pPr>
          </w:p>
          <w:p w:rsidR="00822E31" w:rsidRDefault="00186D8B">
            <w:pPr>
              <w:pStyle w:val="TableParagraph"/>
              <w:jc w:val="center"/>
              <w:rPr>
                <w:sz w:val="18"/>
              </w:rPr>
            </w:pPr>
            <w:r>
              <w:rPr>
                <w:spacing w:val="-2"/>
                <w:sz w:val="18"/>
              </w:rPr>
              <w:t>0.2609</w:t>
            </w:r>
          </w:p>
        </w:tc>
        <w:tc>
          <w:tcPr>
            <w:tcW w:w="1605" w:type="dxa"/>
          </w:tcPr>
          <w:p w:rsidR="00822E31" w:rsidRDefault="00822E31">
            <w:pPr>
              <w:pStyle w:val="TableParagraph"/>
              <w:spacing w:before="45"/>
              <w:rPr>
                <w:sz w:val="18"/>
              </w:rPr>
            </w:pPr>
          </w:p>
          <w:p w:rsidR="00822E31" w:rsidRDefault="00186D8B">
            <w:pPr>
              <w:pStyle w:val="TableParagraph"/>
              <w:jc w:val="center"/>
              <w:rPr>
                <w:sz w:val="18"/>
              </w:rPr>
            </w:pPr>
            <w:r>
              <w:rPr>
                <w:spacing w:val="-2"/>
                <w:sz w:val="18"/>
              </w:rPr>
              <w:t>22.975117</w:t>
            </w:r>
          </w:p>
        </w:tc>
        <w:tc>
          <w:tcPr>
            <w:tcW w:w="1560" w:type="dxa"/>
          </w:tcPr>
          <w:p w:rsidR="00822E31" w:rsidRDefault="00822E31">
            <w:pPr>
              <w:pStyle w:val="TableParagraph"/>
              <w:spacing w:before="45"/>
              <w:rPr>
                <w:sz w:val="18"/>
              </w:rPr>
            </w:pPr>
          </w:p>
          <w:p w:rsidR="00822E31" w:rsidRDefault="00186D8B">
            <w:pPr>
              <w:pStyle w:val="TableParagraph"/>
              <w:jc w:val="center"/>
              <w:rPr>
                <w:sz w:val="18"/>
              </w:rPr>
            </w:pPr>
            <w:r>
              <w:rPr>
                <w:spacing w:val="-4"/>
                <w:sz w:val="18"/>
              </w:rPr>
              <w:t>30.1</w:t>
            </w:r>
          </w:p>
        </w:tc>
        <w:tc>
          <w:tcPr>
            <w:tcW w:w="1740" w:type="dxa"/>
          </w:tcPr>
          <w:p w:rsidR="00822E31" w:rsidRDefault="00822E31">
            <w:pPr>
              <w:pStyle w:val="TableParagraph"/>
              <w:spacing w:before="45"/>
              <w:rPr>
                <w:sz w:val="18"/>
              </w:rPr>
            </w:pPr>
          </w:p>
          <w:p w:rsidR="00822E31" w:rsidRDefault="00186D8B">
            <w:pPr>
              <w:pStyle w:val="TableParagraph"/>
              <w:jc w:val="center"/>
              <w:rPr>
                <w:sz w:val="18"/>
              </w:rPr>
            </w:pPr>
            <w:r>
              <w:rPr>
                <w:spacing w:val="-5"/>
                <w:sz w:val="18"/>
              </w:rPr>
              <w:t>1.8</w:t>
            </w:r>
          </w:p>
        </w:tc>
      </w:tr>
      <w:tr w:rsidR="00822E31">
        <w:trPr>
          <w:trHeight w:val="719"/>
        </w:trPr>
        <w:tc>
          <w:tcPr>
            <w:tcW w:w="3435" w:type="dxa"/>
          </w:tcPr>
          <w:p w:rsidR="00822E31" w:rsidRDefault="00822E31">
            <w:pPr>
              <w:pStyle w:val="TableParagraph"/>
              <w:spacing w:before="43"/>
              <w:rPr>
                <w:sz w:val="18"/>
              </w:rPr>
            </w:pPr>
          </w:p>
          <w:p w:rsidR="00822E31" w:rsidRDefault="00186D8B">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822E31" w:rsidRDefault="00822E31">
            <w:pPr>
              <w:pStyle w:val="TableParagraph"/>
              <w:spacing w:before="43"/>
              <w:rPr>
                <w:sz w:val="18"/>
              </w:rPr>
            </w:pPr>
          </w:p>
          <w:p w:rsidR="00822E31" w:rsidRDefault="00186D8B">
            <w:pPr>
              <w:pStyle w:val="TableParagraph"/>
              <w:jc w:val="center"/>
              <w:rPr>
                <w:sz w:val="18"/>
              </w:rPr>
            </w:pPr>
            <w:r>
              <w:rPr>
                <w:spacing w:val="-2"/>
                <w:sz w:val="18"/>
              </w:rPr>
              <w:t>0.2607</w:t>
            </w:r>
          </w:p>
        </w:tc>
        <w:tc>
          <w:tcPr>
            <w:tcW w:w="1605" w:type="dxa"/>
          </w:tcPr>
          <w:p w:rsidR="00822E31" w:rsidRDefault="00822E31">
            <w:pPr>
              <w:pStyle w:val="TableParagraph"/>
              <w:spacing w:before="43"/>
              <w:rPr>
                <w:sz w:val="18"/>
              </w:rPr>
            </w:pPr>
          </w:p>
          <w:p w:rsidR="00822E31" w:rsidRDefault="00186D8B">
            <w:pPr>
              <w:pStyle w:val="TableParagraph"/>
              <w:jc w:val="center"/>
              <w:rPr>
                <w:sz w:val="18"/>
              </w:rPr>
            </w:pPr>
            <w:r>
              <w:rPr>
                <w:spacing w:val="-2"/>
                <w:sz w:val="18"/>
              </w:rPr>
              <w:t>22.96727</w:t>
            </w:r>
          </w:p>
        </w:tc>
        <w:tc>
          <w:tcPr>
            <w:tcW w:w="1560" w:type="dxa"/>
          </w:tcPr>
          <w:p w:rsidR="00822E31" w:rsidRDefault="00822E31">
            <w:pPr>
              <w:pStyle w:val="TableParagraph"/>
              <w:spacing w:before="43"/>
              <w:rPr>
                <w:sz w:val="18"/>
              </w:rPr>
            </w:pPr>
          </w:p>
          <w:p w:rsidR="00822E31" w:rsidRDefault="00186D8B">
            <w:pPr>
              <w:pStyle w:val="TableParagraph"/>
              <w:jc w:val="center"/>
              <w:rPr>
                <w:sz w:val="18"/>
              </w:rPr>
            </w:pPr>
            <w:r>
              <w:rPr>
                <w:spacing w:val="-2"/>
                <w:sz w:val="18"/>
              </w:rPr>
              <w:t>30.09</w:t>
            </w:r>
          </w:p>
        </w:tc>
        <w:tc>
          <w:tcPr>
            <w:tcW w:w="1740" w:type="dxa"/>
          </w:tcPr>
          <w:p w:rsidR="00822E31" w:rsidRDefault="00822E31">
            <w:pPr>
              <w:pStyle w:val="TableParagraph"/>
              <w:spacing w:before="43"/>
              <w:rPr>
                <w:sz w:val="18"/>
              </w:rPr>
            </w:pPr>
          </w:p>
          <w:p w:rsidR="00822E31" w:rsidRDefault="00186D8B">
            <w:pPr>
              <w:pStyle w:val="TableParagraph"/>
              <w:jc w:val="center"/>
              <w:rPr>
                <w:sz w:val="18"/>
              </w:rPr>
            </w:pPr>
            <w:r>
              <w:rPr>
                <w:spacing w:val="-5"/>
                <w:sz w:val="18"/>
              </w:rPr>
              <w:t>1.8</w:t>
            </w:r>
          </w:p>
        </w:tc>
      </w:tr>
      <w:tr w:rsidR="00822E31">
        <w:trPr>
          <w:trHeight w:val="719"/>
        </w:trPr>
        <w:tc>
          <w:tcPr>
            <w:tcW w:w="3435" w:type="dxa"/>
          </w:tcPr>
          <w:p w:rsidR="00822E31" w:rsidRDefault="00822E31">
            <w:pPr>
              <w:pStyle w:val="TableParagraph"/>
              <w:spacing w:before="41"/>
              <w:rPr>
                <w:sz w:val="18"/>
              </w:rPr>
            </w:pPr>
          </w:p>
          <w:p w:rsidR="00822E31" w:rsidRDefault="00186D8B">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ZNSE/FTO</w:t>
            </w:r>
          </w:p>
        </w:tc>
        <w:tc>
          <w:tcPr>
            <w:tcW w:w="1335" w:type="dxa"/>
          </w:tcPr>
          <w:p w:rsidR="00822E31" w:rsidRDefault="00822E31">
            <w:pPr>
              <w:pStyle w:val="TableParagraph"/>
              <w:spacing w:before="41"/>
              <w:rPr>
                <w:sz w:val="18"/>
              </w:rPr>
            </w:pPr>
          </w:p>
          <w:p w:rsidR="00822E31" w:rsidRDefault="00186D8B">
            <w:pPr>
              <w:pStyle w:val="TableParagraph"/>
              <w:jc w:val="center"/>
              <w:rPr>
                <w:sz w:val="18"/>
              </w:rPr>
            </w:pPr>
            <w:r>
              <w:rPr>
                <w:spacing w:val="-2"/>
                <w:sz w:val="18"/>
              </w:rPr>
              <w:t>0.2609</w:t>
            </w:r>
          </w:p>
        </w:tc>
        <w:tc>
          <w:tcPr>
            <w:tcW w:w="1605" w:type="dxa"/>
          </w:tcPr>
          <w:p w:rsidR="00822E31" w:rsidRDefault="00822E31">
            <w:pPr>
              <w:pStyle w:val="TableParagraph"/>
              <w:spacing w:before="41"/>
              <w:rPr>
                <w:sz w:val="18"/>
              </w:rPr>
            </w:pPr>
          </w:p>
          <w:p w:rsidR="00822E31" w:rsidRDefault="00186D8B">
            <w:pPr>
              <w:pStyle w:val="TableParagraph"/>
              <w:jc w:val="center"/>
              <w:rPr>
                <w:sz w:val="18"/>
              </w:rPr>
            </w:pPr>
            <w:r>
              <w:rPr>
                <w:spacing w:val="-2"/>
                <w:sz w:val="18"/>
              </w:rPr>
              <w:t>22.966359</w:t>
            </w:r>
          </w:p>
        </w:tc>
        <w:tc>
          <w:tcPr>
            <w:tcW w:w="1560" w:type="dxa"/>
          </w:tcPr>
          <w:p w:rsidR="00822E31" w:rsidRDefault="00822E31">
            <w:pPr>
              <w:pStyle w:val="TableParagraph"/>
              <w:spacing w:before="41"/>
              <w:rPr>
                <w:sz w:val="18"/>
              </w:rPr>
            </w:pPr>
          </w:p>
          <w:p w:rsidR="00822E31" w:rsidRDefault="00186D8B">
            <w:pPr>
              <w:pStyle w:val="TableParagraph"/>
              <w:jc w:val="center"/>
              <w:rPr>
                <w:sz w:val="18"/>
              </w:rPr>
            </w:pPr>
            <w:r>
              <w:rPr>
                <w:spacing w:val="-2"/>
                <w:sz w:val="18"/>
              </w:rPr>
              <w:t>30.04</w:t>
            </w:r>
          </w:p>
        </w:tc>
        <w:tc>
          <w:tcPr>
            <w:tcW w:w="1740" w:type="dxa"/>
          </w:tcPr>
          <w:p w:rsidR="00822E31" w:rsidRDefault="00822E31">
            <w:pPr>
              <w:pStyle w:val="TableParagraph"/>
              <w:spacing w:before="41"/>
              <w:rPr>
                <w:sz w:val="18"/>
              </w:rPr>
            </w:pPr>
          </w:p>
          <w:p w:rsidR="00822E31" w:rsidRDefault="00186D8B">
            <w:pPr>
              <w:pStyle w:val="TableParagraph"/>
              <w:jc w:val="center"/>
              <w:rPr>
                <w:sz w:val="18"/>
              </w:rPr>
            </w:pPr>
            <w:r>
              <w:rPr>
                <w:spacing w:val="-5"/>
                <w:sz w:val="18"/>
              </w:rPr>
              <w:t>1.8</w:t>
            </w:r>
          </w:p>
        </w:tc>
      </w:tr>
      <w:tr w:rsidR="00822E31">
        <w:trPr>
          <w:trHeight w:val="719"/>
        </w:trPr>
        <w:tc>
          <w:tcPr>
            <w:tcW w:w="3435" w:type="dxa"/>
          </w:tcPr>
          <w:p w:rsidR="00822E31" w:rsidRDefault="00822E31">
            <w:pPr>
              <w:pStyle w:val="TableParagraph"/>
              <w:spacing w:before="39"/>
              <w:rPr>
                <w:sz w:val="18"/>
              </w:rPr>
            </w:pPr>
          </w:p>
          <w:p w:rsidR="00822E31" w:rsidRDefault="00186D8B">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0.261</w:t>
            </w:r>
          </w:p>
        </w:tc>
        <w:tc>
          <w:tcPr>
            <w:tcW w:w="1605" w:type="dxa"/>
          </w:tcPr>
          <w:p w:rsidR="00822E31" w:rsidRDefault="00822E31">
            <w:pPr>
              <w:pStyle w:val="TableParagraph"/>
              <w:spacing w:before="39"/>
              <w:rPr>
                <w:sz w:val="18"/>
              </w:rPr>
            </w:pPr>
          </w:p>
          <w:p w:rsidR="00822E31" w:rsidRDefault="00186D8B">
            <w:pPr>
              <w:pStyle w:val="TableParagraph"/>
              <w:jc w:val="center"/>
              <w:rPr>
                <w:sz w:val="18"/>
              </w:rPr>
            </w:pPr>
            <w:r>
              <w:rPr>
                <w:spacing w:val="-2"/>
                <w:sz w:val="18"/>
              </w:rPr>
              <w:t>22.692913</w:t>
            </w:r>
          </w:p>
        </w:tc>
        <w:tc>
          <w:tcPr>
            <w:tcW w:w="1560" w:type="dxa"/>
          </w:tcPr>
          <w:p w:rsidR="00822E31" w:rsidRDefault="00822E31">
            <w:pPr>
              <w:pStyle w:val="TableParagraph"/>
              <w:spacing w:before="39"/>
              <w:rPr>
                <w:sz w:val="18"/>
              </w:rPr>
            </w:pPr>
          </w:p>
          <w:p w:rsidR="00822E31" w:rsidRDefault="00186D8B">
            <w:pPr>
              <w:pStyle w:val="TableParagraph"/>
              <w:jc w:val="center"/>
              <w:rPr>
                <w:sz w:val="18"/>
              </w:rPr>
            </w:pPr>
            <w:r>
              <w:rPr>
                <w:spacing w:val="-4"/>
                <w:sz w:val="18"/>
              </w:rPr>
              <w:t>28.3</w:t>
            </w:r>
          </w:p>
        </w:tc>
        <w:tc>
          <w:tcPr>
            <w:tcW w:w="1740" w:type="dxa"/>
          </w:tcPr>
          <w:p w:rsidR="00822E31" w:rsidRDefault="00822E31">
            <w:pPr>
              <w:pStyle w:val="TableParagraph"/>
              <w:spacing w:before="39"/>
              <w:rPr>
                <w:sz w:val="18"/>
              </w:rPr>
            </w:pPr>
          </w:p>
          <w:p w:rsidR="00822E31" w:rsidRDefault="00186D8B">
            <w:pPr>
              <w:pStyle w:val="TableParagraph"/>
              <w:jc w:val="center"/>
              <w:rPr>
                <w:sz w:val="18"/>
              </w:rPr>
            </w:pPr>
            <w:r>
              <w:rPr>
                <w:spacing w:val="-4"/>
                <w:sz w:val="18"/>
              </w:rPr>
              <w:t>1.68</w:t>
            </w:r>
          </w:p>
        </w:tc>
      </w:tr>
      <w:tr w:rsidR="00822E31">
        <w:trPr>
          <w:trHeight w:val="719"/>
        </w:trPr>
        <w:tc>
          <w:tcPr>
            <w:tcW w:w="3435" w:type="dxa"/>
          </w:tcPr>
          <w:p w:rsidR="00822E31" w:rsidRDefault="00822E31">
            <w:pPr>
              <w:pStyle w:val="TableParagraph"/>
              <w:spacing w:before="37"/>
              <w:rPr>
                <w:sz w:val="18"/>
              </w:rPr>
            </w:pPr>
          </w:p>
          <w:p w:rsidR="00822E31" w:rsidRDefault="00186D8B">
            <w:pPr>
              <w:pStyle w:val="TableParagraph"/>
              <w:jc w:val="center"/>
              <w:rPr>
                <w:sz w:val="18"/>
              </w:rPr>
            </w:pPr>
            <w:r>
              <w:rPr>
                <w:sz w:val="18"/>
              </w:rPr>
              <w:t>Au/CU2O/</w:t>
            </w:r>
            <w:r>
              <w:rPr>
                <w:spacing w:val="-3"/>
                <w:sz w:val="18"/>
              </w:rPr>
              <w:t xml:space="preserve"> </w:t>
            </w:r>
            <w:r>
              <w:rPr>
                <w:sz w:val="18"/>
              </w:rPr>
              <w:t>Cs2TiBr6</w:t>
            </w:r>
            <w:r>
              <w:rPr>
                <w:spacing w:val="-2"/>
                <w:sz w:val="18"/>
              </w:rPr>
              <w:t xml:space="preserve"> </w:t>
            </w:r>
            <w:r>
              <w:rPr>
                <w:sz w:val="18"/>
              </w:rPr>
              <w:t>/</w:t>
            </w:r>
            <w:r>
              <w:rPr>
                <w:spacing w:val="-2"/>
                <w:sz w:val="18"/>
              </w:rPr>
              <w:t xml:space="preserve"> STO/FTO</w:t>
            </w:r>
          </w:p>
        </w:tc>
        <w:tc>
          <w:tcPr>
            <w:tcW w:w="1335" w:type="dxa"/>
          </w:tcPr>
          <w:p w:rsidR="00822E31" w:rsidRDefault="00822E31">
            <w:pPr>
              <w:pStyle w:val="TableParagraph"/>
              <w:spacing w:before="37"/>
              <w:rPr>
                <w:sz w:val="18"/>
              </w:rPr>
            </w:pPr>
          </w:p>
          <w:p w:rsidR="00822E31" w:rsidRDefault="00186D8B">
            <w:pPr>
              <w:pStyle w:val="TableParagraph"/>
              <w:jc w:val="center"/>
              <w:rPr>
                <w:sz w:val="18"/>
              </w:rPr>
            </w:pPr>
            <w:r>
              <w:rPr>
                <w:spacing w:val="-2"/>
                <w:sz w:val="18"/>
              </w:rPr>
              <w:t>0.6879</w:t>
            </w:r>
          </w:p>
        </w:tc>
        <w:tc>
          <w:tcPr>
            <w:tcW w:w="1605" w:type="dxa"/>
          </w:tcPr>
          <w:p w:rsidR="00822E31" w:rsidRDefault="00822E31">
            <w:pPr>
              <w:pStyle w:val="TableParagraph"/>
              <w:spacing w:before="37"/>
              <w:rPr>
                <w:sz w:val="18"/>
              </w:rPr>
            </w:pPr>
          </w:p>
          <w:p w:rsidR="00822E31" w:rsidRDefault="00186D8B">
            <w:pPr>
              <w:pStyle w:val="TableParagraph"/>
              <w:jc w:val="center"/>
              <w:rPr>
                <w:sz w:val="18"/>
              </w:rPr>
            </w:pPr>
            <w:r>
              <w:rPr>
                <w:spacing w:val="-2"/>
                <w:sz w:val="18"/>
              </w:rPr>
              <w:t>1.058673</w:t>
            </w:r>
          </w:p>
        </w:tc>
        <w:tc>
          <w:tcPr>
            <w:tcW w:w="1560" w:type="dxa"/>
          </w:tcPr>
          <w:p w:rsidR="00822E31" w:rsidRDefault="00822E31">
            <w:pPr>
              <w:pStyle w:val="TableParagraph"/>
              <w:spacing w:before="37"/>
              <w:rPr>
                <w:sz w:val="18"/>
              </w:rPr>
            </w:pPr>
          </w:p>
          <w:p w:rsidR="00822E31" w:rsidRDefault="00186D8B">
            <w:pPr>
              <w:pStyle w:val="TableParagraph"/>
              <w:jc w:val="center"/>
              <w:rPr>
                <w:sz w:val="18"/>
              </w:rPr>
            </w:pPr>
            <w:r>
              <w:rPr>
                <w:spacing w:val="-4"/>
                <w:sz w:val="18"/>
              </w:rPr>
              <w:t>30.1</w:t>
            </w:r>
          </w:p>
        </w:tc>
        <w:tc>
          <w:tcPr>
            <w:tcW w:w="1740" w:type="dxa"/>
          </w:tcPr>
          <w:p w:rsidR="00822E31" w:rsidRDefault="00822E31">
            <w:pPr>
              <w:pStyle w:val="TableParagraph"/>
              <w:spacing w:before="37"/>
              <w:rPr>
                <w:sz w:val="18"/>
              </w:rPr>
            </w:pPr>
          </w:p>
          <w:p w:rsidR="00822E31" w:rsidRDefault="00186D8B">
            <w:pPr>
              <w:pStyle w:val="TableParagraph"/>
              <w:jc w:val="center"/>
              <w:rPr>
                <w:sz w:val="18"/>
              </w:rPr>
            </w:pPr>
            <w:r>
              <w:rPr>
                <w:spacing w:val="-4"/>
                <w:sz w:val="18"/>
              </w:rPr>
              <w:t>0.22</w:t>
            </w:r>
          </w:p>
        </w:tc>
      </w:tr>
      <w:tr w:rsidR="00822E31">
        <w:trPr>
          <w:trHeight w:val="719"/>
        </w:trPr>
        <w:tc>
          <w:tcPr>
            <w:tcW w:w="3435" w:type="dxa"/>
          </w:tcPr>
          <w:p w:rsidR="00822E31" w:rsidRDefault="00822E31">
            <w:pPr>
              <w:pStyle w:val="TableParagraph"/>
              <w:spacing w:before="35"/>
              <w:rPr>
                <w:sz w:val="18"/>
              </w:rPr>
            </w:pPr>
          </w:p>
          <w:p w:rsidR="00822E31" w:rsidRDefault="00186D8B">
            <w:pPr>
              <w:pStyle w:val="TableParagraph"/>
              <w:jc w:val="center"/>
              <w:rPr>
                <w:sz w:val="18"/>
              </w:rPr>
            </w:pPr>
            <w:r>
              <w:rPr>
                <w:sz w:val="18"/>
              </w:rPr>
              <w:t>Au/</w:t>
            </w:r>
            <w:r>
              <w:rPr>
                <w:spacing w:val="-2"/>
                <w:sz w:val="18"/>
              </w:rPr>
              <w:t xml:space="preserve"> </w:t>
            </w:r>
            <w:r>
              <w:rPr>
                <w:sz w:val="18"/>
              </w:rPr>
              <w:t>MOO3</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335" w:type="dxa"/>
          </w:tcPr>
          <w:p w:rsidR="00822E31" w:rsidRDefault="00822E31">
            <w:pPr>
              <w:pStyle w:val="TableParagraph"/>
              <w:spacing w:before="35"/>
              <w:rPr>
                <w:sz w:val="18"/>
              </w:rPr>
            </w:pPr>
          </w:p>
          <w:p w:rsidR="00822E31" w:rsidRDefault="00186D8B">
            <w:pPr>
              <w:pStyle w:val="TableParagraph"/>
              <w:jc w:val="center"/>
              <w:rPr>
                <w:sz w:val="18"/>
              </w:rPr>
            </w:pPr>
            <w:r>
              <w:rPr>
                <w:spacing w:val="-2"/>
                <w:sz w:val="18"/>
              </w:rPr>
              <w:t>0.6719</w:t>
            </w:r>
          </w:p>
        </w:tc>
        <w:tc>
          <w:tcPr>
            <w:tcW w:w="1605" w:type="dxa"/>
          </w:tcPr>
          <w:p w:rsidR="00822E31" w:rsidRDefault="00822E31">
            <w:pPr>
              <w:pStyle w:val="TableParagraph"/>
              <w:spacing w:before="35"/>
              <w:rPr>
                <w:sz w:val="18"/>
              </w:rPr>
            </w:pPr>
          </w:p>
          <w:p w:rsidR="00822E31" w:rsidRDefault="00186D8B">
            <w:pPr>
              <w:pStyle w:val="TableParagraph"/>
              <w:jc w:val="center"/>
              <w:rPr>
                <w:sz w:val="18"/>
              </w:rPr>
            </w:pPr>
            <w:r>
              <w:rPr>
                <w:spacing w:val="-2"/>
                <w:sz w:val="18"/>
              </w:rPr>
              <w:t>1.050232</w:t>
            </w:r>
          </w:p>
        </w:tc>
        <w:tc>
          <w:tcPr>
            <w:tcW w:w="1560" w:type="dxa"/>
          </w:tcPr>
          <w:p w:rsidR="00822E31" w:rsidRDefault="00822E31">
            <w:pPr>
              <w:pStyle w:val="TableParagraph"/>
              <w:spacing w:before="35"/>
              <w:rPr>
                <w:sz w:val="18"/>
              </w:rPr>
            </w:pPr>
          </w:p>
          <w:p w:rsidR="00822E31" w:rsidRDefault="00186D8B">
            <w:pPr>
              <w:pStyle w:val="TableParagraph"/>
              <w:jc w:val="center"/>
              <w:rPr>
                <w:sz w:val="18"/>
              </w:rPr>
            </w:pPr>
            <w:r>
              <w:rPr>
                <w:spacing w:val="-2"/>
                <w:sz w:val="18"/>
              </w:rPr>
              <w:t>29.72</w:t>
            </w:r>
          </w:p>
        </w:tc>
        <w:tc>
          <w:tcPr>
            <w:tcW w:w="1740" w:type="dxa"/>
          </w:tcPr>
          <w:p w:rsidR="00822E31" w:rsidRDefault="00822E31">
            <w:pPr>
              <w:pStyle w:val="TableParagraph"/>
              <w:spacing w:before="35"/>
              <w:rPr>
                <w:sz w:val="18"/>
              </w:rPr>
            </w:pPr>
          </w:p>
          <w:p w:rsidR="00822E31" w:rsidRDefault="00186D8B">
            <w:pPr>
              <w:pStyle w:val="TableParagraph"/>
              <w:jc w:val="center"/>
              <w:rPr>
                <w:sz w:val="18"/>
              </w:rPr>
            </w:pPr>
            <w:r>
              <w:rPr>
                <w:spacing w:val="-4"/>
                <w:sz w:val="18"/>
              </w:rPr>
              <w:t>0.21</w:t>
            </w:r>
          </w:p>
        </w:tc>
      </w:tr>
      <w:tr w:rsidR="00822E31">
        <w:trPr>
          <w:trHeight w:val="944"/>
        </w:trPr>
        <w:tc>
          <w:tcPr>
            <w:tcW w:w="3435" w:type="dxa"/>
          </w:tcPr>
          <w:p w:rsidR="00822E31" w:rsidRDefault="00822E31">
            <w:pPr>
              <w:pStyle w:val="TableParagraph"/>
              <w:spacing w:before="33"/>
              <w:rPr>
                <w:sz w:val="18"/>
              </w:rPr>
            </w:pPr>
          </w:p>
          <w:p w:rsidR="00822E31" w:rsidRDefault="00186D8B">
            <w:pPr>
              <w:pStyle w:val="TableParagraph"/>
              <w:spacing w:line="276" w:lineRule="auto"/>
              <w:ind w:left="1348" w:hanging="936"/>
              <w:rPr>
                <w:sz w:val="18"/>
              </w:rPr>
            </w:pPr>
            <w:r>
              <w:rPr>
                <w:sz w:val="18"/>
              </w:rPr>
              <w:t>Au/</w:t>
            </w:r>
            <w:r>
              <w:rPr>
                <w:spacing w:val="-12"/>
                <w:sz w:val="18"/>
              </w:rPr>
              <w:t xml:space="preserve"> </w:t>
            </w:r>
            <w:r>
              <w:rPr>
                <w:sz w:val="18"/>
              </w:rPr>
              <w:t>SPIRO</w:t>
            </w:r>
            <w:r>
              <w:rPr>
                <w:spacing w:val="-11"/>
                <w:sz w:val="18"/>
              </w:rPr>
              <w:t xml:space="preserve"> </w:t>
            </w:r>
            <w:r>
              <w:rPr>
                <w:sz w:val="18"/>
              </w:rPr>
              <w:t>-OMeTAD</w:t>
            </w:r>
            <w:r>
              <w:rPr>
                <w:spacing w:val="-11"/>
                <w:sz w:val="18"/>
              </w:rPr>
              <w:t xml:space="preserve"> </w:t>
            </w:r>
            <w:r>
              <w:rPr>
                <w:sz w:val="18"/>
              </w:rPr>
              <w:t>/</w:t>
            </w:r>
            <w:r>
              <w:rPr>
                <w:spacing w:val="-11"/>
                <w:sz w:val="18"/>
              </w:rPr>
              <w:t xml:space="preserve"> </w:t>
            </w:r>
            <w:r>
              <w:rPr>
                <w:sz w:val="18"/>
              </w:rPr>
              <w:t>Cs2TiBr6</w:t>
            </w:r>
            <w:r>
              <w:rPr>
                <w:spacing w:val="-12"/>
                <w:sz w:val="18"/>
              </w:rPr>
              <w:t xml:space="preserve"> </w:t>
            </w:r>
            <w:r>
              <w:rPr>
                <w:sz w:val="18"/>
              </w:rPr>
              <w:t xml:space="preserve">/ </w:t>
            </w:r>
            <w:r>
              <w:rPr>
                <w:spacing w:val="-2"/>
                <w:sz w:val="18"/>
              </w:rPr>
              <w:t>STO/FTO</w:t>
            </w:r>
          </w:p>
        </w:tc>
        <w:tc>
          <w:tcPr>
            <w:tcW w:w="1335" w:type="dxa"/>
          </w:tcPr>
          <w:p w:rsidR="00822E31" w:rsidRDefault="00822E31">
            <w:pPr>
              <w:pStyle w:val="TableParagraph"/>
              <w:spacing w:before="33"/>
              <w:rPr>
                <w:sz w:val="18"/>
              </w:rPr>
            </w:pPr>
          </w:p>
          <w:p w:rsidR="00822E31" w:rsidRDefault="00186D8B">
            <w:pPr>
              <w:pStyle w:val="TableParagraph"/>
              <w:jc w:val="center"/>
              <w:rPr>
                <w:sz w:val="18"/>
              </w:rPr>
            </w:pPr>
            <w:r>
              <w:rPr>
                <w:spacing w:val="-2"/>
                <w:sz w:val="18"/>
              </w:rPr>
              <w:t>0.649</w:t>
            </w:r>
          </w:p>
        </w:tc>
        <w:tc>
          <w:tcPr>
            <w:tcW w:w="1605" w:type="dxa"/>
          </w:tcPr>
          <w:p w:rsidR="00822E31" w:rsidRDefault="00822E31">
            <w:pPr>
              <w:pStyle w:val="TableParagraph"/>
              <w:spacing w:before="33"/>
              <w:rPr>
                <w:sz w:val="18"/>
              </w:rPr>
            </w:pPr>
          </w:p>
          <w:p w:rsidR="00822E31" w:rsidRDefault="00186D8B">
            <w:pPr>
              <w:pStyle w:val="TableParagraph"/>
              <w:jc w:val="center"/>
              <w:rPr>
                <w:sz w:val="18"/>
              </w:rPr>
            </w:pPr>
            <w:r>
              <w:rPr>
                <w:spacing w:val="-2"/>
                <w:sz w:val="18"/>
              </w:rPr>
              <w:t>1.019989</w:t>
            </w:r>
          </w:p>
        </w:tc>
        <w:tc>
          <w:tcPr>
            <w:tcW w:w="1560" w:type="dxa"/>
          </w:tcPr>
          <w:p w:rsidR="00822E31" w:rsidRDefault="00822E31">
            <w:pPr>
              <w:pStyle w:val="TableParagraph"/>
              <w:spacing w:before="33"/>
              <w:rPr>
                <w:sz w:val="18"/>
              </w:rPr>
            </w:pPr>
          </w:p>
          <w:p w:rsidR="00822E31" w:rsidRDefault="00186D8B">
            <w:pPr>
              <w:pStyle w:val="TableParagraph"/>
              <w:jc w:val="center"/>
              <w:rPr>
                <w:sz w:val="18"/>
              </w:rPr>
            </w:pPr>
            <w:r>
              <w:rPr>
                <w:spacing w:val="-2"/>
                <w:sz w:val="18"/>
              </w:rPr>
              <w:t>29.12</w:t>
            </w:r>
          </w:p>
        </w:tc>
        <w:tc>
          <w:tcPr>
            <w:tcW w:w="1740" w:type="dxa"/>
          </w:tcPr>
          <w:p w:rsidR="00822E31" w:rsidRDefault="00822E31">
            <w:pPr>
              <w:pStyle w:val="TableParagraph"/>
              <w:spacing w:before="33"/>
              <w:rPr>
                <w:sz w:val="18"/>
              </w:rPr>
            </w:pPr>
          </w:p>
          <w:p w:rsidR="00822E31" w:rsidRDefault="00186D8B">
            <w:pPr>
              <w:pStyle w:val="TableParagraph"/>
              <w:jc w:val="center"/>
              <w:rPr>
                <w:sz w:val="18"/>
              </w:rPr>
            </w:pPr>
            <w:r>
              <w:rPr>
                <w:spacing w:val="-4"/>
                <w:sz w:val="18"/>
              </w:rPr>
              <w:t>0.19</w:t>
            </w:r>
          </w:p>
        </w:tc>
      </w:tr>
      <w:tr w:rsidR="00822E31">
        <w:trPr>
          <w:trHeight w:val="719"/>
        </w:trPr>
        <w:tc>
          <w:tcPr>
            <w:tcW w:w="3435" w:type="dxa"/>
          </w:tcPr>
          <w:p w:rsidR="00822E31" w:rsidRDefault="00822E31">
            <w:pPr>
              <w:pStyle w:val="TableParagraph"/>
              <w:spacing w:before="44"/>
              <w:rPr>
                <w:sz w:val="18"/>
              </w:rPr>
            </w:pPr>
          </w:p>
          <w:p w:rsidR="00822E31" w:rsidRDefault="00186D8B">
            <w:pPr>
              <w:pStyle w:val="TableParagraph"/>
              <w:jc w:val="center"/>
              <w:rPr>
                <w:sz w:val="18"/>
              </w:rPr>
            </w:pPr>
            <w:r>
              <w:rPr>
                <w:sz w:val="18"/>
              </w:rPr>
              <w:t>Au/</w:t>
            </w:r>
            <w:r>
              <w:rPr>
                <w:spacing w:val="-4"/>
                <w:sz w:val="18"/>
              </w:rPr>
              <w:t xml:space="preserve"> </w:t>
            </w:r>
            <w:r>
              <w:rPr>
                <w:sz w:val="18"/>
              </w:rPr>
              <w:t>PEDOT:PSS</w:t>
            </w:r>
            <w:r>
              <w:rPr>
                <w:spacing w:val="-3"/>
                <w:sz w:val="18"/>
              </w:rPr>
              <w:t xml:space="preserve"> </w:t>
            </w:r>
            <w:r>
              <w:rPr>
                <w:sz w:val="18"/>
              </w:rPr>
              <w:t>/</w:t>
            </w:r>
            <w:r>
              <w:rPr>
                <w:spacing w:val="-3"/>
                <w:sz w:val="18"/>
              </w:rPr>
              <w:t xml:space="preserve"> </w:t>
            </w:r>
            <w:r>
              <w:rPr>
                <w:sz w:val="18"/>
              </w:rPr>
              <w:t>Cs2TiBr6</w:t>
            </w:r>
            <w:r>
              <w:rPr>
                <w:spacing w:val="-3"/>
                <w:sz w:val="18"/>
              </w:rPr>
              <w:t xml:space="preserve"> </w:t>
            </w:r>
            <w:r>
              <w:rPr>
                <w:sz w:val="18"/>
              </w:rPr>
              <w:t>/</w:t>
            </w:r>
            <w:r>
              <w:rPr>
                <w:spacing w:val="-3"/>
                <w:sz w:val="18"/>
              </w:rPr>
              <w:t xml:space="preserve"> </w:t>
            </w:r>
            <w:r>
              <w:rPr>
                <w:spacing w:val="-2"/>
                <w:sz w:val="18"/>
              </w:rPr>
              <w:t>STO/FTO</w:t>
            </w:r>
          </w:p>
        </w:tc>
        <w:tc>
          <w:tcPr>
            <w:tcW w:w="1335" w:type="dxa"/>
          </w:tcPr>
          <w:p w:rsidR="00822E31" w:rsidRDefault="00822E31">
            <w:pPr>
              <w:pStyle w:val="TableParagraph"/>
              <w:spacing w:before="44"/>
              <w:rPr>
                <w:sz w:val="18"/>
              </w:rPr>
            </w:pPr>
          </w:p>
          <w:p w:rsidR="00822E31" w:rsidRDefault="00186D8B">
            <w:pPr>
              <w:pStyle w:val="TableParagraph"/>
              <w:jc w:val="center"/>
              <w:rPr>
                <w:sz w:val="18"/>
              </w:rPr>
            </w:pPr>
            <w:r>
              <w:rPr>
                <w:spacing w:val="-2"/>
                <w:sz w:val="18"/>
              </w:rPr>
              <w:t>0.3936</w:t>
            </w:r>
          </w:p>
        </w:tc>
        <w:tc>
          <w:tcPr>
            <w:tcW w:w="1605" w:type="dxa"/>
          </w:tcPr>
          <w:p w:rsidR="00822E31" w:rsidRDefault="00822E31">
            <w:pPr>
              <w:pStyle w:val="TableParagraph"/>
              <w:spacing w:before="44"/>
              <w:rPr>
                <w:sz w:val="18"/>
              </w:rPr>
            </w:pPr>
          </w:p>
          <w:p w:rsidR="00822E31" w:rsidRDefault="00186D8B">
            <w:pPr>
              <w:pStyle w:val="TableParagraph"/>
              <w:jc w:val="center"/>
              <w:rPr>
                <w:sz w:val="18"/>
              </w:rPr>
            </w:pPr>
            <w:r>
              <w:rPr>
                <w:sz w:val="18"/>
              </w:rPr>
              <w:t>7.62E-</w:t>
            </w:r>
            <w:r>
              <w:rPr>
                <w:spacing w:val="-5"/>
                <w:sz w:val="18"/>
              </w:rPr>
              <w:t>01</w:t>
            </w:r>
          </w:p>
        </w:tc>
        <w:tc>
          <w:tcPr>
            <w:tcW w:w="1560" w:type="dxa"/>
          </w:tcPr>
          <w:p w:rsidR="00822E31" w:rsidRDefault="00822E31">
            <w:pPr>
              <w:pStyle w:val="TableParagraph"/>
              <w:spacing w:before="44"/>
              <w:rPr>
                <w:sz w:val="18"/>
              </w:rPr>
            </w:pPr>
          </w:p>
          <w:p w:rsidR="00822E31" w:rsidRDefault="00186D8B">
            <w:pPr>
              <w:pStyle w:val="TableParagraph"/>
              <w:jc w:val="center"/>
              <w:rPr>
                <w:sz w:val="18"/>
              </w:rPr>
            </w:pPr>
            <w:r>
              <w:rPr>
                <w:spacing w:val="-2"/>
                <w:sz w:val="18"/>
              </w:rPr>
              <w:t>16.52</w:t>
            </w:r>
          </w:p>
        </w:tc>
        <w:tc>
          <w:tcPr>
            <w:tcW w:w="1740" w:type="dxa"/>
          </w:tcPr>
          <w:p w:rsidR="00822E31" w:rsidRDefault="00822E31">
            <w:pPr>
              <w:pStyle w:val="TableParagraph"/>
              <w:spacing w:before="44"/>
              <w:rPr>
                <w:sz w:val="18"/>
              </w:rPr>
            </w:pPr>
          </w:p>
          <w:p w:rsidR="00822E31" w:rsidRDefault="00186D8B">
            <w:pPr>
              <w:pStyle w:val="TableParagraph"/>
              <w:jc w:val="center"/>
              <w:rPr>
                <w:sz w:val="18"/>
              </w:rPr>
            </w:pPr>
            <w:r>
              <w:rPr>
                <w:spacing w:val="-4"/>
                <w:sz w:val="18"/>
              </w:rPr>
              <w:t>0.05</w:t>
            </w:r>
          </w:p>
        </w:tc>
      </w:tr>
      <w:tr w:rsidR="00822E31">
        <w:trPr>
          <w:trHeight w:val="719"/>
        </w:trPr>
        <w:tc>
          <w:tcPr>
            <w:tcW w:w="3435" w:type="dxa"/>
          </w:tcPr>
          <w:p w:rsidR="00822E31" w:rsidRDefault="00822E31">
            <w:pPr>
              <w:pStyle w:val="TableParagraph"/>
              <w:spacing w:before="42"/>
              <w:rPr>
                <w:sz w:val="18"/>
              </w:rPr>
            </w:pPr>
          </w:p>
          <w:p w:rsidR="00822E31" w:rsidRDefault="00186D8B">
            <w:pPr>
              <w:pStyle w:val="TableParagraph"/>
              <w:jc w:val="center"/>
              <w:rPr>
                <w:sz w:val="18"/>
              </w:rPr>
            </w:pPr>
            <w:r>
              <w:rPr>
                <w:sz w:val="18"/>
              </w:rPr>
              <w:t>Au/</w:t>
            </w:r>
            <w:r>
              <w:rPr>
                <w:spacing w:val="-2"/>
                <w:sz w:val="18"/>
              </w:rPr>
              <w:t xml:space="preserve"> </w:t>
            </w:r>
            <w:r>
              <w:rPr>
                <w:sz w:val="18"/>
              </w:rPr>
              <w:t>CUSCN</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335" w:type="dxa"/>
          </w:tcPr>
          <w:p w:rsidR="00822E31" w:rsidRDefault="00822E31">
            <w:pPr>
              <w:pStyle w:val="TableParagraph"/>
              <w:spacing w:before="42"/>
              <w:rPr>
                <w:sz w:val="18"/>
              </w:rPr>
            </w:pPr>
          </w:p>
          <w:p w:rsidR="00822E31" w:rsidRDefault="00186D8B">
            <w:pPr>
              <w:pStyle w:val="TableParagraph"/>
              <w:jc w:val="center"/>
              <w:rPr>
                <w:sz w:val="18"/>
              </w:rPr>
            </w:pPr>
            <w:r>
              <w:rPr>
                <w:spacing w:val="-2"/>
                <w:sz w:val="18"/>
              </w:rPr>
              <w:t>0.2745</w:t>
            </w:r>
          </w:p>
        </w:tc>
        <w:tc>
          <w:tcPr>
            <w:tcW w:w="1605" w:type="dxa"/>
          </w:tcPr>
          <w:p w:rsidR="00822E31" w:rsidRDefault="00822E31">
            <w:pPr>
              <w:pStyle w:val="TableParagraph"/>
              <w:spacing w:before="42"/>
              <w:rPr>
                <w:sz w:val="18"/>
              </w:rPr>
            </w:pPr>
          </w:p>
          <w:p w:rsidR="00822E31" w:rsidRDefault="00186D8B">
            <w:pPr>
              <w:pStyle w:val="TableParagraph"/>
              <w:jc w:val="center"/>
              <w:rPr>
                <w:sz w:val="18"/>
              </w:rPr>
            </w:pPr>
            <w:r>
              <w:rPr>
                <w:sz w:val="18"/>
              </w:rPr>
              <w:t>4.03E-</w:t>
            </w:r>
            <w:r>
              <w:rPr>
                <w:spacing w:val="-5"/>
                <w:sz w:val="18"/>
              </w:rPr>
              <w:t>01</w:t>
            </w:r>
          </w:p>
        </w:tc>
        <w:tc>
          <w:tcPr>
            <w:tcW w:w="1560" w:type="dxa"/>
          </w:tcPr>
          <w:p w:rsidR="00822E31" w:rsidRDefault="00822E31">
            <w:pPr>
              <w:pStyle w:val="TableParagraph"/>
              <w:spacing w:before="42"/>
              <w:rPr>
                <w:sz w:val="18"/>
              </w:rPr>
            </w:pPr>
          </w:p>
          <w:p w:rsidR="00822E31" w:rsidRDefault="00186D8B">
            <w:pPr>
              <w:pStyle w:val="TableParagraph"/>
              <w:jc w:val="center"/>
              <w:rPr>
                <w:sz w:val="18"/>
              </w:rPr>
            </w:pPr>
            <w:r>
              <w:rPr>
                <w:spacing w:val="-2"/>
                <w:sz w:val="18"/>
              </w:rPr>
              <w:t>16.62</w:t>
            </w:r>
          </w:p>
        </w:tc>
        <w:tc>
          <w:tcPr>
            <w:tcW w:w="1740" w:type="dxa"/>
          </w:tcPr>
          <w:p w:rsidR="00822E31" w:rsidRDefault="00822E31">
            <w:pPr>
              <w:pStyle w:val="TableParagraph"/>
              <w:spacing w:before="42"/>
              <w:rPr>
                <w:sz w:val="18"/>
              </w:rPr>
            </w:pPr>
          </w:p>
          <w:p w:rsidR="00822E31" w:rsidRDefault="00186D8B">
            <w:pPr>
              <w:pStyle w:val="TableParagraph"/>
              <w:jc w:val="center"/>
              <w:rPr>
                <w:sz w:val="18"/>
              </w:rPr>
            </w:pPr>
            <w:r>
              <w:rPr>
                <w:spacing w:val="-4"/>
                <w:sz w:val="18"/>
              </w:rPr>
              <w:t>0.02</w:t>
            </w:r>
          </w:p>
        </w:tc>
      </w:tr>
      <w:tr w:rsidR="00822E31">
        <w:trPr>
          <w:trHeight w:val="719"/>
        </w:trPr>
        <w:tc>
          <w:tcPr>
            <w:tcW w:w="3435" w:type="dxa"/>
          </w:tcPr>
          <w:p w:rsidR="00822E31" w:rsidRDefault="00822E31">
            <w:pPr>
              <w:pStyle w:val="TableParagraph"/>
              <w:spacing w:before="40"/>
              <w:rPr>
                <w:sz w:val="18"/>
              </w:rPr>
            </w:pPr>
          </w:p>
          <w:p w:rsidR="00822E31" w:rsidRDefault="00186D8B">
            <w:pPr>
              <w:pStyle w:val="TableParagraph"/>
              <w:jc w:val="center"/>
              <w:rPr>
                <w:sz w:val="18"/>
              </w:rPr>
            </w:pPr>
            <w:r>
              <w:rPr>
                <w:sz w:val="18"/>
              </w:rPr>
              <w:t>Au/</w:t>
            </w:r>
            <w:r>
              <w:rPr>
                <w:spacing w:val="-2"/>
                <w:sz w:val="18"/>
              </w:rPr>
              <w:t xml:space="preserve"> </w:t>
            </w:r>
            <w:r>
              <w:rPr>
                <w:sz w:val="18"/>
              </w:rPr>
              <w:t>P3HT</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STO/FTO</w:t>
            </w:r>
          </w:p>
        </w:tc>
        <w:tc>
          <w:tcPr>
            <w:tcW w:w="1335" w:type="dxa"/>
          </w:tcPr>
          <w:p w:rsidR="00822E31" w:rsidRDefault="00822E31">
            <w:pPr>
              <w:pStyle w:val="TableParagraph"/>
              <w:spacing w:before="40"/>
              <w:rPr>
                <w:sz w:val="18"/>
              </w:rPr>
            </w:pPr>
          </w:p>
          <w:p w:rsidR="00822E31" w:rsidRDefault="00186D8B">
            <w:pPr>
              <w:pStyle w:val="TableParagraph"/>
              <w:jc w:val="center"/>
              <w:rPr>
                <w:sz w:val="18"/>
              </w:rPr>
            </w:pPr>
            <w:r>
              <w:rPr>
                <w:spacing w:val="-2"/>
                <w:sz w:val="18"/>
              </w:rPr>
              <w:t>0.0362</w:t>
            </w:r>
          </w:p>
        </w:tc>
        <w:tc>
          <w:tcPr>
            <w:tcW w:w="1605" w:type="dxa"/>
          </w:tcPr>
          <w:p w:rsidR="00822E31" w:rsidRDefault="00822E31">
            <w:pPr>
              <w:pStyle w:val="TableParagraph"/>
              <w:spacing w:before="40"/>
              <w:rPr>
                <w:sz w:val="18"/>
              </w:rPr>
            </w:pPr>
          </w:p>
          <w:p w:rsidR="00822E31" w:rsidRDefault="00186D8B">
            <w:pPr>
              <w:pStyle w:val="TableParagraph"/>
              <w:jc w:val="center"/>
              <w:rPr>
                <w:sz w:val="18"/>
              </w:rPr>
            </w:pPr>
            <w:r>
              <w:rPr>
                <w:sz w:val="18"/>
              </w:rPr>
              <w:t>5.55E-</w:t>
            </w:r>
            <w:r>
              <w:rPr>
                <w:spacing w:val="-5"/>
                <w:sz w:val="18"/>
              </w:rPr>
              <w:t>02</w:t>
            </w:r>
          </w:p>
        </w:tc>
        <w:tc>
          <w:tcPr>
            <w:tcW w:w="1560" w:type="dxa"/>
          </w:tcPr>
          <w:p w:rsidR="00822E31" w:rsidRDefault="00822E31">
            <w:pPr>
              <w:pStyle w:val="TableParagraph"/>
              <w:spacing w:before="40"/>
              <w:rPr>
                <w:sz w:val="18"/>
              </w:rPr>
            </w:pPr>
          </w:p>
          <w:p w:rsidR="00822E31" w:rsidRDefault="00186D8B">
            <w:pPr>
              <w:pStyle w:val="TableParagraph"/>
              <w:jc w:val="center"/>
              <w:rPr>
                <w:sz w:val="18"/>
              </w:rPr>
            </w:pPr>
            <w:r>
              <w:rPr>
                <w:spacing w:val="-2"/>
                <w:sz w:val="18"/>
              </w:rPr>
              <w:t>28.86</w:t>
            </w:r>
          </w:p>
        </w:tc>
        <w:tc>
          <w:tcPr>
            <w:tcW w:w="1740" w:type="dxa"/>
          </w:tcPr>
          <w:p w:rsidR="00822E31" w:rsidRDefault="00822E31">
            <w:pPr>
              <w:pStyle w:val="TableParagraph"/>
              <w:spacing w:before="40"/>
              <w:rPr>
                <w:sz w:val="18"/>
              </w:rPr>
            </w:pPr>
          </w:p>
          <w:p w:rsidR="00822E31" w:rsidRDefault="00186D8B">
            <w:pPr>
              <w:pStyle w:val="TableParagraph"/>
              <w:jc w:val="center"/>
              <w:rPr>
                <w:sz w:val="18"/>
              </w:rPr>
            </w:pPr>
            <w:r>
              <w:rPr>
                <w:spacing w:val="-10"/>
                <w:sz w:val="18"/>
              </w:rPr>
              <w:t>0</w:t>
            </w:r>
          </w:p>
        </w:tc>
      </w:tr>
      <w:tr w:rsidR="00822E31">
        <w:trPr>
          <w:trHeight w:val="719"/>
        </w:trPr>
        <w:tc>
          <w:tcPr>
            <w:tcW w:w="3435" w:type="dxa"/>
          </w:tcPr>
          <w:p w:rsidR="00822E31" w:rsidRDefault="00822E31">
            <w:pPr>
              <w:pStyle w:val="TableParagraph"/>
              <w:spacing w:before="38"/>
              <w:rPr>
                <w:sz w:val="18"/>
              </w:rPr>
            </w:pPr>
          </w:p>
          <w:p w:rsidR="00822E31" w:rsidRDefault="00186D8B">
            <w:pPr>
              <w:pStyle w:val="TableParagraph"/>
              <w:jc w:val="center"/>
              <w:rPr>
                <w:sz w:val="18"/>
              </w:rPr>
            </w:pPr>
            <w:r>
              <w:rPr>
                <w:sz w:val="18"/>
              </w:rPr>
              <w:t>Au/</w:t>
            </w:r>
            <w:r>
              <w:rPr>
                <w:spacing w:val="-2"/>
                <w:sz w:val="18"/>
              </w:rPr>
              <w:t xml:space="preserve"> </w:t>
            </w:r>
            <w:r>
              <w:rPr>
                <w:sz w:val="18"/>
              </w:rPr>
              <w:t>P3HT</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TIO2/FTO</w:t>
            </w:r>
          </w:p>
        </w:tc>
        <w:tc>
          <w:tcPr>
            <w:tcW w:w="1335" w:type="dxa"/>
          </w:tcPr>
          <w:p w:rsidR="00822E31" w:rsidRDefault="00822E31">
            <w:pPr>
              <w:pStyle w:val="TableParagraph"/>
              <w:spacing w:before="38"/>
              <w:rPr>
                <w:sz w:val="18"/>
              </w:rPr>
            </w:pPr>
          </w:p>
          <w:p w:rsidR="00822E31" w:rsidRDefault="00186D8B">
            <w:pPr>
              <w:pStyle w:val="TableParagraph"/>
              <w:jc w:val="center"/>
              <w:rPr>
                <w:sz w:val="18"/>
              </w:rPr>
            </w:pPr>
            <w:r>
              <w:rPr>
                <w:spacing w:val="-2"/>
                <w:sz w:val="18"/>
              </w:rPr>
              <w:t>0.0244</w:t>
            </w:r>
          </w:p>
        </w:tc>
        <w:tc>
          <w:tcPr>
            <w:tcW w:w="1605" w:type="dxa"/>
          </w:tcPr>
          <w:p w:rsidR="00822E31" w:rsidRDefault="00822E31">
            <w:pPr>
              <w:pStyle w:val="TableParagraph"/>
              <w:spacing w:before="38"/>
              <w:rPr>
                <w:sz w:val="18"/>
              </w:rPr>
            </w:pPr>
          </w:p>
          <w:p w:rsidR="00822E31" w:rsidRDefault="00186D8B">
            <w:pPr>
              <w:pStyle w:val="TableParagraph"/>
              <w:jc w:val="center"/>
              <w:rPr>
                <w:sz w:val="18"/>
              </w:rPr>
            </w:pPr>
            <w:r>
              <w:rPr>
                <w:sz w:val="18"/>
              </w:rPr>
              <w:t>2.97E-</w:t>
            </w:r>
            <w:r>
              <w:rPr>
                <w:spacing w:val="-5"/>
                <w:sz w:val="18"/>
              </w:rPr>
              <w:t>01</w:t>
            </w:r>
          </w:p>
        </w:tc>
        <w:tc>
          <w:tcPr>
            <w:tcW w:w="1560" w:type="dxa"/>
          </w:tcPr>
          <w:p w:rsidR="00822E31" w:rsidRDefault="00822E31">
            <w:pPr>
              <w:pStyle w:val="TableParagraph"/>
              <w:spacing w:before="38"/>
              <w:rPr>
                <w:sz w:val="18"/>
              </w:rPr>
            </w:pPr>
          </w:p>
          <w:p w:rsidR="00822E31" w:rsidRDefault="00186D8B">
            <w:pPr>
              <w:pStyle w:val="TableParagraph"/>
              <w:jc w:val="center"/>
              <w:rPr>
                <w:sz w:val="18"/>
              </w:rPr>
            </w:pPr>
            <w:r>
              <w:rPr>
                <w:spacing w:val="-2"/>
                <w:sz w:val="18"/>
              </w:rPr>
              <w:t>22.75</w:t>
            </w:r>
          </w:p>
        </w:tc>
        <w:tc>
          <w:tcPr>
            <w:tcW w:w="1740" w:type="dxa"/>
          </w:tcPr>
          <w:p w:rsidR="00822E31" w:rsidRDefault="00822E31">
            <w:pPr>
              <w:pStyle w:val="TableParagraph"/>
              <w:spacing w:before="38"/>
              <w:rPr>
                <w:sz w:val="18"/>
              </w:rPr>
            </w:pPr>
          </w:p>
          <w:p w:rsidR="00822E31" w:rsidRDefault="00186D8B">
            <w:pPr>
              <w:pStyle w:val="TableParagraph"/>
              <w:jc w:val="center"/>
              <w:rPr>
                <w:sz w:val="18"/>
              </w:rPr>
            </w:pPr>
            <w:r>
              <w:rPr>
                <w:spacing w:val="-10"/>
                <w:sz w:val="18"/>
              </w:rPr>
              <w:t>0</w:t>
            </w:r>
          </w:p>
        </w:tc>
      </w:tr>
      <w:tr w:rsidR="00822E31">
        <w:trPr>
          <w:trHeight w:val="719"/>
        </w:trPr>
        <w:tc>
          <w:tcPr>
            <w:tcW w:w="3435" w:type="dxa"/>
          </w:tcPr>
          <w:p w:rsidR="00822E31" w:rsidRDefault="00822E31">
            <w:pPr>
              <w:pStyle w:val="TableParagraph"/>
              <w:spacing w:before="36"/>
              <w:rPr>
                <w:sz w:val="18"/>
              </w:rPr>
            </w:pPr>
          </w:p>
          <w:p w:rsidR="00822E31" w:rsidRDefault="00186D8B">
            <w:pPr>
              <w:pStyle w:val="TableParagraph"/>
              <w:jc w:val="center"/>
              <w:rPr>
                <w:sz w:val="18"/>
              </w:rPr>
            </w:pPr>
            <w:r>
              <w:rPr>
                <w:sz w:val="18"/>
              </w:rPr>
              <w:t>Au/</w:t>
            </w:r>
            <w:r>
              <w:rPr>
                <w:spacing w:val="-2"/>
                <w:sz w:val="18"/>
              </w:rPr>
              <w:t xml:space="preserve"> </w:t>
            </w:r>
            <w:r>
              <w:rPr>
                <w:sz w:val="18"/>
              </w:rPr>
              <w:t>P3HT</w:t>
            </w:r>
            <w:r>
              <w:rPr>
                <w:spacing w:val="-1"/>
                <w:sz w:val="18"/>
              </w:rPr>
              <w:t xml:space="preserve"> </w:t>
            </w:r>
            <w:r>
              <w:rPr>
                <w:sz w:val="18"/>
              </w:rPr>
              <w:t>/</w:t>
            </w:r>
            <w:r>
              <w:rPr>
                <w:spacing w:val="-2"/>
                <w:sz w:val="18"/>
              </w:rPr>
              <w:t xml:space="preserve"> </w:t>
            </w:r>
            <w:r>
              <w:rPr>
                <w:sz w:val="18"/>
              </w:rPr>
              <w:t>Cs2TiBr6</w:t>
            </w:r>
            <w:r>
              <w:rPr>
                <w:spacing w:val="-1"/>
                <w:sz w:val="18"/>
              </w:rPr>
              <w:t xml:space="preserve"> </w:t>
            </w:r>
            <w:r>
              <w:rPr>
                <w:sz w:val="18"/>
              </w:rPr>
              <w:t>/</w:t>
            </w:r>
            <w:r>
              <w:rPr>
                <w:spacing w:val="-1"/>
                <w:sz w:val="18"/>
              </w:rPr>
              <w:t xml:space="preserve"> </w:t>
            </w:r>
            <w:r>
              <w:rPr>
                <w:spacing w:val="-2"/>
                <w:sz w:val="18"/>
              </w:rPr>
              <w:t>ZNO/FTO</w:t>
            </w:r>
          </w:p>
        </w:tc>
        <w:tc>
          <w:tcPr>
            <w:tcW w:w="1335" w:type="dxa"/>
          </w:tcPr>
          <w:p w:rsidR="00822E31" w:rsidRDefault="00822E31">
            <w:pPr>
              <w:pStyle w:val="TableParagraph"/>
              <w:spacing w:before="36"/>
              <w:rPr>
                <w:sz w:val="18"/>
              </w:rPr>
            </w:pPr>
          </w:p>
          <w:p w:rsidR="00822E31" w:rsidRDefault="00186D8B">
            <w:pPr>
              <w:pStyle w:val="TableParagraph"/>
              <w:jc w:val="center"/>
              <w:rPr>
                <w:sz w:val="18"/>
              </w:rPr>
            </w:pPr>
            <w:r>
              <w:rPr>
                <w:spacing w:val="-2"/>
                <w:sz w:val="18"/>
              </w:rPr>
              <w:t>0.0241</w:t>
            </w:r>
          </w:p>
        </w:tc>
        <w:tc>
          <w:tcPr>
            <w:tcW w:w="1605" w:type="dxa"/>
          </w:tcPr>
          <w:p w:rsidR="00822E31" w:rsidRDefault="00822E31">
            <w:pPr>
              <w:pStyle w:val="TableParagraph"/>
              <w:spacing w:before="36"/>
              <w:rPr>
                <w:sz w:val="18"/>
              </w:rPr>
            </w:pPr>
          </w:p>
          <w:p w:rsidR="00822E31" w:rsidRDefault="00186D8B">
            <w:pPr>
              <w:pStyle w:val="TableParagraph"/>
              <w:jc w:val="center"/>
              <w:rPr>
                <w:sz w:val="18"/>
              </w:rPr>
            </w:pPr>
            <w:r>
              <w:rPr>
                <w:sz w:val="18"/>
              </w:rPr>
              <w:t>2.97E-</w:t>
            </w:r>
            <w:r>
              <w:rPr>
                <w:spacing w:val="-5"/>
                <w:sz w:val="18"/>
              </w:rPr>
              <w:t>01</w:t>
            </w:r>
          </w:p>
        </w:tc>
        <w:tc>
          <w:tcPr>
            <w:tcW w:w="1560" w:type="dxa"/>
          </w:tcPr>
          <w:p w:rsidR="00822E31" w:rsidRDefault="00822E31">
            <w:pPr>
              <w:pStyle w:val="TableParagraph"/>
              <w:spacing w:before="36"/>
              <w:rPr>
                <w:sz w:val="18"/>
              </w:rPr>
            </w:pPr>
          </w:p>
          <w:p w:rsidR="00822E31" w:rsidRDefault="00186D8B">
            <w:pPr>
              <w:pStyle w:val="TableParagraph"/>
              <w:jc w:val="center"/>
              <w:rPr>
                <w:sz w:val="18"/>
              </w:rPr>
            </w:pPr>
            <w:r>
              <w:rPr>
                <w:spacing w:val="-2"/>
                <w:sz w:val="18"/>
              </w:rPr>
              <w:t>22.74</w:t>
            </w:r>
          </w:p>
        </w:tc>
        <w:tc>
          <w:tcPr>
            <w:tcW w:w="1740" w:type="dxa"/>
          </w:tcPr>
          <w:p w:rsidR="00822E31" w:rsidRDefault="00822E31">
            <w:pPr>
              <w:pStyle w:val="TableParagraph"/>
              <w:spacing w:before="36"/>
              <w:rPr>
                <w:sz w:val="18"/>
              </w:rPr>
            </w:pPr>
          </w:p>
          <w:p w:rsidR="00822E31" w:rsidRDefault="00186D8B">
            <w:pPr>
              <w:pStyle w:val="TableParagraph"/>
              <w:jc w:val="center"/>
              <w:rPr>
                <w:sz w:val="18"/>
              </w:rPr>
            </w:pPr>
            <w:r>
              <w:rPr>
                <w:spacing w:val="-10"/>
                <w:sz w:val="18"/>
              </w:rPr>
              <w:t>0</w:t>
            </w:r>
          </w:p>
        </w:tc>
      </w:tr>
    </w:tbl>
    <w:p w:rsidR="00822E31" w:rsidRDefault="00822E31">
      <w:pPr>
        <w:jc w:val="center"/>
        <w:rPr>
          <w:sz w:val="18"/>
        </w:rPr>
        <w:sectPr w:rsidR="00822E31">
          <w:type w:val="continuous"/>
          <w:pgSz w:w="11920" w:h="16860"/>
          <w:pgMar w:top="1400" w:right="520" w:bottom="1000" w:left="400" w:header="0" w:footer="816" w:gutter="0"/>
          <w:cols w:space="720"/>
        </w:sectPr>
      </w:pPr>
    </w:p>
    <w:p w:rsidR="00186D8B" w:rsidRPr="00186D8B" w:rsidRDefault="00186D8B" w:rsidP="00186D8B">
      <w:pPr>
        <w:widowControl/>
        <w:autoSpaceDE/>
        <w:autoSpaceDN/>
        <w:spacing w:before="100" w:beforeAutospacing="1" w:after="100" w:afterAutospacing="1"/>
        <w:ind w:left="720"/>
        <w:rPr>
          <w:sz w:val="24"/>
          <w:szCs w:val="24"/>
        </w:rPr>
      </w:pPr>
      <w:bookmarkStart w:id="18" w:name="_TOC_250003"/>
      <w:bookmarkEnd w:id="18"/>
      <w:r w:rsidRPr="00186D8B">
        <w:rPr>
          <w:b/>
          <w:bCs/>
          <w:sz w:val="24"/>
          <w:szCs w:val="24"/>
        </w:rPr>
        <w:lastRenderedPageBreak/>
        <w:t>Key Observations:</w:t>
      </w:r>
    </w:p>
    <w:p w:rsidR="00186D8B" w:rsidRPr="00186D8B" w:rsidRDefault="00186D8B" w:rsidP="00186D8B">
      <w:pPr>
        <w:widowControl/>
        <w:numPr>
          <w:ilvl w:val="0"/>
          <w:numId w:val="28"/>
        </w:numPr>
        <w:autoSpaceDE/>
        <w:autoSpaceDN/>
        <w:spacing w:before="100" w:beforeAutospacing="1" w:after="100" w:afterAutospacing="1"/>
        <w:rPr>
          <w:sz w:val="24"/>
          <w:szCs w:val="24"/>
        </w:rPr>
      </w:pPr>
      <w:r w:rsidRPr="00186D8B">
        <w:rPr>
          <w:sz w:val="24"/>
          <w:szCs w:val="24"/>
        </w:rPr>
        <w:t xml:space="preserve">The structure with </w:t>
      </w:r>
      <w:r w:rsidRPr="00186D8B">
        <w:rPr>
          <w:b/>
          <w:bCs/>
          <w:sz w:val="24"/>
          <w:szCs w:val="24"/>
        </w:rPr>
        <w:t>CuAlO₂ as HTL</w:t>
      </w:r>
      <w:r w:rsidRPr="00186D8B">
        <w:rPr>
          <w:sz w:val="24"/>
          <w:szCs w:val="24"/>
        </w:rPr>
        <w:t xml:space="preserve"> and </w:t>
      </w:r>
      <w:r w:rsidRPr="00186D8B">
        <w:rPr>
          <w:b/>
          <w:bCs/>
          <w:sz w:val="24"/>
          <w:szCs w:val="24"/>
        </w:rPr>
        <w:t>ZnO as ETL</w:t>
      </w:r>
      <w:r w:rsidRPr="00186D8B">
        <w:rPr>
          <w:sz w:val="24"/>
          <w:szCs w:val="24"/>
        </w:rPr>
        <w:t xml:space="preserve"> delivered the highest PCE of 19.53%, due to its superior charge transport and reduced recombination losses.</w:t>
      </w:r>
    </w:p>
    <w:p w:rsidR="00186D8B" w:rsidRPr="00186D8B" w:rsidRDefault="00186D8B" w:rsidP="00186D8B">
      <w:pPr>
        <w:widowControl/>
        <w:numPr>
          <w:ilvl w:val="0"/>
          <w:numId w:val="28"/>
        </w:numPr>
        <w:autoSpaceDE/>
        <w:autoSpaceDN/>
        <w:spacing w:before="100" w:beforeAutospacing="1" w:after="100" w:afterAutospacing="1"/>
        <w:rPr>
          <w:sz w:val="24"/>
          <w:szCs w:val="24"/>
        </w:rPr>
      </w:pPr>
      <w:r w:rsidRPr="00186D8B">
        <w:rPr>
          <w:sz w:val="24"/>
          <w:szCs w:val="24"/>
        </w:rPr>
        <w:t>Replacing CuAlO₂ with alternative HTLs (e.g., CuO, PEDOT:PSS) resulted in lower PCE due to poorer hole mobility and less favorable energy alignment.</w:t>
      </w:r>
    </w:p>
    <w:p w:rsidR="00186D8B" w:rsidRPr="00186D8B" w:rsidRDefault="00186D8B" w:rsidP="00186D8B">
      <w:pPr>
        <w:widowControl/>
        <w:numPr>
          <w:ilvl w:val="0"/>
          <w:numId w:val="28"/>
        </w:numPr>
        <w:autoSpaceDE/>
        <w:autoSpaceDN/>
        <w:spacing w:before="100" w:beforeAutospacing="1" w:after="100" w:afterAutospacing="1"/>
        <w:rPr>
          <w:sz w:val="24"/>
          <w:szCs w:val="24"/>
        </w:rPr>
      </w:pPr>
      <w:r w:rsidRPr="00186D8B">
        <w:rPr>
          <w:sz w:val="24"/>
          <w:szCs w:val="24"/>
        </w:rPr>
        <w:t>The combination of ZnO as ETL with Cs₂TiBr₆ as the absorber consistently demonstrated high Jsc values, confirming its suitability for efficient electron transport.</w:t>
      </w:r>
    </w:p>
    <w:p w:rsidR="00186D8B" w:rsidRDefault="00186D8B" w:rsidP="00186D8B">
      <w:pPr>
        <w:pStyle w:val="Heading1"/>
        <w:tabs>
          <w:tab w:val="left" w:pos="1399"/>
        </w:tabs>
        <w:ind w:left="1039" w:firstLine="0"/>
        <w:rPr>
          <w:rFonts w:ascii="Arial"/>
          <w:spacing w:val="-2"/>
        </w:rPr>
      </w:pPr>
    </w:p>
    <w:p w:rsidR="00186D8B" w:rsidRDefault="00186D8B" w:rsidP="00186D8B">
      <w:pPr>
        <w:pStyle w:val="Heading1"/>
        <w:tabs>
          <w:tab w:val="left" w:pos="1399"/>
        </w:tabs>
        <w:ind w:left="1039" w:firstLine="0"/>
        <w:rPr>
          <w:rFonts w:ascii="Arial"/>
          <w:spacing w:val="-2"/>
        </w:rPr>
      </w:pPr>
    </w:p>
    <w:p w:rsidR="00186D8B" w:rsidRDefault="00186D8B" w:rsidP="00186D8B">
      <w:pPr>
        <w:pStyle w:val="Heading1"/>
        <w:tabs>
          <w:tab w:val="left" w:pos="1399"/>
        </w:tabs>
        <w:ind w:left="1039" w:firstLine="0"/>
        <w:rPr>
          <w:rFonts w:ascii="Arial"/>
          <w:spacing w:val="-2"/>
        </w:rPr>
      </w:pPr>
    </w:p>
    <w:p w:rsidR="00186D8B" w:rsidRDefault="00186D8B" w:rsidP="00186D8B">
      <w:pPr>
        <w:pStyle w:val="ListParagraph"/>
        <w:numPr>
          <w:ilvl w:val="0"/>
          <w:numId w:val="12"/>
        </w:numPr>
        <w:rPr>
          <w:b/>
          <w:sz w:val="24"/>
        </w:rPr>
      </w:pPr>
      <w:r w:rsidRPr="00186D8B">
        <w:rPr>
          <w:b/>
          <w:sz w:val="24"/>
        </w:rPr>
        <w:t>CONCLUSION</w:t>
      </w:r>
    </w:p>
    <w:p w:rsidR="00186D8B" w:rsidRDefault="00186D8B" w:rsidP="00186D8B">
      <w:pPr>
        <w:ind w:left="1039"/>
        <w:rPr>
          <w:rStyle w:val="Strong"/>
        </w:rPr>
      </w:pPr>
    </w:p>
    <w:p w:rsidR="00186D8B" w:rsidRPr="00186D8B" w:rsidRDefault="00186D8B" w:rsidP="00186D8B">
      <w:pPr>
        <w:ind w:left="1039"/>
        <w:rPr>
          <w:b/>
          <w:sz w:val="24"/>
        </w:rPr>
      </w:pPr>
      <w:r w:rsidRPr="00186D8B">
        <w:rPr>
          <w:rStyle w:val="Strong"/>
        </w:rPr>
        <w:t>5.1. Summary of Findings</w:t>
      </w:r>
    </w:p>
    <w:p w:rsidR="00186D8B" w:rsidRDefault="00186D8B" w:rsidP="00186D8B">
      <w:pPr>
        <w:pStyle w:val="NormalWeb"/>
      </w:pPr>
      <w:r>
        <w:t>This study focused on the design and optimization of cesium titanium bromide (Cs₂TiBr₆)-based perovskite solar cells (PSCs) as a sustainable and efficient lead-free alternative. The findings highlight the potential of Cs₂TiBr₆ for photovoltaic applications:</w:t>
      </w:r>
    </w:p>
    <w:p w:rsidR="00186D8B" w:rsidRDefault="00186D8B" w:rsidP="00186D8B">
      <w:pPr>
        <w:widowControl/>
        <w:numPr>
          <w:ilvl w:val="0"/>
          <w:numId w:val="29"/>
        </w:numPr>
        <w:autoSpaceDE/>
        <w:autoSpaceDN/>
        <w:spacing w:before="100" w:beforeAutospacing="1" w:after="100" w:afterAutospacing="1"/>
      </w:pPr>
      <w:r>
        <w:rPr>
          <w:rStyle w:val="Strong"/>
        </w:rPr>
        <w:t>Cs₂TiBr₆ PSCs</w:t>
      </w:r>
      <w:r>
        <w:t xml:space="preserve"> achieved a power conversion efficiency (PCE) of 19.53%, balancing high efficiency with excellent thermal and chemical stability.</w:t>
      </w:r>
    </w:p>
    <w:p w:rsidR="00186D8B" w:rsidRDefault="00186D8B" w:rsidP="00186D8B">
      <w:pPr>
        <w:widowControl/>
        <w:numPr>
          <w:ilvl w:val="0"/>
          <w:numId w:val="29"/>
        </w:numPr>
        <w:autoSpaceDE/>
        <w:autoSpaceDN/>
        <w:spacing w:before="100" w:beforeAutospacing="1" w:after="100" w:afterAutospacing="1"/>
      </w:pPr>
      <w:r>
        <w:t>The optimal device configuration, Au/CuAlO₂/Cs₂TiBr₆/ZnO/FTO, demonstrated superior performance due to effective energy alignment and reduced recombination losses.</w:t>
      </w:r>
    </w:p>
    <w:p w:rsidR="00186D8B" w:rsidRDefault="00186D8B" w:rsidP="00186D8B">
      <w:pPr>
        <w:widowControl/>
        <w:numPr>
          <w:ilvl w:val="0"/>
          <w:numId w:val="29"/>
        </w:numPr>
        <w:autoSpaceDE/>
        <w:autoSpaceDN/>
        <w:spacing w:before="100" w:beforeAutospacing="1" w:after="100" w:afterAutospacing="1"/>
      </w:pPr>
      <w:r>
        <w:t>Thickness optimization revealed that a Cs₂TiBr₆ absorber thickness of 900 nm maximized light absorption and charge transport, ensuring peak device efficiency.</w:t>
      </w:r>
    </w:p>
    <w:p w:rsidR="00186D8B" w:rsidRDefault="00186D8B" w:rsidP="00186D8B">
      <w:pPr>
        <w:widowControl/>
        <w:numPr>
          <w:ilvl w:val="0"/>
          <w:numId w:val="29"/>
        </w:numPr>
        <w:autoSpaceDE/>
        <w:autoSpaceDN/>
        <w:spacing w:before="100" w:beforeAutospacing="1" w:after="100" w:afterAutospacing="1"/>
      </w:pPr>
      <w:r>
        <w:t>Temperature analysis emphasized the need for thermal management to maintain stable operation under real-world conditions.</w:t>
      </w:r>
    </w:p>
    <w:p w:rsidR="00186D8B" w:rsidRDefault="00186D8B" w:rsidP="00186D8B">
      <w:pPr>
        <w:pStyle w:val="NormalWeb"/>
      </w:pPr>
      <w:r>
        <w:t>These results position Cs₂TiBr₆ as a viable lead-free material, offering a promising pathway toward environmentally friendly PSCs.</w:t>
      </w: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rPr>
          <w:rStyle w:val="Strong"/>
          <w:b/>
          <w:bCs/>
        </w:rPr>
      </w:pPr>
    </w:p>
    <w:p w:rsidR="00186D8B" w:rsidRDefault="00186D8B" w:rsidP="00186D8B">
      <w:pPr>
        <w:pStyle w:val="Heading4"/>
        <w:ind w:left="0" w:firstLine="0"/>
      </w:pPr>
      <w:r>
        <w:rPr>
          <w:rStyle w:val="Strong"/>
          <w:b/>
          <w:bCs/>
        </w:rPr>
        <w:t>5.2. Contributions of the Project</w:t>
      </w:r>
    </w:p>
    <w:p w:rsidR="00186D8B" w:rsidRDefault="00186D8B" w:rsidP="00186D8B">
      <w:pPr>
        <w:pStyle w:val="NormalWeb"/>
      </w:pPr>
      <w:r>
        <w:t>This research made significant contributions to the field of perovskite solar cells by:</w:t>
      </w:r>
    </w:p>
    <w:p w:rsidR="00186D8B" w:rsidRDefault="00186D8B" w:rsidP="00186D8B">
      <w:pPr>
        <w:widowControl/>
        <w:numPr>
          <w:ilvl w:val="0"/>
          <w:numId w:val="30"/>
        </w:numPr>
        <w:autoSpaceDE/>
        <w:autoSpaceDN/>
        <w:spacing w:before="100" w:beforeAutospacing="1" w:after="100" w:afterAutospacing="1"/>
      </w:pPr>
      <w:r>
        <w:t>Demonstrating the potential of Cs₂TiBr₆ as an efficient and stable lead-free absorber material for PSCs.</w:t>
      </w:r>
    </w:p>
    <w:p w:rsidR="00186D8B" w:rsidRDefault="00186D8B" w:rsidP="00186D8B">
      <w:pPr>
        <w:widowControl/>
        <w:numPr>
          <w:ilvl w:val="0"/>
          <w:numId w:val="30"/>
        </w:numPr>
        <w:autoSpaceDE/>
        <w:autoSpaceDN/>
        <w:spacing w:before="100" w:beforeAutospacing="1" w:after="100" w:afterAutospacing="1"/>
      </w:pPr>
      <w:r>
        <w:t>Providing a detailed optimization framework for absorber thickness, transport layers, and interface properties to enhance device performance.</w:t>
      </w:r>
    </w:p>
    <w:p w:rsidR="00186D8B" w:rsidRDefault="00186D8B" w:rsidP="00186D8B">
      <w:pPr>
        <w:widowControl/>
        <w:numPr>
          <w:ilvl w:val="0"/>
          <w:numId w:val="30"/>
        </w:numPr>
        <w:autoSpaceDE/>
        <w:autoSpaceDN/>
        <w:spacing w:before="100" w:beforeAutospacing="1" w:after="100" w:afterAutospacing="1"/>
      </w:pPr>
      <w:r>
        <w:t>Supporting the shift toward environmentally sustainable photovoltaic technologies by reducing reliance on toxic lead-based materials.</w:t>
      </w:r>
    </w:p>
    <w:p w:rsidR="00186D8B" w:rsidRDefault="00186D8B" w:rsidP="00186D8B">
      <w:pPr>
        <w:widowControl/>
        <w:numPr>
          <w:ilvl w:val="0"/>
          <w:numId w:val="30"/>
        </w:numPr>
        <w:autoSpaceDE/>
        <w:autoSpaceDN/>
        <w:spacing w:before="100" w:beforeAutospacing="1" w:after="100" w:afterAutospacing="1"/>
      </w:pPr>
      <w:r>
        <w:t>Highlighting the critical role of material properties, such as defect density and energy level alignment, in achieving high efficiency.</w:t>
      </w:r>
    </w:p>
    <w:p w:rsidR="00186D8B" w:rsidRDefault="00186D8B" w:rsidP="00186D8B"/>
    <w:p w:rsidR="00186D8B" w:rsidRDefault="00186D8B" w:rsidP="00186D8B">
      <w:pPr>
        <w:pStyle w:val="Heading4"/>
        <w:ind w:left="0" w:firstLine="0"/>
      </w:pPr>
      <w:r>
        <w:rPr>
          <w:rStyle w:val="Strong"/>
          <w:b/>
          <w:bCs/>
        </w:rPr>
        <w:t>5.3. Future Work and Recommendations</w:t>
      </w:r>
    </w:p>
    <w:p w:rsidR="00186D8B" w:rsidRDefault="00186D8B" w:rsidP="00186D8B">
      <w:pPr>
        <w:pStyle w:val="NormalWeb"/>
      </w:pPr>
      <w:r>
        <w:t>While this study establishes Cs₂TiBr₆ as a promising material, further work is needed to address challenges and improve its competitiveness in the photovoltaic market. Future research should focus on:</w:t>
      </w:r>
    </w:p>
    <w:p w:rsidR="00186D8B" w:rsidRDefault="00186D8B" w:rsidP="00186D8B">
      <w:pPr>
        <w:widowControl/>
        <w:numPr>
          <w:ilvl w:val="0"/>
          <w:numId w:val="31"/>
        </w:numPr>
        <w:autoSpaceDE/>
        <w:autoSpaceDN/>
        <w:spacing w:before="100" w:beforeAutospacing="1" w:after="100" w:afterAutospacing="1"/>
      </w:pPr>
      <w:r>
        <w:rPr>
          <w:rStyle w:val="Strong"/>
        </w:rPr>
        <w:t>Improving Stability</w:t>
      </w:r>
      <w:r>
        <w:t>: Develop strategies to enhance the long-term thermal and environmental stability of Cs₂TiBr₆ under outdoor operating conditions.</w:t>
      </w:r>
    </w:p>
    <w:p w:rsidR="00186D8B" w:rsidRDefault="00186D8B" w:rsidP="00186D8B">
      <w:pPr>
        <w:widowControl/>
        <w:numPr>
          <w:ilvl w:val="0"/>
          <w:numId w:val="31"/>
        </w:numPr>
        <w:autoSpaceDE/>
        <w:autoSpaceDN/>
        <w:spacing w:before="100" w:beforeAutospacing="1" w:after="100" w:afterAutospacing="1"/>
      </w:pPr>
      <w:r>
        <w:rPr>
          <w:rStyle w:val="Strong"/>
        </w:rPr>
        <w:t>Transport Layer Advancements</w:t>
      </w:r>
      <w:r>
        <w:t>: Optimize electron and hole transport layers to improve charge mobility and reduce recombination losses.</w:t>
      </w:r>
    </w:p>
    <w:p w:rsidR="00186D8B" w:rsidRDefault="00186D8B" w:rsidP="00186D8B">
      <w:pPr>
        <w:widowControl/>
        <w:numPr>
          <w:ilvl w:val="0"/>
          <w:numId w:val="31"/>
        </w:numPr>
        <w:autoSpaceDE/>
        <w:autoSpaceDN/>
        <w:spacing w:before="100" w:beforeAutospacing="1" w:after="100" w:afterAutospacing="1"/>
      </w:pPr>
      <w:r>
        <w:rPr>
          <w:rStyle w:val="Strong"/>
        </w:rPr>
        <w:t>Scaling Fabrication</w:t>
      </w:r>
      <w:r>
        <w:t>: Explore cost-effective and scalable manufacturing techniques to support the commercial adoption of Cs₂TiBr₆-based PSCs.</w:t>
      </w:r>
    </w:p>
    <w:p w:rsidR="00186D8B" w:rsidRDefault="00186D8B" w:rsidP="00186D8B">
      <w:pPr>
        <w:widowControl/>
        <w:numPr>
          <w:ilvl w:val="0"/>
          <w:numId w:val="31"/>
        </w:numPr>
        <w:autoSpaceDE/>
        <w:autoSpaceDN/>
        <w:spacing w:before="100" w:beforeAutospacing="1" w:after="100" w:afterAutospacing="1"/>
      </w:pPr>
      <w:r>
        <w:rPr>
          <w:rStyle w:val="Strong"/>
        </w:rPr>
        <w:t>Tandem Solar Cells</w:t>
      </w:r>
      <w:r>
        <w:t>: Investigate the integration of Cs₂TiBr₆ into tandem cell architectures to achieve higher efficiencies by leveraging complementary bandgaps.</w:t>
      </w:r>
    </w:p>
    <w:p w:rsidR="00186D8B" w:rsidRDefault="00186D8B" w:rsidP="00186D8B">
      <w:pPr>
        <w:widowControl/>
        <w:numPr>
          <w:ilvl w:val="0"/>
          <w:numId w:val="31"/>
        </w:numPr>
        <w:autoSpaceDE/>
        <w:autoSpaceDN/>
        <w:spacing w:before="100" w:beforeAutospacing="1" w:after="100" w:afterAutospacing="1"/>
      </w:pPr>
      <w:r>
        <w:rPr>
          <w:rStyle w:val="Strong"/>
        </w:rPr>
        <w:t>Efficiency Improvements</w:t>
      </w:r>
      <w:r>
        <w:t>: Bridge the efficiency gap between Cs₂TiBr₆ and conventional lead-based PSCs through innovative material engineering and doping techniques.</w:t>
      </w:r>
    </w:p>
    <w:p w:rsidR="00186D8B" w:rsidRDefault="00186D8B" w:rsidP="00186D8B">
      <w:pPr>
        <w:widowControl/>
        <w:numPr>
          <w:ilvl w:val="0"/>
          <w:numId w:val="31"/>
        </w:numPr>
        <w:autoSpaceDE/>
        <w:autoSpaceDN/>
        <w:spacing w:before="100" w:beforeAutospacing="1" w:after="100" w:afterAutospacing="1"/>
      </w:pPr>
      <w:r>
        <w:rPr>
          <w:rStyle w:val="Strong"/>
        </w:rPr>
        <w:t>Durability Testing</w:t>
      </w:r>
      <w:r>
        <w:t>: Conduct extended durability and stability tests to validate the real-world performance of Cs₂TiBr₆-based devices.</w:t>
      </w:r>
    </w:p>
    <w:p w:rsidR="00186D8B" w:rsidRDefault="00186D8B" w:rsidP="00186D8B">
      <w:pPr>
        <w:widowControl/>
        <w:numPr>
          <w:ilvl w:val="0"/>
          <w:numId w:val="31"/>
        </w:numPr>
        <w:autoSpaceDE/>
        <w:autoSpaceDN/>
        <w:spacing w:before="100" w:beforeAutospacing="1" w:after="100" w:afterAutospacing="1"/>
      </w:pPr>
      <w:r>
        <w:rPr>
          <w:rStyle w:val="Strong"/>
        </w:rPr>
        <w:t>Economic Analysis</w:t>
      </w:r>
      <w:r>
        <w:t>: Perform detailed cost-benefit analyses to evaluate the commercial viability of lead-free PSCs in large-scale deployments.</w:t>
      </w:r>
    </w:p>
    <w:p w:rsidR="00186D8B" w:rsidRPr="00186D8B" w:rsidRDefault="00186D8B">
      <w:pPr>
        <w:rPr>
          <w:b/>
          <w:sz w:val="24"/>
        </w:rPr>
        <w:sectPr w:rsidR="00186D8B" w:rsidRPr="00186D8B">
          <w:pgSz w:w="11920" w:h="16860"/>
          <w:pgMar w:top="1360" w:right="520" w:bottom="1000" w:left="400" w:header="0" w:footer="816" w:gutter="0"/>
          <w:cols w:space="720"/>
        </w:sectPr>
      </w:pPr>
    </w:p>
    <w:p w:rsidR="00822E31" w:rsidRDefault="00186D8B" w:rsidP="00186D8B">
      <w:pPr>
        <w:pStyle w:val="Heading1"/>
        <w:ind w:left="1039" w:firstLine="0"/>
        <w:rPr>
          <w:rFonts w:ascii="Arial"/>
          <w:spacing w:val="-2"/>
        </w:rPr>
      </w:pPr>
      <w:r>
        <w:rPr>
          <w:rFonts w:ascii="Arial"/>
        </w:rPr>
        <w:lastRenderedPageBreak/>
        <w:t>VI</w:t>
      </w:r>
      <w:r>
        <w:rPr>
          <w:rFonts w:ascii="Arial"/>
          <w:spacing w:val="-1"/>
        </w:rPr>
        <w:t xml:space="preserve"> </w:t>
      </w:r>
      <w:r>
        <w:rPr>
          <w:rFonts w:ascii="Arial"/>
          <w:spacing w:val="-2"/>
        </w:rPr>
        <w:t>References</w:t>
      </w:r>
      <w:r>
        <w:rPr>
          <w:rFonts w:ascii="Arial"/>
          <w:spacing w:val="-2"/>
        </w:rPr>
        <w:tab/>
      </w:r>
    </w:p>
    <w:p w:rsidR="00E95C03" w:rsidRPr="005501D6" w:rsidRDefault="00E95C03" w:rsidP="005501D6">
      <w:pPr>
        <w:pStyle w:val="ListParagraph"/>
        <w:numPr>
          <w:ilvl w:val="0"/>
          <w:numId w:val="1"/>
        </w:numPr>
        <w:spacing w:before="205"/>
        <w:rPr>
          <w:b/>
          <w:sz w:val="32"/>
        </w:rPr>
      </w:pPr>
      <w:r w:rsidRPr="00E95C03">
        <w:rPr>
          <w:b/>
          <w:w w:val="95"/>
          <w:sz w:val="24"/>
        </w:rPr>
        <w:t>P.</w:t>
      </w:r>
      <w:r w:rsidRPr="00E95C03">
        <w:rPr>
          <w:b/>
          <w:spacing w:val="46"/>
          <w:w w:val="95"/>
          <w:sz w:val="24"/>
        </w:rPr>
        <w:t xml:space="preserve"> </w:t>
      </w:r>
      <w:r w:rsidRPr="00E95C03">
        <w:rPr>
          <w:b/>
          <w:w w:val="95"/>
          <w:sz w:val="24"/>
        </w:rPr>
        <w:t>Arockia</w:t>
      </w:r>
      <w:r w:rsidRPr="00E95C03">
        <w:rPr>
          <w:b/>
          <w:spacing w:val="46"/>
          <w:w w:val="95"/>
          <w:sz w:val="24"/>
        </w:rPr>
        <w:t xml:space="preserve"> </w:t>
      </w:r>
      <w:r w:rsidRPr="00E95C03">
        <w:rPr>
          <w:b/>
          <w:w w:val="95"/>
          <w:sz w:val="24"/>
        </w:rPr>
        <w:t>Michael</w:t>
      </w:r>
      <w:r w:rsidRPr="00E95C03">
        <w:rPr>
          <w:b/>
          <w:spacing w:val="47"/>
          <w:w w:val="95"/>
          <w:sz w:val="24"/>
        </w:rPr>
        <w:t xml:space="preserve"> </w:t>
      </w:r>
      <w:r w:rsidRPr="00E95C03">
        <w:rPr>
          <w:b/>
          <w:w w:val="95"/>
          <w:sz w:val="24"/>
        </w:rPr>
        <w:t>Mercy</w:t>
      </w:r>
      <w:r w:rsidRPr="00E95C03">
        <w:rPr>
          <w:b/>
          <w:spacing w:val="-1"/>
          <w:w w:val="95"/>
          <w:sz w:val="24"/>
        </w:rPr>
        <w:t xml:space="preserve"> </w:t>
      </w:r>
      <w:hyperlink w:anchor="_bookmark0" w:history="1">
        <w:r w:rsidRPr="00E95C03">
          <w:rPr>
            <w:b/>
            <w:color w:val="2196D1"/>
            <w:w w:val="95"/>
            <w:position w:val="9"/>
            <w:sz w:val="18"/>
          </w:rPr>
          <w:t>*</w:t>
        </w:r>
      </w:hyperlink>
      <w:hyperlink w:anchor="_bookmark0" w:history="1">
        <w:r w:rsidRPr="00E95C03">
          <w:rPr>
            <w:b/>
            <w:w w:val="95"/>
            <w:sz w:val="24"/>
          </w:rPr>
          <w:t>,</w:t>
        </w:r>
        <w:r w:rsidRPr="00E95C03">
          <w:rPr>
            <w:b/>
            <w:spacing w:val="47"/>
            <w:w w:val="95"/>
            <w:sz w:val="24"/>
          </w:rPr>
          <w:t xml:space="preserve"> </w:t>
        </w:r>
        <w:r w:rsidRPr="00E95C03">
          <w:rPr>
            <w:b/>
            <w:w w:val="95"/>
            <w:sz w:val="24"/>
          </w:rPr>
          <w:t>K.S.</w:t>
        </w:r>
        <w:r w:rsidRPr="00E95C03">
          <w:rPr>
            <w:b/>
            <w:spacing w:val="45"/>
            <w:w w:val="95"/>
            <w:sz w:val="24"/>
          </w:rPr>
          <w:t xml:space="preserve"> </w:t>
        </w:r>
        <w:r w:rsidRPr="00E95C03">
          <w:rPr>
            <w:b/>
            <w:w w:val="95"/>
            <w:sz w:val="24"/>
          </w:rPr>
          <w:t>Joseph</w:t>
        </w:r>
        <w:r w:rsidRPr="00E95C03">
          <w:rPr>
            <w:b/>
            <w:spacing w:val="46"/>
            <w:w w:val="95"/>
            <w:sz w:val="24"/>
          </w:rPr>
          <w:t xml:space="preserve"> </w:t>
        </w:r>
        <w:r w:rsidRPr="00E95C03">
          <w:rPr>
            <w:b/>
            <w:w w:val="95"/>
            <w:sz w:val="24"/>
          </w:rPr>
          <w:t>Wilson</w:t>
        </w:r>
      </w:hyperlink>
      <w:r>
        <w:rPr>
          <w:b/>
          <w:w w:val="95"/>
          <w:sz w:val="32"/>
        </w:rPr>
        <w:t xml:space="preserve"> ,</w:t>
      </w:r>
      <w:r w:rsidRPr="00E95C03">
        <w:rPr>
          <w:i/>
          <w:w w:val="110"/>
          <w:sz w:val="20"/>
        </w:rPr>
        <w:t>PG</w:t>
      </w:r>
      <w:r w:rsidRPr="00E95C03">
        <w:rPr>
          <w:i/>
          <w:spacing w:val="5"/>
          <w:w w:val="110"/>
          <w:sz w:val="20"/>
        </w:rPr>
        <w:t xml:space="preserve"> </w:t>
      </w:r>
      <w:r w:rsidRPr="00E95C03">
        <w:rPr>
          <w:i/>
          <w:w w:val="110"/>
          <w:sz w:val="20"/>
        </w:rPr>
        <w:t>&amp;</w:t>
      </w:r>
      <w:r w:rsidRPr="00E95C03">
        <w:rPr>
          <w:i/>
          <w:spacing w:val="5"/>
          <w:w w:val="110"/>
          <w:sz w:val="20"/>
        </w:rPr>
        <w:t xml:space="preserve"> </w:t>
      </w:r>
      <w:r w:rsidRPr="00E95C03">
        <w:rPr>
          <w:i/>
          <w:w w:val="110"/>
          <w:sz w:val="20"/>
        </w:rPr>
        <w:t>Research</w:t>
      </w:r>
      <w:r w:rsidRPr="00E95C03">
        <w:rPr>
          <w:i/>
          <w:spacing w:val="3"/>
          <w:w w:val="110"/>
          <w:sz w:val="20"/>
        </w:rPr>
        <w:t xml:space="preserve"> </w:t>
      </w:r>
      <w:r w:rsidRPr="00E95C03">
        <w:rPr>
          <w:i/>
          <w:w w:val="110"/>
          <w:sz w:val="20"/>
        </w:rPr>
        <w:t>Department</w:t>
      </w:r>
      <w:r w:rsidRPr="00E95C03">
        <w:rPr>
          <w:i/>
          <w:spacing w:val="5"/>
          <w:w w:val="110"/>
          <w:sz w:val="20"/>
        </w:rPr>
        <w:t xml:space="preserve"> </w:t>
      </w:r>
      <w:r w:rsidRPr="00E95C03">
        <w:rPr>
          <w:i/>
          <w:w w:val="110"/>
          <w:sz w:val="20"/>
        </w:rPr>
        <w:t>of</w:t>
      </w:r>
      <w:r w:rsidRPr="00E95C03">
        <w:rPr>
          <w:i/>
          <w:spacing w:val="5"/>
          <w:w w:val="110"/>
          <w:sz w:val="20"/>
        </w:rPr>
        <w:t xml:space="preserve"> </w:t>
      </w:r>
      <w:r w:rsidRPr="00E95C03">
        <w:rPr>
          <w:i/>
          <w:w w:val="110"/>
          <w:sz w:val="20"/>
        </w:rPr>
        <w:t>Physics,</w:t>
      </w:r>
      <w:r w:rsidRPr="00E95C03">
        <w:rPr>
          <w:i/>
          <w:spacing w:val="4"/>
          <w:w w:val="110"/>
          <w:sz w:val="20"/>
        </w:rPr>
        <w:t xml:space="preserve"> </w:t>
      </w:r>
      <w:r w:rsidRPr="00E95C03">
        <w:rPr>
          <w:i/>
          <w:w w:val="110"/>
          <w:sz w:val="20"/>
        </w:rPr>
        <w:t>Arul</w:t>
      </w:r>
      <w:r w:rsidRPr="00E95C03">
        <w:rPr>
          <w:i/>
          <w:spacing w:val="6"/>
          <w:w w:val="110"/>
          <w:sz w:val="20"/>
        </w:rPr>
        <w:t xml:space="preserve"> </w:t>
      </w:r>
      <w:r w:rsidRPr="00E95C03">
        <w:rPr>
          <w:i/>
          <w:w w:val="110"/>
          <w:sz w:val="20"/>
        </w:rPr>
        <w:t>Anandar</w:t>
      </w:r>
      <w:r w:rsidRPr="00E95C03">
        <w:rPr>
          <w:i/>
          <w:spacing w:val="3"/>
          <w:w w:val="110"/>
          <w:sz w:val="20"/>
        </w:rPr>
        <w:t xml:space="preserve"> </w:t>
      </w:r>
      <w:r w:rsidRPr="00E95C03">
        <w:rPr>
          <w:i/>
          <w:w w:val="110"/>
          <w:sz w:val="20"/>
        </w:rPr>
        <w:t>College,</w:t>
      </w:r>
      <w:r w:rsidRPr="00E95C03">
        <w:rPr>
          <w:i/>
          <w:spacing w:val="6"/>
          <w:w w:val="110"/>
          <w:sz w:val="20"/>
        </w:rPr>
        <w:t xml:space="preserve"> </w:t>
      </w:r>
      <w:r w:rsidRPr="00E95C03">
        <w:rPr>
          <w:i/>
          <w:w w:val="110"/>
          <w:sz w:val="20"/>
        </w:rPr>
        <w:t>Madurai</w:t>
      </w:r>
      <w:r w:rsidRPr="00E95C03">
        <w:rPr>
          <w:i/>
          <w:spacing w:val="5"/>
          <w:w w:val="110"/>
          <w:sz w:val="20"/>
        </w:rPr>
        <w:t xml:space="preserve"> </w:t>
      </w:r>
      <w:r w:rsidRPr="00E95C03">
        <w:rPr>
          <w:i/>
          <w:w w:val="110"/>
          <w:sz w:val="20"/>
        </w:rPr>
        <w:t>Kamaraj</w:t>
      </w:r>
      <w:r w:rsidRPr="00E95C03">
        <w:rPr>
          <w:i/>
          <w:spacing w:val="4"/>
          <w:w w:val="110"/>
          <w:sz w:val="20"/>
        </w:rPr>
        <w:t xml:space="preserve"> </w:t>
      </w:r>
      <w:r w:rsidRPr="00E95C03">
        <w:rPr>
          <w:i/>
          <w:w w:val="110"/>
          <w:sz w:val="20"/>
        </w:rPr>
        <w:t>University,</w:t>
      </w:r>
      <w:r w:rsidRPr="00E95C03">
        <w:rPr>
          <w:i/>
          <w:spacing w:val="4"/>
          <w:w w:val="110"/>
          <w:sz w:val="20"/>
        </w:rPr>
        <w:t xml:space="preserve"> </w:t>
      </w:r>
      <w:r w:rsidRPr="00E95C03">
        <w:rPr>
          <w:i/>
          <w:w w:val="110"/>
          <w:sz w:val="20"/>
        </w:rPr>
        <w:t>Madurai,</w:t>
      </w:r>
      <w:r w:rsidRPr="00E95C03">
        <w:rPr>
          <w:i/>
          <w:spacing w:val="4"/>
          <w:w w:val="110"/>
          <w:sz w:val="20"/>
        </w:rPr>
        <w:t xml:space="preserve"> </w:t>
      </w:r>
      <w:r w:rsidRPr="00E95C03">
        <w:rPr>
          <w:i/>
          <w:w w:val="110"/>
          <w:sz w:val="20"/>
        </w:rPr>
        <w:t>625514,</w:t>
      </w:r>
      <w:r w:rsidRPr="00E95C03">
        <w:rPr>
          <w:i/>
          <w:spacing w:val="5"/>
          <w:w w:val="110"/>
          <w:sz w:val="20"/>
        </w:rPr>
        <w:t xml:space="preserve"> </w:t>
      </w:r>
      <w:r w:rsidRPr="00E95C03">
        <w:rPr>
          <w:i/>
          <w:w w:val="110"/>
          <w:sz w:val="20"/>
        </w:rPr>
        <w:t>Tamilnadu,</w:t>
      </w:r>
      <w:r w:rsidRPr="00E95C03">
        <w:rPr>
          <w:i/>
          <w:spacing w:val="5"/>
          <w:w w:val="110"/>
          <w:sz w:val="20"/>
        </w:rPr>
        <w:t xml:space="preserve"> </w:t>
      </w:r>
      <w:r w:rsidRPr="00E95C03">
        <w:rPr>
          <w:i/>
          <w:w w:val="110"/>
          <w:sz w:val="20"/>
        </w:rPr>
        <w:t>India</w:t>
      </w:r>
    </w:p>
    <w:p w:rsidR="00186D8B" w:rsidRPr="00186D8B" w:rsidRDefault="00186D8B" w:rsidP="00186D8B">
      <w:pPr>
        <w:pStyle w:val="ListParagraph"/>
        <w:widowControl/>
        <w:numPr>
          <w:ilvl w:val="0"/>
          <w:numId w:val="1"/>
        </w:numPr>
        <w:autoSpaceDE/>
        <w:autoSpaceDN/>
        <w:spacing w:before="100" w:beforeAutospacing="1" w:after="100" w:afterAutospacing="1"/>
        <w:rPr>
          <w:sz w:val="24"/>
          <w:szCs w:val="24"/>
        </w:rPr>
      </w:pPr>
      <w:r w:rsidRPr="00186D8B">
        <w:rPr>
          <w:rFonts w:hAnsi="Symbol"/>
          <w:sz w:val="24"/>
          <w:szCs w:val="24"/>
        </w:rPr>
        <w:t></w:t>
      </w:r>
      <w:r w:rsidRPr="00186D8B">
        <w:rPr>
          <w:sz w:val="24"/>
          <w:szCs w:val="24"/>
        </w:rPr>
        <w:t xml:space="preserve">  </w:t>
      </w:r>
      <w:r w:rsidRPr="00186D8B">
        <w:rPr>
          <w:b/>
          <w:bCs/>
          <w:sz w:val="24"/>
          <w:szCs w:val="24"/>
        </w:rPr>
        <w:t>Liu, F., &amp; Chen, Y. (2023).</w:t>
      </w:r>
      <w:r w:rsidRPr="00186D8B">
        <w:rPr>
          <w:sz w:val="24"/>
          <w:szCs w:val="24"/>
        </w:rPr>
        <w:t xml:space="preserve"> An optimization of Cs₂TiBr₆ perovskite solar cell using SCAPS-1D and genetic algorithm. </w:t>
      </w:r>
      <w:r w:rsidRPr="00186D8B">
        <w:rPr>
          <w:i/>
          <w:iCs/>
          <w:sz w:val="24"/>
          <w:szCs w:val="24"/>
        </w:rPr>
        <w:t>Canadian Journal of Chemical Engineering</w:t>
      </w:r>
      <w:r w:rsidRPr="00186D8B">
        <w:rPr>
          <w:sz w:val="24"/>
          <w:szCs w:val="24"/>
        </w:rPr>
        <w:t xml:space="preserve">, 101(4), 25315. </w:t>
      </w:r>
    </w:p>
    <w:p w:rsidR="00186D8B" w:rsidRPr="00186D8B" w:rsidRDefault="00186D8B" w:rsidP="00186D8B">
      <w:pPr>
        <w:pStyle w:val="ListParagraph"/>
        <w:widowControl/>
        <w:numPr>
          <w:ilvl w:val="0"/>
          <w:numId w:val="1"/>
        </w:numPr>
        <w:autoSpaceDE/>
        <w:autoSpaceDN/>
        <w:spacing w:before="100" w:beforeAutospacing="1" w:after="100" w:afterAutospacing="1"/>
        <w:rPr>
          <w:sz w:val="24"/>
          <w:szCs w:val="24"/>
        </w:rPr>
      </w:pPr>
      <w:r w:rsidRPr="00186D8B">
        <w:rPr>
          <w:rFonts w:hAnsi="Symbol"/>
          <w:sz w:val="24"/>
          <w:szCs w:val="24"/>
        </w:rPr>
        <w:t></w:t>
      </w:r>
      <w:r w:rsidRPr="00186D8B">
        <w:rPr>
          <w:sz w:val="24"/>
          <w:szCs w:val="24"/>
        </w:rPr>
        <w:t xml:space="preserve">  </w:t>
      </w:r>
      <w:r w:rsidRPr="00186D8B">
        <w:rPr>
          <w:b/>
          <w:bCs/>
          <w:sz w:val="24"/>
          <w:szCs w:val="24"/>
        </w:rPr>
        <w:t>Kumar, S., Alam, I., Kushwaha, A. K., &amp; Singh, S. V. (2021).</w:t>
      </w:r>
      <w:r w:rsidRPr="00186D8B">
        <w:rPr>
          <w:sz w:val="24"/>
          <w:szCs w:val="24"/>
        </w:rPr>
        <w:t xml:space="preserve"> Investigating the theoretical performance of Cs₂TiBr₆-based perovskite solar cell with La-doped BaSnO₃ and CuSbS₂ as the charge transport layers. </w:t>
      </w:r>
      <w:r w:rsidRPr="00186D8B">
        <w:rPr>
          <w:i/>
          <w:iCs/>
          <w:sz w:val="24"/>
          <w:szCs w:val="24"/>
        </w:rPr>
        <w:t>arXiv preprint arXiv:2111.14381</w:t>
      </w:r>
      <w:r w:rsidRPr="00186D8B">
        <w:rPr>
          <w:sz w:val="24"/>
          <w:szCs w:val="24"/>
        </w:rPr>
        <w:t xml:space="preserve">. </w:t>
      </w:r>
    </w:p>
    <w:p w:rsidR="00186D8B" w:rsidRPr="00186D8B" w:rsidRDefault="00186D8B" w:rsidP="00186D8B">
      <w:pPr>
        <w:pStyle w:val="ListParagraph"/>
        <w:widowControl/>
        <w:numPr>
          <w:ilvl w:val="0"/>
          <w:numId w:val="1"/>
        </w:numPr>
        <w:autoSpaceDE/>
        <w:autoSpaceDN/>
        <w:spacing w:before="100" w:beforeAutospacing="1" w:after="100" w:afterAutospacing="1"/>
        <w:rPr>
          <w:sz w:val="24"/>
          <w:szCs w:val="24"/>
        </w:rPr>
      </w:pPr>
      <w:r w:rsidRPr="00186D8B">
        <w:rPr>
          <w:rFonts w:hAnsi="Symbol"/>
          <w:sz w:val="24"/>
          <w:szCs w:val="24"/>
        </w:rPr>
        <w:t></w:t>
      </w:r>
      <w:r w:rsidRPr="00186D8B">
        <w:rPr>
          <w:sz w:val="24"/>
          <w:szCs w:val="24"/>
        </w:rPr>
        <w:t xml:space="preserve">  </w:t>
      </w:r>
      <w:r w:rsidRPr="00186D8B">
        <w:rPr>
          <w:b/>
          <w:bCs/>
          <w:sz w:val="24"/>
          <w:szCs w:val="24"/>
        </w:rPr>
        <w:t>Hosen, R., Sikder, S., Uddin, M. S., Haque, M. M., Mamur, H., &amp; Bhuiyan, M. R. A. (2023).</w:t>
      </w:r>
      <w:r w:rsidRPr="00186D8B">
        <w:rPr>
          <w:sz w:val="24"/>
          <w:szCs w:val="24"/>
        </w:rPr>
        <w:t xml:space="preserve"> Effect of various layers on improving the photovoltaic efficiency of Al/ZnO/CdS/CdTe/Cu₂O/Ni solar cells. </w:t>
      </w:r>
      <w:r w:rsidRPr="00186D8B">
        <w:rPr>
          <w:i/>
          <w:iCs/>
          <w:sz w:val="24"/>
          <w:szCs w:val="24"/>
        </w:rPr>
        <w:t>Journal of Alloys and Metallurgical Systems</w:t>
      </w:r>
      <w:r w:rsidRPr="00186D8B">
        <w:rPr>
          <w:sz w:val="24"/>
          <w:szCs w:val="24"/>
        </w:rPr>
        <w:t>, 4, 100041.</w:t>
      </w:r>
    </w:p>
    <w:p w:rsidR="00186D8B" w:rsidRDefault="00186D8B" w:rsidP="00186D8B">
      <w:pPr>
        <w:pStyle w:val="ListParagraph"/>
        <w:widowControl/>
        <w:numPr>
          <w:ilvl w:val="0"/>
          <w:numId w:val="1"/>
        </w:numPr>
        <w:autoSpaceDE/>
        <w:autoSpaceDN/>
        <w:spacing w:before="100" w:beforeAutospacing="1" w:after="100" w:afterAutospacing="1"/>
        <w:rPr>
          <w:sz w:val="24"/>
          <w:szCs w:val="24"/>
        </w:rPr>
      </w:pPr>
      <w:r w:rsidRPr="00186D8B">
        <w:rPr>
          <w:rFonts w:hAnsi="Symbol"/>
          <w:sz w:val="24"/>
          <w:szCs w:val="24"/>
        </w:rPr>
        <w:t></w:t>
      </w:r>
      <w:r w:rsidRPr="00186D8B">
        <w:rPr>
          <w:sz w:val="24"/>
          <w:szCs w:val="24"/>
        </w:rPr>
        <w:t xml:space="preserve">  </w:t>
      </w:r>
      <w:r w:rsidRPr="00186D8B">
        <w:rPr>
          <w:b/>
          <w:bCs/>
          <w:sz w:val="24"/>
          <w:szCs w:val="24"/>
        </w:rPr>
        <w:t>Rahman, M. Y., &amp; Mominuzzaman, S. M. (2024).</w:t>
      </w:r>
      <w:r w:rsidRPr="00186D8B">
        <w:rPr>
          <w:sz w:val="24"/>
          <w:szCs w:val="24"/>
        </w:rPr>
        <w:t xml:space="preserve"> Exploring Lead Free Mixed Halide Double Perovskites Solar Cell. </w:t>
      </w:r>
      <w:r w:rsidRPr="00186D8B">
        <w:rPr>
          <w:i/>
          <w:iCs/>
          <w:sz w:val="24"/>
          <w:szCs w:val="24"/>
        </w:rPr>
        <w:t>arXiv preprint arXiv:2401.09584</w:t>
      </w:r>
      <w:r w:rsidRPr="00186D8B">
        <w:rPr>
          <w:sz w:val="24"/>
          <w:szCs w:val="24"/>
        </w:rPr>
        <w:t xml:space="preserve">. </w:t>
      </w:r>
    </w:p>
    <w:p w:rsidR="00822E31" w:rsidRDefault="00822E31">
      <w:pPr>
        <w:spacing w:line="276" w:lineRule="auto"/>
        <w:jc w:val="both"/>
        <w:rPr>
          <w:sz w:val="18"/>
        </w:rPr>
        <w:sectPr w:rsidR="00822E31">
          <w:pgSz w:w="11920" w:h="16860"/>
          <w:pgMar w:top="1360" w:right="520" w:bottom="1000" w:left="400" w:header="0" w:footer="816" w:gutter="0"/>
          <w:cols w:space="720"/>
        </w:sectPr>
      </w:pPr>
      <w:bookmarkStart w:id="19" w:name="_GoBack"/>
      <w:bookmarkEnd w:id="19"/>
    </w:p>
    <w:p w:rsidR="00822E31" w:rsidRDefault="00186D8B">
      <w:pPr>
        <w:pStyle w:val="ListParagraph"/>
        <w:numPr>
          <w:ilvl w:val="0"/>
          <w:numId w:val="1"/>
        </w:numPr>
        <w:tabs>
          <w:tab w:val="left" w:pos="1759"/>
          <w:tab w:val="left" w:pos="1809"/>
        </w:tabs>
        <w:spacing w:before="62" w:line="276" w:lineRule="auto"/>
        <w:ind w:left="1759" w:right="931"/>
        <w:rPr>
          <w:color w:val="424242"/>
          <w:sz w:val="20"/>
        </w:rPr>
      </w:pPr>
      <w:r>
        <w:rPr>
          <w:color w:val="424242"/>
          <w:sz w:val="20"/>
        </w:rPr>
        <w:lastRenderedPageBreak/>
        <w:tab/>
      </w:r>
      <w:r>
        <w:rPr>
          <w:color w:val="2179CB"/>
          <w:sz w:val="20"/>
        </w:rPr>
        <w:t>P.</w:t>
      </w:r>
      <w:r>
        <w:rPr>
          <w:color w:val="2179CB"/>
          <w:spacing w:val="-5"/>
          <w:sz w:val="20"/>
        </w:rPr>
        <w:t xml:space="preserve"> </w:t>
      </w:r>
      <w:r>
        <w:rPr>
          <w:color w:val="2179CB"/>
          <w:sz w:val="20"/>
        </w:rPr>
        <w:t>Zhao,</w:t>
      </w:r>
      <w:r>
        <w:rPr>
          <w:color w:val="2179CB"/>
          <w:spacing w:val="-5"/>
          <w:sz w:val="20"/>
        </w:rPr>
        <w:t xml:space="preserve"> </w:t>
      </w:r>
      <w:r>
        <w:rPr>
          <w:color w:val="2179CB"/>
          <w:sz w:val="20"/>
        </w:rPr>
        <w:t>Z.</w:t>
      </w:r>
      <w:r>
        <w:rPr>
          <w:color w:val="2179CB"/>
          <w:spacing w:val="-5"/>
          <w:sz w:val="20"/>
        </w:rPr>
        <w:t xml:space="preserve"> </w:t>
      </w:r>
      <w:r>
        <w:rPr>
          <w:color w:val="2179CB"/>
          <w:sz w:val="20"/>
        </w:rPr>
        <w:t>Liu,</w:t>
      </w:r>
      <w:r>
        <w:rPr>
          <w:color w:val="2179CB"/>
          <w:spacing w:val="-5"/>
          <w:sz w:val="20"/>
        </w:rPr>
        <w:t xml:space="preserve"> </w:t>
      </w:r>
      <w:r>
        <w:rPr>
          <w:color w:val="2179CB"/>
          <w:sz w:val="20"/>
        </w:rPr>
        <w:t>Z.</w:t>
      </w:r>
      <w:r>
        <w:rPr>
          <w:color w:val="2179CB"/>
          <w:spacing w:val="-5"/>
          <w:sz w:val="20"/>
        </w:rPr>
        <w:t xml:space="preserve"> </w:t>
      </w:r>
      <w:r>
        <w:rPr>
          <w:color w:val="2179CB"/>
          <w:sz w:val="20"/>
        </w:rPr>
        <w:t>Lin,</w:t>
      </w:r>
      <w:r>
        <w:rPr>
          <w:color w:val="2179CB"/>
          <w:spacing w:val="-5"/>
          <w:sz w:val="20"/>
        </w:rPr>
        <w:t xml:space="preserve"> </w:t>
      </w:r>
      <w:r>
        <w:rPr>
          <w:color w:val="2179CB"/>
          <w:sz w:val="20"/>
        </w:rPr>
        <w:t>D.</w:t>
      </w:r>
      <w:r>
        <w:rPr>
          <w:color w:val="2179CB"/>
          <w:spacing w:val="-5"/>
          <w:sz w:val="20"/>
        </w:rPr>
        <w:t xml:space="preserve"> </w:t>
      </w:r>
      <w:r>
        <w:rPr>
          <w:color w:val="2179CB"/>
          <w:sz w:val="20"/>
        </w:rPr>
        <w:t>Chen,</w:t>
      </w:r>
      <w:r>
        <w:rPr>
          <w:color w:val="2179CB"/>
          <w:spacing w:val="-5"/>
          <w:sz w:val="20"/>
        </w:rPr>
        <w:t xml:space="preserve"> </w:t>
      </w:r>
      <w:r>
        <w:rPr>
          <w:color w:val="2179CB"/>
          <w:sz w:val="20"/>
        </w:rPr>
        <w:t>J.</w:t>
      </w:r>
      <w:r>
        <w:rPr>
          <w:color w:val="2179CB"/>
          <w:spacing w:val="-5"/>
          <w:sz w:val="20"/>
        </w:rPr>
        <w:t xml:space="preserve"> </w:t>
      </w:r>
      <w:r>
        <w:rPr>
          <w:color w:val="2179CB"/>
          <w:sz w:val="20"/>
        </w:rPr>
        <w:t>Su,</w:t>
      </w:r>
      <w:r>
        <w:rPr>
          <w:color w:val="2179CB"/>
          <w:spacing w:val="-5"/>
          <w:sz w:val="20"/>
        </w:rPr>
        <w:t xml:space="preserve"> </w:t>
      </w:r>
      <w:r>
        <w:rPr>
          <w:color w:val="2179CB"/>
          <w:sz w:val="20"/>
        </w:rPr>
        <w:t>C.</w:t>
      </w:r>
      <w:r>
        <w:rPr>
          <w:color w:val="2179CB"/>
          <w:spacing w:val="-5"/>
          <w:sz w:val="20"/>
        </w:rPr>
        <w:t xml:space="preserve"> </w:t>
      </w:r>
      <w:r>
        <w:rPr>
          <w:color w:val="2179CB"/>
          <w:sz w:val="20"/>
        </w:rPr>
        <w:t>Zhang,</w:t>
      </w:r>
      <w:r>
        <w:rPr>
          <w:color w:val="2179CB"/>
          <w:spacing w:val="-5"/>
          <w:sz w:val="20"/>
        </w:rPr>
        <w:t xml:space="preserve"> </w:t>
      </w:r>
      <w:r>
        <w:rPr>
          <w:color w:val="2179CB"/>
          <w:sz w:val="20"/>
        </w:rPr>
        <w:t>J.</w:t>
      </w:r>
      <w:r>
        <w:rPr>
          <w:color w:val="2179CB"/>
          <w:spacing w:val="-5"/>
          <w:sz w:val="20"/>
        </w:rPr>
        <w:t xml:space="preserve"> </w:t>
      </w:r>
      <w:r>
        <w:rPr>
          <w:color w:val="2179CB"/>
          <w:sz w:val="20"/>
        </w:rPr>
        <w:t>Zhang,</w:t>
      </w:r>
      <w:r>
        <w:rPr>
          <w:color w:val="2179CB"/>
          <w:spacing w:val="-5"/>
          <w:sz w:val="20"/>
        </w:rPr>
        <w:t xml:space="preserve"> </w:t>
      </w:r>
      <w:r>
        <w:rPr>
          <w:color w:val="2179CB"/>
          <w:sz w:val="20"/>
        </w:rPr>
        <w:t>J.</w:t>
      </w:r>
      <w:r>
        <w:rPr>
          <w:color w:val="2179CB"/>
          <w:spacing w:val="-5"/>
          <w:sz w:val="20"/>
        </w:rPr>
        <w:t xml:space="preserve"> </w:t>
      </w:r>
      <w:r>
        <w:rPr>
          <w:color w:val="2179CB"/>
          <w:sz w:val="20"/>
        </w:rPr>
        <w:t>Chang,</w:t>
      </w:r>
      <w:r>
        <w:rPr>
          <w:color w:val="2179CB"/>
          <w:spacing w:val="-5"/>
          <w:sz w:val="20"/>
        </w:rPr>
        <w:t xml:space="preserve"> </w:t>
      </w:r>
      <w:r>
        <w:rPr>
          <w:color w:val="2179CB"/>
          <w:sz w:val="20"/>
        </w:rPr>
        <w:t>and</w:t>
      </w:r>
      <w:r>
        <w:rPr>
          <w:color w:val="2179CB"/>
          <w:spacing w:val="-5"/>
          <w:sz w:val="20"/>
        </w:rPr>
        <w:t xml:space="preserve"> </w:t>
      </w:r>
      <w:r>
        <w:rPr>
          <w:color w:val="2179CB"/>
          <w:sz w:val="20"/>
        </w:rPr>
        <w:t>Y.</w:t>
      </w:r>
      <w:r>
        <w:rPr>
          <w:color w:val="2179CB"/>
          <w:spacing w:val="-5"/>
          <w:sz w:val="20"/>
        </w:rPr>
        <w:t xml:space="preserve"> </w:t>
      </w:r>
      <w:r>
        <w:rPr>
          <w:color w:val="2179CB"/>
          <w:sz w:val="20"/>
        </w:rPr>
        <w:t>Hao,</w:t>
      </w:r>
      <w:r>
        <w:rPr>
          <w:color w:val="2179CB"/>
          <w:spacing w:val="-5"/>
          <w:sz w:val="20"/>
        </w:rPr>
        <w:t xml:space="preserve"> </w:t>
      </w:r>
      <w:r>
        <w:rPr>
          <w:color w:val="2179CB"/>
          <w:sz w:val="20"/>
        </w:rPr>
        <w:t>Device</w:t>
      </w:r>
      <w:r>
        <w:rPr>
          <w:color w:val="2179CB"/>
          <w:spacing w:val="-5"/>
          <w:sz w:val="20"/>
        </w:rPr>
        <w:t xml:space="preserve"> </w:t>
      </w:r>
      <w:r>
        <w:rPr>
          <w:color w:val="2179CB"/>
          <w:sz w:val="20"/>
        </w:rPr>
        <w:t>simulation</w:t>
      </w:r>
      <w:r>
        <w:rPr>
          <w:color w:val="2179CB"/>
          <w:spacing w:val="-5"/>
          <w:sz w:val="20"/>
        </w:rPr>
        <w:t xml:space="preserve"> </w:t>
      </w:r>
      <w:r>
        <w:rPr>
          <w:color w:val="2179CB"/>
          <w:sz w:val="20"/>
        </w:rPr>
        <w:t xml:space="preserve">of inverted CH3NH3PbI3−xClx perovskite solar cells based on PCBM electron transport layer and NiO hole transport layer. </w:t>
      </w:r>
      <w:r>
        <w:rPr>
          <w:i/>
          <w:color w:val="2179CB"/>
          <w:sz w:val="20"/>
        </w:rPr>
        <w:t xml:space="preserve">Sol. Energy </w:t>
      </w:r>
      <w:r>
        <w:rPr>
          <w:color w:val="2179CB"/>
          <w:sz w:val="20"/>
        </w:rPr>
        <w:t>169, 11 (2018).</w:t>
      </w:r>
    </w:p>
    <w:p w:rsidR="00822E31" w:rsidRDefault="00186D8B">
      <w:pPr>
        <w:pStyle w:val="ListParagraph"/>
        <w:numPr>
          <w:ilvl w:val="0"/>
          <w:numId w:val="1"/>
        </w:numPr>
        <w:tabs>
          <w:tab w:val="left" w:pos="1759"/>
        </w:tabs>
        <w:spacing w:line="276" w:lineRule="auto"/>
        <w:ind w:left="1759" w:right="944"/>
        <w:rPr>
          <w:color w:val="424242"/>
          <w:sz w:val="18"/>
        </w:rPr>
      </w:pPr>
      <w:r>
        <w:rPr>
          <w:color w:val="2179CB"/>
          <w:sz w:val="20"/>
        </w:rPr>
        <w:t xml:space="preserve">M.A. Green, Y. Jiang, A.M. Soufani, and A. Ho-Baillie, Optical properties of photovoltaic organic–inorganic lead halide perovskites. </w:t>
      </w:r>
      <w:r>
        <w:rPr>
          <w:i/>
          <w:color w:val="2179CB"/>
          <w:sz w:val="20"/>
        </w:rPr>
        <w:t xml:space="preserve">J. Phys. Chem. Lett. </w:t>
      </w:r>
      <w:r>
        <w:rPr>
          <w:color w:val="2179CB"/>
          <w:sz w:val="20"/>
        </w:rPr>
        <w:t>6, 4774 (2015)</w:t>
      </w:r>
    </w:p>
    <w:p w:rsidR="00822E31" w:rsidRDefault="00186D8B">
      <w:pPr>
        <w:pStyle w:val="ListParagraph"/>
        <w:numPr>
          <w:ilvl w:val="0"/>
          <w:numId w:val="1"/>
        </w:numPr>
        <w:tabs>
          <w:tab w:val="left" w:pos="1759"/>
        </w:tabs>
        <w:spacing w:line="276" w:lineRule="auto"/>
        <w:ind w:left="1759" w:right="934"/>
        <w:rPr>
          <w:color w:val="424242"/>
          <w:sz w:val="18"/>
        </w:rPr>
      </w:pPr>
      <w:r>
        <w:rPr>
          <w:color w:val="2179CB"/>
          <w:sz w:val="20"/>
        </w:rPr>
        <w:t xml:space="preserve">F. Wang, S. Bai, W. Tress, A. Hagfeldt, and F. Gao, Defects engineering for high-performance perovskite solar cells. </w:t>
      </w:r>
      <w:r>
        <w:rPr>
          <w:i/>
          <w:color w:val="2179CB"/>
          <w:sz w:val="20"/>
        </w:rPr>
        <w:t xml:space="preserve">NPJ Flex. </w:t>
      </w:r>
      <w:r>
        <w:rPr>
          <w:color w:val="2179CB"/>
          <w:sz w:val="20"/>
        </w:rPr>
        <w:t>2, 22 (2018).</w:t>
      </w:r>
    </w:p>
    <w:p w:rsidR="00822E31" w:rsidRDefault="00186D8B">
      <w:pPr>
        <w:pStyle w:val="ListParagraph"/>
        <w:numPr>
          <w:ilvl w:val="0"/>
          <w:numId w:val="1"/>
        </w:numPr>
        <w:tabs>
          <w:tab w:val="left" w:pos="1759"/>
        </w:tabs>
        <w:spacing w:line="276" w:lineRule="auto"/>
        <w:ind w:left="1759" w:right="942"/>
        <w:rPr>
          <w:color w:val="424242"/>
          <w:sz w:val="18"/>
        </w:rPr>
      </w:pPr>
      <w:r>
        <w:rPr>
          <w:color w:val="424242"/>
          <w:sz w:val="18"/>
        </w:rPr>
        <w:t xml:space="preserve"> </w:t>
      </w:r>
      <w:r>
        <w:rPr>
          <w:color w:val="2179CB"/>
          <w:sz w:val="20"/>
        </w:rPr>
        <w:t>P.K. Patel, Device simulation of highly efficient eco-friendly CH3NH3SnI3</w:t>
      </w:r>
      <w:r>
        <w:rPr>
          <w:color w:val="2179CB"/>
          <w:spacing w:val="-5"/>
          <w:sz w:val="20"/>
        </w:rPr>
        <w:t xml:space="preserve"> </w:t>
      </w:r>
      <w:r>
        <w:rPr>
          <w:color w:val="2179CB"/>
          <w:sz w:val="20"/>
        </w:rPr>
        <w:t>perovskite</w:t>
      </w:r>
      <w:r>
        <w:rPr>
          <w:color w:val="2179CB"/>
          <w:spacing w:val="-5"/>
          <w:sz w:val="20"/>
        </w:rPr>
        <w:t xml:space="preserve"> </w:t>
      </w:r>
      <w:r>
        <w:rPr>
          <w:color w:val="2179CB"/>
          <w:sz w:val="20"/>
        </w:rPr>
        <w:t>solar</w:t>
      </w:r>
      <w:r>
        <w:rPr>
          <w:color w:val="2179CB"/>
          <w:spacing w:val="-5"/>
          <w:sz w:val="20"/>
        </w:rPr>
        <w:t xml:space="preserve"> </w:t>
      </w:r>
      <w:r>
        <w:rPr>
          <w:color w:val="2179CB"/>
          <w:sz w:val="20"/>
        </w:rPr>
        <w:t>cell.</w:t>
      </w:r>
      <w:r>
        <w:rPr>
          <w:color w:val="2179CB"/>
          <w:spacing w:val="-5"/>
          <w:sz w:val="20"/>
        </w:rPr>
        <w:t xml:space="preserve"> </w:t>
      </w:r>
      <w:r>
        <w:rPr>
          <w:i/>
          <w:color w:val="2179CB"/>
          <w:sz w:val="20"/>
        </w:rPr>
        <w:t>Sci. Rep</w:t>
      </w:r>
      <w:r>
        <w:rPr>
          <w:color w:val="2179CB"/>
          <w:sz w:val="20"/>
        </w:rPr>
        <w:t>. 11, 3082 (2021).</w:t>
      </w:r>
    </w:p>
    <w:p w:rsidR="00822E31" w:rsidRDefault="00186D8B">
      <w:pPr>
        <w:pStyle w:val="ListParagraph"/>
        <w:numPr>
          <w:ilvl w:val="0"/>
          <w:numId w:val="1"/>
        </w:numPr>
        <w:tabs>
          <w:tab w:val="left" w:pos="1759"/>
        </w:tabs>
        <w:spacing w:line="295" w:lineRule="auto"/>
        <w:ind w:left="1759" w:right="934"/>
        <w:rPr>
          <w:color w:val="424242"/>
          <w:sz w:val="18"/>
        </w:rPr>
      </w:pPr>
      <w:r>
        <w:rPr>
          <w:color w:val="2179CB"/>
          <w:sz w:val="20"/>
        </w:rPr>
        <w:t>H.J. Du, W.C. Wang, and J.Z. Zhu,</w:t>
      </w:r>
      <w:r>
        <w:rPr>
          <w:color w:val="2179CB"/>
          <w:spacing w:val="-5"/>
          <w:sz w:val="20"/>
        </w:rPr>
        <w:t xml:space="preserve"> </w:t>
      </w:r>
      <w:r>
        <w:rPr>
          <w:color w:val="2179CB"/>
          <w:sz w:val="20"/>
        </w:rPr>
        <w:t>Device</w:t>
      </w:r>
      <w:r>
        <w:rPr>
          <w:color w:val="2179CB"/>
          <w:spacing w:val="-5"/>
          <w:sz w:val="20"/>
        </w:rPr>
        <w:t xml:space="preserve"> </w:t>
      </w:r>
      <w:r>
        <w:rPr>
          <w:color w:val="2179CB"/>
          <w:sz w:val="20"/>
        </w:rPr>
        <w:t>simulation</w:t>
      </w:r>
      <w:r>
        <w:rPr>
          <w:color w:val="2179CB"/>
          <w:spacing w:val="-5"/>
          <w:sz w:val="20"/>
        </w:rPr>
        <w:t xml:space="preserve"> </w:t>
      </w:r>
      <w:r>
        <w:rPr>
          <w:color w:val="2179CB"/>
          <w:sz w:val="20"/>
        </w:rPr>
        <w:t>of</w:t>
      </w:r>
      <w:r>
        <w:rPr>
          <w:color w:val="2179CB"/>
          <w:spacing w:val="-5"/>
          <w:sz w:val="20"/>
        </w:rPr>
        <w:t xml:space="preserve"> </w:t>
      </w:r>
      <w:r>
        <w:rPr>
          <w:color w:val="2179CB"/>
          <w:sz w:val="20"/>
        </w:rPr>
        <w:t>lead-free</w:t>
      </w:r>
      <w:r>
        <w:rPr>
          <w:color w:val="2179CB"/>
          <w:spacing w:val="-5"/>
          <w:sz w:val="20"/>
        </w:rPr>
        <w:t xml:space="preserve"> </w:t>
      </w:r>
      <w:r>
        <w:rPr>
          <w:color w:val="2179CB"/>
          <w:sz w:val="20"/>
        </w:rPr>
        <w:t>CH3NH3SnI3</w:t>
      </w:r>
      <w:r>
        <w:rPr>
          <w:color w:val="2179CB"/>
          <w:spacing w:val="-5"/>
          <w:sz w:val="20"/>
        </w:rPr>
        <w:t xml:space="preserve"> </w:t>
      </w:r>
      <w:r>
        <w:rPr>
          <w:color w:val="2179CB"/>
          <w:sz w:val="20"/>
        </w:rPr>
        <w:t>perovskite</w:t>
      </w:r>
      <w:r>
        <w:rPr>
          <w:color w:val="2179CB"/>
          <w:spacing w:val="-5"/>
          <w:sz w:val="20"/>
        </w:rPr>
        <w:t xml:space="preserve"> </w:t>
      </w:r>
      <w:r>
        <w:rPr>
          <w:color w:val="2179CB"/>
          <w:sz w:val="20"/>
        </w:rPr>
        <w:t>solar</w:t>
      </w:r>
      <w:r>
        <w:rPr>
          <w:color w:val="2179CB"/>
          <w:spacing w:val="-5"/>
          <w:sz w:val="20"/>
        </w:rPr>
        <w:t xml:space="preserve"> </w:t>
      </w:r>
      <w:r>
        <w:rPr>
          <w:color w:val="2179CB"/>
          <w:sz w:val="20"/>
        </w:rPr>
        <w:t xml:space="preserve">cells with high efficiency. </w:t>
      </w:r>
      <w:r>
        <w:rPr>
          <w:i/>
          <w:color w:val="2179CB"/>
          <w:sz w:val="20"/>
        </w:rPr>
        <w:t xml:space="preserve">Chin. Phys. B </w:t>
      </w:r>
      <w:r>
        <w:rPr>
          <w:color w:val="2179CB"/>
          <w:sz w:val="20"/>
        </w:rPr>
        <w:t>25, 108802 (2016).</w:t>
      </w:r>
    </w:p>
    <w:p w:rsidR="00822E31" w:rsidRDefault="00186D8B">
      <w:pPr>
        <w:pStyle w:val="ListParagraph"/>
        <w:numPr>
          <w:ilvl w:val="0"/>
          <w:numId w:val="1"/>
        </w:numPr>
        <w:tabs>
          <w:tab w:val="left" w:pos="1759"/>
        </w:tabs>
        <w:spacing w:line="276" w:lineRule="auto"/>
        <w:ind w:left="1759" w:right="944"/>
        <w:rPr>
          <w:color w:val="424242"/>
          <w:sz w:val="18"/>
        </w:rPr>
      </w:pPr>
      <w:r>
        <w:rPr>
          <w:color w:val="2179CB"/>
          <w:sz w:val="20"/>
        </w:rPr>
        <w:t xml:space="preserve">M.R.A. Bhuiyan, Overcome the future environmental challenges through sustainable and renewable energy resources, </w:t>
      </w:r>
      <w:r>
        <w:rPr>
          <w:i/>
          <w:color w:val="2179CB"/>
          <w:sz w:val="20"/>
        </w:rPr>
        <w:t>Micro &amp; Nano Lett</w:t>
      </w:r>
      <w:r>
        <w:rPr>
          <w:color w:val="2179CB"/>
          <w:sz w:val="20"/>
        </w:rPr>
        <w:t>. 17,402–416, (2022) .</w:t>
      </w:r>
    </w:p>
    <w:p w:rsidR="00822E31" w:rsidRDefault="00186D8B">
      <w:pPr>
        <w:pStyle w:val="ListParagraph"/>
        <w:numPr>
          <w:ilvl w:val="0"/>
          <w:numId w:val="1"/>
        </w:numPr>
        <w:tabs>
          <w:tab w:val="left" w:pos="1759"/>
        </w:tabs>
        <w:spacing w:line="276" w:lineRule="auto"/>
        <w:ind w:left="1759" w:right="942"/>
        <w:rPr>
          <w:color w:val="424242"/>
          <w:sz w:val="18"/>
        </w:rPr>
      </w:pPr>
      <w:r>
        <w:rPr>
          <w:color w:val="2179CB"/>
          <w:sz w:val="20"/>
        </w:rPr>
        <w:t>L. Qiu,</w:t>
      </w:r>
      <w:r>
        <w:rPr>
          <w:color w:val="2179CB"/>
          <w:spacing w:val="-5"/>
          <w:sz w:val="20"/>
        </w:rPr>
        <w:t xml:space="preserve"> </w:t>
      </w:r>
      <w:r>
        <w:rPr>
          <w:color w:val="2179CB"/>
          <w:sz w:val="20"/>
        </w:rPr>
        <w:t>L.K.</w:t>
      </w:r>
      <w:r>
        <w:rPr>
          <w:color w:val="2179CB"/>
          <w:spacing w:val="-5"/>
          <w:sz w:val="20"/>
        </w:rPr>
        <w:t xml:space="preserve"> </w:t>
      </w:r>
      <w:r>
        <w:rPr>
          <w:color w:val="2179CB"/>
          <w:sz w:val="20"/>
        </w:rPr>
        <w:t>Ono,</w:t>
      </w:r>
      <w:r>
        <w:rPr>
          <w:color w:val="2179CB"/>
          <w:spacing w:val="-5"/>
          <w:sz w:val="20"/>
        </w:rPr>
        <w:t xml:space="preserve"> </w:t>
      </w:r>
      <w:r>
        <w:rPr>
          <w:color w:val="2179CB"/>
          <w:sz w:val="20"/>
        </w:rPr>
        <w:t>Y.</w:t>
      </w:r>
      <w:r>
        <w:rPr>
          <w:color w:val="2179CB"/>
          <w:spacing w:val="-5"/>
          <w:sz w:val="20"/>
        </w:rPr>
        <w:t xml:space="preserve"> </w:t>
      </w:r>
      <w:r>
        <w:rPr>
          <w:color w:val="2179CB"/>
          <w:sz w:val="20"/>
        </w:rPr>
        <w:t>Qi,</w:t>
      </w:r>
      <w:r>
        <w:rPr>
          <w:color w:val="2179CB"/>
          <w:spacing w:val="-5"/>
          <w:sz w:val="20"/>
        </w:rPr>
        <w:t xml:space="preserve"> </w:t>
      </w:r>
      <w:r>
        <w:rPr>
          <w:color w:val="2179CB"/>
          <w:sz w:val="20"/>
        </w:rPr>
        <w:t>Advances</w:t>
      </w:r>
      <w:r>
        <w:rPr>
          <w:color w:val="2179CB"/>
          <w:spacing w:val="-5"/>
          <w:sz w:val="20"/>
        </w:rPr>
        <w:t xml:space="preserve"> </w:t>
      </w:r>
      <w:r>
        <w:rPr>
          <w:color w:val="2179CB"/>
          <w:sz w:val="20"/>
        </w:rPr>
        <w:t>and</w:t>
      </w:r>
      <w:r>
        <w:rPr>
          <w:color w:val="2179CB"/>
          <w:spacing w:val="-5"/>
          <w:sz w:val="20"/>
        </w:rPr>
        <w:t xml:space="preserve"> </w:t>
      </w:r>
      <w:r>
        <w:rPr>
          <w:color w:val="2179CB"/>
          <w:sz w:val="20"/>
        </w:rPr>
        <w:t>challenges</w:t>
      </w:r>
      <w:r>
        <w:rPr>
          <w:color w:val="2179CB"/>
          <w:spacing w:val="-5"/>
          <w:sz w:val="20"/>
        </w:rPr>
        <w:t xml:space="preserve"> </w:t>
      </w:r>
      <w:r>
        <w:rPr>
          <w:color w:val="2179CB"/>
          <w:sz w:val="20"/>
        </w:rPr>
        <w:t>to</w:t>
      </w:r>
      <w:r>
        <w:rPr>
          <w:color w:val="2179CB"/>
          <w:spacing w:val="-5"/>
          <w:sz w:val="20"/>
        </w:rPr>
        <w:t xml:space="preserve"> </w:t>
      </w:r>
      <w:r>
        <w:rPr>
          <w:color w:val="2179CB"/>
          <w:sz w:val="20"/>
        </w:rPr>
        <w:t>the</w:t>
      </w:r>
      <w:r>
        <w:rPr>
          <w:color w:val="2179CB"/>
          <w:spacing w:val="-5"/>
          <w:sz w:val="20"/>
        </w:rPr>
        <w:t xml:space="preserve"> </w:t>
      </w:r>
      <w:r>
        <w:rPr>
          <w:color w:val="2179CB"/>
          <w:sz w:val="20"/>
        </w:rPr>
        <w:t>commercialization</w:t>
      </w:r>
      <w:r>
        <w:rPr>
          <w:color w:val="2179CB"/>
          <w:spacing w:val="-5"/>
          <w:sz w:val="20"/>
        </w:rPr>
        <w:t xml:space="preserve"> </w:t>
      </w:r>
      <w:r>
        <w:rPr>
          <w:color w:val="2179CB"/>
          <w:sz w:val="20"/>
        </w:rPr>
        <w:t>of</w:t>
      </w:r>
      <w:r>
        <w:rPr>
          <w:color w:val="2179CB"/>
          <w:spacing w:val="-5"/>
          <w:sz w:val="20"/>
        </w:rPr>
        <w:t xml:space="preserve"> </w:t>
      </w:r>
      <w:r>
        <w:rPr>
          <w:color w:val="2179CB"/>
          <w:sz w:val="20"/>
        </w:rPr>
        <w:t>organic-inorganic</w:t>
      </w:r>
      <w:r>
        <w:rPr>
          <w:color w:val="2179CB"/>
          <w:spacing w:val="-5"/>
          <w:sz w:val="20"/>
        </w:rPr>
        <w:t xml:space="preserve"> </w:t>
      </w:r>
      <w:r>
        <w:rPr>
          <w:color w:val="2179CB"/>
          <w:sz w:val="20"/>
        </w:rPr>
        <w:t xml:space="preserve">halide perovskite solar cell technology, </w:t>
      </w:r>
      <w:r>
        <w:rPr>
          <w:i/>
          <w:color w:val="2179CB"/>
          <w:sz w:val="20"/>
        </w:rPr>
        <w:t xml:space="preserve">Mater. Today Energy 7 </w:t>
      </w:r>
      <w:r>
        <w:rPr>
          <w:color w:val="2179CB"/>
          <w:sz w:val="20"/>
        </w:rPr>
        <w:t>169–189,</w:t>
      </w:r>
      <w:r>
        <w:rPr>
          <w:color w:val="2179CB"/>
          <w:spacing w:val="40"/>
          <w:sz w:val="20"/>
        </w:rPr>
        <w:t xml:space="preserve"> </w:t>
      </w:r>
      <w:r>
        <w:rPr>
          <w:color w:val="2179CB"/>
          <w:sz w:val="20"/>
        </w:rPr>
        <w:t>(2018).</w:t>
      </w:r>
    </w:p>
    <w:p w:rsidR="00822E31" w:rsidRDefault="00186D8B">
      <w:pPr>
        <w:pStyle w:val="ListParagraph"/>
        <w:numPr>
          <w:ilvl w:val="0"/>
          <w:numId w:val="1"/>
        </w:numPr>
        <w:tabs>
          <w:tab w:val="left" w:pos="1759"/>
        </w:tabs>
        <w:spacing w:line="276" w:lineRule="auto"/>
        <w:ind w:left="1759" w:right="931"/>
        <w:rPr>
          <w:color w:val="424242"/>
          <w:sz w:val="18"/>
        </w:rPr>
      </w:pPr>
      <w:r>
        <w:rPr>
          <w:color w:val="2179CB"/>
          <w:sz w:val="20"/>
        </w:rPr>
        <w:t>W.A. Dunlap-Shohl, Y. Zhou, N.P. Padture,</w:t>
      </w:r>
      <w:r>
        <w:rPr>
          <w:color w:val="2179CB"/>
          <w:spacing w:val="-8"/>
          <w:sz w:val="20"/>
        </w:rPr>
        <w:t xml:space="preserve"> </w:t>
      </w:r>
      <w:r>
        <w:rPr>
          <w:color w:val="2179CB"/>
          <w:sz w:val="20"/>
        </w:rPr>
        <w:t>and</w:t>
      </w:r>
      <w:r>
        <w:rPr>
          <w:color w:val="2179CB"/>
          <w:spacing w:val="-8"/>
          <w:sz w:val="20"/>
        </w:rPr>
        <w:t xml:space="preserve"> </w:t>
      </w:r>
      <w:r>
        <w:rPr>
          <w:color w:val="2179CB"/>
          <w:sz w:val="20"/>
        </w:rPr>
        <w:t>D.B.</w:t>
      </w:r>
      <w:r>
        <w:rPr>
          <w:color w:val="2179CB"/>
          <w:spacing w:val="-8"/>
          <w:sz w:val="20"/>
        </w:rPr>
        <w:t xml:space="preserve"> </w:t>
      </w:r>
      <w:r>
        <w:rPr>
          <w:color w:val="2179CB"/>
          <w:sz w:val="20"/>
        </w:rPr>
        <w:t>Mitzi,</w:t>
      </w:r>
      <w:r>
        <w:rPr>
          <w:color w:val="2179CB"/>
          <w:spacing w:val="-8"/>
          <w:sz w:val="20"/>
        </w:rPr>
        <w:t xml:space="preserve"> </w:t>
      </w:r>
      <w:r>
        <w:rPr>
          <w:color w:val="2179CB"/>
          <w:sz w:val="20"/>
        </w:rPr>
        <w:t>Synthetic</w:t>
      </w:r>
      <w:r>
        <w:rPr>
          <w:color w:val="2179CB"/>
          <w:spacing w:val="-8"/>
          <w:sz w:val="20"/>
        </w:rPr>
        <w:t xml:space="preserve"> </w:t>
      </w:r>
      <w:r>
        <w:rPr>
          <w:color w:val="2179CB"/>
          <w:sz w:val="20"/>
        </w:rPr>
        <w:t>approaches</w:t>
      </w:r>
      <w:r>
        <w:rPr>
          <w:color w:val="2179CB"/>
          <w:spacing w:val="-8"/>
          <w:sz w:val="20"/>
        </w:rPr>
        <w:t xml:space="preserve"> </w:t>
      </w:r>
      <w:r>
        <w:rPr>
          <w:color w:val="2179CB"/>
          <w:sz w:val="20"/>
        </w:rPr>
        <w:t>for</w:t>
      </w:r>
      <w:r>
        <w:rPr>
          <w:color w:val="2179CB"/>
          <w:spacing w:val="-8"/>
          <w:sz w:val="20"/>
        </w:rPr>
        <w:t xml:space="preserve"> </w:t>
      </w:r>
      <w:r>
        <w:rPr>
          <w:color w:val="2179CB"/>
          <w:sz w:val="20"/>
        </w:rPr>
        <w:t>halide</w:t>
      </w:r>
      <w:r>
        <w:rPr>
          <w:color w:val="2179CB"/>
          <w:spacing w:val="-8"/>
          <w:sz w:val="20"/>
        </w:rPr>
        <w:t xml:space="preserve"> </w:t>
      </w:r>
      <w:r>
        <w:rPr>
          <w:color w:val="2179CB"/>
          <w:sz w:val="20"/>
        </w:rPr>
        <w:t xml:space="preserve">perovskite thin films. </w:t>
      </w:r>
      <w:r>
        <w:rPr>
          <w:i/>
          <w:color w:val="2179CB"/>
          <w:sz w:val="20"/>
        </w:rPr>
        <w:t xml:space="preserve">Chem. Rev. </w:t>
      </w:r>
      <w:r>
        <w:rPr>
          <w:color w:val="2179CB"/>
          <w:sz w:val="20"/>
        </w:rPr>
        <w:t>119, 3193 (2019).</w:t>
      </w:r>
    </w:p>
    <w:p w:rsidR="00822E31" w:rsidRDefault="00186D8B">
      <w:pPr>
        <w:pStyle w:val="ListParagraph"/>
        <w:numPr>
          <w:ilvl w:val="0"/>
          <w:numId w:val="1"/>
        </w:numPr>
        <w:tabs>
          <w:tab w:val="left" w:pos="1759"/>
        </w:tabs>
        <w:spacing w:line="276" w:lineRule="auto"/>
        <w:ind w:left="1759" w:right="939"/>
        <w:rPr>
          <w:color w:val="424242"/>
          <w:sz w:val="18"/>
        </w:rPr>
      </w:pPr>
      <w:r>
        <w:rPr>
          <w:color w:val="2179CB"/>
          <w:sz w:val="20"/>
        </w:rPr>
        <w:t>H. Wang, and D. Ha</w:t>
      </w:r>
      <w:r>
        <w:rPr>
          <w:color w:val="2179CB"/>
          <w:spacing w:val="-5"/>
          <w:sz w:val="20"/>
        </w:rPr>
        <w:t xml:space="preserve"> </w:t>
      </w:r>
      <w:r>
        <w:rPr>
          <w:color w:val="2179CB"/>
          <w:sz w:val="20"/>
        </w:rPr>
        <w:t>Kim,</w:t>
      </w:r>
      <w:r>
        <w:rPr>
          <w:color w:val="2179CB"/>
          <w:spacing w:val="-5"/>
          <w:sz w:val="20"/>
        </w:rPr>
        <w:t xml:space="preserve"> </w:t>
      </w:r>
      <w:r>
        <w:rPr>
          <w:color w:val="2179CB"/>
          <w:sz w:val="20"/>
        </w:rPr>
        <w:t>Perovskite-based</w:t>
      </w:r>
      <w:r>
        <w:rPr>
          <w:color w:val="2179CB"/>
          <w:spacing w:val="-5"/>
          <w:sz w:val="20"/>
        </w:rPr>
        <w:t xml:space="preserve"> </w:t>
      </w:r>
      <w:r>
        <w:rPr>
          <w:color w:val="2179CB"/>
          <w:sz w:val="20"/>
        </w:rPr>
        <w:t>photodetectors:</w:t>
      </w:r>
      <w:r>
        <w:rPr>
          <w:color w:val="2179CB"/>
          <w:spacing w:val="-5"/>
          <w:sz w:val="20"/>
        </w:rPr>
        <w:t xml:space="preserve"> </w:t>
      </w:r>
      <w:r>
        <w:rPr>
          <w:color w:val="2179CB"/>
          <w:sz w:val="20"/>
        </w:rPr>
        <w:t>materials</w:t>
      </w:r>
      <w:r>
        <w:rPr>
          <w:color w:val="2179CB"/>
          <w:spacing w:val="-5"/>
          <w:sz w:val="20"/>
        </w:rPr>
        <w:t xml:space="preserve"> </w:t>
      </w:r>
      <w:r>
        <w:rPr>
          <w:color w:val="2179CB"/>
          <w:sz w:val="20"/>
        </w:rPr>
        <w:t>and</w:t>
      </w:r>
      <w:r>
        <w:rPr>
          <w:color w:val="2179CB"/>
          <w:spacing w:val="-5"/>
          <w:sz w:val="20"/>
        </w:rPr>
        <w:t xml:space="preserve"> </w:t>
      </w:r>
      <w:r>
        <w:rPr>
          <w:color w:val="2179CB"/>
          <w:sz w:val="20"/>
        </w:rPr>
        <w:t>devices</w:t>
      </w:r>
      <w:r>
        <w:rPr>
          <w:i/>
          <w:color w:val="2179CB"/>
          <w:sz w:val="20"/>
        </w:rPr>
        <w:t>.</w:t>
      </w:r>
      <w:r>
        <w:rPr>
          <w:i/>
          <w:color w:val="2179CB"/>
          <w:spacing w:val="-5"/>
          <w:sz w:val="20"/>
        </w:rPr>
        <w:t xml:space="preserve"> </w:t>
      </w:r>
      <w:r>
        <w:rPr>
          <w:i/>
          <w:color w:val="2179CB"/>
          <w:sz w:val="20"/>
        </w:rPr>
        <w:t>Chem.</w:t>
      </w:r>
      <w:r>
        <w:rPr>
          <w:i/>
          <w:color w:val="2179CB"/>
          <w:spacing w:val="-5"/>
          <w:sz w:val="20"/>
        </w:rPr>
        <w:t xml:space="preserve"> </w:t>
      </w:r>
      <w:r>
        <w:rPr>
          <w:i/>
          <w:color w:val="2179CB"/>
          <w:sz w:val="20"/>
        </w:rPr>
        <w:t>Soc.</w:t>
      </w:r>
      <w:r>
        <w:rPr>
          <w:i/>
          <w:color w:val="2179CB"/>
          <w:spacing w:val="-5"/>
          <w:sz w:val="20"/>
        </w:rPr>
        <w:t xml:space="preserve"> </w:t>
      </w:r>
      <w:r>
        <w:rPr>
          <w:i/>
          <w:color w:val="2179CB"/>
          <w:sz w:val="20"/>
        </w:rPr>
        <w:t>Rev.</w:t>
      </w:r>
      <w:r>
        <w:rPr>
          <w:i/>
          <w:color w:val="2179CB"/>
          <w:spacing w:val="-5"/>
          <w:sz w:val="20"/>
        </w:rPr>
        <w:t xml:space="preserve"> </w:t>
      </w:r>
      <w:r>
        <w:rPr>
          <w:color w:val="2179CB"/>
          <w:sz w:val="20"/>
        </w:rPr>
        <w:t>46, 5204 (2017).</w:t>
      </w:r>
    </w:p>
    <w:p w:rsidR="00822E31" w:rsidRDefault="00186D8B">
      <w:pPr>
        <w:pStyle w:val="ListParagraph"/>
        <w:numPr>
          <w:ilvl w:val="0"/>
          <w:numId w:val="1"/>
        </w:numPr>
        <w:tabs>
          <w:tab w:val="left" w:pos="1759"/>
        </w:tabs>
        <w:spacing w:line="276" w:lineRule="auto"/>
        <w:ind w:left="1759" w:right="939"/>
        <w:rPr>
          <w:color w:val="424242"/>
          <w:sz w:val="18"/>
        </w:rPr>
      </w:pPr>
      <w:r>
        <w:rPr>
          <w:color w:val="2179CB"/>
          <w:sz w:val="20"/>
        </w:rPr>
        <w:t>Y. Zhou, J. Chen, O.M.</w:t>
      </w:r>
      <w:r>
        <w:rPr>
          <w:color w:val="2179CB"/>
          <w:spacing w:val="-6"/>
          <w:sz w:val="20"/>
        </w:rPr>
        <w:t xml:space="preserve"> </w:t>
      </w:r>
      <w:r>
        <w:rPr>
          <w:color w:val="2179CB"/>
          <w:sz w:val="20"/>
        </w:rPr>
        <w:t>Bakr,</w:t>
      </w:r>
      <w:r>
        <w:rPr>
          <w:color w:val="2179CB"/>
          <w:spacing w:val="-6"/>
          <w:sz w:val="20"/>
        </w:rPr>
        <w:t xml:space="preserve"> </w:t>
      </w:r>
      <w:r>
        <w:rPr>
          <w:color w:val="2179CB"/>
          <w:sz w:val="20"/>
        </w:rPr>
        <w:t>and</w:t>
      </w:r>
      <w:r>
        <w:rPr>
          <w:color w:val="2179CB"/>
          <w:spacing w:val="-6"/>
          <w:sz w:val="20"/>
        </w:rPr>
        <w:t xml:space="preserve"> </w:t>
      </w:r>
      <w:r>
        <w:rPr>
          <w:color w:val="2179CB"/>
          <w:sz w:val="20"/>
        </w:rPr>
        <w:t>H.T.</w:t>
      </w:r>
      <w:r>
        <w:rPr>
          <w:color w:val="2179CB"/>
          <w:spacing w:val="-6"/>
          <w:sz w:val="20"/>
        </w:rPr>
        <w:t xml:space="preserve"> </w:t>
      </w:r>
      <w:r>
        <w:rPr>
          <w:color w:val="2179CB"/>
          <w:sz w:val="20"/>
        </w:rPr>
        <w:t>Sun,</w:t>
      </w:r>
      <w:r>
        <w:rPr>
          <w:color w:val="2179CB"/>
          <w:spacing w:val="-6"/>
          <w:sz w:val="20"/>
        </w:rPr>
        <w:t xml:space="preserve"> </w:t>
      </w:r>
      <w:r>
        <w:rPr>
          <w:color w:val="2179CB"/>
          <w:sz w:val="20"/>
        </w:rPr>
        <w:t>Metal-doped</w:t>
      </w:r>
      <w:r>
        <w:rPr>
          <w:color w:val="2179CB"/>
          <w:spacing w:val="-6"/>
          <w:sz w:val="20"/>
        </w:rPr>
        <w:t xml:space="preserve"> </w:t>
      </w:r>
      <w:r>
        <w:rPr>
          <w:color w:val="2179CB"/>
          <w:sz w:val="20"/>
        </w:rPr>
        <w:t>lead</w:t>
      </w:r>
      <w:r>
        <w:rPr>
          <w:color w:val="2179CB"/>
          <w:spacing w:val="-6"/>
          <w:sz w:val="20"/>
        </w:rPr>
        <w:t xml:space="preserve"> </w:t>
      </w:r>
      <w:r>
        <w:rPr>
          <w:color w:val="2179CB"/>
          <w:sz w:val="20"/>
        </w:rPr>
        <w:t>halide</w:t>
      </w:r>
      <w:r>
        <w:rPr>
          <w:color w:val="2179CB"/>
          <w:spacing w:val="-6"/>
          <w:sz w:val="20"/>
        </w:rPr>
        <w:t xml:space="preserve"> </w:t>
      </w:r>
      <w:r>
        <w:rPr>
          <w:color w:val="2179CB"/>
          <w:sz w:val="20"/>
        </w:rPr>
        <w:t>perovskites:</w:t>
      </w:r>
      <w:r>
        <w:rPr>
          <w:color w:val="2179CB"/>
          <w:spacing w:val="-6"/>
          <w:sz w:val="20"/>
        </w:rPr>
        <w:t xml:space="preserve"> </w:t>
      </w:r>
      <w:r>
        <w:rPr>
          <w:color w:val="2179CB"/>
          <w:sz w:val="20"/>
        </w:rPr>
        <w:t>synthesis,</w:t>
      </w:r>
      <w:r>
        <w:rPr>
          <w:color w:val="2179CB"/>
          <w:spacing w:val="-6"/>
          <w:sz w:val="20"/>
        </w:rPr>
        <w:t xml:space="preserve"> </w:t>
      </w:r>
      <w:r>
        <w:rPr>
          <w:color w:val="2179CB"/>
          <w:sz w:val="20"/>
        </w:rPr>
        <w:t xml:space="preserve">properties, and optoelectronic applications. </w:t>
      </w:r>
      <w:r>
        <w:rPr>
          <w:i/>
          <w:color w:val="2179CB"/>
          <w:sz w:val="20"/>
        </w:rPr>
        <w:t xml:space="preserve">Chem. Mater. </w:t>
      </w:r>
      <w:r>
        <w:rPr>
          <w:color w:val="2179CB"/>
          <w:sz w:val="20"/>
        </w:rPr>
        <w:t>30, 6589 (2018).</w:t>
      </w:r>
    </w:p>
    <w:p w:rsidR="00822E31" w:rsidRDefault="00186D8B">
      <w:pPr>
        <w:pStyle w:val="ListParagraph"/>
        <w:numPr>
          <w:ilvl w:val="0"/>
          <w:numId w:val="1"/>
        </w:numPr>
        <w:tabs>
          <w:tab w:val="left" w:pos="1759"/>
        </w:tabs>
        <w:spacing w:line="276" w:lineRule="auto"/>
        <w:ind w:left="1759" w:right="932"/>
        <w:rPr>
          <w:color w:val="424242"/>
          <w:sz w:val="18"/>
        </w:rPr>
      </w:pPr>
      <w:r>
        <w:rPr>
          <w:color w:val="2179CB"/>
          <w:sz w:val="20"/>
        </w:rPr>
        <w:t>N.J. Jeon, J.H. Noh, W.S. Yang,</w:t>
      </w:r>
      <w:r>
        <w:rPr>
          <w:color w:val="2179CB"/>
          <w:spacing w:val="-8"/>
          <w:sz w:val="20"/>
        </w:rPr>
        <w:t xml:space="preserve"> </w:t>
      </w:r>
      <w:r>
        <w:rPr>
          <w:color w:val="2179CB"/>
          <w:sz w:val="20"/>
        </w:rPr>
        <w:t>Y.C.</w:t>
      </w:r>
      <w:r>
        <w:rPr>
          <w:color w:val="2179CB"/>
          <w:spacing w:val="-8"/>
          <w:sz w:val="20"/>
        </w:rPr>
        <w:t xml:space="preserve"> </w:t>
      </w:r>
      <w:r>
        <w:rPr>
          <w:color w:val="2179CB"/>
          <w:sz w:val="20"/>
        </w:rPr>
        <w:t>Kim,</w:t>
      </w:r>
      <w:r>
        <w:rPr>
          <w:color w:val="2179CB"/>
          <w:spacing w:val="-8"/>
          <w:sz w:val="20"/>
        </w:rPr>
        <w:t xml:space="preserve"> </w:t>
      </w:r>
      <w:r>
        <w:rPr>
          <w:color w:val="2179CB"/>
          <w:sz w:val="20"/>
        </w:rPr>
        <w:t>S.</w:t>
      </w:r>
      <w:r>
        <w:rPr>
          <w:color w:val="2179CB"/>
          <w:spacing w:val="-8"/>
          <w:sz w:val="20"/>
        </w:rPr>
        <w:t xml:space="preserve"> </w:t>
      </w:r>
      <w:r>
        <w:rPr>
          <w:color w:val="2179CB"/>
          <w:sz w:val="20"/>
        </w:rPr>
        <w:t>Ryu,</w:t>
      </w:r>
      <w:r>
        <w:rPr>
          <w:color w:val="2179CB"/>
          <w:spacing w:val="-8"/>
          <w:sz w:val="20"/>
        </w:rPr>
        <w:t xml:space="preserve"> </w:t>
      </w:r>
      <w:r>
        <w:rPr>
          <w:color w:val="2179CB"/>
          <w:sz w:val="20"/>
        </w:rPr>
        <w:t>J.W.</w:t>
      </w:r>
      <w:r>
        <w:rPr>
          <w:color w:val="2179CB"/>
          <w:spacing w:val="-8"/>
          <w:sz w:val="20"/>
        </w:rPr>
        <w:t xml:space="preserve"> </w:t>
      </w:r>
      <w:r>
        <w:rPr>
          <w:color w:val="2179CB"/>
          <w:sz w:val="20"/>
        </w:rPr>
        <w:t>Seo,</w:t>
      </w:r>
      <w:r>
        <w:rPr>
          <w:color w:val="2179CB"/>
          <w:spacing w:val="-8"/>
          <w:sz w:val="20"/>
        </w:rPr>
        <w:t xml:space="preserve"> </w:t>
      </w:r>
      <w:r>
        <w:rPr>
          <w:color w:val="2179CB"/>
          <w:sz w:val="20"/>
        </w:rPr>
        <w:t>and</w:t>
      </w:r>
      <w:r>
        <w:rPr>
          <w:color w:val="2179CB"/>
          <w:spacing w:val="-8"/>
          <w:sz w:val="20"/>
        </w:rPr>
        <w:t xml:space="preserve"> </w:t>
      </w:r>
      <w:r>
        <w:rPr>
          <w:color w:val="2179CB"/>
          <w:sz w:val="20"/>
        </w:rPr>
        <w:t>S.I.</w:t>
      </w:r>
      <w:r>
        <w:rPr>
          <w:color w:val="2179CB"/>
          <w:spacing w:val="-8"/>
          <w:sz w:val="20"/>
        </w:rPr>
        <w:t xml:space="preserve"> </w:t>
      </w:r>
      <w:r>
        <w:rPr>
          <w:color w:val="2179CB"/>
          <w:sz w:val="20"/>
        </w:rPr>
        <w:t>Seok,</w:t>
      </w:r>
      <w:r>
        <w:rPr>
          <w:color w:val="2179CB"/>
          <w:spacing w:val="-8"/>
          <w:sz w:val="20"/>
        </w:rPr>
        <w:t xml:space="preserve"> </w:t>
      </w:r>
      <w:r>
        <w:rPr>
          <w:color w:val="2179CB"/>
          <w:sz w:val="20"/>
        </w:rPr>
        <w:t>Compositional</w:t>
      </w:r>
      <w:r>
        <w:rPr>
          <w:color w:val="2179CB"/>
          <w:spacing w:val="-8"/>
          <w:sz w:val="20"/>
        </w:rPr>
        <w:t xml:space="preserve"> </w:t>
      </w:r>
      <w:r>
        <w:rPr>
          <w:color w:val="2179CB"/>
          <w:sz w:val="20"/>
        </w:rPr>
        <w:t xml:space="preserve">engineering of perovskite materials for high-performance solar cells. </w:t>
      </w:r>
      <w:r>
        <w:rPr>
          <w:i/>
          <w:color w:val="2179CB"/>
          <w:sz w:val="20"/>
        </w:rPr>
        <w:t>Nature 517</w:t>
      </w:r>
      <w:r>
        <w:rPr>
          <w:color w:val="2179CB"/>
          <w:sz w:val="20"/>
        </w:rPr>
        <w:t>, 476 (2015).</w:t>
      </w:r>
    </w:p>
    <w:p w:rsidR="00822E31" w:rsidRDefault="00186D8B">
      <w:pPr>
        <w:pStyle w:val="ListParagraph"/>
        <w:numPr>
          <w:ilvl w:val="0"/>
          <w:numId w:val="1"/>
        </w:numPr>
        <w:tabs>
          <w:tab w:val="left" w:pos="1759"/>
        </w:tabs>
        <w:spacing w:line="276" w:lineRule="auto"/>
        <w:ind w:left="1759" w:right="932"/>
        <w:rPr>
          <w:color w:val="424242"/>
          <w:sz w:val="18"/>
        </w:rPr>
      </w:pPr>
      <w:r>
        <w:rPr>
          <w:color w:val="2179CB"/>
          <w:sz w:val="20"/>
        </w:rPr>
        <w:t>L. Li, Y. Wang, X. Wang, R. Lin, X. Luo, Z. Liu, K. Zhou, S. Xiong, Q. Bao, G. Chen, Y. Tian, Y. Deng, K. Xiao, J. Wu, M.I. Saidaminov, H. Lin, C.Q. Ma, Z.</w:t>
      </w:r>
      <w:r>
        <w:rPr>
          <w:color w:val="2179CB"/>
          <w:spacing w:val="-5"/>
          <w:sz w:val="20"/>
        </w:rPr>
        <w:t xml:space="preserve"> </w:t>
      </w:r>
      <w:r>
        <w:rPr>
          <w:color w:val="2179CB"/>
          <w:sz w:val="20"/>
        </w:rPr>
        <w:t>Zhao,</w:t>
      </w:r>
      <w:r>
        <w:rPr>
          <w:color w:val="2179CB"/>
          <w:spacing w:val="-5"/>
          <w:sz w:val="20"/>
        </w:rPr>
        <w:t xml:space="preserve"> </w:t>
      </w:r>
      <w:r>
        <w:rPr>
          <w:color w:val="2179CB"/>
          <w:sz w:val="20"/>
        </w:rPr>
        <w:t>Y.</w:t>
      </w:r>
      <w:r>
        <w:rPr>
          <w:color w:val="2179CB"/>
          <w:spacing w:val="-5"/>
          <w:sz w:val="20"/>
        </w:rPr>
        <w:t xml:space="preserve"> </w:t>
      </w:r>
      <w:r>
        <w:rPr>
          <w:color w:val="2179CB"/>
          <w:sz w:val="20"/>
        </w:rPr>
        <w:t>Wu,</w:t>
      </w:r>
      <w:r>
        <w:rPr>
          <w:color w:val="2179CB"/>
          <w:spacing w:val="-5"/>
          <w:sz w:val="20"/>
        </w:rPr>
        <w:t xml:space="preserve"> </w:t>
      </w:r>
      <w:r>
        <w:rPr>
          <w:color w:val="2179CB"/>
          <w:sz w:val="20"/>
        </w:rPr>
        <w:t>L.</w:t>
      </w:r>
      <w:r>
        <w:rPr>
          <w:color w:val="2179CB"/>
          <w:spacing w:val="-5"/>
          <w:sz w:val="20"/>
        </w:rPr>
        <w:t xml:space="preserve"> </w:t>
      </w:r>
      <w:r>
        <w:rPr>
          <w:color w:val="2179CB"/>
          <w:sz w:val="20"/>
        </w:rPr>
        <w:t>Zhang,</w:t>
      </w:r>
      <w:r>
        <w:rPr>
          <w:color w:val="2179CB"/>
          <w:spacing w:val="-5"/>
          <w:sz w:val="20"/>
        </w:rPr>
        <w:t xml:space="preserve"> </w:t>
      </w:r>
      <w:r>
        <w:rPr>
          <w:color w:val="2179CB"/>
          <w:sz w:val="20"/>
        </w:rPr>
        <w:t>H.</w:t>
      </w:r>
      <w:r>
        <w:rPr>
          <w:color w:val="2179CB"/>
          <w:spacing w:val="-5"/>
          <w:sz w:val="20"/>
        </w:rPr>
        <w:t xml:space="preserve"> </w:t>
      </w:r>
      <w:r>
        <w:rPr>
          <w:color w:val="2179CB"/>
          <w:sz w:val="20"/>
        </w:rPr>
        <w:t>Tan,</w:t>
      </w:r>
      <w:r>
        <w:rPr>
          <w:color w:val="2179CB"/>
          <w:spacing w:val="-5"/>
          <w:sz w:val="20"/>
        </w:rPr>
        <w:t xml:space="preserve"> </w:t>
      </w:r>
      <w:r>
        <w:rPr>
          <w:color w:val="2179CB"/>
          <w:sz w:val="20"/>
        </w:rPr>
        <w:t xml:space="preserve">Flexible all-perovskite tandem solar cells approaching 25% efficiency with molecule-bridged hole-selective contact, </w:t>
      </w:r>
      <w:r>
        <w:rPr>
          <w:i/>
          <w:color w:val="2179CB"/>
          <w:sz w:val="20"/>
        </w:rPr>
        <w:t xml:space="preserve">Nat. Energy </w:t>
      </w:r>
      <w:r>
        <w:rPr>
          <w:color w:val="2179CB"/>
          <w:sz w:val="20"/>
        </w:rPr>
        <w:t>7 708–717,</w:t>
      </w:r>
      <w:r>
        <w:rPr>
          <w:color w:val="2179CB"/>
          <w:spacing w:val="40"/>
          <w:sz w:val="20"/>
        </w:rPr>
        <w:t xml:space="preserve"> </w:t>
      </w:r>
      <w:r>
        <w:rPr>
          <w:color w:val="2179CB"/>
          <w:sz w:val="20"/>
        </w:rPr>
        <w:t>(2022).</w:t>
      </w:r>
    </w:p>
    <w:p w:rsidR="00822E31" w:rsidRDefault="00186D8B">
      <w:pPr>
        <w:pStyle w:val="ListParagraph"/>
        <w:numPr>
          <w:ilvl w:val="0"/>
          <w:numId w:val="1"/>
        </w:numPr>
        <w:tabs>
          <w:tab w:val="left" w:pos="1759"/>
        </w:tabs>
        <w:spacing w:line="276" w:lineRule="auto"/>
        <w:ind w:left="1759" w:right="933"/>
        <w:rPr>
          <w:color w:val="424242"/>
          <w:sz w:val="18"/>
        </w:rPr>
      </w:pPr>
      <w:r>
        <w:rPr>
          <w:color w:val="2179CB"/>
          <w:sz w:val="20"/>
        </w:rPr>
        <w:t>F. Sahil, J. Werner, B.A. Kamino, M. Bräuninger, R. Monnard, B. Paviet-Salomon, L. Barraud, L. Ding,</w:t>
      </w:r>
      <w:r>
        <w:rPr>
          <w:color w:val="2179CB"/>
          <w:spacing w:val="-3"/>
          <w:sz w:val="20"/>
        </w:rPr>
        <w:t xml:space="preserve"> </w:t>
      </w:r>
      <w:r>
        <w:rPr>
          <w:color w:val="2179CB"/>
          <w:sz w:val="20"/>
        </w:rPr>
        <w:t>J.J.</w:t>
      </w:r>
      <w:r>
        <w:rPr>
          <w:color w:val="2179CB"/>
          <w:spacing w:val="-3"/>
          <w:sz w:val="20"/>
        </w:rPr>
        <w:t xml:space="preserve"> </w:t>
      </w:r>
      <w:r>
        <w:rPr>
          <w:color w:val="2179CB"/>
          <w:sz w:val="20"/>
        </w:rPr>
        <w:t>Diaz</w:t>
      </w:r>
      <w:r>
        <w:rPr>
          <w:color w:val="2179CB"/>
          <w:spacing w:val="-3"/>
          <w:sz w:val="20"/>
        </w:rPr>
        <w:t xml:space="preserve"> </w:t>
      </w:r>
      <w:r>
        <w:rPr>
          <w:color w:val="2179CB"/>
          <w:sz w:val="20"/>
        </w:rPr>
        <w:t>Leon,</w:t>
      </w:r>
      <w:r>
        <w:rPr>
          <w:color w:val="2179CB"/>
          <w:spacing w:val="-3"/>
          <w:sz w:val="20"/>
        </w:rPr>
        <w:t xml:space="preserve"> </w:t>
      </w:r>
      <w:r>
        <w:rPr>
          <w:color w:val="2179CB"/>
          <w:sz w:val="20"/>
        </w:rPr>
        <w:t>D.</w:t>
      </w:r>
      <w:r>
        <w:rPr>
          <w:color w:val="2179CB"/>
          <w:spacing w:val="-3"/>
          <w:sz w:val="20"/>
        </w:rPr>
        <w:t xml:space="preserve"> </w:t>
      </w:r>
      <w:r>
        <w:rPr>
          <w:color w:val="2179CB"/>
          <w:sz w:val="20"/>
        </w:rPr>
        <w:t>Sacchetto,</w:t>
      </w:r>
      <w:r>
        <w:rPr>
          <w:color w:val="2179CB"/>
          <w:spacing w:val="-3"/>
          <w:sz w:val="20"/>
        </w:rPr>
        <w:t xml:space="preserve"> </w:t>
      </w:r>
      <w:r>
        <w:rPr>
          <w:color w:val="2179CB"/>
          <w:sz w:val="20"/>
        </w:rPr>
        <w:t>G.</w:t>
      </w:r>
      <w:r>
        <w:rPr>
          <w:color w:val="2179CB"/>
          <w:spacing w:val="-3"/>
          <w:sz w:val="20"/>
        </w:rPr>
        <w:t xml:space="preserve"> </w:t>
      </w:r>
      <w:r>
        <w:rPr>
          <w:color w:val="2179CB"/>
          <w:sz w:val="20"/>
        </w:rPr>
        <w:t>Cattaneo,</w:t>
      </w:r>
      <w:r>
        <w:rPr>
          <w:color w:val="2179CB"/>
          <w:spacing w:val="-3"/>
          <w:sz w:val="20"/>
        </w:rPr>
        <w:t xml:space="preserve"> </w:t>
      </w:r>
      <w:r>
        <w:rPr>
          <w:color w:val="2179CB"/>
          <w:sz w:val="20"/>
        </w:rPr>
        <w:t>M.</w:t>
      </w:r>
      <w:r>
        <w:rPr>
          <w:color w:val="2179CB"/>
          <w:spacing w:val="-3"/>
          <w:sz w:val="20"/>
        </w:rPr>
        <w:t xml:space="preserve"> </w:t>
      </w:r>
      <w:r>
        <w:rPr>
          <w:color w:val="2179CB"/>
          <w:sz w:val="20"/>
        </w:rPr>
        <w:t>Despeisse,</w:t>
      </w:r>
      <w:r>
        <w:rPr>
          <w:color w:val="2179CB"/>
          <w:spacing w:val="-3"/>
          <w:sz w:val="20"/>
        </w:rPr>
        <w:t xml:space="preserve"> </w:t>
      </w:r>
      <w:r>
        <w:rPr>
          <w:color w:val="2179CB"/>
          <w:sz w:val="20"/>
        </w:rPr>
        <w:t>M.</w:t>
      </w:r>
      <w:r>
        <w:rPr>
          <w:color w:val="2179CB"/>
          <w:spacing w:val="-3"/>
          <w:sz w:val="20"/>
        </w:rPr>
        <w:t xml:space="preserve"> </w:t>
      </w:r>
      <w:r>
        <w:rPr>
          <w:color w:val="2179CB"/>
          <w:sz w:val="20"/>
        </w:rPr>
        <w:t>Boccard,</w:t>
      </w:r>
      <w:r>
        <w:rPr>
          <w:color w:val="2179CB"/>
          <w:spacing w:val="-3"/>
          <w:sz w:val="20"/>
        </w:rPr>
        <w:t xml:space="preserve"> </w:t>
      </w:r>
      <w:r>
        <w:rPr>
          <w:color w:val="2179CB"/>
          <w:sz w:val="20"/>
        </w:rPr>
        <w:t>S.</w:t>
      </w:r>
      <w:r>
        <w:rPr>
          <w:color w:val="2179CB"/>
          <w:spacing w:val="-3"/>
          <w:sz w:val="20"/>
        </w:rPr>
        <w:t xml:space="preserve"> </w:t>
      </w:r>
      <w:r>
        <w:rPr>
          <w:color w:val="2179CB"/>
          <w:sz w:val="20"/>
        </w:rPr>
        <w:t>Nicolay,</w:t>
      </w:r>
      <w:r>
        <w:rPr>
          <w:color w:val="2179CB"/>
          <w:spacing w:val="-3"/>
          <w:sz w:val="20"/>
        </w:rPr>
        <w:t xml:space="preserve"> </w:t>
      </w:r>
      <w:r>
        <w:rPr>
          <w:color w:val="2179CB"/>
          <w:sz w:val="20"/>
        </w:rPr>
        <w:t>Q.</w:t>
      </w:r>
      <w:r>
        <w:rPr>
          <w:color w:val="2179CB"/>
          <w:spacing w:val="-3"/>
          <w:sz w:val="20"/>
        </w:rPr>
        <w:t xml:space="preserve"> </w:t>
      </w:r>
      <w:r>
        <w:rPr>
          <w:color w:val="2179CB"/>
          <w:sz w:val="20"/>
        </w:rPr>
        <w:t>Jeangros,</w:t>
      </w:r>
      <w:r>
        <w:rPr>
          <w:color w:val="2179CB"/>
          <w:spacing w:val="-3"/>
          <w:sz w:val="20"/>
        </w:rPr>
        <w:t xml:space="preserve"> </w:t>
      </w:r>
      <w:r>
        <w:rPr>
          <w:color w:val="2179CB"/>
          <w:sz w:val="20"/>
        </w:rPr>
        <w:t>B. Niesen, and C. Ballif, Fully textured monolithic perovskite/silicon tandem solar cells with 25.2%</w:t>
      </w:r>
      <w:r>
        <w:rPr>
          <w:color w:val="2179CB"/>
          <w:spacing w:val="40"/>
          <w:sz w:val="20"/>
        </w:rPr>
        <w:t xml:space="preserve"> </w:t>
      </w:r>
      <w:r>
        <w:rPr>
          <w:color w:val="2179CB"/>
          <w:sz w:val="20"/>
        </w:rPr>
        <w:t xml:space="preserve">power conversion efficiency. </w:t>
      </w:r>
      <w:r>
        <w:rPr>
          <w:i/>
          <w:color w:val="2179CB"/>
          <w:sz w:val="20"/>
        </w:rPr>
        <w:t>Nat. Mater</w:t>
      </w:r>
      <w:r>
        <w:rPr>
          <w:color w:val="2179CB"/>
          <w:sz w:val="20"/>
        </w:rPr>
        <w:t>. 17, 820 (2018).</w:t>
      </w:r>
    </w:p>
    <w:p w:rsidR="00822E31" w:rsidRDefault="00186D8B">
      <w:pPr>
        <w:pStyle w:val="ListParagraph"/>
        <w:numPr>
          <w:ilvl w:val="0"/>
          <w:numId w:val="1"/>
        </w:numPr>
        <w:tabs>
          <w:tab w:val="left" w:pos="1759"/>
        </w:tabs>
        <w:spacing w:line="276" w:lineRule="auto"/>
        <w:ind w:left="1759" w:right="938"/>
        <w:rPr>
          <w:color w:val="424242"/>
          <w:sz w:val="18"/>
        </w:rPr>
      </w:pPr>
      <w:r>
        <w:rPr>
          <w:color w:val="2179CB"/>
          <w:sz w:val="20"/>
        </w:rPr>
        <w:t>Z. Liu, Y. Mi, X. Guan, Z. Su, X. Liu, and</w:t>
      </w:r>
      <w:r>
        <w:rPr>
          <w:color w:val="2179CB"/>
          <w:spacing w:val="-5"/>
          <w:sz w:val="20"/>
        </w:rPr>
        <w:t xml:space="preserve"> </w:t>
      </w:r>
      <w:r>
        <w:rPr>
          <w:color w:val="2179CB"/>
          <w:sz w:val="20"/>
        </w:rPr>
        <w:t>T.</w:t>
      </w:r>
      <w:r>
        <w:rPr>
          <w:color w:val="2179CB"/>
          <w:spacing w:val="-5"/>
          <w:sz w:val="20"/>
        </w:rPr>
        <w:t xml:space="preserve"> </w:t>
      </w:r>
      <w:r>
        <w:rPr>
          <w:color w:val="2179CB"/>
          <w:sz w:val="20"/>
        </w:rPr>
        <w:t>Wu,</w:t>
      </w:r>
      <w:r>
        <w:rPr>
          <w:color w:val="2179CB"/>
          <w:spacing w:val="-5"/>
          <w:sz w:val="20"/>
        </w:rPr>
        <w:t xml:space="preserve"> </w:t>
      </w:r>
      <w:r>
        <w:rPr>
          <w:color w:val="2179CB"/>
          <w:sz w:val="20"/>
        </w:rPr>
        <w:t>Morphology</w:t>
      </w:r>
      <w:r>
        <w:rPr>
          <w:color w:val="2179CB"/>
          <w:spacing w:val="-5"/>
          <w:sz w:val="20"/>
        </w:rPr>
        <w:t xml:space="preserve"> </w:t>
      </w:r>
      <w:r>
        <w:rPr>
          <w:color w:val="2179CB"/>
          <w:sz w:val="20"/>
        </w:rPr>
        <w:t>tailored</w:t>
      </w:r>
      <w:r>
        <w:rPr>
          <w:color w:val="2179CB"/>
          <w:spacing w:val="-5"/>
          <w:sz w:val="20"/>
        </w:rPr>
        <w:t xml:space="preserve"> </w:t>
      </w:r>
      <w:r>
        <w:rPr>
          <w:color w:val="2179CB"/>
          <w:sz w:val="20"/>
        </w:rPr>
        <w:t>halide</w:t>
      </w:r>
      <w:r>
        <w:rPr>
          <w:color w:val="2179CB"/>
          <w:spacing w:val="-5"/>
          <w:sz w:val="20"/>
        </w:rPr>
        <w:t xml:space="preserve"> </w:t>
      </w:r>
      <w:r>
        <w:rPr>
          <w:color w:val="2179CB"/>
          <w:sz w:val="20"/>
        </w:rPr>
        <w:t>perovskite</w:t>
      </w:r>
      <w:r>
        <w:rPr>
          <w:color w:val="2179CB"/>
          <w:spacing w:val="-5"/>
          <w:sz w:val="20"/>
        </w:rPr>
        <w:t xml:space="preserve"> </w:t>
      </w:r>
      <w:r>
        <w:rPr>
          <w:color w:val="2179CB"/>
          <w:sz w:val="20"/>
        </w:rPr>
        <w:t>platelets</w:t>
      </w:r>
      <w:r>
        <w:rPr>
          <w:color w:val="2179CB"/>
          <w:spacing w:val="-5"/>
          <w:sz w:val="20"/>
        </w:rPr>
        <w:t xml:space="preserve"> </w:t>
      </w:r>
      <w:r>
        <w:rPr>
          <w:color w:val="2179CB"/>
          <w:sz w:val="20"/>
        </w:rPr>
        <w:t xml:space="preserve">and wires: from synthesis, properties to optoelectronic devices. Adv. </w:t>
      </w:r>
      <w:r>
        <w:rPr>
          <w:i/>
          <w:color w:val="2179CB"/>
          <w:sz w:val="20"/>
        </w:rPr>
        <w:t xml:space="preserve">Opt. Mater. </w:t>
      </w:r>
      <w:r>
        <w:rPr>
          <w:color w:val="2179CB"/>
          <w:sz w:val="20"/>
        </w:rPr>
        <w:t>6, 1800413 (2018).</w:t>
      </w:r>
    </w:p>
    <w:p w:rsidR="00822E31" w:rsidRDefault="00186D8B">
      <w:pPr>
        <w:pStyle w:val="ListParagraph"/>
        <w:numPr>
          <w:ilvl w:val="0"/>
          <w:numId w:val="1"/>
        </w:numPr>
        <w:tabs>
          <w:tab w:val="left" w:pos="1759"/>
        </w:tabs>
        <w:spacing w:line="276" w:lineRule="auto"/>
        <w:ind w:left="1759" w:right="934"/>
        <w:rPr>
          <w:color w:val="424242"/>
          <w:sz w:val="18"/>
        </w:rPr>
      </w:pPr>
      <w:r>
        <w:rPr>
          <w:color w:val="2179CB"/>
          <w:sz w:val="20"/>
        </w:rPr>
        <w:t xml:space="preserve">S. Maniarasu, T.B. Korukonda, V. Manjunath, E. Ramasamy, M. Ramesh, and G. Veerappan, Recent advancement in metal cathode wand hole-conductor-free perovskite solar cells for low-cost and high stability: a route towards commercialization. Renew. </w:t>
      </w:r>
      <w:r>
        <w:rPr>
          <w:i/>
          <w:color w:val="2179CB"/>
          <w:sz w:val="20"/>
        </w:rPr>
        <w:t>Sustain. Energy Rev</w:t>
      </w:r>
      <w:r>
        <w:rPr>
          <w:color w:val="2179CB"/>
          <w:sz w:val="20"/>
        </w:rPr>
        <w:t>. 82, 845 (2018).</w:t>
      </w:r>
    </w:p>
    <w:p w:rsidR="00822E31" w:rsidRDefault="00186D8B">
      <w:pPr>
        <w:pStyle w:val="ListParagraph"/>
        <w:numPr>
          <w:ilvl w:val="0"/>
          <w:numId w:val="1"/>
        </w:numPr>
        <w:tabs>
          <w:tab w:val="left" w:pos="1759"/>
        </w:tabs>
        <w:spacing w:line="276" w:lineRule="auto"/>
        <w:ind w:left="1759" w:right="935"/>
        <w:rPr>
          <w:color w:val="424242"/>
          <w:sz w:val="18"/>
        </w:rPr>
      </w:pPr>
      <w:r>
        <w:rPr>
          <w:color w:val="2179CB"/>
          <w:sz w:val="20"/>
        </w:rPr>
        <w:t>S.M.</w:t>
      </w:r>
      <w:r>
        <w:rPr>
          <w:color w:val="2179CB"/>
          <w:spacing w:val="-4"/>
          <w:sz w:val="20"/>
        </w:rPr>
        <w:t xml:space="preserve"> </w:t>
      </w:r>
      <w:r>
        <w:rPr>
          <w:color w:val="2179CB"/>
          <w:sz w:val="20"/>
        </w:rPr>
        <w:t>Hasnain,</w:t>
      </w:r>
      <w:r>
        <w:rPr>
          <w:color w:val="2179CB"/>
          <w:spacing w:val="-4"/>
          <w:sz w:val="20"/>
        </w:rPr>
        <w:t xml:space="preserve"> </w:t>
      </w:r>
      <w:r>
        <w:rPr>
          <w:color w:val="2179CB"/>
          <w:sz w:val="20"/>
        </w:rPr>
        <w:t>Examining</w:t>
      </w:r>
      <w:r>
        <w:rPr>
          <w:color w:val="2179CB"/>
          <w:spacing w:val="-4"/>
          <w:sz w:val="20"/>
        </w:rPr>
        <w:t xml:space="preserve"> </w:t>
      </w:r>
      <w:r>
        <w:rPr>
          <w:color w:val="2179CB"/>
          <w:sz w:val="20"/>
        </w:rPr>
        <w:t>the</w:t>
      </w:r>
      <w:r>
        <w:rPr>
          <w:color w:val="2179CB"/>
          <w:spacing w:val="-4"/>
          <w:sz w:val="20"/>
        </w:rPr>
        <w:t xml:space="preserve"> </w:t>
      </w:r>
      <w:r>
        <w:rPr>
          <w:color w:val="2179CB"/>
          <w:sz w:val="20"/>
        </w:rPr>
        <w:t>advances,</w:t>
      </w:r>
      <w:r>
        <w:rPr>
          <w:color w:val="2179CB"/>
          <w:spacing w:val="-4"/>
          <w:sz w:val="20"/>
        </w:rPr>
        <w:t xml:space="preserve"> </w:t>
      </w:r>
      <w:r>
        <w:rPr>
          <w:color w:val="2179CB"/>
          <w:sz w:val="20"/>
        </w:rPr>
        <w:t>obstacles,</w:t>
      </w:r>
      <w:r>
        <w:rPr>
          <w:color w:val="2179CB"/>
          <w:spacing w:val="-4"/>
          <w:sz w:val="20"/>
        </w:rPr>
        <w:t xml:space="preserve"> </w:t>
      </w:r>
      <w:r>
        <w:rPr>
          <w:color w:val="2179CB"/>
          <w:sz w:val="20"/>
        </w:rPr>
        <w:t>and</w:t>
      </w:r>
      <w:r>
        <w:rPr>
          <w:color w:val="2179CB"/>
          <w:spacing w:val="-4"/>
          <w:sz w:val="20"/>
        </w:rPr>
        <w:t xml:space="preserve"> </w:t>
      </w:r>
      <w:r>
        <w:rPr>
          <w:color w:val="2179CB"/>
          <w:sz w:val="20"/>
        </w:rPr>
        <w:t>achievements</w:t>
      </w:r>
      <w:r>
        <w:rPr>
          <w:color w:val="2179CB"/>
          <w:spacing w:val="-4"/>
          <w:sz w:val="20"/>
        </w:rPr>
        <w:t xml:space="preserve"> </w:t>
      </w:r>
      <w:r>
        <w:rPr>
          <w:color w:val="2179CB"/>
          <w:sz w:val="20"/>
        </w:rPr>
        <w:t>of</w:t>
      </w:r>
      <w:r>
        <w:rPr>
          <w:color w:val="2179CB"/>
          <w:spacing w:val="-4"/>
          <w:sz w:val="20"/>
        </w:rPr>
        <w:t xml:space="preserve"> </w:t>
      </w:r>
      <w:r>
        <w:rPr>
          <w:color w:val="2179CB"/>
          <w:sz w:val="20"/>
        </w:rPr>
        <w:t>tin-based</w:t>
      </w:r>
      <w:r>
        <w:rPr>
          <w:color w:val="2179CB"/>
          <w:spacing w:val="-4"/>
          <w:sz w:val="20"/>
        </w:rPr>
        <w:t xml:space="preserve"> </w:t>
      </w:r>
      <w:r>
        <w:rPr>
          <w:color w:val="2179CB"/>
          <w:sz w:val="20"/>
        </w:rPr>
        <w:t>perovskite</w:t>
      </w:r>
      <w:r>
        <w:rPr>
          <w:color w:val="2179CB"/>
          <w:spacing w:val="-4"/>
          <w:sz w:val="20"/>
        </w:rPr>
        <w:t xml:space="preserve"> </w:t>
      </w:r>
      <w:r>
        <w:rPr>
          <w:color w:val="2179CB"/>
          <w:sz w:val="20"/>
        </w:rPr>
        <w:t>solar</w:t>
      </w:r>
      <w:r>
        <w:rPr>
          <w:color w:val="2179CB"/>
          <w:spacing w:val="-4"/>
          <w:sz w:val="20"/>
        </w:rPr>
        <w:t xml:space="preserve"> </w:t>
      </w:r>
      <w:r>
        <w:rPr>
          <w:color w:val="2179CB"/>
          <w:sz w:val="20"/>
        </w:rPr>
        <w:t xml:space="preserve">cells: a review, </w:t>
      </w:r>
      <w:r>
        <w:rPr>
          <w:i/>
          <w:color w:val="2179CB"/>
          <w:sz w:val="20"/>
        </w:rPr>
        <w:t>Sol. Energ</w:t>
      </w:r>
      <w:r>
        <w:rPr>
          <w:color w:val="2179CB"/>
          <w:sz w:val="20"/>
        </w:rPr>
        <w:t>y 262 111825,(2023)</w:t>
      </w:r>
    </w:p>
    <w:p w:rsidR="00822E31" w:rsidRDefault="00186D8B">
      <w:pPr>
        <w:pStyle w:val="ListParagraph"/>
        <w:numPr>
          <w:ilvl w:val="0"/>
          <w:numId w:val="1"/>
        </w:numPr>
        <w:tabs>
          <w:tab w:val="left" w:pos="1759"/>
        </w:tabs>
        <w:spacing w:line="276" w:lineRule="auto"/>
        <w:ind w:left="1759" w:right="935"/>
        <w:rPr>
          <w:color w:val="424242"/>
          <w:sz w:val="18"/>
        </w:rPr>
      </w:pPr>
      <w:r>
        <w:rPr>
          <w:color w:val="2179CB"/>
          <w:sz w:val="20"/>
        </w:rPr>
        <w:t>R.</w:t>
      </w:r>
      <w:r>
        <w:rPr>
          <w:color w:val="2179CB"/>
          <w:spacing w:val="25"/>
          <w:sz w:val="20"/>
        </w:rPr>
        <w:t xml:space="preserve"> </w:t>
      </w:r>
      <w:r>
        <w:rPr>
          <w:color w:val="2179CB"/>
          <w:sz w:val="20"/>
        </w:rPr>
        <w:t xml:space="preserve">Hosen, S. Sikder, M.S. Uddin, M.M. Haque, H. Mamur, M.R.A. Bhuiyan, Effect of various layers on improving the photovoltaic efficiency of Al/ZnO/CdS/CdTe/ Cu2O/Ni solar cells, </w:t>
      </w:r>
      <w:r>
        <w:rPr>
          <w:i/>
          <w:color w:val="2179CB"/>
          <w:sz w:val="20"/>
        </w:rPr>
        <w:t xml:space="preserve">J. Alloy, Metall. Syst. </w:t>
      </w:r>
      <w:r>
        <w:rPr>
          <w:color w:val="2179CB"/>
          <w:sz w:val="20"/>
        </w:rPr>
        <w:t>4 100041, (2023) .</w:t>
      </w:r>
    </w:p>
    <w:p w:rsidR="00822E31" w:rsidRDefault="00186D8B">
      <w:pPr>
        <w:pStyle w:val="ListParagraph"/>
        <w:numPr>
          <w:ilvl w:val="0"/>
          <w:numId w:val="1"/>
        </w:numPr>
        <w:tabs>
          <w:tab w:val="left" w:pos="1759"/>
        </w:tabs>
        <w:spacing w:line="276" w:lineRule="auto"/>
        <w:ind w:left="1759" w:right="940"/>
        <w:rPr>
          <w:color w:val="424242"/>
          <w:sz w:val="18"/>
        </w:rPr>
      </w:pPr>
      <w:r>
        <w:rPr>
          <w:color w:val="2179CB"/>
          <w:sz w:val="20"/>
        </w:rPr>
        <w:t xml:space="preserve">U. Mandadapu, S.V. Vedanayakam, K. Thyagarajan, B.J. Babu, Optimisation of high-efficiency tin halide perovskite solar cells using SCAPS-1D, Int. </w:t>
      </w:r>
      <w:r>
        <w:rPr>
          <w:i/>
          <w:color w:val="2179CB"/>
          <w:sz w:val="20"/>
        </w:rPr>
        <w:t>J. Simulat. Process Model</w:t>
      </w:r>
      <w:r>
        <w:rPr>
          <w:color w:val="2179CB"/>
          <w:sz w:val="20"/>
        </w:rPr>
        <w:t>. 13 221–227, (2018).</w:t>
      </w:r>
    </w:p>
    <w:p w:rsidR="00822E31" w:rsidRDefault="00186D8B">
      <w:pPr>
        <w:pStyle w:val="ListParagraph"/>
        <w:numPr>
          <w:ilvl w:val="0"/>
          <w:numId w:val="1"/>
        </w:numPr>
        <w:tabs>
          <w:tab w:val="left" w:pos="1759"/>
        </w:tabs>
        <w:spacing w:line="276" w:lineRule="auto"/>
        <w:ind w:left="1759" w:right="931"/>
        <w:rPr>
          <w:color w:val="424242"/>
          <w:sz w:val="18"/>
        </w:rPr>
      </w:pPr>
      <w:r>
        <w:rPr>
          <w:color w:val="2179CB"/>
          <w:sz w:val="20"/>
        </w:rPr>
        <w:t xml:space="preserve">F. Azri, A. Meftah, N. Sengouga, and A. Meftah, Electron and hole transport layers optimization by numerical simulation of a perovskite solar cell. </w:t>
      </w:r>
      <w:r>
        <w:rPr>
          <w:i/>
          <w:color w:val="2179CB"/>
          <w:sz w:val="20"/>
        </w:rPr>
        <w:t xml:space="preserve">Sol. Energy </w:t>
      </w:r>
      <w:r>
        <w:rPr>
          <w:color w:val="2179CB"/>
          <w:sz w:val="20"/>
        </w:rPr>
        <w:t>181, 372 (2019).</w:t>
      </w:r>
    </w:p>
    <w:p w:rsidR="00822E31" w:rsidRDefault="00186D8B">
      <w:pPr>
        <w:pStyle w:val="ListParagraph"/>
        <w:numPr>
          <w:ilvl w:val="0"/>
          <w:numId w:val="1"/>
        </w:numPr>
        <w:tabs>
          <w:tab w:val="left" w:pos="1759"/>
        </w:tabs>
        <w:spacing w:line="276" w:lineRule="auto"/>
        <w:ind w:left="1759" w:right="938"/>
        <w:rPr>
          <w:color w:val="424242"/>
          <w:sz w:val="18"/>
        </w:rPr>
      </w:pPr>
      <w:r>
        <w:rPr>
          <w:color w:val="2179CB"/>
          <w:sz w:val="20"/>
        </w:rPr>
        <w:t>K.D.</w:t>
      </w:r>
      <w:r>
        <w:rPr>
          <w:color w:val="2179CB"/>
          <w:spacing w:val="40"/>
          <w:sz w:val="20"/>
        </w:rPr>
        <w:t xml:space="preserve"> </w:t>
      </w:r>
      <w:r>
        <w:rPr>
          <w:color w:val="2179CB"/>
          <w:sz w:val="20"/>
        </w:rPr>
        <w:t>Jayan</w:t>
      </w:r>
      <w:r>
        <w:rPr>
          <w:color w:val="2179CB"/>
          <w:spacing w:val="40"/>
          <w:sz w:val="20"/>
        </w:rPr>
        <w:t xml:space="preserve"> </w:t>
      </w:r>
      <w:r>
        <w:rPr>
          <w:color w:val="2179CB"/>
          <w:sz w:val="20"/>
        </w:rPr>
        <w:t>and</w:t>
      </w:r>
      <w:r>
        <w:rPr>
          <w:color w:val="2179CB"/>
          <w:spacing w:val="40"/>
          <w:sz w:val="20"/>
        </w:rPr>
        <w:t xml:space="preserve"> </w:t>
      </w:r>
      <w:r>
        <w:rPr>
          <w:color w:val="2179CB"/>
          <w:sz w:val="20"/>
        </w:rPr>
        <w:t>V.</w:t>
      </w:r>
      <w:r>
        <w:rPr>
          <w:color w:val="2179CB"/>
          <w:spacing w:val="40"/>
          <w:sz w:val="20"/>
        </w:rPr>
        <w:t xml:space="preserve"> </w:t>
      </w:r>
      <w:r>
        <w:rPr>
          <w:color w:val="2179CB"/>
          <w:sz w:val="20"/>
        </w:rPr>
        <w:t>Sebastian,</w:t>
      </w:r>
      <w:r>
        <w:rPr>
          <w:color w:val="2179CB"/>
          <w:spacing w:val="40"/>
          <w:sz w:val="20"/>
        </w:rPr>
        <w:t xml:space="preserve"> </w:t>
      </w:r>
      <w:r>
        <w:rPr>
          <w:color w:val="2179CB"/>
          <w:sz w:val="20"/>
        </w:rPr>
        <w:t>Comparative</w:t>
      </w:r>
      <w:r>
        <w:rPr>
          <w:color w:val="2179CB"/>
          <w:spacing w:val="40"/>
          <w:sz w:val="20"/>
        </w:rPr>
        <w:t xml:space="preserve"> </w:t>
      </w:r>
      <w:r>
        <w:rPr>
          <w:color w:val="2179CB"/>
          <w:sz w:val="20"/>
        </w:rPr>
        <w:t>study</w:t>
      </w:r>
      <w:r>
        <w:rPr>
          <w:color w:val="2179CB"/>
          <w:spacing w:val="40"/>
          <w:sz w:val="20"/>
        </w:rPr>
        <w:t xml:space="preserve"> </w:t>
      </w:r>
      <w:r>
        <w:rPr>
          <w:color w:val="2179CB"/>
          <w:sz w:val="20"/>
        </w:rPr>
        <w:t>on</w:t>
      </w:r>
      <w:r>
        <w:rPr>
          <w:color w:val="2179CB"/>
          <w:spacing w:val="40"/>
          <w:sz w:val="20"/>
        </w:rPr>
        <w:t xml:space="preserve"> </w:t>
      </w:r>
      <w:r>
        <w:rPr>
          <w:color w:val="2179CB"/>
          <w:sz w:val="20"/>
        </w:rPr>
        <w:t>the</w:t>
      </w:r>
      <w:r>
        <w:rPr>
          <w:color w:val="2179CB"/>
          <w:spacing w:val="40"/>
          <w:sz w:val="20"/>
        </w:rPr>
        <w:t xml:space="preserve"> </w:t>
      </w:r>
      <w:r>
        <w:rPr>
          <w:color w:val="2179CB"/>
          <w:sz w:val="20"/>
        </w:rPr>
        <w:t>performance</w:t>
      </w:r>
      <w:r>
        <w:rPr>
          <w:color w:val="2179CB"/>
          <w:spacing w:val="40"/>
          <w:sz w:val="20"/>
        </w:rPr>
        <w:t xml:space="preserve"> </w:t>
      </w:r>
      <w:r>
        <w:rPr>
          <w:color w:val="2179CB"/>
          <w:sz w:val="20"/>
        </w:rPr>
        <w:t>of</w:t>
      </w:r>
      <w:r>
        <w:rPr>
          <w:color w:val="2179CB"/>
          <w:spacing w:val="40"/>
          <w:sz w:val="20"/>
        </w:rPr>
        <w:t xml:space="preserve"> </w:t>
      </w:r>
      <w:r>
        <w:rPr>
          <w:color w:val="2179CB"/>
          <w:sz w:val="20"/>
        </w:rPr>
        <w:t>different</w:t>
      </w:r>
      <w:r>
        <w:rPr>
          <w:color w:val="2179CB"/>
          <w:spacing w:val="40"/>
          <w:sz w:val="20"/>
        </w:rPr>
        <w:t xml:space="preserve"> </w:t>
      </w:r>
      <w:r>
        <w:rPr>
          <w:color w:val="2179CB"/>
          <w:sz w:val="20"/>
        </w:rPr>
        <w:t>lead-based</w:t>
      </w:r>
      <w:r>
        <w:rPr>
          <w:color w:val="2179CB"/>
          <w:spacing w:val="40"/>
          <w:sz w:val="20"/>
        </w:rPr>
        <w:t xml:space="preserve"> </w:t>
      </w:r>
      <w:r>
        <w:rPr>
          <w:color w:val="2179CB"/>
          <w:sz w:val="20"/>
        </w:rPr>
        <w:t xml:space="preserve">and lead-free perovskite solar cells. Adv. </w:t>
      </w:r>
      <w:r>
        <w:rPr>
          <w:i/>
          <w:color w:val="2179CB"/>
          <w:sz w:val="20"/>
        </w:rPr>
        <w:t xml:space="preserve">Theory Simul. </w:t>
      </w:r>
      <w:r>
        <w:rPr>
          <w:color w:val="2179CB"/>
          <w:sz w:val="20"/>
        </w:rPr>
        <w:t>5, 2100027 (2021).</w:t>
      </w:r>
    </w:p>
    <w:p w:rsidR="00822E31" w:rsidRDefault="00186D8B">
      <w:pPr>
        <w:pStyle w:val="ListParagraph"/>
        <w:numPr>
          <w:ilvl w:val="0"/>
          <w:numId w:val="1"/>
        </w:numPr>
        <w:tabs>
          <w:tab w:val="left" w:pos="1759"/>
        </w:tabs>
        <w:spacing w:line="276" w:lineRule="auto"/>
        <w:ind w:left="1759" w:right="933"/>
        <w:rPr>
          <w:color w:val="424242"/>
          <w:sz w:val="18"/>
        </w:rPr>
      </w:pPr>
      <w:r>
        <w:rPr>
          <w:color w:val="2179CB"/>
          <w:sz w:val="20"/>
        </w:rPr>
        <w:t>I.M.</w:t>
      </w:r>
      <w:r>
        <w:rPr>
          <w:color w:val="2179CB"/>
          <w:spacing w:val="40"/>
          <w:sz w:val="20"/>
        </w:rPr>
        <w:t xml:space="preserve"> </w:t>
      </w:r>
      <w:r>
        <w:rPr>
          <w:color w:val="2179CB"/>
          <w:sz w:val="20"/>
        </w:rPr>
        <w:t>De</w:t>
      </w:r>
      <w:r>
        <w:rPr>
          <w:color w:val="2179CB"/>
          <w:spacing w:val="40"/>
          <w:sz w:val="20"/>
        </w:rPr>
        <w:t xml:space="preserve"> </w:t>
      </w:r>
      <w:r>
        <w:rPr>
          <w:color w:val="2179CB"/>
          <w:sz w:val="20"/>
        </w:rPr>
        <w:t>Los</w:t>
      </w:r>
      <w:r>
        <w:rPr>
          <w:color w:val="2179CB"/>
          <w:spacing w:val="40"/>
          <w:sz w:val="20"/>
        </w:rPr>
        <w:t xml:space="preserve"> </w:t>
      </w:r>
      <w:r>
        <w:rPr>
          <w:color w:val="2179CB"/>
          <w:sz w:val="20"/>
        </w:rPr>
        <w:t>Santos,</w:t>
      </w:r>
      <w:r>
        <w:rPr>
          <w:color w:val="2179CB"/>
          <w:spacing w:val="40"/>
          <w:sz w:val="20"/>
        </w:rPr>
        <w:t xml:space="preserve"> </w:t>
      </w:r>
      <w:r>
        <w:rPr>
          <w:color w:val="2179CB"/>
          <w:sz w:val="20"/>
        </w:rPr>
        <w:t>H.J.</w:t>
      </w:r>
      <w:r>
        <w:rPr>
          <w:color w:val="2179CB"/>
          <w:spacing w:val="40"/>
          <w:sz w:val="20"/>
        </w:rPr>
        <w:t xml:space="preserve"> </w:t>
      </w:r>
      <w:r>
        <w:rPr>
          <w:color w:val="2179CB"/>
          <w:sz w:val="20"/>
        </w:rPr>
        <w:t>Cortina-Marrero,</w:t>
      </w:r>
      <w:r>
        <w:rPr>
          <w:color w:val="2179CB"/>
          <w:spacing w:val="40"/>
          <w:sz w:val="20"/>
        </w:rPr>
        <w:t xml:space="preserve"> </w:t>
      </w:r>
      <w:r>
        <w:rPr>
          <w:color w:val="2179CB"/>
          <w:sz w:val="20"/>
        </w:rPr>
        <w:t>M.A.</w:t>
      </w:r>
      <w:r>
        <w:rPr>
          <w:color w:val="2179CB"/>
          <w:spacing w:val="40"/>
          <w:sz w:val="20"/>
        </w:rPr>
        <w:t xml:space="preserve"> </w:t>
      </w:r>
      <w:r>
        <w:rPr>
          <w:color w:val="2179CB"/>
          <w:sz w:val="20"/>
        </w:rPr>
        <w:t>Ruíz-Sánchez,</w:t>
      </w:r>
      <w:r>
        <w:rPr>
          <w:color w:val="2179CB"/>
          <w:spacing w:val="40"/>
          <w:sz w:val="20"/>
        </w:rPr>
        <w:t xml:space="preserve"> </w:t>
      </w:r>
      <w:r>
        <w:rPr>
          <w:color w:val="2179CB"/>
          <w:sz w:val="20"/>
        </w:rPr>
        <w:t>L.</w:t>
      </w:r>
      <w:r>
        <w:rPr>
          <w:color w:val="2179CB"/>
          <w:spacing w:val="40"/>
          <w:sz w:val="20"/>
        </w:rPr>
        <w:t xml:space="preserve"> </w:t>
      </w:r>
      <w:r>
        <w:rPr>
          <w:color w:val="2179CB"/>
          <w:sz w:val="20"/>
        </w:rPr>
        <w:t>Hechavarría-Difur,</w:t>
      </w:r>
      <w:r>
        <w:rPr>
          <w:color w:val="2179CB"/>
          <w:spacing w:val="40"/>
          <w:sz w:val="20"/>
        </w:rPr>
        <w:t xml:space="preserve"> </w:t>
      </w:r>
      <w:r>
        <w:rPr>
          <w:color w:val="2179CB"/>
          <w:sz w:val="20"/>
        </w:rPr>
        <w:t xml:space="preserve">F.J. Sánchez-Rodríguez, M. Courel, and H. Hu, Optimization of CH3NH3PbI3 perovskite solar cells: a theoretical and experimental study. </w:t>
      </w:r>
      <w:r>
        <w:rPr>
          <w:i/>
          <w:color w:val="2179CB"/>
          <w:sz w:val="20"/>
        </w:rPr>
        <w:t>Sol. Energy 199</w:t>
      </w:r>
      <w:r>
        <w:rPr>
          <w:color w:val="2179CB"/>
          <w:sz w:val="20"/>
        </w:rPr>
        <w:t>, 198 (2020).</w:t>
      </w:r>
    </w:p>
    <w:p w:rsidR="00822E31" w:rsidRDefault="00186D8B">
      <w:pPr>
        <w:pStyle w:val="ListParagraph"/>
        <w:numPr>
          <w:ilvl w:val="0"/>
          <w:numId w:val="1"/>
        </w:numPr>
        <w:tabs>
          <w:tab w:val="left" w:pos="1759"/>
        </w:tabs>
        <w:spacing w:line="276" w:lineRule="auto"/>
        <w:ind w:left="1759" w:right="932"/>
        <w:rPr>
          <w:color w:val="424242"/>
          <w:sz w:val="18"/>
        </w:rPr>
      </w:pPr>
      <w:r>
        <w:rPr>
          <w:color w:val="2179CB"/>
          <w:sz w:val="20"/>
        </w:rPr>
        <w:t xml:space="preserve">Y.H. Khattak, F. Baig, A. Shuja, S. Beg, and B.M. Soucase, Numerical analysis guidelines for the design of efficient novel nip structures for perovskite solar cells. </w:t>
      </w:r>
      <w:r>
        <w:rPr>
          <w:i/>
          <w:color w:val="2179CB"/>
          <w:sz w:val="20"/>
        </w:rPr>
        <w:t xml:space="preserve">Sol. Energy </w:t>
      </w:r>
      <w:r>
        <w:rPr>
          <w:color w:val="2179CB"/>
          <w:sz w:val="20"/>
        </w:rPr>
        <w:t>207, 579 (2020).</w:t>
      </w:r>
    </w:p>
    <w:p w:rsidR="00822E31" w:rsidRDefault="00822E31">
      <w:pPr>
        <w:spacing w:line="276" w:lineRule="auto"/>
        <w:jc w:val="both"/>
        <w:rPr>
          <w:sz w:val="18"/>
        </w:rPr>
        <w:sectPr w:rsidR="00822E31">
          <w:pgSz w:w="11920" w:h="16860"/>
          <w:pgMar w:top="1360" w:right="520" w:bottom="1000" w:left="400" w:header="0" w:footer="816" w:gutter="0"/>
          <w:cols w:space="720"/>
        </w:sectPr>
      </w:pPr>
    </w:p>
    <w:p w:rsidR="00822E31" w:rsidRDefault="00186D8B">
      <w:pPr>
        <w:pStyle w:val="ListParagraph"/>
        <w:numPr>
          <w:ilvl w:val="0"/>
          <w:numId w:val="1"/>
        </w:numPr>
        <w:tabs>
          <w:tab w:val="left" w:pos="1759"/>
        </w:tabs>
        <w:spacing w:before="62" w:line="276" w:lineRule="auto"/>
        <w:ind w:left="1759" w:right="931"/>
        <w:rPr>
          <w:color w:val="424242"/>
          <w:sz w:val="18"/>
        </w:rPr>
      </w:pPr>
      <w:r>
        <w:rPr>
          <w:color w:val="2179CB"/>
          <w:sz w:val="20"/>
        </w:rPr>
        <w:lastRenderedPageBreak/>
        <w:t xml:space="preserve">F. Azri, A. Meftah, N. Sengouga, and A. Meftah, Electron and hole transport layers optimization by numerical simulation of a perovskite solar cell. </w:t>
      </w:r>
      <w:r>
        <w:rPr>
          <w:i/>
          <w:color w:val="2179CB"/>
          <w:sz w:val="20"/>
        </w:rPr>
        <w:t xml:space="preserve">Sol. Energy </w:t>
      </w:r>
      <w:r>
        <w:rPr>
          <w:color w:val="2179CB"/>
          <w:sz w:val="20"/>
        </w:rPr>
        <w:t>181, 372 (2019).</w:t>
      </w:r>
    </w:p>
    <w:p w:rsidR="00822E31" w:rsidRDefault="00186D8B">
      <w:pPr>
        <w:pStyle w:val="ListParagraph"/>
        <w:numPr>
          <w:ilvl w:val="0"/>
          <w:numId w:val="1"/>
        </w:numPr>
        <w:tabs>
          <w:tab w:val="left" w:pos="1759"/>
        </w:tabs>
        <w:spacing w:line="276" w:lineRule="auto"/>
        <w:ind w:left="1759" w:right="933"/>
        <w:rPr>
          <w:color w:val="424242"/>
          <w:sz w:val="18"/>
        </w:rPr>
      </w:pPr>
      <w:r>
        <w:rPr>
          <w:color w:val="2179CB"/>
          <w:sz w:val="20"/>
        </w:rPr>
        <w:t>R. Raoui, H. Ez-Zahraouy, N. Tahiri, O. El Bounagui, S. Ahmad,</w:t>
      </w:r>
      <w:r>
        <w:rPr>
          <w:color w:val="2179CB"/>
          <w:spacing w:val="-4"/>
          <w:sz w:val="20"/>
        </w:rPr>
        <w:t xml:space="preserve"> </w:t>
      </w:r>
      <w:r>
        <w:rPr>
          <w:color w:val="2179CB"/>
          <w:sz w:val="20"/>
        </w:rPr>
        <w:t>and</w:t>
      </w:r>
      <w:r>
        <w:rPr>
          <w:color w:val="2179CB"/>
          <w:spacing w:val="-4"/>
          <w:sz w:val="20"/>
        </w:rPr>
        <w:t xml:space="preserve"> </w:t>
      </w:r>
      <w:r>
        <w:rPr>
          <w:color w:val="2179CB"/>
          <w:sz w:val="20"/>
        </w:rPr>
        <w:t>S.</w:t>
      </w:r>
      <w:r>
        <w:rPr>
          <w:color w:val="2179CB"/>
          <w:spacing w:val="-4"/>
          <w:sz w:val="20"/>
        </w:rPr>
        <w:t xml:space="preserve"> </w:t>
      </w:r>
      <w:r>
        <w:rPr>
          <w:color w:val="2179CB"/>
          <w:sz w:val="20"/>
        </w:rPr>
        <w:t>Kazim,</w:t>
      </w:r>
      <w:r>
        <w:rPr>
          <w:color w:val="2179CB"/>
          <w:spacing w:val="-4"/>
          <w:sz w:val="20"/>
        </w:rPr>
        <w:t xml:space="preserve"> </w:t>
      </w:r>
      <w:r>
        <w:rPr>
          <w:color w:val="2179CB"/>
          <w:sz w:val="20"/>
        </w:rPr>
        <w:t>Performance</w:t>
      </w:r>
      <w:r>
        <w:rPr>
          <w:color w:val="2179CB"/>
          <w:spacing w:val="-4"/>
          <w:sz w:val="20"/>
        </w:rPr>
        <w:t xml:space="preserve"> </w:t>
      </w:r>
      <w:r>
        <w:rPr>
          <w:color w:val="2179CB"/>
          <w:sz w:val="20"/>
        </w:rPr>
        <w:t>analysis of MAPbI3 based perovskite solar cells employing diverse</w:t>
      </w:r>
      <w:r>
        <w:rPr>
          <w:color w:val="2179CB"/>
          <w:spacing w:val="-4"/>
          <w:sz w:val="20"/>
        </w:rPr>
        <w:t xml:space="preserve"> </w:t>
      </w:r>
      <w:r>
        <w:rPr>
          <w:color w:val="2179CB"/>
          <w:sz w:val="20"/>
        </w:rPr>
        <w:t>charge</w:t>
      </w:r>
      <w:r>
        <w:rPr>
          <w:color w:val="2179CB"/>
          <w:spacing w:val="-4"/>
          <w:sz w:val="20"/>
        </w:rPr>
        <w:t xml:space="preserve"> </w:t>
      </w:r>
      <w:r>
        <w:rPr>
          <w:color w:val="2179CB"/>
          <w:sz w:val="20"/>
        </w:rPr>
        <w:t>selective</w:t>
      </w:r>
      <w:r>
        <w:rPr>
          <w:color w:val="2179CB"/>
          <w:spacing w:val="-4"/>
          <w:sz w:val="20"/>
        </w:rPr>
        <w:t xml:space="preserve"> </w:t>
      </w:r>
      <w:r>
        <w:rPr>
          <w:color w:val="2179CB"/>
          <w:sz w:val="20"/>
        </w:rPr>
        <w:t>contacts:</w:t>
      </w:r>
      <w:r>
        <w:rPr>
          <w:color w:val="2179CB"/>
          <w:spacing w:val="-4"/>
          <w:sz w:val="20"/>
        </w:rPr>
        <w:t xml:space="preserve"> </w:t>
      </w:r>
      <w:r>
        <w:rPr>
          <w:color w:val="2179CB"/>
          <w:sz w:val="20"/>
        </w:rPr>
        <w:t>simulation</w:t>
      </w:r>
      <w:r>
        <w:rPr>
          <w:color w:val="2179CB"/>
          <w:spacing w:val="-4"/>
          <w:sz w:val="20"/>
        </w:rPr>
        <w:t xml:space="preserve"> </w:t>
      </w:r>
      <w:r>
        <w:rPr>
          <w:color w:val="2179CB"/>
          <w:sz w:val="20"/>
        </w:rPr>
        <w:t xml:space="preserve">study. </w:t>
      </w:r>
      <w:r>
        <w:rPr>
          <w:i/>
          <w:color w:val="2179CB"/>
          <w:sz w:val="20"/>
        </w:rPr>
        <w:t xml:space="preserve">Sol. Energy </w:t>
      </w:r>
      <w:r>
        <w:rPr>
          <w:color w:val="2179CB"/>
          <w:sz w:val="20"/>
        </w:rPr>
        <w:t>193, 948 (2019).</w:t>
      </w:r>
    </w:p>
    <w:p w:rsidR="00822E31" w:rsidRDefault="00186D8B">
      <w:pPr>
        <w:pStyle w:val="ListParagraph"/>
        <w:numPr>
          <w:ilvl w:val="0"/>
          <w:numId w:val="1"/>
        </w:numPr>
        <w:tabs>
          <w:tab w:val="left" w:pos="1759"/>
        </w:tabs>
        <w:spacing w:line="276" w:lineRule="auto"/>
        <w:ind w:left="1759" w:right="931"/>
        <w:rPr>
          <w:color w:val="424242"/>
          <w:sz w:val="18"/>
        </w:rPr>
      </w:pPr>
      <w:r>
        <w:rPr>
          <w:color w:val="2179CB"/>
          <w:sz w:val="20"/>
        </w:rPr>
        <w:t xml:space="preserve">S. Bansal and P. Aryal, Evaluation of New Materials for Electron and Hole Transport Layers in Perovskite-Based Solar Cells Through SCAPS-1D Simulations. </w:t>
      </w:r>
      <w:r>
        <w:rPr>
          <w:i/>
          <w:color w:val="2179CB"/>
          <w:sz w:val="20"/>
        </w:rPr>
        <w:t>IEEE Photovoltaic Spec. Conf.</w:t>
      </w:r>
      <w:r>
        <w:rPr>
          <w:color w:val="2179CB"/>
          <w:sz w:val="20"/>
        </w:rPr>
        <w:t xml:space="preserve">, 747 </w:t>
      </w:r>
      <w:r>
        <w:rPr>
          <w:color w:val="2179CB"/>
          <w:spacing w:val="-2"/>
          <w:sz w:val="20"/>
        </w:rPr>
        <w:t>(2016).</w:t>
      </w:r>
    </w:p>
    <w:p w:rsidR="00822E31" w:rsidRDefault="00186D8B">
      <w:pPr>
        <w:pStyle w:val="ListParagraph"/>
        <w:numPr>
          <w:ilvl w:val="0"/>
          <w:numId w:val="1"/>
        </w:numPr>
        <w:tabs>
          <w:tab w:val="left" w:pos="1759"/>
        </w:tabs>
        <w:spacing w:line="276" w:lineRule="auto"/>
        <w:ind w:left="1759" w:right="944"/>
        <w:rPr>
          <w:color w:val="424242"/>
          <w:sz w:val="18"/>
        </w:rPr>
      </w:pPr>
      <w:r>
        <w:rPr>
          <w:color w:val="2179CB"/>
          <w:sz w:val="20"/>
        </w:rPr>
        <w:t xml:space="preserve">J. Madan, R. Shivani, and R.S. Pandey, Device simulation of 17.3% efficient lead-free all-perovskite tandem solar Cell. </w:t>
      </w:r>
      <w:r>
        <w:rPr>
          <w:i/>
          <w:color w:val="2179CB"/>
          <w:sz w:val="20"/>
        </w:rPr>
        <w:t xml:space="preserve">Sol. Energy </w:t>
      </w:r>
      <w:r>
        <w:rPr>
          <w:color w:val="2179CB"/>
          <w:sz w:val="20"/>
        </w:rPr>
        <w:t>197, 212 (2020).</w:t>
      </w:r>
    </w:p>
    <w:sectPr w:rsidR="00822E31">
      <w:pgSz w:w="11920" w:h="16860"/>
      <w:pgMar w:top="1360" w:right="520" w:bottom="1000" w:left="400" w:header="0" w:footer="81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21CB" w:rsidRDefault="00FD21CB">
      <w:r>
        <w:separator/>
      </w:r>
    </w:p>
  </w:endnote>
  <w:endnote w:type="continuationSeparator" w:id="0">
    <w:p w:rsidR="00FD21CB" w:rsidRDefault="00FD2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D8B" w:rsidRDefault="00186D8B">
    <w:pPr>
      <w:pStyle w:val="BodyText"/>
      <w:spacing w:line="14" w:lineRule="auto"/>
      <w:rPr>
        <w:sz w:val="20"/>
      </w:rPr>
    </w:pPr>
    <w:r>
      <w:rPr>
        <w:noProof/>
      </w:rPr>
      <mc:AlternateContent>
        <mc:Choice Requires="wps">
          <w:drawing>
            <wp:anchor distT="0" distB="0" distL="0" distR="0" simplePos="0" relativeHeight="484890624" behindDoc="1" locked="0" layoutInCell="1" allowOverlap="1">
              <wp:simplePos x="0" y="0"/>
              <wp:positionH relativeFrom="page">
                <wp:posOffset>6452181</wp:posOffset>
              </wp:positionH>
              <wp:positionV relativeFrom="page">
                <wp:posOffset>10046565</wp:posOffset>
              </wp:positionV>
              <wp:extent cx="2444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181610"/>
                      </a:xfrm>
                      <a:prstGeom prst="rect">
                        <a:avLst/>
                      </a:prstGeom>
                    </wps:spPr>
                    <wps:txbx>
                      <w:txbxContent>
                        <w:p w:rsidR="00186D8B" w:rsidRDefault="00186D8B">
                          <w:pPr>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C47E00">
                            <w:rPr>
                              <w:rFonts w:ascii="Arial MT"/>
                              <w:noProof/>
                              <w:spacing w:val="-5"/>
                            </w:rPr>
                            <w:t>56</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8.05pt;margin-top:791.05pt;width:19.25pt;height:14.3pt;z-index:-1842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" filled="f" stroked="f">
              <v:path arrowok="t"/>
              <v:textbox inset="0,0,0,0">
                <w:txbxContent>
                  <w:p w:rsidR="00186D8B" w:rsidRDefault="00186D8B">
                    <w:pPr>
                      <w:spacing w:before="12"/>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C47E00">
                      <w:rPr>
                        <w:rFonts w:ascii="Arial MT"/>
                        <w:noProof/>
                        <w:spacing w:val="-5"/>
                      </w:rPr>
                      <w:t>56</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21CB" w:rsidRDefault="00FD21CB">
      <w:r>
        <w:separator/>
      </w:r>
    </w:p>
  </w:footnote>
  <w:footnote w:type="continuationSeparator" w:id="0">
    <w:p w:rsidR="00FD21CB" w:rsidRDefault="00FD21C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01AF"/>
    <w:multiLevelType w:val="multilevel"/>
    <w:tmpl w:val="052CE382"/>
    <w:lvl w:ilvl="0">
      <w:start w:val="5"/>
      <w:numFmt w:val="decimal"/>
      <w:lvlText w:val="%1"/>
      <w:lvlJc w:val="left"/>
      <w:pPr>
        <w:ind w:left="1762" w:hanging="330"/>
      </w:pPr>
      <w:rPr>
        <w:rFonts w:hint="default"/>
        <w:lang w:val="en-US" w:eastAsia="en-US" w:bidi="ar-SA"/>
      </w:rPr>
    </w:lvl>
    <w:lvl w:ilvl="1">
      <w:start w:val="1"/>
      <w:numFmt w:val="decimal"/>
      <w:lvlText w:val="%1.%2"/>
      <w:lvlJc w:val="left"/>
      <w:pPr>
        <w:ind w:left="1762"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607" w:hanging="330"/>
      </w:pPr>
      <w:rPr>
        <w:rFonts w:hint="default"/>
        <w:lang w:val="en-US" w:eastAsia="en-US" w:bidi="ar-SA"/>
      </w:rPr>
    </w:lvl>
    <w:lvl w:ilvl="3">
      <w:numFmt w:val="bullet"/>
      <w:lvlText w:val="•"/>
      <w:lvlJc w:val="left"/>
      <w:pPr>
        <w:ind w:left="4531" w:hanging="330"/>
      </w:pPr>
      <w:rPr>
        <w:rFonts w:hint="default"/>
        <w:lang w:val="en-US" w:eastAsia="en-US" w:bidi="ar-SA"/>
      </w:rPr>
    </w:lvl>
    <w:lvl w:ilvl="4">
      <w:numFmt w:val="bullet"/>
      <w:lvlText w:val="•"/>
      <w:lvlJc w:val="left"/>
      <w:pPr>
        <w:ind w:left="5455" w:hanging="330"/>
      </w:pPr>
      <w:rPr>
        <w:rFonts w:hint="default"/>
        <w:lang w:val="en-US" w:eastAsia="en-US" w:bidi="ar-SA"/>
      </w:rPr>
    </w:lvl>
    <w:lvl w:ilvl="5">
      <w:numFmt w:val="bullet"/>
      <w:lvlText w:val="•"/>
      <w:lvlJc w:val="left"/>
      <w:pPr>
        <w:ind w:left="6379" w:hanging="330"/>
      </w:pPr>
      <w:rPr>
        <w:rFonts w:hint="default"/>
        <w:lang w:val="en-US" w:eastAsia="en-US" w:bidi="ar-SA"/>
      </w:rPr>
    </w:lvl>
    <w:lvl w:ilvl="6">
      <w:numFmt w:val="bullet"/>
      <w:lvlText w:val="•"/>
      <w:lvlJc w:val="left"/>
      <w:pPr>
        <w:ind w:left="7303" w:hanging="330"/>
      </w:pPr>
      <w:rPr>
        <w:rFonts w:hint="default"/>
        <w:lang w:val="en-US" w:eastAsia="en-US" w:bidi="ar-SA"/>
      </w:rPr>
    </w:lvl>
    <w:lvl w:ilvl="7">
      <w:numFmt w:val="bullet"/>
      <w:lvlText w:val="•"/>
      <w:lvlJc w:val="left"/>
      <w:pPr>
        <w:ind w:left="8226" w:hanging="330"/>
      </w:pPr>
      <w:rPr>
        <w:rFonts w:hint="default"/>
        <w:lang w:val="en-US" w:eastAsia="en-US" w:bidi="ar-SA"/>
      </w:rPr>
    </w:lvl>
    <w:lvl w:ilvl="8">
      <w:numFmt w:val="bullet"/>
      <w:lvlText w:val="•"/>
      <w:lvlJc w:val="left"/>
      <w:pPr>
        <w:ind w:left="9150" w:hanging="330"/>
      </w:pPr>
      <w:rPr>
        <w:rFonts w:hint="default"/>
        <w:lang w:val="en-US" w:eastAsia="en-US" w:bidi="ar-SA"/>
      </w:rPr>
    </w:lvl>
  </w:abstractNum>
  <w:abstractNum w:abstractNumId="1" w15:restartNumberingAfterBreak="0">
    <w:nsid w:val="03F62DAE"/>
    <w:multiLevelType w:val="multilevel"/>
    <w:tmpl w:val="7012BD9C"/>
    <w:lvl w:ilvl="0">
      <w:start w:val="1"/>
      <w:numFmt w:val="decimal"/>
      <w:lvlText w:val="%1"/>
      <w:lvlJc w:val="left"/>
      <w:pPr>
        <w:ind w:left="1459" w:hanging="420"/>
      </w:pPr>
      <w:rPr>
        <w:rFonts w:hint="default"/>
        <w:lang w:val="en-US" w:eastAsia="en-US" w:bidi="ar-SA"/>
      </w:rPr>
    </w:lvl>
    <w:lvl w:ilvl="1">
      <w:start w:val="1"/>
      <w:numFmt w:val="decimal"/>
      <w:lvlText w:val="%1.%2"/>
      <w:lvlJc w:val="left"/>
      <w:pPr>
        <w:ind w:left="1459" w:hanging="420"/>
      </w:pPr>
      <w:rPr>
        <w:rFonts w:hint="default"/>
        <w:spacing w:val="0"/>
        <w:w w:val="100"/>
        <w:lang w:val="en-US" w:eastAsia="en-US" w:bidi="ar-SA"/>
      </w:rPr>
    </w:lvl>
    <w:lvl w:ilvl="2">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3812" w:hanging="360"/>
      </w:pPr>
      <w:rPr>
        <w:rFonts w:hint="default"/>
        <w:lang w:val="en-US" w:eastAsia="en-US" w:bidi="ar-SA"/>
      </w:rPr>
    </w:lvl>
    <w:lvl w:ilvl="4">
      <w:numFmt w:val="bullet"/>
      <w:lvlText w:val="•"/>
      <w:lvlJc w:val="left"/>
      <w:pPr>
        <w:ind w:left="4839" w:hanging="360"/>
      </w:pPr>
      <w:rPr>
        <w:rFonts w:hint="default"/>
        <w:lang w:val="en-US" w:eastAsia="en-US" w:bidi="ar-SA"/>
      </w:rPr>
    </w:lvl>
    <w:lvl w:ilvl="5">
      <w:numFmt w:val="bullet"/>
      <w:lvlText w:val="•"/>
      <w:lvlJc w:val="left"/>
      <w:pPr>
        <w:ind w:left="5865" w:hanging="360"/>
      </w:pPr>
      <w:rPr>
        <w:rFonts w:hint="default"/>
        <w:lang w:val="en-US" w:eastAsia="en-US" w:bidi="ar-SA"/>
      </w:rPr>
    </w:lvl>
    <w:lvl w:ilvl="6">
      <w:numFmt w:val="bullet"/>
      <w:lvlText w:val="•"/>
      <w:lvlJc w:val="left"/>
      <w:pPr>
        <w:ind w:left="6892" w:hanging="360"/>
      </w:pPr>
      <w:rPr>
        <w:rFonts w:hint="default"/>
        <w:lang w:val="en-US" w:eastAsia="en-US" w:bidi="ar-SA"/>
      </w:rPr>
    </w:lvl>
    <w:lvl w:ilvl="7">
      <w:numFmt w:val="bullet"/>
      <w:lvlText w:val="•"/>
      <w:lvlJc w:val="left"/>
      <w:pPr>
        <w:ind w:left="7918" w:hanging="360"/>
      </w:pPr>
      <w:rPr>
        <w:rFonts w:hint="default"/>
        <w:lang w:val="en-US" w:eastAsia="en-US" w:bidi="ar-SA"/>
      </w:rPr>
    </w:lvl>
    <w:lvl w:ilvl="8">
      <w:numFmt w:val="bullet"/>
      <w:lvlText w:val="•"/>
      <w:lvlJc w:val="left"/>
      <w:pPr>
        <w:ind w:left="8945" w:hanging="360"/>
      </w:pPr>
      <w:rPr>
        <w:rFonts w:hint="default"/>
        <w:lang w:val="en-US" w:eastAsia="en-US" w:bidi="ar-SA"/>
      </w:rPr>
    </w:lvl>
  </w:abstractNum>
  <w:abstractNum w:abstractNumId="2" w15:restartNumberingAfterBreak="0">
    <w:nsid w:val="043F182E"/>
    <w:multiLevelType w:val="hybridMultilevel"/>
    <w:tmpl w:val="9E6287AC"/>
    <w:lvl w:ilvl="0" w:tplc="5D6C503C">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1" w:tplc="678CE628">
      <w:numFmt w:val="bullet"/>
      <w:lvlText w:val="•"/>
      <w:lvlJc w:val="left"/>
      <w:pPr>
        <w:ind w:left="2683" w:hanging="360"/>
      </w:pPr>
      <w:rPr>
        <w:rFonts w:hint="default"/>
        <w:lang w:val="en-US" w:eastAsia="en-US" w:bidi="ar-SA"/>
      </w:rPr>
    </w:lvl>
    <w:lvl w:ilvl="2" w:tplc="172EBD6A">
      <w:numFmt w:val="bullet"/>
      <w:lvlText w:val="•"/>
      <w:lvlJc w:val="left"/>
      <w:pPr>
        <w:ind w:left="3607" w:hanging="360"/>
      </w:pPr>
      <w:rPr>
        <w:rFonts w:hint="default"/>
        <w:lang w:val="en-US" w:eastAsia="en-US" w:bidi="ar-SA"/>
      </w:rPr>
    </w:lvl>
    <w:lvl w:ilvl="3" w:tplc="072463AC">
      <w:numFmt w:val="bullet"/>
      <w:lvlText w:val="•"/>
      <w:lvlJc w:val="left"/>
      <w:pPr>
        <w:ind w:left="4531" w:hanging="360"/>
      </w:pPr>
      <w:rPr>
        <w:rFonts w:hint="default"/>
        <w:lang w:val="en-US" w:eastAsia="en-US" w:bidi="ar-SA"/>
      </w:rPr>
    </w:lvl>
    <w:lvl w:ilvl="4" w:tplc="400202DA">
      <w:numFmt w:val="bullet"/>
      <w:lvlText w:val="•"/>
      <w:lvlJc w:val="left"/>
      <w:pPr>
        <w:ind w:left="5455" w:hanging="360"/>
      </w:pPr>
      <w:rPr>
        <w:rFonts w:hint="default"/>
        <w:lang w:val="en-US" w:eastAsia="en-US" w:bidi="ar-SA"/>
      </w:rPr>
    </w:lvl>
    <w:lvl w:ilvl="5" w:tplc="B704BA60">
      <w:numFmt w:val="bullet"/>
      <w:lvlText w:val="•"/>
      <w:lvlJc w:val="left"/>
      <w:pPr>
        <w:ind w:left="6379" w:hanging="360"/>
      </w:pPr>
      <w:rPr>
        <w:rFonts w:hint="default"/>
        <w:lang w:val="en-US" w:eastAsia="en-US" w:bidi="ar-SA"/>
      </w:rPr>
    </w:lvl>
    <w:lvl w:ilvl="6" w:tplc="6F54553E">
      <w:numFmt w:val="bullet"/>
      <w:lvlText w:val="•"/>
      <w:lvlJc w:val="left"/>
      <w:pPr>
        <w:ind w:left="7303" w:hanging="360"/>
      </w:pPr>
      <w:rPr>
        <w:rFonts w:hint="default"/>
        <w:lang w:val="en-US" w:eastAsia="en-US" w:bidi="ar-SA"/>
      </w:rPr>
    </w:lvl>
    <w:lvl w:ilvl="7" w:tplc="A8786C80">
      <w:numFmt w:val="bullet"/>
      <w:lvlText w:val="•"/>
      <w:lvlJc w:val="left"/>
      <w:pPr>
        <w:ind w:left="8226" w:hanging="360"/>
      </w:pPr>
      <w:rPr>
        <w:rFonts w:hint="default"/>
        <w:lang w:val="en-US" w:eastAsia="en-US" w:bidi="ar-SA"/>
      </w:rPr>
    </w:lvl>
    <w:lvl w:ilvl="8" w:tplc="F8649FFE">
      <w:numFmt w:val="bullet"/>
      <w:lvlText w:val="•"/>
      <w:lvlJc w:val="left"/>
      <w:pPr>
        <w:ind w:left="9150" w:hanging="360"/>
      </w:pPr>
      <w:rPr>
        <w:rFonts w:hint="default"/>
        <w:lang w:val="en-US" w:eastAsia="en-US" w:bidi="ar-SA"/>
      </w:rPr>
    </w:lvl>
  </w:abstractNum>
  <w:abstractNum w:abstractNumId="3" w15:restartNumberingAfterBreak="0">
    <w:nsid w:val="09FF39C5"/>
    <w:multiLevelType w:val="hybridMultilevel"/>
    <w:tmpl w:val="F8CAF974"/>
    <w:lvl w:ilvl="0" w:tplc="62A866A8">
      <w:start w:val="1"/>
      <w:numFmt w:val="upperRoman"/>
      <w:lvlText w:val="%1."/>
      <w:lvlJc w:val="left"/>
      <w:pPr>
        <w:ind w:left="1324" w:hanging="285"/>
      </w:pPr>
      <w:rPr>
        <w:rFonts w:hint="default"/>
        <w:spacing w:val="0"/>
        <w:w w:val="100"/>
        <w:lang w:val="en-US" w:eastAsia="en-US" w:bidi="ar-SA"/>
      </w:rPr>
    </w:lvl>
    <w:lvl w:ilvl="1" w:tplc="92507E30">
      <w:numFmt w:val="bullet"/>
      <w:lvlText w:val="•"/>
      <w:lvlJc w:val="left"/>
      <w:pPr>
        <w:ind w:left="2287" w:hanging="285"/>
      </w:pPr>
      <w:rPr>
        <w:rFonts w:hint="default"/>
        <w:lang w:val="en-US" w:eastAsia="en-US" w:bidi="ar-SA"/>
      </w:rPr>
    </w:lvl>
    <w:lvl w:ilvl="2" w:tplc="9E8865FE">
      <w:numFmt w:val="bullet"/>
      <w:lvlText w:val="•"/>
      <w:lvlJc w:val="left"/>
      <w:pPr>
        <w:ind w:left="3255" w:hanging="285"/>
      </w:pPr>
      <w:rPr>
        <w:rFonts w:hint="default"/>
        <w:lang w:val="en-US" w:eastAsia="en-US" w:bidi="ar-SA"/>
      </w:rPr>
    </w:lvl>
    <w:lvl w:ilvl="3" w:tplc="22E2A1CE">
      <w:numFmt w:val="bullet"/>
      <w:lvlText w:val="•"/>
      <w:lvlJc w:val="left"/>
      <w:pPr>
        <w:ind w:left="4223" w:hanging="285"/>
      </w:pPr>
      <w:rPr>
        <w:rFonts w:hint="default"/>
        <w:lang w:val="en-US" w:eastAsia="en-US" w:bidi="ar-SA"/>
      </w:rPr>
    </w:lvl>
    <w:lvl w:ilvl="4" w:tplc="05B651C6">
      <w:numFmt w:val="bullet"/>
      <w:lvlText w:val="•"/>
      <w:lvlJc w:val="left"/>
      <w:pPr>
        <w:ind w:left="5191" w:hanging="285"/>
      </w:pPr>
      <w:rPr>
        <w:rFonts w:hint="default"/>
        <w:lang w:val="en-US" w:eastAsia="en-US" w:bidi="ar-SA"/>
      </w:rPr>
    </w:lvl>
    <w:lvl w:ilvl="5" w:tplc="91108BD2">
      <w:numFmt w:val="bullet"/>
      <w:lvlText w:val="•"/>
      <w:lvlJc w:val="left"/>
      <w:pPr>
        <w:ind w:left="6159" w:hanging="285"/>
      </w:pPr>
      <w:rPr>
        <w:rFonts w:hint="default"/>
        <w:lang w:val="en-US" w:eastAsia="en-US" w:bidi="ar-SA"/>
      </w:rPr>
    </w:lvl>
    <w:lvl w:ilvl="6" w:tplc="63DED86C">
      <w:numFmt w:val="bullet"/>
      <w:lvlText w:val="•"/>
      <w:lvlJc w:val="left"/>
      <w:pPr>
        <w:ind w:left="7127" w:hanging="285"/>
      </w:pPr>
      <w:rPr>
        <w:rFonts w:hint="default"/>
        <w:lang w:val="en-US" w:eastAsia="en-US" w:bidi="ar-SA"/>
      </w:rPr>
    </w:lvl>
    <w:lvl w:ilvl="7" w:tplc="4BA21A06">
      <w:numFmt w:val="bullet"/>
      <w:lvlText w:val="•"/>
      <w:lvlJc w:val="left"/>
      <w:pPr>
        <w:ind w:left="8094" w:hanging="285"/>
      </w:pPr>
      <w:rPr>
        <w:rFonts w:hint="default"/>
        <w:lang w:val="en-US" w:eastAsia="en-US" w:bidi="ar-SA"/>
      </w:rPr>
    </w:lvl>
    <w:lvl w:ilvl="8" w:tplc="9968CC80">
      <w:numFmt w:val="bullet"/>
      <w:lvlText w:val="•"/>
      <w:lvlJc w:val="left"/>
      <w:pPr>
        <w:ind w:left="9062" w:hanging="285"/>
      </w:pPr>
      <w:rPr>
        <w:rFonts w:hint="default"/>
        <w:lang w:val="en-US" w:eastAsia="en-US" w:bidi="ar-SA"/>
      </w:rPr>
    </w:lvl>
  </w:abstractNum>
  <w:abstractNum w:abstractNumId="4" w15:restartNumberingAfterBreak="0">
    <w:nsid w:val="11DC57C6"/>
    <w:multiLevelType w:val="hybridMultilevel"/>
    <w:tmpl w:val="1892E99A"/>
    <w:lvl w:ilvl="0" w:tplc="7466CCB8">
      <w:start w:val="1"/>
      <w:numFmt w:val="lowerLetter"/>
      <w:lvlText w:val="%1)"/>
      <w:lvlJc w:val="left"/>
      <w:pPr>
        <w:ind w:left="1274" w:hanging="235"/>
      </w:pPr>
      <w:rPr>
        <w:rFonts w:hint="default"/>
        <w:spacing w:val="0"/>
        <w:w w:val="91"/>
        <w:lang w:val="en-US" w:eastAsia="en-US" w:bidi="ar-SA"/>
      </w:rPr>
    </w:lvl>
    <w:lvl w:ilvl="1" w:tplc="649AE69E">
      <w:numFmt w:val="bullet"/>
      <w:lvlText w:val="•"/>
      <w:lvlJc w:val="left"/>
      <w:pPr>
        <w:ind w:left="2251" w:hanging="235"/>
      </w:pPr>
      <w:rPr>
        <w:rFonts w:hint="default"/>
        <w:lang w:val="en-US" w:eastAsia="en-US" w:bidi="ar-SA"/>
      </w:rPr>
    </w:lvl>
    <w:lvl w:ilvl="2" w:tplc="D86EB25E">
      <w:numFmt w:val="bullet"/>
      <w:lvlText w:val="•"/>
      <w:lvlJc w:val="left"/>
      <w:pPr>
        <w:ind w:left="3223" w:hanging="235"/>
      </w:pPr>
      <w:rPr>
        <w:rFonts w:hint="default"/>
        <w:lang w:val="en-US" w:eastAsia="en-US" w:bidi="ar-SA"/>
      </w:rPr>
    </w:lvl>
    <w:lvl w:ilvl="3" w:tplc="64348AA4">
      <w:numFmt w:val="bullet"/>
      <w:lvlText w:val="•"/>
      <w:lvlJc w:val="left"/>
      <w:pPr>
        <w:ind w:left="4195" w:hanging="235"/>
      </w:pPr>
      <w:rPr>
        <w:rFonts w:hint="default"/>
        <w:lang w:val="en-US" w:eastAsia="en-US" w:bidi="ar-SA"/>
      </w:rPr>
    </w:lvl>
    <w:lvl w:ilvl="4" w:tplc="4B6864FC">
      <w:numFmt w:val="bullet"/>
      <w:lvlText w:val="•"/>
      <w:lvlJc w:val="left"/>
      <w:pPr>
        <w:ind w:left="5167" w:hanging="235"/>
      </w:pPr>
      <w:rPr>
        <w:rFonts w:hint="default"/>
        <w:lang w:val="en-US" w:eastAsia="en-US" w:bidi="ar-SA"/>
      </w:rPr>
    </w:lvl>
    <w:lvl w:ilvl="5" w:tplc="AAE0FB84">
      <w:numFmt w:val="bullet"/>
      <w:lvlText w:val="•"/>
      <w:lvlJc w:val="left"/>
      <w:pPr>
        <w:ind w:left="6139" w:hanging="235"/>
      </w:pPr>
      <w:rPr>
        <w:rFonts w:hint="default"/>
        <w:lang w:val="en-US" w:eastAsia="en-US" w:bidi="ar-SA"/>
      </w:rPr>
    </w:lvl>
    <w:lvl w:ilvl="6" w:tplc="B2F266EE">
      <w:numFmt w:val="bullet"/>
      <w:lvlText w:val="•"/>
      <w:lvlJc w:val="left"/>
      <w:pPr>
        <w:ind w:left="7111" w:hanging="235"/>
      </w:pPr>
      <w:rPr>
        <w:rFonts w:hint="default"/>
        <w:lang w:val="en-US" w:eastAsia="en-US" w:bidi="ar-SA"/>
      </w:rPr>
    </w:lvl>
    <w:lvl w:ilvl="7" w:tplc="281C1060">
      <w:numFmt w:val="bullet"/>
      <w:lvlText w:val="•"/>
      <w:lvlJc w:val="left"/>
      <w:pPr>
        <w:ind w:left="8082" w:hanging="235"/>
      </w:pPr>
      <w:rPr>
        <w:rFonts w:hint="default"/>
        <w:lang w:val="en-US" w:eastAsia="en-US" w:bidi="ar-SA"/>
      </w:rPr>
    </w:lvl>
    <w:lvl w:ilvl="8" w:tplc="6F6E6CD8">
      <w:numFmt w:val="bullet"/>
      <w:lvlText w:val="•"/>
      <w:lvlJc w:val="left"/>
      <w:pPr>
        <w:ind w:left="9054" w:hanging="235"/>
      </w:pPr>
      <w:rPr>
        <w:rFonts w:hint="default"/>
        <w:lang w:val="en-US" w:eastAsia="en-US" w:bidi="ar-SA"/>
      </w:rPr>
    </w:lvl>
  </w:abstractNum>
  <w:abstractNum w:abstractNumId="5" w15:restartNumberingAfterBreak="0">
    <w:nsid w:val="178175BE"/>
    <w:multiLevelType w:val="multilevel"/>
    <w:tmpl w:val="AD947516"/>
    <w:lvl w:ilvl="0">
      <w:start w:val="1"/>
      <w:numFmt w:val="decimal"/>
      <w:lvlText w:val="%1."/>
      <w:lvlJc w:val="left"/>
      <w:pPr>
        <w:ind w:left="1319" w:hanging="280"/>
      </w:pPr>
      <w:rPr>
        <w:rFonts w:hint="default"/>
        <w:spacing w:val="0"/>
        <w:w w:val="100"/>
        <w:lang w:val="en-US" w:eastAsia="en-US" w:bidi="ar-SA"/>
      </w:rPr>
    </w:lvl>
    <w:lvl w:ilvl="1">
      <w:start w:val="1"/>
      <w:numFmt w:val="decimal"/>
      <w:lvlText w:val="%1.%2"/>
      <w:lvlJc w:val="left"/>
      <w:pPr>
        <w:ind w:left="145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914" w:hanging="360"/>
      </w:pPr>
      <w:rPr>
        <w:rFonts w:hint="default"/>
        <w:lang w:val="en-US" w:eastAsia="en-US" w:bidi="ar-SA"/>
      </w:rPr>
    </w:lvl>
    <w:lvl w:ilvl="4">
      <w:numFmt w:val="bullet"/>
      <w:lvlText w:val="•"/>
      <w:lvlJc w:val="left"/>
      <w:pPr>
        <w:ind w:left="4069" w:hanging="360"/>
      </w:pPr>
      <w:rPr>
        <w:rFonts w:hint="default"/>
        <w:lang w:val="en-US" w:eastAsia="en-US" w:bidi="ar-SA"/>
      </w:rPr>
    </w:lvl>
    <w:lvl w:ilvl="5">
      <w:numFmt w:val="bullet"/>
      <w:lvlText w:val="•"/>
      <w:lvlJc w:val="left"/>
      <w:pPr>
        <w:ind w:left="5224" w:hanging="360"/>
      </w:pPr>
      <w:rPr>
        <w:rFonts w:hint="default"/>
        <w:lang w:val="en-US" w:eastAsia="en-US" w:bidi="ar-SA"/>
      </w:rPr>
    </w:lvl>
    <w:lvl w:ilvl="6">
      <w:numFmt w:val="bullet"/>
      <w:lvlText w:val="•"/>
      <w:lvlJc w:val="left"/>
      <w:pPr>
        <w:ind w:left="6379" w:hanging="360"/>
      </w:pPr>
      <w:rPr>
        <w:rFonts w:hint="default"/>
        <w:lang w:val="en-US" w:eastAsia="en-US" w:bidi="ar-SA"/>
      </w:rPr>
    </w:lvl>
    <w:lvl w:ilvl="7">
      <w:numFmt w:val="bullet"/>
      <w:lvlText w:val="•"/>
      <w:lvlJc w:val="left"/>
      <w:pPr>
        <w:ind w:left="7534" w:hanging="360"/>
      </w:pPr>
      <w:rPr>
        <w:rFonts w:hint="default"/>
        <w:lang w:val="en-US" w:eastAsia="en-US" w:bidi="ar-SA"/>
      </w:rPr>
    </w:lvl>
    <w:lvl w:ilvl="8">
      <w:numFmt w:val="bullet"/>
      <w:lvlText w:val="•"/>
      <w:lvlJc w:val="left"/>
      <w:pPr>
        <w:ind w:left="8688" w:hanging="360"/>
      </w:pPr>
      <w:rPr>
        <w:rFonts w:hint="default"/>
        <w:lang w:val="en-US" w:eastAsia="en-US" w:bidi="ar-SA"/>
      </w:rPr>
    </w:lvl>
  </w:abstractNum>
  <w:abstractNum w:abstractNumId="6" w15:restartNumberingAfterBreak="0">
    <w:nsid w:val="1C8977CA"/>
    <w:multiLevelType w:val="hybridMultilevel"/>
    <w:tmpl w:val="81E4A284"/>
    <w:lvl w:ilvl="0" w:tplc="40F41EC8">
      <w:start w:val="1"/>
      <w:numFmt w:val="decimal"/>
      <w:lvlText w:val="%1."/>
      <w:lvlJc w:val="left"/>
      <w:pPr>
        <w:ind w:left="1319" w:hanging="280"/>
      </w:pPr>
      <w:rPr>
        <w:rFonts w:ascii="Times New Roman" w:eastAsia="Times New Roman" w:hAnsi="Times New Roman" w:cs="Times New Roman" w:hint="default"/>
        <w:b/>
        <w:bCs/>
        <w:i w:val="0"/>
        <w:iCs w:val="0"/>
        <w:spacing w:val="0"/>
        <w:w w:val="100"/>
        <w:sz w:val="28"/>
        <w:szCs w:val="28"/>
        <w:lang w:val="en-US" w:eastAsia="en-US" w:bidi="ar-SA"/>
      </w:rPr>
    </w:lvl>
    <w:lvl w:ilvl="1" w:tplc="62141B00">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2" w:tplc="20C8EBDE">
      <w:numFmt w:val="bullet"/>
      <w:lvlText w:val="•"/>
      <w:lvlJc w:val="left"/>
      <w:pPr>
        <w:ind w:left="2786" w:hanging="360"/>
      </w:pPr>
      <w:rPr>
        <w:rFonts w:hint="default"/>
        <w:lang w:val="en-US" w:eastAsia="en-US" w:bidi="ar-SA"/>
      </w:rPr>
    </w:lvl>
    <w:lvl w:ilvl="3" w:tplc="308E4232">
      <w:numFmt w:val="bullet"/>
      <w:lvlText w:val="•"/>
      <w:lvlJc w:val="left"/>
      <w:pPr>
        <w:ind w:left="3812" w:hanging="360"/>
      </w:pPr>
      <w:rPr>
        <w:rFonts w:hint="default"/>
        <w:lang w:val="en-US" w:eastAsia="en-US" w:bidi="ar-SA"/>
      </w:rPr>
    </w:lvl>
    <w:lvl w:ilvl="4" w:tplc="C58AC1CA">
      <w:numFmt w:val="bullet"/>
      <w:lvlText w:val="•"/>
      <w:lvlJc w:val="left"/>
      <w:pPr>
        <w:ind w:left="4839" w:hanging="360"/>
      </w:pPr>
      <w:rPr>
        <w:rFonts w:hint="default"/>
        <w:lang w:val="en-US" w:eastAsia="en-US" w:bidi="ar-SA"/>
      </w:rPr>
    </w:lvl>
    <w:lvl w:ilvl="5" w:tplc="D3FCED12">
      <w:numFmt w:val="bullet"/>
      <w:lvlText w:val="•"/>
      <w:lvlJc w:val="left"/>
      <w:pPr>
        <w:ind w:left="5865" w:hanging="360"/>
      </w:pPr>
      <w:rPr>
        <w:rFonts w:hint="default"/>
        <w:lang w:val="en-US" w:eastAsia="en-US" w:bidi="ar-SA"/>
      </w:rPr>
    </w:lvl>
    <w:lvl w:ilvl="6" w:tplc="55225986">
      <w:numFmt w:val="bullet"/>
      <w:lvlText w:val="•"/>
      <w:lvlJc w:val="left"/>
      <w:pPr>
        <w:ind w:left="6892" w:hanging="360"/>
      </w:pPr>
      <w:rPr>
        <w:rFonts w:hint="default"/>
        <w:lang w:val="en-US" w:eastAsia="en-US" w:bidi="ar-SA"/>
      </w:rPr>
    </w:lvl>
    <w:lvl w:ilvl="7" w:tplc="F2A2C7F0">
      <w:numFmt w:val="bullet"/>
      <w:lvlText w:val="•"/>
      <w:lvlJc w:val="left"/>
      <w:pPr>
        <w:ind w:left="7918" w:hanging="360"/>
      </w:pPr>
      <w:rPr>
        <w:rFonts w:hint="default"/>
        <w:lang w:val="en-US" w:eastAsia="en-US" w:bidi="ar-SA"/>
      </w:rPr>
    </w:lvl>
    <w:lvl w:ilvl="8" w:tplc="BB7887F4">
      <w:numFmt w:val="bullet"/>
      <w:lvlText w:val="•"/>
      <w:lvlJc w:val="left"/>
      <w:pPr>
        <w:ind w:left="8945" w:hanging="360"/>
      </w:pPr>
      <w:rPr>
        <w:rFonts w:hint="default"/>
        <w:lang w:val="en-US" w:eastAsia="en-US" w:bidi="ar-SA"/>
      </w:rPr>
    </w:lvl>
  </w:abstractNum>
  <w:abstractNum w:abstractNumId="7" w15:restartNumberingAfterBreak="0">
    <w:nsid w:val="1C9D7242"/>
    <w:multiLevelType w:val="multilevel"/>
    <w:tmpl w:val="582AD466"/>
    <w:lvl w:ilvl="0">
      <w:start w:val="4"/>
      <w:numFmt w:val="decimal"/>
      <w:lvlText w:val="%1"/>
      <w:lvlJc w:val="left"/>
      <w:pPr>
        <w:ind w:left="1723" w:hanging="330"/>
      </w:pPr>
      <w:rPr>
        <w:rFonts w:hint="default"/>
        <w:lang w:val="en-US" w:eastAsia="en-US" w:bidi="ar-SA"/>
      </w:rPr>
    </w:lvl>
    <w:lvl w:ilvl="1">
      <w:start w:val="1"/>
      <w:numFmt w:val="decimal"/>
      <w:lvlText w:val="%1.%2"/>
      <w:lvlJc w:val="left"/>
      <w:pPr>
        <w:ind w:left="1723"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575" w:hanging="330"/>
      </w:pPr>
      <w:rPr>
        <w:rFonts w:hint="default"/>
        <w:lang w:val="en-US" w:eastAsia="en-US" w:bidi="ar-SA"/>
      </w:rPr>
    </w:lvl>
    <w:lvl w:ilvl="3">
      <w:numFmt w:val="bullet"/>
      <w:lvlText w:val="•"/>
      <w:lvlJc w:val="left"/>
      <w:pPr>
        <w:ind w:left="4503" w:hanging="330"/>
      </w:pPr>
      <w:rPr>
        <w:rFonts w:hint="default"/>
        <w:lang w:val="en-US" w:eastAsia="en-US" w:bidi="ar-SA"/>
      </w:rPr>
    </w:lvl>
    <w:lvl w:ilvl="4">
      <w:numFmt w:val="bullet"/>
      <w:lvlText w:val="•"/>
      <w:lvlJc w:val="left"/>
      <w:pPr>
        <w:ind w:left="5431" w:hanging="330"/>
      </w:pPr>
      <w:rPr>
        <w:rFonts w:hint="default"/>
        <w:lang w:val="en-US" w:eastAsia="en-US" w:bidi="ar-SA"/>
      </w:rPr>
    </w:lvl>
    <w:lvl w:ilvl="5">
      <w:numFmt w:val="bullet"/>
      <w:lvlText w:val="•"/>
      <w:lvlJc w:val="left"/>
      <w:pPr>
        <w:ind w:left="6359" w:hanging="330"/>
      </w:pPr>
      <w:rPr>
        <w:rFonts w:hint="default"/>
        <w:lang w:val="en-US" w:eastAsia="en-US" w:bidi="ar-SA"/>
      </w:rPr>
    </w:lvl>
    <w:lvl w:ilvl="6">
      <w:numFmt w:val="bullet"/>
      <w:lvlText w:val="•"/>
      <w:lvlJc w:val="left"/>
      <w:pPr>
        <w:ind w:left="7287" w:hanging="330"/>
      </w:pPr>
      <w:rPr>
        <w:rFonts w:hint="default"/>
        <w:lang w:val="en-US" w:eastAsia="en-US" w:bidi="ar-SA"/>
      </w:rPr>
    </w:lvl>
    <w:lvl w:ilvl="7">
      <w:numFmt w:val="bullet"/>
      <w:lvlText w:val="•"/>
      <w:lvlJc w:val="left"/>
      <w:pPr>
        <w:ind w:left="8214" w:hanging="330"/>
      </w:pPr>
      <w:rPr>
        <w:rFonts w:hint="default"/>
        <w:lang w:val="en-US" w:eastAsia="en-US" w:bidi="ar-SA"/>
      </w:rPr>
    </w:lvl>
    <w:lvl w:ilvl="8">
      <w:numFmt w:val="bullet"/>
      <w:lvlText w:val="•"/>
      <w:lvlJc w:val="left"/>
      <w:pPr>
        <w:ind w:left="9142" w:hanging="330"/>
      </w:pPr>
      <w:rPr>
        <w:rFonts w:hint="default"/>
        <w:lang w:val="en-US" w:eastAsia="en-US" w:bidi="ar-SA"/>
      </w:rPr>
    </w:lvl>
  </w:abstractNum>
  <w:abstractNum w:abstractNumId="8" w15:restartNumberingAfterBreak="0">
    <w:nsid w:val="22431213"/>
    <w:multiLevelType w:val="hybridMultilevel"/>
    <w:tmpl w:val="078A98B2"/>
    <w:lvl w:ilvl="0" w:tplc="87F06C0E">
      <w:start w:val="1"/>
      <w:numFmt w:val="decimal"/>
      <w:lvlText w:val="%1."/>
      <w:lvlJc w:val="left"/>
      <w:pPr>
        <w:ind w:left="1319" w:hanging="280"/>
      </w:pPr>
      <w:rPr>
        <w:rFonts w:hint="default"/>
        <w:spacing w:val="0"/>
        <w:w w:val="100"/>
        <w:lang w:val="en-US" w:eastAsia="en-US" w:bidi="ar-SA"/>
      </w:rPr>
    </w:lvl>
    <w:lvl w:ilvl="1" w:tplc="CF70B89C">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2" w:tplc="E48438B2">
      <w:numFmt w:val="bullet"/>
      <w:lvlText w:val="•"/>
      <w:lvlJc w:val="left"/>
      <w:pPr>
        <w:ind w:left="2786" w:hanging="360"/>
      </w:pPr>
      <w:rPr>
        <w:rFonts w:hint="default"/>
        <w:lang w:val="en-US" w:eastAsia="en-US" w:bidi="ar-SA"/>
      </w:rPr>
    </w:lvl>
    <w:lvl w:ilvl="3" w:tplc="7A52063A">
      <w:numFmt w:val="bullet"/>
      <w:lvlText w:val="•"/>
      <w:lvlJc w:val="left"/>
      <w:pPr>
        <w:ind w:left="3812" w:hanging="360"/>
      </w:pPr>
      <w:rPr>
        <w:rFonts w:hint="default"/>
        <w:lang w:val="en-US" w:eastAsia="en-US" w:bidi="ar-SA"/>
      </w:rPr>
    </w:lvl>
    <w:lvl w:ilvl="4" w:tplc="5F188252">
      <w:numFmt w:val="bullet"/>
      <w:lvlText w:val="•"/>
      <w:lvlJc w:val="left"/>
      <w:pPr>
        <w:ind w:left="4839" w:hanging="360"/>
      </w:pPr>
      <w:rPr>
        <w:rFonts w:hint="default"/>
        <w:lang w:val="en-US" w:eastAsia="en-US" w:bidi="ar-SA"/>
      </w:rPr>
    </w:lvl>
    <w:lvl w:ilvl="5" w:tplc="259C153E">
      <w:numFmt w:val="bullet"/>
      <w:lvlText w:val="•"/>
      <w:lvlJc w:val="left"/>
      <w:pPr>
        <w:ind w:left="5865" w:hanging="360"/>
      </w:pPr>
      <w:rPr>
        <w:rFonts w:hint="default"/>
        <w:lang w:val="en-US" w:eastAsia="en-US" w:bidi="ar-SA"/>
      </w:rPr>
    </w:lvl>
    <w:lvl w:ilvl="6" w:tplc="678AA94E">
      <w:numFmt w:val="bullet"/>
      <w:lvlText w:val="•"/>
      <w:lvlJc w:val="left"/>
      <w:pPr>
        <w:ind w:left="6892" w:hanging="360"/>
      </w:pPr>
      <w:rPr>
        <w:rFonts w:hint="default"/>
        <w:lang w:val="en-US" w:eastAsia="en-US" w:bidi="ar-SA"/>
      </w:rPr>
    </w:lvl>
    <w:lvl w:ilvl="7" w:tplc="9A6A711C">
      <w:numFmt w:val="bullet"/>
      <w:lvlText w:val="•"/>
      <w:lvlJc w:val="left"/>
      <w:pPr>
        <w:ind w:left="7918" w:hanging="360"/>
      </w:pPr>
      <w:rPr>
        <w:rFonts w:hint="default"/>
        <w:lang w:val="en-US" w:eastAsia="en-US" w:bidi="ar-SA"/>
      </w:rPr>
    </w:lvl>
    <w:lvl w:ilvl="8" w:tplc="DC7ADC28">
      <w:numFmt w:val="bullet"/>
      <w:lvlText w:val="•"/>
      <w:lvlJc w:val="left"/>
      <w:pPr>
        <w:ind w:left="8945" w:hanging="360"/>
      </w:pPr>
      <w:rPr>
        <w:rFonts w:hint="default"/>
        <w:lang w:val="en-US" w:eastAsia="en-US" w:bidi="ar-SA"/>
      </w:rPr>
    </w:lvl>
  </w:abstractNum>
  <w:abstractNum w:abstractNumId="9" w15:restartNumberingAfterBreak="0">
    <w:nsid w:val="23424C60"/>
    <w:multiLevelType w:val="hybridMultilevel"/>
    <w:tmpl w:val="9D0EB7D8"/>
    <w:lvl w:ilvl="0" w:tplc="5DE0AE5E">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1" w:tplc="D1FA0FC6">
      <w:numFmt w:val="bullet"/>
      <w:lvlText w:val="•"/>
      <w:lvlJc w:val="left"/>
      <w:pPr>
        <w:ind w:left="2683" w:hanging="360"/>
      </w:pPr>
      <w:rPr>
        <w:rFonts w:hint="default"/>
        <w:lang w:val="en-US" w:eastAsia="en-US" w:bidi="ar-SA"/>
      </w:rPr>
    </w:lvl>
    <w:lvl w:ilvl="2" w:tplc="892840AA">
      <w:numFmt w:val="bullet"/>
      <w:lvlText w:val="•"/>
      <w:lvlJc w:val="left"/>
      <w:pPr>
        <w:ind w:left="3607" w:hanging="360"/>
      </w:pPr>
      <w:rPr>
        <w:rFonts w:hint="default"/>
        <w:lang w:val="en-US" w:eastAsia="en-US" w:bidi="ar-SA"/>
      </w:rPr>
    </w:lvl>
    <w:lvl w:ilvl="3" w:tplc="10669C5C">
      <w:numFmt w:val="bullet"/>
      <w:lvlText w:val="•"/>
      <w:lvlJc w:val="left"/>
      <w:pPr>
        <w:ind w:left="4531" w:hanging="360"/>
      </w:pPr>
      <w:rPr>
        <w:rFonts w:hint="default"/>
        <w:lang w:val="en-US" w:eastAsia="en-US" w:bidi="ar-SA"/>
      </w:rPr>
    </w:lvl>
    <w:lvl w:ilvl="4" w:tplc="00586972">
      <w:numFmt w:val="bullet"/>
      <w:lvlText w:val="•"/>
      <w:lvlJc w:val="left"/>
      <w:pPr>
        <w:ind w:left="5455" w:hanging="360"/>
      </w:pPr>
      <w:rPr>
        <w:rFonts w:hint="default"/>
        <w:lang w:val="en-US" w:eastAsia="en-US" w:bidi="ar-SA"/>
      </w:rPr>
    </w:lvl>
    <w:lvl w:ilvl="5" w:tplc="C92C3BAE">
      <w:numFmt w:val="bullet"/>
      <w:lvlText w:val="•"/>
      <w:lvlJc w:val="left"/>
      <w:pPr>
        <w:ind w:left="6379" w:hanging="360"/>
      </w:pPr>
      <w:rPr>
        <w:rFonts w:hint="default"/>
        <w:lang w:val="en-US" w:eastAsia="en-US" w:bidi="ar-SA"/>
      </w:rPr>
    </w:lvl>
    <w:lvl w:ilvl="6" w:tplc="16008132">
      <w:numFmt w:val="bullet"/>
      <w:lvlText w:val="•"/>
      <w:lvlJc w:val="left"/>
      <w:pPr>
        <w:ind w:left="7303" w:hanging="360"/>
      </w:pPr>
      <w:rPr>
        <w:rFonts w:hint="default"/>
        <w:lang w:val="en-US" w:eastAsia="en-US" w:bidi="ar-SA"/>
      </w:rPr>
    </w:lvl>
    <w:lvl w:ilvl="7" w:tplc="DD6AE06A">
      <w:numFmt w:val="bullet"/>
      <w:lvlText w:val="•"/>
      <w:lvlJc w:val="left"/>
      <w:pPr>
        <w:ind w:left="8226" w:hanging="360"/>
      </w:pPr>
      <w:rPr>
        <w:rFonts w:hint="default"/>
        <w:lang w:val="en-US" w:eastAsia="en-US" w:bidi="ar-SA"/>
      </w:rPr>
    </w:lvl>
    <w:lvl w:ilvl="8" w:tplc="EA729DE2">
      <w:numFmt w:val="bullet"/>
      <w:lvlText w:val="•"/>
      <w:lvlJc w:val="left"/>
      <w:pPr>
        <w:ind w:left="9150" w:hanging="360"/>
      </w:pPr>
      <w:rPr>
        <w:rFonts w:hint="default"/>
        <w:lang w:val="en-US" w:eastAsia="en-US" w:bidi="ar-SA"/>
      </w:rPr>
    </w:lvl>
  </w:abstractNum>
  <w:abstractNum w:abstractNumId="10" w15:restartNumberingAfterBreak="0">
    <w:nsid w:val="2E577C13"/>
    <w:multiLevelType w:val="hybridMultilevel"/>
    <w:tmpl w:val="9176BDF8"/>
    <w:lvl w:ilvl="0" w:tplc="4AC030E6">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1" w:tplc="342247B4">
      <w:numFmt w:val="bullet"/>
      <w:lvlText w:val="•"/>
      <w:lvlJc w:val="left"/>
      <w:pPr>
        <w:ind w:left="2683" w:hanging="360"/>
      </w:pPr>
      <w:rPr>
        <w:rFonts w:hint="default"/>
        <w:lang w:val="en-US" w:eastAsia="en-US" w:bidi="ar-SA"/>
      </w:rPr>
    </w:lvl>
    <w:lvl w:ilvl="2" w:tplc="26525AE8">
      <w:numFmt w:val="bullet"/>
      <w:lvlText w:val="•"/>
      <w:lvlJc w:val="left"/>
      <w:pPr>
        <w:ind w:left="3607" w:hanging="360"/>
      </w:pPr>
      <w:rPr>
        <w:rFonts w:hint="default"/>
        <w:lang w:val="en-US" w:eastAsia="en-US" w:bidi="ar-SA"/>
      </w:rPr>
    </w:lvl>
    <w:lvl w:ilvl="3" w:tplc="C818E872">
      <w:numFmt w:val="bullet"/>
      <w:lvlText w:val="•"/>
      <w:lvlJc w:val="left"/>
      <w:pPr>
        <w:ind w:left="4531" w:hanging="360"/>
      </w:pPr>
      <w:rPr>
        <w:rFonts w:hint="default"/>
        <w:lang w:val="en-US" w:eastAsia="en-US" w:bidi="ar-SA"/>
      </w:rPr>
    </w:lvl>
    <w:lvl w:ilvl="4" w:tplc="0C72E252">
      <w:numFmt w:val="bullet"/>
      <w:lvlText w:val="•"/>
      <w:lvlJc w:val="left"/>
      <w:pPr>
        <w:ind w:left="5455" w:hanging="360"/>
      </w:pPr>
      <w:rPr>
        <w:rFonts w:hint="default"/>
        <w:lang w:val="en-US" w:eastAsia="en-US" w:bidi="ar-SA"/>
      </w:rPr>
    </w:lvl>
    <w:lvl w:ilvl="5" w:tplc="E5548B76">
      <w:numFmt w:val="bullet"/>
      <w:lvlText w:val="•"/>
      <w:lvlJc w:val="left"/>
      <w:pPr>
        <w:ind w:left="6379" w:hanging="360"/>
      </w:pPr>
      <w:rPr>
        <w:rFonts w:hint="default"/>
        <w:lang w:val="en-US" w:eastAsia="en-US" w:bidi="ar-SA"/>
      </w:rPr>
    </w:lvl>
    <w:lvl w:ilvl="6" w:tplc="CA84B726">
      <w:numFmt w:val="bullet"/>
      <w:lvlText w:val="•"/>
      <w:lvlJc w:val="left"/>
      <w:pPr>
        <w:ind w:left="7303" w:hanging="360"/>
      </w:pPr>
      <w:rPr>
        <w:rFonts w:hint="default"/>
        <w:lang w:val="en-US" w:eastAsia="en-US" w:bidi="ar-SA"/>
      </w:rPr>
    </w:lvl>
    <w:lvl w:ilvl="7" w:tplc="9B9AEADE">
      <w:numFmt w:val="bullet"/>
      <w:lvlText w:val="•"/>
      <w:lvlJc w:val="left"/>
      <w:pPr>
        <w:ind w:left="8226" w:hanging="360"/>
      </w:pPr>
      <w:rPr>
        <w:rFonts w:hint="default"/>
        <w:lang w:val="en-US" w:eastAsia="en-US" w:bidi="ar-SA"/>
      </w:rPr>
    </w:lvl>
    <w:lvl w:ilvl="8" w:tplc="EDD6DB32">
      <w:numFmt w:val="bullet"/>
      <w:lvlText w:val="•"/>
      <w:lvlJc w:val="left"/>
      <w:pPr>
        <w:ind w:left="9150" w:hanging="360"/>
      </w:pPr>
      <w:rPr>
        <w:rFonts w:hint="default"/>
        <w:lang w:val="en-US" w:eastAsia="en-US" w:bidi="ar-SA"/>
      </w:rPr>
    </w:lvl>
  </w:abstractNum>
  <w:abstractNum w:abstractNumId="11" w15:restartNumberingAfterBreak="0">
    <w:nsid w:val="33AE68EC"/>
    <w:multiLevelType w:val="hybridMultilevel"/>
    <w:tmpl w:val="E7AC5CCC"/>
    <w:lvl w:ilvl="0" w:tplc="862A754E">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1" w:tplc="BBB47EDA">
      <w:numFmt w:val="bullet"/>
      <w:lvlText w:val="•"/>
      <w:lvlJc w:val="left"/>
      <w:pPr>
        <w:ind w:left="2683" w:hanging="360"/>
      </w:pPr>
      <w:rPr>
        <w:rFonts w:hint="default"/>
        <w:lang w:val="en-US" w:eastAsia="en-US" w:bidi="ar-SA"/>
      </w:rPr>
    </w:lvl>
    <w:lvl w:ilvl="2" w:tplc="0F9A0718">
      <w:numFmt w:val="bullet"/>
      <w:lvlText w:val="•"/>
      <w:lvlJc w:val="left"/>
      <w:pPr>
        <w:ind w:left="3607" w:hanging="360"/>
      </w:pPr>
      <w:rPr>
        <w:rFonts w:hint="default"/>
        <w:lang w:val="en-US" w:eastAsia="en-US" w:bidi="ar-SA"/>
      </w:rPr>
    </w:lvl>
    <w:lvl w:ilvl="3" w:tplc="7B166B14">
      <w:numFmt w:val="bullet"/>
      <w:lvlText w:val="•"/>
      <w:lvlJc w:val="left"/>
      <w:pPr>
        <w:ind w:left="4531" w:hanging="360"/>
      </w:pPr>
      <w:rPr>
        <w:rFonts w:hint="default"/>
        <w:lang w:val="en-US" w:eastAsia="en-US" w:bidi="ar-SA"/>
      </w:rPr>
    </w:lvl>
    <w:lvl w:ilvl="4" w:tplc="62A4BB1C">
      <w:numFmt w:val="bullet"/>
      <w:lvlText w:val="•"/>
      <w:lvlJc w:val="left"/>
      <w:pPr>
        <w:ind w:left="5455" w:hanging="360"/>
      </w:pPr>
      <w:rPr>
        <w:rFonts w:hint="default"/>
        <w:lang w:val="en-US" w:eastAsia="en-US" w:bidi="ar-SA"/>
      </w:rPr>
    </w:lvl>
    <w:lvl w:ilvl="5" w:tplc="D5C46B94">
      <w:numFmt w:val="bullet"/>
      <w:lvlText w:val="•"/>
      <w:lvlJc w:val="left"/>
      <w:pPr>
        <w:ind w:left="6379" w:hanging="360"/>
      </w:pPr>
      <w:rPr>
        <w:rFonts w:hint="default"/>
        <w:lang w:val="en-US" w:eastAsia="en-US" w:bidi="ar-SA"/>
      </w:rPr>
    </w:lvl>
    <w:lvl w:ilvl="6" w:tplc="86B8DA64">
      <w:numFmt w:val="bullet"/>
      <w:lvlText w:val="•"/>
      <w:lvlJc w:val="left"/>
      <w:pPr>
        <w:ind w:left="7303" w:hanging="360"/>
      </w:pPr>
      <w:rPr>
        <w:rFonts w:hint="default"/>
        <w:lang w:val="en-US" w:eastAsia="en-US" w:bidi="ar-SA"/>
      </w:rPr>
    </w:lvl>
    <w:lvl w:ilvl="7" w:tplc="B94E7270">
      <w:numFmt w:val="bullet"/>
      <w:lvlText w:val="•"/>
      <w:lvlJc w:val="left"/>
      <w:pPr>
        <w:ind w:left="8226" w:hanging="360"/>
      </w:pPr>
      <w:rPr>
        <w:rFonts w:hint="default"/>
        <w:lang w:val="en-US" w:eastAsia="en-US" w:bidi="ar-SA"/>
      </w:rPr>
    </w:lvl>
    <w:lvl w:ilvl="8" w:tplc="C44C23AA">
      <w:numFmt w:val="bullet"/>
      <w:lvlText w:val="•"/>
      <w:lvlJc w:val="left"/>
      <w:pPr>
        <w:ind w:left="9150" w:hanging="360"/>
      </w:pPr>
      <w:rPr>
        <w:rFonts w:hint="default"/>
        <w:lang w:val="en-US" w:eastAsia="en-US" w:bidi="ar-SA"/>
      </w:rPr>
    </w:lvl>
  </w:abstractNum>
  <w:abstractNum w:abstractNumId="12" w15:restartNumberingAfterBreak="0">
    <w:nsid w:val="36F764BD"/>
    <w:multiLevelType w:val="multilevel"/>
    <w:tmpl w:val="FC1EA9F8"/>
    <w:lvl w:ilvl="0">
      <w:start w:val="2"/>
      <w:numFmt w:val="decimal"/>
      <w:lvlText w:val="%1"/>
      <w:lvlJc w:val="left"/>
      <w:pPr>
        <w:ind w:left="1459" w:hanging="420"/>
      </w:pPr>
      <w:rPr>
        <w:rFonts w:hint="default"/>
        <w:lang w:val="en-US" w:eastAsia="en-US" w:bidi="ar-SA"/>
      </w:rPr>
    </w:lvl>
    <w:lvl w:ilvl="1">
      <w:start w:val="1"/>
      <w:numFmt w:val="decimal"/>
      <w:lvlText w:val="%1.%2"/>
      <w:lvlJc w:val="left"/>
      <w:pPr>
        <w:ind w:left="1459"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67" w:hanging="420"/>
      </w:pPr>
      <w:rPr>
        <w:rFonts w:hint="default"/>
        <w:lang w:val="en-US" w:eastAsia="en-US" w:bidi="ar-SA"/>
      </w:rPr>
    </w:lvl>
    <w:lvl w:ilvl="3">
      <w:numFmt w:val="bullet"/>
      <w:lvlText w:val="•"/>
      <w:lvlJc w:val="left"/>
      <w:pPr>
        <w:ind w:left="4321" w:hanging="420"/>
      </w:pPr>
      <w:rPr>
        <w:rFonts w:hint="default"/>
        <w:lang w:val="en-US" w:eastAsia="en-US" w:bidi="ar-SA"/>
      </w:rPr>
    </w:lvl>
    <w:lvl w:ilvl="4">
      <w:numFmt w:val="bullet"/>
      <w:lvlText w:val="•"/>
      <w:lvlJc w:val="left"/>
      <w:pPr>
        <w:ind w:left="5275" w:hanging="420"/>
      </w:pPr>
      <w:rPr>
        <w:rFonts w:hint="default"/>
        <w:lang w:val="en-US" w:eastAsia="en-US" w:bidi="ar-SA"/>
      </w:rPr>
    </w:lvl>
    <w:lvl w:ilvl="5">
      <w:numFmt w:val="bullet"/>
      <w:lvlText w:val="•"/>
      <w:lvlJc w:val="left"/>
      <w:pPr>
        <w:ind w:left="6229" w:hanging="420"/>
      </w:pPr>
      <w:rPr>
        <w:rFonts w:hint="default"/>
        <w:lang w:val="en-US" w:eastAsia="en-US" w:bidi="ar-SA"/>
      </w:rPr>
    </w:lvl>
    <w:lvl w:ilvl="6">
      <w:numFmt w:val="bullet"/>
      <w:lvlText w:val="•"/>
      <w:lvlJc w:val="left"/>
      <w:pPr>
        <w:ind w:left="7183" w:hanging="420"/>
      </w:pPr>
      <w:rPr>
        <w:rFonts w:hint="default"/>
        <w:lang w:val="en-US" w:eastAsia="en-US" w:bidi="ar-SA"/>
      </w:rPr>
    </w:lvl>
    <w:lvl w:ilvl="7">
      <w:numFmt w:val="bullet"/>
      <w:lvlText w:val="•"/>
      <w:lvlJc w:val="left"/>
      <w:pPr>
        <w:ind w:left="8136" w:hanging="420"/>
      </w:pPr>
      <w:rPr>
        <w:rFonts w:hint="default"/>
        <w:lang w:val="en-US" w:eastAsia="en-US" w:bidi="ar-SA"/>
      </w:rPr>
    </w:lvl>
    <w:lvl w:ilvl="8">
      <w:numFmt w:val="bullet"/>
      <w:lvlText w:val="•"/>
      <w:lvlJc w:val="left"/>
      <w:pPr>
        <w:ind w:left="9090" w:hanging="420"/>
      </w:pPr>
      <w:rPr>
        <w:rFonts w:hint="default"/>
        <w:lang w:val="en-US" w:eastAsia="en-US" w:bidi="ar-SA"/>
      </w:rPr>
    </w:lvl>
  </w:abstractNum>
  <w:abstractNum w:abstractNumId="13" w15:restartNumberingAfterBreak="0">
    <w:nsid w:val="3B4931AC"/>
    <w:multiLevelType w:val="hybridMultilevel"/>
    <w:tmpl w:val="A0F438E4"/>
    <w:lvl w:ilvl="0" w:tplc="E64EDE04">
      <w:start w:val="1"/>
      <w:numFmt w:val="decimal"/>
      <w:lvlText w:val="%1."/>
      <w:lvlJc w:val="left"/>
      <w:pPr>
        <w:ind w:left="1760" w:hanging="360"/>
      </w:pPr>
      <w:rPr>
        <w:rFonts w:hint="default"/>
        <w:spacing w:val="0"/>
        <w:w w:val="100"/>
        <w:lang w:val="en-US" w:eastAsia="en-US" w:bidi="ar-SA"/>
      </w:rPr>
    </w:lvl>
    <w:lvl w:ilvl="1" w:tplc="E17CF816">
      <w:numFmt w:val="bullet"/>
      <w:lvlText w:val="•"/>
      <w:lvlJc w:val="left"/>
      <w:pPr>
        <w:ind w:left="2683" w:hanging="360"/>
      </w:pPr>
      <w:rPr>
        <w:rFonts w:hint="default"/>
        <w:lang w:val="en-US" w:eastAsia="en-US" w:bidi="ar-SA"/>
      </w:rPr>
    </w:lvl>
    <w:lvl w:ilvl="2" w:tplc="E47AE28E">
      <w:numFmt w:val="bullet"/>
      <w:lvlText w:val="•"/>
      <w:lvlJc w:val="left"/>
      <w:pPr>
        <w:ind w:left="3607" w:hanging="360"/>
      </w:pPr>
      <w:rPr>
        <w:rFonts w:hint="default"/>
        <w:lang w:val="en-US" w:eastAsia="en-US" w:bidi="ar-SA"/>
      </w:rPr>
    </w:lvl>
    <w:lvl w:ilvl="3" w:tplc="17C097A6">
      <w:numFmt w:val="bullet"/>
      <w:lvlText w:val="•"/>
      <w:lvlJc w:val="left"/>
      <w:pPr>
        <w:ind w:left="4531" w:hanging="360"/>
      </w:pPr>
      <w:rPr>
        <w:rFonts w:hint="default"/>
        <w:lang w:val="en-US" w:eastAsia="en-US" w:bidi="ar-SA"/>
      </w:rPr>
    </w:lvl>
    <w:lvl w:ilvl="4" w:tplc="48E04E9A">
      <w:numFmt w:val="bullet"/>
      <w:lvlText w:val="•"/>
      <w:lvlJc w:val="left"/>
      <w:pPr>
        <w:ind w:left="5455" w:hanging="360"/>
      </w:pPr>
      <w:rPr>
        <w:rFonts w:hint="default"/>
        <w:lang w:val="en-US" w:eastAsia="en-US" w:bidi="ar-SA"/>
      </w:rPr>
    </w:lvl>
    <w:lvl w:ilvl="5" w:tplc="E196C74E">
      <w:numFmt w:val="bullet"/>
      <w:lvlText w:val="•"/>
      <w:lvlJc w:val="left"/>
      <w:pPr>
        <w:ind w:left="6379" w:hanging="360"/>
      </w:pPr>
      <w:rPr>
        <w:rFonts w:hint="default"/>
        <w:lang w:val="en-US" w:eastAsia="en-US" w:bidi="ar-SA"/>
      </w:rPr>
    </w:lvl>
    <w:lvl w:ilvl="6" w:tplc="ABCC213C">
      <w:numFmt w:val="bullet"/>
      <w:lvlText w:val="•"/>
      <w:lvlJc w:val="left"/>
      <w:pPr>
        <w:ind w:left="7303" w:hanging="360"/>
      </w:pPr>
      <w:rPr>
        <w:rFonts w:hint="default"/>
        <w:lang w:val="en-US" w:eastAsia="en-US" w:bidi="ar-SA"/>
      </w:rPr>
    </w:lvl>
    <w:lvl w:ilvl="7" w:tplc="6BE23B9A">
      <w:numFmt w:val="bullet"/>
      <w:lvlText w:val="•"/>
      <w:lvlJc w:val="left"/>
      <w:pPr>
        <w:ind w:left="8226" w:hanging="360"/>
      </w:pPr>
      <w:rPr>
        <w:rFonts w:hint="default"/>
        <w:lang w:val="en-US" w:eastAsia="en-US" w:bidi="ar-SA"/>
      </w:rPr>
    </w:lvl>
    <w:lvl w:ilvl="8" w:tplc="DD104EB4">
      <w:numFmt w:val="bullet"/>
      <w:lvlText w:val="•"/>
      <w:lvlJc w:val="left"/>
      <w:pPr>
        <w:ind w:left="9150" w:hanging="360"/>
      </w:pPr>
      <w:rPr>
        <w:rFonts w:hint="default"/>
        <w:lang w:val="en-US" w:eastAsia="en-US" w:bidi="ar-SA"/>
      </w:rPr>
    </w:lvl>
  </w:abstractNum>
  <w:abstractNum w:abstractNumId="14" w15:restartNumberingAfterBreak="0">
    <w:nsid w:val="3B7C55A1"/>
    <w:multiLevelType w:val="multilevel"/>
    <w:tmpl w:val="01E2731C"/>
    <w:lvl w:ilvl="0">
      <w:start w:val="3"/>
      <w:numFmt w:val="decimal"/>
      <w:lvlText w:val="%1"/>
      <w:lvlJc w:val="left"/>
      <w:pPr>
        <w:ind w:left="1459" w:hanging="420"/>
      </w:pPr>
      <w:rPr>
        <w:rFonts w:hint="default"/>
        <w:lang w:val="en-US" w:eastAsia="en-US" w:bidi="ar-SA"/>
      </w:rPr>
    </w:lvl>
    <w:lvl w:ilvl="1">
      <w:start w:val="1"/>
      <w:numFmt w:val="decimal"/>
      <w:lvlText w:val="%1.%2"/>
      <w:lvlJc w:val="left"/>
      <w:pPr>
        <w:ind w:left="145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760" w:hanging="360"/>
      </w:pPr>
      <w:rPr>
        <w:rFonts w:hint="default"/>
        <w:spacing w:val="0"/>
        <w:w w:val="100"/>
        <w:lang w:val="en-US" w:eastAsia="en-US" w:bidi="ar-SA"/>
      </w:rPr>
    </w:lvl>
    <w:lvl w:ilvl="3">
      <w:numFmt w:val="bullet"/>
      <w:lvlText w:val="•"/>
      <w:lvlJc w:val="left"/>
      <w:pPr>
        <w:ind w:left="3812" w:hanging="360"/>
      </w:pPr>
      <w:rPr>
        <w:rFonts w:hint="default"/>
        <w:lang w:val="en-US" w:eastAsia="en-US" w:bidi="ar-SA"/>
      </w:rPr>
    </w:lvl>
    <w:lvl w:ilvl="4">
      <w:numFmt w:val="bullet"/>
      <w:lvlText w:val="•"/>
      <w:lvlJc w:val="left"/>
      <w:pPr>
        <w:ind w:left="4839" w:hanging="360"/>
      </w:pPr>
      <w:rPr>
        <w:rFonts w:hint="default"/>
        <w:lang w:val="en-US" w:eastAsia="en-US" w:bidi="ar-SA"/>
      </w:rPr>
    </w:lvl>
    <w:lvl w:ilvl="5">
      <w:numFmt w:val="bullet"/>
      <w:lvlText w:val="•"/>
      <w:lvlJc w:val="left"/>
      <w:pPr>
        <w:ind w:left="5865" w:hanging="360"/>
      </w:pPr>
      <w:rPr>
        <w:rFonts w:hint="default"/>
        <w:lang w:val="en-US" w:eastAsia="en-US" w:bidi="ar-SA"/>
      </w:rPr>
    </w:lvl>
    <w:lvl w:ilvl="6">
      <w:numFmt w:val="bullet"/>
      <w:lvlText w:val="•"/>
      <w:lvlJc w:val="left"/>
      <w:pPr>
        <w:ind w:left="6892" w:hanging="360"/>
      </w:pPr>
      <w:rPr>
        <w:rFonts w:hint="default"/>
        <w:lang w:val="en-US" w:eastAsia="en-US" w:bidi="ar-SA"/>
      </w:rPr>
    </w:lvl>
    <w:lvl w:ilvl="7">
      <w:numFmt w:val="bullet"/>
      <w:lvlText w:val="•"/>
      <w:lvlJc w:val="left"/>
      <w:pPr>
        <w:ind w:left="7918" w:hanging="360"/>
      </w:pPr>
      <w:rPr>
        <w:rFonts w:hint="default"/>
        <w:lang w:val="en-US" w:eastAsia="en-US" w:bidi="ar-SA"/>
      </w:rPr>
    </w:lvl>
    <w:lvl w:ilvl="8">
      <w:numFmt w:val="bullet"/>
      <w:lvlText w:val="•"/>
      <w:lvlJc w:val="left"/>
      <w:pPr>
        <w:ind w:left="8945" w:hanging="360"/>
      </w:pPr>
      <w:rPr>
        <w:rFonts w:hint="default"/>
        <w:lang w:val="en-US" w:eastAsia="en-US" w:bidi="ar-SA"/>
      </w:rPr>
    </w:lvl>
  </w:abstractNum>
  <w:abstractNum w:abstractNumId="15" w15:restartNumberingAfterBreak="0">
    <w:nsid w:val="3F77672B"/>
    <w:multiLevelType w:val="multilevel"/>
    <w:tmpl w:val="6BC00006"/>
    <w:lvl w:ilvl="0">
      <w:start w:val="3"/>
      <w:numFmt w:val="decimal"/>
      <w:lvlText w:val="%1"/>
      <w:lvlJc w:val="left"/>
      <w:pPr>
        <w:ind w:left="1685" w:hanging="330"/>
      </w:pPr>
      <w:rPr>
        <w:rFonts w:hint="default"/>
        <w:lang w:val="en-US" w:eastAsia="en-US" w:bidi="ar-SA"/>
      </w:rPr>
    </w:lvl>
    <w:lvl w:ilvl="1">
      <w:start w:val="1"/>
      <w:numFmt w:val="decimal"/>
      <w:lvlText w:val="%1.%2"/>
      <w:lvlJc w:val="left"/>
      <w:pPr>
        <w:ind w:left="1685"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543" w:hanging="330"/>
      </w:pPr>
      <w:rPr>
        <w:rFonts w:hint="default"/>
        <w:lang w:val="en-US" w:eastAsia="en-US" w:bidi="ar-SA"/>
      </w:rPr>
    </w:lvl>
    <w:lvl w:ilvl="3">
      <w:numFmt w:val="bullet"/>
      <w:lvlText w:val="•"/>
      <w:lvlJc w:val="left"/>
      <w:pPr>
        <w:ind w:left="4475" w:hanging="330"/>
      </w:pPr>
      <w:rPr>
        <w:rFonts w:hint="default"/>
        <w:lang w:val="en-US" w:eastAsia="en-US" w:bidi="ar-SA"/>
      </w:rPr>
    </w:lvl>
    <w:lvl w:ilvl="4">
      <w:numFmt w:val="bullet"/>
      <w:lvlText w:val="•"/>
      <w:lvlJc w:val="left"/>
      <w:pPr>
        <w:ind w:left="5407" w:hanging="330"/>
      </w:pPr>
      <w:rPr>
        <w:rFonts w:hint="default"/>
        <w:lang w:val="en-US" w:eastAsia="en-US" w:bidi="ar-SA"/>
      </w:rPr>
    </w:lvl>
    <w:lvl w:ilvl="5">
      <w:numFmt w:val="bullet"/>
      <w:lvlText w:val="•"/>
      <w:lvlJc w:val="left"/>
      <w:pPr>
        <w:ind w:left="6339" w:hanging="330"/>
      </w:pPr>
      <w:rPr>
        <w:rFonts w:hint="default"/>
        <w:lang w:val="en-US" w:eastAsia="en-US" w:bidi="ar-SA"/>
      </w:rPr>
    </w:lvl>
    <w:lvl w:ilvl="6">
      <w:numFmt w:val="bullet"/>
      <w:lvlText w:val="•"/>
      <w:lvlJc w:val="left"/>
      <w:pPr>
        <w:ind w:left="7271" w:hanging="330"/>
      </w:pPr>
      <w:rPr>
        <w:rFonts w:hint="default"/>
        <w:lang w:val="en-US" w:eastAsia="en-US" w:bidi="ar-SA"/>
      </w:rPr>
    </w:lvl>
    <w:lvl w:ilvl="7">
      <w:numFmt w:val="bullet"/>
      <w:lvlText w:val="•"/>
      <w:lvlJc w:val="left"/>
      <w:pPr>
        <w:ind w:left="8202" w:hanging="330"/>
      </w:pPr>
      <w:rPr>
        <w:rFonts w:hint="default"/>
        <w:lang w:val="en-US" w:eastAsia="en-US" w:bidi="ar-SA"/>
      </w:rPr>
    </w:lvl>
    <w:lvl w:ilvl="8">
      <w:numFmt w:val="bullet"/>
      <w:lvlText w:val="•"/>
      <w:lvlJc w:val="left"/>
      <w:pPr>
        <w:ind w:left="9134" w:hanging="330"/>
      </w:pPr>
      <w:rPr>
        <w:rFonts w:hint="default"/>
        <w:lang w:val="en-US" w:eastAsia="en-US" w:bidi="ar-SA"/>
      </w:rPr>
    </w:lvl>
  </w:abstractNum>
  <w:abstractNum w:abstractNumId="16" w15:restartNumberingAfterBreak="0">
    <w:nsid w:val="414D774E"/>
    <w:multiLevelType w:val="multilevel"/>
    <w:tmpl w:val="3A541092"/>
    <w:lvl w:ilvl="0">
      <w:start w:val="4"/>
      <w:numFmt w:val="decimal"/>
      <w:lvlText w:val="%1"/>
      <w:lvlJc w:val="left"/>
      <w:pPr>
        <w:ind w:left="1506" w:hanging="467"/>
      </w:pPr>
      <w:rPr>
        <w:rFonts w:hint="default"/>
        <w:lang w:val="en-US" w:eastAsia="en-US" w:bidi="ar-SA"/>
      </w:rPr>
    </w:lvl>
    <w:lvl w:ilvl="1">
      <w:start w:val="1"/>
      <w:numFmt w:val="decimal"/>
      <w:lvlText w:val="%1.%2"/>
      <w:lvlJc w:val="left"/>
      <w:pPr>
        <w:ind w:left="1506" w:hanging="467"/>
      </w:pPr>
      <w:rPr>
        <w:rFonts w:hint="default"/>
        <w:spacing w:val="0"/>
        <w:w w:val="100"/>
        <w:lang w:val="en-US" w:eastAsia="en-US" w:bidi="ar-SA"/>
      </w:rPr>
    </w:lvl>
    <w:lvl w:ilvl="2">
      <w:start w:val="1"/>
      <w:numFmt w:val="decimal"/>
      <w:lvlText w:val="%3."/>
      <w:lvlJc w:val="left"/>
      <w:pPr>
        <w:ind w:left="1760" w:hanging="360"/>
      </w:pPr>
      <w:rPr>
        <w:rFonts w:hint="default"/>
        <w:spacing w:val="0"/>
        <w:w w:val="100"/>
        <w:lang w:val="en-US" w:eastAsia="en-US" w:bidi="ar-SA"/>
      </w:rPr>
    </w:lvl>
    <w:lvl w:ilvl="3">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4839" w:hanging="360"/>
      </w:pPr>
      <w:rPr>
        <w:rFonts w:hint="default"/>
        <w:lang w:val="en-US" w:eastAsia="en-US" w:bidi="ar-SA"/>
      </w:rPr>
    </w:lvl>
    <w:lvl w:ilvl="5">
      <w:numFmt w:val="bullet"/>
      <w:lvlText w:val="•"/>
      <w:lvlJc w:val="left"/>
      <w:pPr>
        <w:ind w:left="5865" w:hanging="360"/>
      </w:pPr>
      <w:rPr>
        <w:rFonts w:hint="default"/>
        <w:lang w:val="en-US" w:eastAsia="en-US" w:bidi="ar-SA"/>
      </w:rPr>
    </w:lvl>
    <w:lvl w:ilvl="6">
      <w:numFmt w:val="bullet"/>
      <w:lvlText w:val="•"/>
      <w:lvlJc w:val="left"/>
      <w:pPr>
        <w:ind w:left="6892" w:hanging="360"/>
      </w:pPr>
      <w:rPr>
        <w:rFonts w:hint="default"/>
        <w:lang w:val="en-US" w:eastAsia="en-US" w:bidi="ar-SA"/>
      </w:rPr>
    </w:lvl>
    <w:lvl w:ilvl="7">
      <w:numFmt w:val="bullet"/>
      <w:lvlText w:val="•"/>
      <w:lvlJc w:val="left"/>
      <w:pPr>
        <w:ind w:left="7918" w:hanging="360"/>
      </w:pPr>
      <w:rPr>
        <w:rFonts w:hint="default"/>
        <w:lang w:val="en-US" w:eastAsia="en-US" w:bidi="ar-SA"/>
      </w:rPr>
    </w:lvl>
    <w:lvl w:ilvl="8">
      <w:numFmt w:val="bullet"/>
      <w:lvlText w:val="•"/>
      <w:lvlJc w:val="left"/>
      <w:pPr>
        <w:ind w:left="8945" w:hanging="360"/>
      </w:pPr>
      <w:rPr>
        <w:rFonts w:hint="default"/>
        <w:lang w:val="en-US" w:eastAsia="en-US" w:bidi="ar-SA"/>
      </w:rPr>
    </w:lvl>
  </w:abstractNum>
  <w:abstractNum w:abstractNumId="17" w15:restartNumberingAfterBreak="0">
    <w:nsid w:val="43513CA2"/>
    <w:multiLevelType w:val="multilevel"/>
    <w:tmpl w:val="2EF4B922"/>
    <w:lvl w:ilvl="0">
      <w:start w:val="1"/>
      <w:numFmt w:val="decimal"/>
      <w:lvlText w:val="%1"/>
      <w:lvlJc w:val="left"/>
      <w:pPr>
        <w:ind w:left="1953" w:hanging="330"/>
      </w:pPr>
      <w:rPr>
        <w:rFonts w:hint="default"/>
        <w:lang w:val="en-US" w:eastAsia="en-US" w:bidi="ar-SA"/>
      </w:rPr>
    </w:lvl>
    <w:lvl w:ilvl="1">
      <w:start w:val="1"/>
      <w:numFmt w:val="decimal"/>
      <w:lvlText w:val="%1.%2"/>
      <w:lvlJc w:val="left"/>
      <w:pPr>
        <w:ind w:left="1953"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67" w:hanging="330"/>
      </w:pPr>
      <w:rPr>
        <w:rFonts w:hint="default"/>
        <w:lang w:val="en-US" w:eastAsia="en-US" w:bidi="ar-SA"/>
      </w:rPr>
    </w:lvl>
    <w:lvl w:ilvl="3">
      <w:numFmt w:val="bullet"/>
      <w:lvlText w:val="•"/>
      <w:lvlJc w:val="left"/>
      <w:pPr>
        <w:ind w:left="4671" w:hanging="330"/>
      </w:pPr>
      <w:rPr>
        <w:rFonts w:hint="default"/>
        <w:lang w:val="en-US" w:eastAsia="en-US" w:bidi="ar-SA"/>
      </w:rPr>
    </w:lvl>
    <w:lvl w:ilvl="4">
      <w:numFmt w:val="bullet"/>
      <w:lvlText w:val="•"/>
      <w:lvlJc w:val="left"/>
      <w:pPr>
        <w:ind w:left="5575" w:hanging="330"/>
      </w:pPr>
      <w:rPr>
        <w:rFonts w:hint="default"/>
        <w:lang w:val="en-US" w:eastAsia="en-US" w:bidi="ar-SA"/>
      </w:rPr>
    </w:lvl>
    <w:lvl w:ilvl="5">
      <w:numFmt w:val="bullet"/>
      <w:lvlText w:val="•"/>
      <w:lvlJc w:val="left"/>
      <w:pPr>
        <w:ind w:left="6479" w:hanging="330"/>
      </w:pPr>
      <w:rPr>
        <w:rFonts w:hint="default"/>
        <w:lang w:val="en-US" w:eastAsia="en-US" w:bidi="ar-SA"/>
      </w:rPr>
    </w:lvl>
    <w:lvl w:ilvl="6">
      <w:numFmt w:val="bullet"/>
      <w:lvlText w:val="•"/>
      <w:lvlJc w:val="left"/>
      <w:pPr>
        <w:ind w:left="7383" w:hanging="330"/>
      </w:pPr>
      <w:rPr>
        <w:rFonts w:hint="default"/>
        <w:lang w:val="en-US" w:eastAsia="en-US" w:bidi="ar-SA"/>
      </w:rPr>
    </w:lvl>
    <w:lvl w:ilvl="7">
      <w:numFmt w:val="bullet"/>
      <w:lvlText w:val="•"/>
      <w:lvlJc w:val="left"/>
      <w:pPr>
        <w:ind w:left="8286" w:hanging="330"/>
      </w:pPr>
      <w:rPr>
        <w:rFonts w:hint="default"/>
        <w:lang w:val="en-US" w:eastAsia="en-US" w:bidi="ar-SA"/>
      </w:rPr>
    </w:lvl>
    <w:lvl w:ilvl="8">
      <w:numFmt w:val="bullet"/>
      <w:lvlText w:val="•"/>
      <w:lvlJc w:val="left"/>
      <w:pPr>
        <w:ind w:left="9190" w:hanging="330"/>
      </w:pPr>
      <w:rPr>
        <w:rFonts w:hint="default"/>
        <w:lang w:val="en-US" w:eastAsia="en-US" w:bidi="ar-SA"/>
      </w:rPr>
    </w:lvl>
  </w:abstractNum>
  <w:abstractNum w:abstractNumId="18" w15:restartNumberingAfterBreak="0">
    <w:nsid w:val="4B001142"/>
    <w:multiLevelType w:val="hybridMultilevel"/>
    <w:tmpl w:val="98685DE6"/>
    <w:lvl w:ilvl="0" w:tplc="AB8C89E0">
      <w:start w:val="1"/>
      <w:numFmt w:val="lowerLetter"/>
      <w:lvlText w:val="%1)"/>
      <w:lvlJc w:val="left"/>
      <w:pPr>
        <w:ind w:left="1343" w:hanging="304"/>
        <w:jc w:val="right"/>
      </w:pPr>
      <w:rPr>
        <w:rFonts w:ascii="Times New Roman" w:eastAsia="Times New Roman" w:hAnsi="Times New Roman" w:cs="Times New Roman" w:hint="default"/>
        <w:b/>
        <w:bCs/>
        <w:i w:val="0"/>
        <w:iCs w:val="0"/>
        <w:spacing w:val="0"/>
        <w:w w:val="100"/>
        <w:sz w:val="28"/>
        <w:szCs w:val="28"/>
        <w:lang w:val="en-US" w:eastAsia="en-US" w:bidi="ar-SA"/>
      </w:rPr>
    </w:lvl>
    <w:lvl w:ilvl="1" w:tplc="E846815C">
      <w:numFmt w:val="bullet"/>
      <w:lvlText w:val="•"/>
      <w:lvlJc w:val="left"/>
      <w:pPr>
        <w:ind w:left="2305" w:hanging="304"/>
      </w:pPr>
      <w:rPr>
        <w:rFonts w:hint="default"/>
        <w:lang w:val="en-US" w:eastAsia="en-US" w:bidi="ar-SA"/>
      </w:rPr>
    </w:lvl>
    <w:lvl w:ilvl="2" w:tplc="188AD2F2">
      <w:numFmt w:val="bullet"/>
      <w:lvlText w:val="•"/>
      <w:lvlJc w:val="left"/>
      <w:pPr>
        <w:ind w:left="3271" w:hanging="304"/>
      </w:pPr>
      <w:rPr>
        <w:rFonts w:hint="default"/>
        <w:lang w:val="en-US" w:eastAsia="en-US" w:bidi="ar-SA"/>
      </w:rPr>
    </w:lvl>
    <w:lvl w:ilvl="3" w:tplc="39DACB5E">
      <w:numFmt w:val="bullet"/>
      <w:lvlText w:val="•"/>
      <w:lvlJc w:val="left"/>
      <w:pPr>
        <w:ind w:left="4237" w:hanging="304"/>
      </w:pPr>
      <w:rPr>
        <w:rFonts w:hint="default"/>
        <w:lang w:val="en-US" w:eastAsia="en-US" w:bidi="ar-SA"/>
      </w:rPr>
    </w:lvl>
    <w:lvl w:ilvl="4" w:tplc="69BCA816">
      <w:numFmt w:val="bullet"/>
      <w:lvlText w:val="•"/>
      <w:lvlJc w:val="left"/>
      <w:pPr>
        <w:ind w:left="5203" w:hanging="304"/>
      </w:pPr>
      <w:rPr>
        <w:rFonts w:hint="default"/>
        <w:lang w:val="en-US" w:eastAsia="en-US" w:bidi="ar-SA"/>
      </w:rPr>
    </w:lvl>
    <w:lvl w:ilvl="5" w:tplc="F890771C">
      <w:numFmt w:val="bullet"/>
      <w:lvlText w:val="•"/>
      <w:lvlJc w:val="left"/>
      <w:pPr>
        <w:ind w:left="6169" w:hanging="304"/>
      </w:pPr>
      <w:rPr>
        <w:rFonts w:hint="default"/>
        <w:lang w:val="en-US" w:eastAsia="en-US" w:bidi="ar-SA"/>
      </w:rPr>
    </w:lvl>
    <w:lvl w:ilvl="6" w:tplc="FEDE4B88">
      <w:numFmt w:val="bullet"/>
      <w:lvlText w:val="•"/>
      <w:lvlJc w:val="left"/>
      <w:pPr>
        <w:ind w:left="7135" w:hanging="304"/>
      </w:pPr>
      <w:rPr>
        <w:rFonts w:hint="default"/>
        <w:lang w:val="en-US" w:eastAsia="en-US" w:bidi="ar-SA"/>
      </w:rPr>
    </w:lvl>
    <w:lvl w:ilvl="7" w:tplc="1D38754A">
      <w:numFmt w:val="bullet"/>
      <w:lvlText w:val="•"/>
      <w:lvlJc w:val="left"/>
      <w:pPr>
        <w:ind w:left="8100" w:hanging="304"/>
      </w:pPr>
      <w:rPr>
        <w:rFonts w:hint="default"/>
        <w:lang w:val="en-US" w:eastAsia="en-US" w:bidi="ar-SA"/>
      </w:rPr>
    </w:lvl>
    <w:lvl w:ilvl="8" w:tplc="30CC8402">
      <w:numFmt w:val="bullet"/>
      <w:lvlText w:val="•"/>
      <w:lvlJc w:val="left"/>
      <w:pPr>
        <w:ind w:left="9066" w:hanging="304"/>
      </w:pPr>
      <w:rPr>
        <w:rFonts w:hint="default"/>
        <w:lang w:val="en-US" w:eastAsia="en-US" w:bidi="ar-SA"/>
      </w:rPr>
    </w:lvl>
  </w:abstractNum>
  <w:abstractNum w:abstractNumId="19" w15:restartNumberingAfterBreak="0">
    <w:nsid w:val="4B0C4A1E"/>
    <w:multiLevelType w:val="hybridMultilevel"/>
    <w:tmpl w:val="516C3434"/>
    <w:lvl w:ilvl="0" w:tplc="26A84B66">
      <w:numFmt w:val="bullet"/>
      <w:lvlText w:val="●"/>
      <w:lvlJc w:val="left"/>
      <w:pPr>
        <w:ind w:left="1760" w:hanging="360"/>
      </w:pPr>
      <w:rPr>
        <w:rFonts w:ascii="Arial MT" w:eastAsia="Arial MT" w:hAnsi="Arial MT" w:cs="Arial MT" w:hint="default"/>
        <w:spacing w:val="0"/>
        <w:w w:val="60"/>
        <w:lang w:val="en-US" w:eastAsia="en-US" w:bidi="ar-SA"/>
      </w:rPr>
    </w:lvl>
    <w:lvl w:ilvl="1" w:tplc="DD5244D2">
      <w:numFmt w:val="bullet"/>
      <w:lvlText w:val="○"/>
      <w:lvlJc w:val="left"/>
      <w:pPr>
        <w:ind w:left="2480" w:hanging="360"/>
      </w:pPr>
      <w:rPr>
        <w:rFonts w:ascii="Arial MT" w:eastAsia="Arial MT" w:hAnsi="Arial MT" w:cs="Arial MT" w:hint="default"/>
        <w:b w:val="0"/>
        <w:bCs w:val="0"/>
        <w:i w:val="0"/>
        <w:iCs w:val="0"/>
        <w:spacing w:val="0"/>
        <w:w w:val="60"/>
        <w:sz w:val="24"/>
        <w:szCs w:val="24"/>
        <w:lang w:val="en-US" w:eastAsia="en-US" w:bidi="ar-SA"/>
      </w:rPr>
    </w:lvl>
    <w:lvl w:ilvl="2" w:tplc="ABA088EA">
      <w:numFmt w:val="bullet"/>
      <w:lvlText w:val="•"/>
      <w:lvlJc w:val="left"/>
      <w:pPr>
        <w:ind w:left="3426" w:hanging="360"/>
      </w:pPr>
      <w:rPr>
        <w:rFonts w:hint="default"/>
        <w:lang w:val="en-US" w:eastAsia="en-US" w:bidi="ar-SA"/>
      </w:rPr>
    </w:lvl>
    <w:lvl w:ilvl="3" w:tplc="DBFCE6EA">
      <w:numFmt w:val="bullet"/>
      <w:lvlText w:val="•"/>
      <w:lvlJc w:val="left"/>
      <w:pPr>
        <w:ind w:left="4372" w:hanging="360"/>
      </w:pPr>
      <w:rPr>
        <w:rFonts w:hint="default"/>
        <w:lang w:val="en-US" w:eastAsia="en-US" w:bidi="ar-SA"/>
      </w:rPr>
    </w:lvl>
    <w:lvl w:ilvl="4" w:tplc="64F698CA">
      <w:numFmt w:val="bullet"/>
      <w:lvlText w:val="•"/>
      <w:lvlJc w:val="left"/>
      <w:pPr>
        <w:ind w:left="5319" w:hanging="360"/>
      </w:pPr>
      <w:rPr>
        <w:rFonts w:hint="default"/>
        <w:lang w:val="en-US" w:eastAsia="en-US" w:bidi="ar-SA"/>
      </w:rPr>
    </w:lvl>
    <w:lvl w:ilvl="5" w:tplc="ED28C8E8">
      <w:numFmt w:val="bullet"/>
      <w:lvlText w:val="•"/>
      <w:lvlJc w:val="left"/>
      <w:pPr>
        <w:ind w:left="6265" w:hanging="360"/>
      </w:pPr>
      <w:rPr>
        <w:rFonts w:hint="default"/>
        <w:lang w:val="en-US" w:eastAsia="en-US" w:bidi="ar-SA"/>
      </w:rPr>
    </w:lvl>
    <w:lvl w:ilvl="6" w:tplc="224ACDC6">
      <w:numFmt w:val="bullet"/>
      <w:lvlText w:val="•"/>
      <w:lvlJc w:val="left"/>
      <w:pPr>
        <w:ind w:left="7212" w:hanging="360"/>
      </w:pPr>
      <w:rPr>
        <w:rFonts w:hint="default"/>
        <w:lang w:val="en-US" w:eastAsia="en-US" w:bidi="ar-SA"/>
      </w:rPr>
    </w:lvl>
    <w:lvl w:ilvl="7" w:tplc="CDB635C2">
      <w:numFmt w:val="bullet"/>
      <w:lvlText w:val="•"/>
      <w:lvlJc w:val="left"/>
      <w:pPr>
        <w:ind w:left="8158" w:hanging="360"/>
      </w:pPr>
      <w:rPr>
        <w:rFonts w:hint="default"/>
        <w:lang w:val="en-US" w:eastAsia="en-US" w:bidi="ar-SA"/>
      </w:rPr>
    </w:lvl>
    <w:lvl w:ilvl="8" w:tplc="C5165C1C">
      <w:numFmt w:val="bullet"/>
      <w:lvlText w:val="•"/>
      <w:lvlJc w:val="left"/>
      <w:pPr>
        <w:ind w:left="9105" w:hanging="360"/>
      </w:pPr>
      <w:rPr>
        <w:rFonts w:hint="default"/>
        <w:lang w:val="en-US" w:eastAsia="en-US" w:bidi="ar-SA"/>
      </w:rPr>
    </w:lvl>
  </w:abstractNum>
  <w:abstractNum w:abstractNumId="20" w15:restartNumberingAfterBreak="0">
    <w:nsid w:val="4FBE64B4"/>
    <w:multiLevelType w:val="hybridMultilevel"/>
    <w:tmpl w:val="3BCC601E"/>
    <w:lvl w:ilvl="0" w:tplc="E73694EC">
      <w:start w:val="1"/>
      <w:numFmt w:val="decimal"/>
      <w:lvlText w:val="%1."/>
      <w:lvlJc w:val="left"/>
      <w:pPr>
        <w:ind w:left="1760" w:hanging="360"/>
      </w:pPr>
      <w:rPr>
        <w:rFonts w:ascii="Arial MT" w:eastAsia="Arial MT" w:hAnsi="Arial MT" w:cs="Arial MT" w:hint="default"/>
        <w:b w:val="0"/>
        <w:bCs w:val="0"/>
        <w:i w:val="0"/>
        <w:iCs w:val="0"/>
        <w:spacing w:val="0"/>
        <w:w w:val="100"/>
        <w:sz w:val="24"/>
        <w:szCs w:val="24"/>
        <w:lang w:val="en-US" w:eastAsia="en-US" w:bidi="ar-SA"/>
      </w:rPr>
    </w:lvl>
    <w:lvl w:ilvl="1" w:tplc="B8E0D7BC">
      <w:numFmt w:val="bullet"/>
      <w:lvlText w:val="•"/>
      <w:lvlJc w:val="left"/>
      <w:pPr>
        <w:ind w:left="2683" w:hanging="360"/>
      </w:pPr>
      <w:rPr>
        <w:rFonts w:hint="default"/>
        <w:lang w:val="en-US" w:eastAsia="en-US" w:bidi="ar-SA"/>
      </w:rPr>
    </w:lvl>
    <w:lvl w:ilvl="2" w:tplc="046024B2">
      <w:numFmt w:val="bullet"/>
      <w:lvlText w:val="•"/>
      <w:lvlJc w:val="left"/>
      <w:pPr>
        <w:ind w:left="3607" w:hanging="360"/>
      </w:pPr>
      <w:rPr>
        <w:rFonts w:hint="default"/>
        <w:lang w:val="en-US" w:eastAsia="en-US" w:bidi="ar-SA"/>
      </w:rPr>
    </w:lvl>
    <w:lvl w:ilvl="3" w:tplc="34CA7A02">
      <w:numFmt w:val="bullet"/>
      <w:lvlText w:val="•"/>
      <w:lvlJc w:val="left"/>
      <w:pPr>
        <w:ind w:left="4531" w:hanging="360"/>
      </w:pPr>
      <w:rPr>
        <w:rFonts w:hint="default"/>
        <w:lang w:val="en-US" w:eastAsia="en-US" w:bidi="ar-SA"/>
      </w:rPr>
    </w:lvl>
    <w:lvl w:ilvl="4" w:tplc="38E27E12">
      <w:numFmt w:val="bullet"/>
      <w:lvlText w:val="•"/>
      <w:lvlJc w:val="left"/>
      <w:pPr>
        <w:ind w:left="5455" w:hanging="360"/>
      </w:pPr>
      <w:rPr>
        <w:rFonts w:hint="default"/>
        <w:lang w:val="en-US" w:eastAsia="en-US" w:bidi="ar-SA"/>
      </w:rPr>
    </w:lvl>
    <w:lvl w:ilvl="5" w:tplc="0602E450">
      <w:numFmt w:val="bullet"/>
      <w:lvlText w:val="•"/>
      <w:lvlJc w:val="left"/>
      <w:pPr>
        <w:ind w:left="6379" w:hanging="360"/>
      </w:pPr>
      <w:rPr>
        <w:rFonts w:hint="default"/>
        <w:lang w:val="en-US" w:eastAsia="en-US" w:bidi="ar-SA"/>
      </w:rPr>
    </w:lvl>
    <w:lvl w:ilvl="6" w:tplc="5F50D85A">
      <w:numFmt w:val="bullet"/>
      <w:lvlText w:val="•"/>
      <w:lvlJc w:val="left"/>
      <w:pPr>
        <w:ind w:left="7303" w:hanging="360"/>
      </w:pPr>
      <w:rPr>
        <w:rFonts w:hint="default"/>
        <w:lang w:val="en-US" w:eastAsia="en-US" w:bidi="ar-SA"/>
      </w:rPr>
    </w:lvl>
    <w:lvl w:ilvl="7" w:tplc="B33A41A8">
      <w:numFmt w:val="bullet"/>
      <w:lvlText w:val="•"/>
      <w:lvlJc w:val="left"/>
      <w:pPr>
        <w:ind w:left="8226" w:hanging="360"/>
      </w:pPr>
      <w:rPr>
        <w:rFonts w:hint="default"/>
        <w:lang w:val="en-US" w:eastAsia="en-US" w:bidi="ar-SA"/>
      </w:rPr>
    </w:lvl>
    <w:lvl w:ilvl="8" w:tplc="3DD23674">
      <w:numFmt w:val="bullet"/>
      <w:lvlText w:val="•"/>
      <w:lvlJc w:val="left"/>
      <w:pPr>
        <w:ind w:left="9150" w:hanging="360"/>
      </w:pPr>
      <w:rPr>
        <w:rFonts w:hint="default"/>
        <w:lang w:val="en-US" w:eastAsia="en-US" w:bidi="ar-SA"/>
      </w:rPr>
    </w:lvl>
  </w:abstractNum>
  <w:abstractNum w:abstractNumId="21" w15:restartNumberingAfterBreak="0">
    <w:nsid w:val="58AD3AD6"/>
    <w:multiLevelType w:val="hybridMultilevel"/>
    <w:tmpl w:val="DB3C3146"/>
    <w:lvl w:ilvl="0" w:tplc="CD2A6F88">
      <w:numFmt w:val="bullet"/>
      <w:lvlText w:val="●"/>
      <w:lvlJc w:val="left"/>
      <w:pPr>
        <w:ind w:left="1760" w:hanging="360"/>
      </w:pPr>
      <w:rPr>
        <w:rFonts w:ascii="Arial MT" w:eastAsia="Arial MT" w:hAnsi="Arial MT" w:cs="Arial MT" w:hint="default"/>
        <w:b w:val="0"/>
        <w:bCs w:val="0"/>
        <w:i w:val="0"/>
        <w:iCs w:val="0"/>
        <w:spacing w:val="0"/>
        <w:w w:val="60"/>
        <w:sz w:val="24"/>
        <w:szCs w:val="24"/>
        <w:lang w:val="en-US" w:eastAsia="en-US" w:bidi="ar-SA"/>
      </w:rPr>
    </w:lvl>
    <w:lvl w:ilvl="1" w:tplc="1F5C6E56">
      <w:numFmt w:val="bullet"/>
      <w:lvlText w:val="•"/>
      <w:lvlJc w:val="left"/>
      <w:pPr>
        <w:ind w:left="2683" w:hanging="360"/>
      </w:pPr>
      <w:rPr>
        <w:rFonts w:hint="default"/>
        <w:lang w:val="en-US" w:eastAsia="en-US" w:bidi="ar-SA"/>
      </w:rPr>
    </w:lvl>
    <w:lvl w:ilvl="2" w:tplc="5D82BB5C">
      <w:numFmt w:val="bullet"/>
      <w:lvlText w:val="•"/>
      <w:lvlJc w:val="left"/>
      <w:pPr>
        <w:ind w:left="3607" w:hanging="360"/>
      </w:pPr>
      <w:rPr>
        <w:rFonts w:hint="default"/>
        <w:lang w:val="en-US" w:eastAsia="en-US" w:bidi="ar-SA"/>
      </w:rPr>
    </w:lvl>
    <w:lvl w:ilvl="3" w:tplc="405C7622">
      <w:numFmt w:val="bullet"/>
      <w:lvlText w:val="•"/>
      <w:lvlJc w:val="left"/>
      <w:pPr>
        <w:ind w:left="4531" w:hanging="360"/>
      </w:pPr>
      <w:rPr>
        <w:rFonts w:hint="default"/>
        <w:lang w:val="en-US" w:eastAsia="en-US" w:bidi="ar-SA"/>
      </w:rPr>
    </w:lvl>
    <w:lvl w:ilvl="4" w:tplc="6C6288AE">
      <w:numFmt w:val="bullet"/>
      <w:lvlText w:val="•"/>
      <w:lvlJc w:val="left"/>
      <w:pPr>
        <w:ind w:left="5455" w:hanging="360"/>
      </w:pPr>
      <w:rPr>
        <w:rFonts w:hint="default"/>
        <w:lang w:val="en-US" w:eastAsia="en-US" w:bidi="ar-SA"/>
      </w:rPr>
    </w:lvl>
    <w:lvl w:ilvl="5" w:tplc="229871CE">
      <w:numFmt w:val="bullet"/>
      <w:lvlText w:val="•"/>
      <w:lvlJc w:val="left"/>
      <w:pPr>
        <w:ind w:left="6379" w:hanging="360"/>
      </w:pPr>
      <w:rPr>
        <w:rFonts w:hint="default"/>
        <w:lang w:val="en-US" w:eastAsia="en-US" w:bidi="ar-SA"/>
      </w:rPr>
    </w:lvl>
    <w:lvl w:ilvl="6" w:tplc="61FEA3CE">
      <w:numFmt w:val="bullet"/>
      <w:lvlText w:val="•"/>
      <w:lvlJc w:val="left"/>
      <w:pPr>
        <w:ind w:left="7303" w:hanging="360"/>
      </w:pPr>
      <w:rPr>
        <w:rFonts w:hint="default"/>
        <w:lang w:val="en-US" w:eastAsia="en-US" w:bidi="ar-SA"/>
      </w:rPr>
    </w:lvl>
    <w:lvl w:ilvl="7" w:tplc="94A2B3B6">
      <w:numFmt w:val="bullet"/>
      <w:lvlText w:val="•"/>
      <w:lvlJc w:val="left"/>
      <w:pPr>
        <w:ind w:left="8226" w:hanging="360"/>
      </w:pPr>
      <w:rPr>
        <w:rFonts w:hint="default"/>
        <w:lang w:val="en-US" w:eastAsia="en-US" w:bidi="ar-SA"/>
      </w:rPr>
    </w:lvl>
    <w:lvl w:ilvl="8" w:tplc="C7DE02FE">
      <w:numFmt w:val="bullet"/>
      <w:lvlText w:val="•"/>
      <w:lvlJc w:val="left"/>
      <w:pPr>
        <w:ind w:left="9150" w:hanging="360"/>
      </w:pPr>
      <w:rPr>
        <w:rFonts w:hint="default"/>
        <w:lang w:val="en-US" w:eastAsia="en-US" w:bidi="ar-SA"/>
      </w:rPr>
    </w:lvl>
  </w:abstractNum>
  <w:abstractNum w:abstractNumId="22" w15:restartNumberingAfterBreak="0">
    <w:nsid w:val="58E812F4"/>
    <w:multiLevelType w:val="hybridMultilevel"/>
    <w:tmpl w:val="9E745C06"/>
    <w:lvl w:ilvl="0" w:tplc="A8A2F14A">
      <w:numFmt w:val="bullet"/>
      <w:lvlText w:val="●"/>
      <w:lvlJc w:val="left"/>
      <w:pPr>
        <w:ind w:left="1760" w:hanging="360"/>
      </w:pPr>
      <w:rPr>
        <w:rFonts w:ascii="Arial MT" w:eastAsia="Arial MT" w:hAnsi="Arial MT" w:cs="Arial MT" w:hint="default"/>
        <w:spacing w:val="0"/>
        <w:w w:val="60"/>
        <w:lang w:val="en-US" w:eastAsia="en-US" w:bidi="ar-SA"/>
      </w:rPr>
    </w:lvl>
    <w:lvl w:ilvl="1" w:tplc="3FF2AEE0">
      <w:numFmt w:val="bullet"/>
      <w:lvlText w:val="•"/>
      <w:lvlJc w:val="left"/>
      <w:pPr>
        <w:ind w:left="2683" w:hanging="360"/>
      </w:pPr>
      <w:rPr>
        <w:rFonts w:hint="default"/>
        <w:lang w:val="en-US" w:eastAsia="en-US" w:bidi="ar-SA"/>
      </w:rPr>
    </w:lvl>
    <w:lvl w:ilvl="2" w:tplc="4E8CB1EE">
      <w:numFmt w:val="bullet"/>
      <w:lvlText w:val="•"/>
      <w:lvlJc w:val="left"/>
      <w:pPr>
        <w:ind w:left="3607" w:hanging="360"/>
      </w:pPr>
      <w:rPr>
        <w:rFonts w:hint="default"/>
        <w:lang w:val="en-US" w:eastAsia="en-US" w:bidi="ar-SA"/>
      </w:rPr>
    </w:lvl>
    <w:lvl w:ilvl="3" w:tplc="967ED190">
      <w:numFmt w:val="bullet"/>
      <w:lvlText w:val="•"/>
      <w:lvlJc w:val="left"/>
      <w:pPr>
        <w:ind w:left="4531" w:hanging="360"/>
      </w:pPr>
      <w:rPr>
        <w:rFonts w:hint="default"/>
        <w:lang w:val="en-US" w:eastAsia="en-US" w:bidi="ar-SA"/>
      </w:rPr>
    </w:lvl>
    <w:lvl w:ilvl="4" w:tplc="2E7A60EE">
      <w:numFmt w:val="bullet"/>
      <w:lvlText w:val="•"/>
      <w:lvlJc w:val="left"/>
      <w:pPr>
        <w:ind w:left="5455" w:hanging="360"/>
      </w:pPr>
      <w:rPr>
        <w:rFonts w:hint="default"/>
        <w:lang w:val="en-US" w:eastAsia="en-US" w:bidi="ar-SA"/>
      </w:rPr>
    </w:lvl>
    <w:lvl w:ilvl="5" w:tplc="25AC87E6">
      <w:numFmt w:val="bullet"/>
      <w:lvlText w:val="•"/>
      <w:lvlJc w:val="left"/>
      <w:pPr>
        <w:ind w:left="6379" w:hanging="360"/>
      </w:pPr>
      <w:rPr>
        <w:rFonts w:hint="default"/>
        <w:lang w:val="en-US" w:eastAsia="en-US" w:bidi="ar-SA"/>
      </w:rPr>
    </w:lvl>
    <w:lvl w:ilvl="6" w:tplc="F72293EE">
      <w:numFmt w:val="bullet"/>
      <w:lvlText w:val="•"/>
      <w:lvlJc w:val="left"/>
      <w:pPr>
        <w:ind w:left="7303" w:hanging="360"/>
      </w:pPr>
      <w:rPr>
        <w:rFonts w:hint="default"/>
        <w:lang w:val="en-US" w:eastAsia="en-US" w:bidi="ar-SA"/>
      </w:rPr>
    </w:lvl>
    <w:lvl w:ilvl="7" w:tplc="9B0A4F04">
      <w:numFmt w:val="bullet"/>
      <w:lvlText w:val="•"/>
      <w:lvlJc w:val="left"/>
      <w:pPr>
        <w:ind w:left="8226" w:hanging="360"/>
      </w:pPr>
      <w:rPr>
        <w:rFonts w:hint="default"/>
        <w:lang w:val="en-US" w:eastAsia="en-US" w:bidi="ar-SA"/>
      </w:rPr>
    </w:lvl>
    <w:lvl w:ilvl="8" w:tplc="B6DCAF92">
      <w:numFmt w:val="bullet"/>
      <w:lvlText w:val="•"/>
      <w:lvlJc w:val="left"/>
      <w:pPr>
        <w:ind w:left="9150" w:hanging="360"/>
      </w:pPr>
      <w:rPr>
        <w:rFonts w:hint="default"/>
        <w:lang w:val="en-US" w:eastAsia="en-US" w:bidi="ar-SA"/>
      </w:rPr>
    </w:lvl>
  </w:abstractNum>
  <w:abstractNum w:abstractNumId="23" w15:restartNumberingAfterBreak="0">
    <w:nsid w:val="5A844367"/>
    <w:multiLevelType w:val="multilevel"/>
    <w:tmpl w:val="25E0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F44BB"/>
    <w:multiLevelType w:val="hybridMultilevel"/>
    <w:tmpl w:val="EEA24A16"/>
    <w:lvl w:ilvl="0" w:tplc="946A1FBE">
      <w:start w:val="1"/>
      <w:numFmt w:val="decimal"/>
      <w:lvlText w:val="%1."/>
      <w:lvlJc w:val="left"/>
      <w:pPr>
        <w:ind w:left="1760" w:hanging="360"/>
      </w:pPr>
      <w:rPr>
        <w:rFonts w:ascii="Arial MT" w:eastAsia="Arial MT" w:hAnsi="Arial MT" w:cs="Arial MT" w:hint="default"/>
        <w:b w:val="0"/>
        <w:bCs w:val="0"/>
        <w:i w:val="0"/>
        <w:iCs w:val="0"/>
        <w:spacing w:val="0"/>
        <w:w w:val="100"/>
        <w:sz w:val="24"/>
        <w:szCs w:val="24"/>
        <w:lang w:val="en-US" w:eastAsia="en-US" w:bidi="ar-SA"/>
      </w:rPr>
    </w:lvl>
    <w:lvl w:ilvl="1" w:tplc="0ACCA04C">
      <w:numFmt w:val="bullet"/>
      <w:lvlText w:val="•"/>
      <w:lvlJc w:val="left"/>
      <w:pPr>
        <w:ind w:left="2683" w:hanging="360"/>
      </w:pPr>
      <w:rPr>
        <w:rFonts w:hint="default"/>
        <w:lang w:val="en-US" w:eastAsia="en-US" w:bidi="ar-SA"/>
      </w:rPr>
    </w:lvl>
    <w:lvl w:ilvl="2" w:tplc="02D05754">
      <w:numFmt w:val="bullet"/>
      <w:lvlText w:val="•"/>
      <w:lvlJc w:val="left"/>
      <w:pPr>
        <w:ind w:left="3607" w:hanging="360"/>
      </w:pPr>
      <w:rPr>
        <w:rFonts w:hint="default"/>
        <w:lang w:val="en-US" w:eastAsia="en-US" w:bidi="ar-SA"/>
      </w:rPr>
    </w:lvl>
    <w:lvl w:ilvl="3" w:tplc="BE7E5FA4">
      <w:numFmt w:val="bullet"/>
      <w:lvlText w:val="•"/>
      <w:lvlJc w:val="left"/>
      <w:pPr>
        <w:ind w:left="4531" w:hanging="360"/>
      </w:pPr>
      <w:rPr>
        <w:rFonts w:hint="default"/>
        <w:lang w:val="en-US" w:eastAsia="en-US" w:bidi="ar-SA"/>
      </w:rPr>
    </w:lvl>
    <w:lvl w:ilvl="4" w:tplc="8EAE49B4">
      <w:numFmt w:val="bullet"/>
      <w:lvlText w:val="•"/>
      <w:lvlJc w:val="left"/>
      <w:pPr>
        <w:ind w:left="5455" w:hanging="360"/>
      </w:pPr>
      <w:rPr>
        <w:rFonts w:hint="default"/>
        <w:lang w:val="en-US" w:eastAsia="en-US" w:bidi="ar-SA"/>
      </w:rPr>
    </w:lvl>
    <w:lvl w:ilvl="5" w:tplc="0BA62C44">
      <w:numFmt w:val="bullet"/>
      <w:lvlText w:val="•"/>
      <w:lvlJc w:val="left"/>
      <w:pPr>
        <w:ind w:left="6379" w:hanging="360"/>
      </w:pPr>
      <w:rPr>
        <w:rFonts w:hint="default"/>
        <w:lang w:val="en-US" w:eastAsia="en-US" w:bidi="ar-SA"/>
      </w:rPr>
    </w:lvl>
    <w:lvl w:ilvl="6" w:tplc="9DDC856E">
      <w:numFmt w:val="bullet"/>
      <w:lvlText w:val="•"/>
      <w:lvlJc w:val="left"/>
      <w:pPr>
        <w:ind w:left="7303" w:hanging="360"/>
      </w:pPr>
      <w:rPr>
        <w:rFonts w:hint="default"/>
        <w:lang w:val="en-US" w:eastAsia="en-US" w:bidi="ar-SA"/>
      </w:rPr>
    </w:lvl>
    <w:lvl w:ilvl="7" w:tplc="36E0BA7E">
      <w:numFmt w:val="bullet"/>
      <w:lvlText w:val="•"/>
      <w:lvlJc w:val="left"/>
      <w:pPr>
        <w:ind w:left="8226" w:hanging="360"/>
      </w:pPr>
      <w:rPr>
        <w:rFonts w:hint="default"/>
        <w:lang w:val="en-US" w:eastAsia="en-US" w:bidi="ar-SA"/>
      </w:rPr>
    </w:lvl>
    <w:lvl w:ilvl="8" w:tplc="0BA4F932">
      <w:numFmt w:val="bullet"/>
      <w:lvlText w:val="•"/>
      <w:lvlJc w:val="left"/>
      <w:pPr>
        <w:ind w:left="9150" w:hanging="360"/>
      </w:pPr>
      <w:rPr>
        <w:rFonts w:hint="default"/>
        <w:lang w:val="en-US" w:eastAsia="en-US" w:bidi="ar-SA"/>
      </w:rPr>
    </w:lvl>
  </w:abstractNum>
  <w:abstractNum w:abstractNumId="25" w15:restartNumberingAfterBreak="0">
    <w:nsid w:val="663A183B"/>
    <w:multiLevelType w:val="multilevel"/>
    <w:tmpl w:val="9EB0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517A2B"/>
    <w:multiLevelType w:val="multilevel"/>
    <w:tmpl w:val="073C0356"/>
    <w:lvl w:ilvl="0">
      <w:start w:val="2"/>
      <w:numFmt w:val="decimal"/>
      <w:lvlText w:val="%1"/>
      <w:lvlJc w:val="left"/>
      <w:pPr>
        <w:ind w:left="1899" w:hanging="330"/>
      </w:pPr>
      <w:rPr>
        <w:rFonts w:hint="default"/>
        <w:lang w:val="en-US" w:eastAsia="en-US" w:bidi="ar-SA"/>
      </w:rPr>
    </w:lvl>
    <w:lvl w:ilvl="1">
      <w:start w:val="1"/>
      <w:numFmt w:val="decimal"/>
      <w:lvlText w:val="%1.%2"/>
      <w:lvlJc w:val="left"/>
      <w:pPr>
        <w:ind w:left="1899"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719" w:hanging="330"/>
      </w:pPr>
      <w:rPr>
        <w:rFonts w:hint="default"/>
        <w:lang w:val="en-US" w:eastAsia="en-US" w:bidi="ar-SA"/>
      </w:rPr>
    </w:lvl>
    <w:lvl w:ilvl="3">
      <w:numFmt w:val="bullet"/>
      <w:lvlText w:val="•"/>
      <w:lvlJc w:val="left"/>
      <w:pPr>
        <w:ind w:left="4629" w:hanging="330"/>
      </w:pPr>
      <w:rPr>
        <w:rFonts w:hint="default"/>
        <w:lang w:val="en-US" w:eastAsia="en-US" w:bidi="ar-SA"/>
      </w:rPr>
    </w:lvl>
    <w:lvl w:ilvl="4">
      <w:numFmt w:val="bullet"/>
      <w:lvlText w:val="•"/>
      <w:lvlJc w:val="left"/>
      <w:pPr>
        <w:ind w:left="5539" w:hanging="330"/>
      </w:pPr>
      <w:rPr>
        <w:rFonts w:hint="default"/>
        <w:lang w:val="en-US" w:eastAsia="en-US" w:bidi="ar-SA"/>
      </w:rPr>
    </w:lvl>
    <w:lvl w:ilvl="5">
      <w:numFmt w:val="bullet"/>
      <w:lvlText w:val="•"/>
      <w:lvlJc w:val="left"/>
      <w:pPr>
        <w:ind w:left="6449" w:hanging="330"/>
      </w:pPr>
      <w:rPr>
        <w:rFonts w:hint="default"/>
        <w:lang w:val="en-US" w:eastAsia="en-US" w:bidi="ar-SA"/>
      </w:rPr>
    </w:lvl>
    <w:lvl w:ilvl="6">
      <w:numFmt w:val="bullet"/>
      <w:lvlText w:val="•"/>
      <w:lvlJc w:val="left"/>
      <w:pPr>
        <w:ind w:left="7359" w:hanging="330"/>
      </w:pPr>
      <w:rPr>
        <w:rFonts w:hint="default"/>
        <w:lang w:val="en-US" w:eastAsia="en-US" w:bidi="ar-SA"/>
      </w:rPr>
    </w:lvl>
    <w:lvl w:ilvl="7">
      <w:numFmt w:val="bullet"/>
      <w:lvlText w:val="•"/>
      <w:lvlJc w:val="left"/>
      <w:pPr>
        <w:ind w:left="8268" w:hanging="330"/>
      </w:pPr>
      <w:rPr>
        <w:rFonts w:hint="default"/>
        <w:lang w:val="en-US" w:eastAsia="en-US" w:bidi="ar-SA"/>
      </w:rPr>
    </w:lvl>
    <w:lvl w:ilvl="8">
      <w:numFmt w:val="bullet"/>
      <w:lvlText w:val="•"/>
      <w:lvlJc w:val="left"/>
      <w:pPr>
        <w:ind w:left="9178" w:hanging="330"/>
      </w:pPr>
      <w:rPr>
        <w:rFonts w:hint="default"/>
        <w:lang w:val="en-US" w:eastAsia="en-US" w:bidi="ar-SA"/>
      </w:rPr>
    </w:lvl>
  </w:abstractNum>
  <w:abstractNum w:abstractNumId="27" w15:restartNumberingAfterBreak="0">
    <w:nsid w:val="696D58F1"/>
    <w:multiLevelType w:val="multilevel"/>
    <w:tmpl w:val="AE70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867F2"/>
    <w:multiLevelType w:val="hybridMultilevel"/>
    <w:tmpl w:val="FBF8F568"/>
    <w:lvl w:ilvl="0" w:tplc="2B8AC938">
      <w:start w:val="1"/>
      <w:numFmt w:val="decimal"/>
      <w:lvlText w:val="%1."/>
      <w:lvlJc w:val="left"/>
      <w:pPr>
        <w:ind w:left="1319" w:hanging="280"/>
      </w:pPr>
      <w:rPr>
        <w:rFonts w:ascii="Times New Roman" w:eastAsia="Times New Roman" w:hAnsi="Times New Roman" w:cs="Times New Roman" w:hint="default"/>
        <w:b/>
        <w:bCs/>
        <w:i w:val="0"/>
        <w:iCs w:val="0"/>
        <w:spacing w:val="0"/>
        <w:w w:val="100"/>
        <w:sz w:val="28"/>
        <w:szCs w:val="28"/>
        <w:lang w:val="en-US" w:eastAsia="en-US" w:bidi="ar-SA"/>
      </w:rPr>
    </w:lvl>
    <w:lvl w:ilvl="1" w:tplc="0946334E">
      <w:numFmt w:val="bullet"/>
      <w:lvlText w:val="•"/>
      <w:lvlJc w:val="left"/>
      <w:pPr>
        <w:ind w:left="2287" w:hanging="280"/>
      </w:pPr>
      <w:rPr>
        <w:rFonts w:hint="default"/>
        <w:lang w:val="en-US" w:eastAsia="en-US" w:bidi="ar-SA"/>
      </w:rPr>
    </w:lvl>
    <w:lvl w:ilvl="2" w:tplc="9A2CF54C">
      <w:numFmt w:val="bullet"/>
      <w:lvlText w:val="•"/>
      <w:lvlJc w:val="left"/>
      <w:pPr>
        <w:ind w:left="3255" w:hanging="280"/>
      </w:pPr>
      <w:rPr>
        <w:rFonts w:hint="default"/>
        <w:lang w:val="en-US" w:eastAsia="en-US" w:bidi="ar-SA"/>
      </w:rPr>
    </w:lvl>
    <w:lvl w:ilvl="3" w:tplc="20523AFA">
      <w:numFmt w:val="bullet"/>
      <w:lvlText w:val="•"/>
      <w:lvlJc w:val="left"/>
      <w:pPr>
        <w:ind w:left="4223" w:hanging="280"/>
      </w:pPr>
      <w:rPr>
        <w:rFonts w:hint="default"/>
        <w:lang w:val="en-US" w:eastAsia="en-US" w:bidi="ar-SA"/>
      </w:rPr>
    </w:lvl>
    <w:lvl w:ilvl="4" w:tplc="17B26B08">
      <w:numFmt w:val="bullet"/>
      <w:lvlText w:val="•"/>
      <w:lvlJc w:val="left"/>
      <w:pPr>
        <w:ind w:left="5191" w:hanging="280"/>
      </w:pPr>
      <w:rPr>
        <w:rFonts w:hint="default"/>
        <w:lang w:val="en-US" w:eastAsia="en-US" w:bidi="ar-SA"/>
      </w:rPr>
    </w:lvl>
    <w:lvl w:ilvl="5" w:tplc="80604CFC">
      <w:numFmt w:val="bullet"/>
      <w:lvlText w:val="•"/>
      <w:lvlJc w:val="left"/>
      <w:pPr>
        <w:ind w:left="6159" w:hanging="280"/>
      </w:pPr>
      <w:rPr>
        <w:rFonts w:hint="default"/>
        <w:lang w:val="en-US" w:eastAsia="en-US" w:bidi="ar-SA"/>
      </w:rPr>
    </w:lvl>
    <w:lvl w:ilvl="6" w:tplc="D0140664">
      <w:numFmt w:val="bullet"/>
      <w:lvlText w:val="•"/>
      <w:lvlJc w:val="left"/>
      <w:pPr>
        <w:ind w:left="7127" w:hanging="280"/>
      </w:pPr>
      <w:rPr>
        <w:rFonts w:hint="default"/>
        <w:lang w:val="en-US" w:eastAsia="en-US" w:bidi="ar-SA"/>
      </w:rPr>
    </w:lvl>
    <w:lvl w:ilvl="7" w:tplc="8B166FE2">
      <w:numFmt w:val="bullet"/>
      <w:lvlText w:val="•"/>
      <w:lvlJc w:val="left"/>
      <w:pPr>
        <w:ind w:left="8094" w:hanging="280"/>
      </w:pPr>
      <w:rPr>
        <w:rFonts w:hint="default"/>
        <w:lang w:val="en-US" w:eastAsia="en-US" w:bidi="ar-SA"/>
      </w:rPr>
    </w:lvl>
    <w:lvl w:ilvl="8" w:tplc="B89A9792">
      <w:numFmt w:val="bullet"/>
      <w:lvlText w:val="•"/>
      <w:lvlJc w:val="left"/>
      <w:pPr>
        <w:ind w:left="9062" w:hanging="280"/>
      </w:pPr>
      <w:rPr>
        <w:rFonts w:hint="default"/>
        <w:lang w:val="en-US" w:eastAsia="en-US" w:bidi="ar-SA"/>
      </w:rPr>
    </w:lvl>
  </w:abstractNum>
  <w:abstractNum w:abstractNumId="29" w15:restartNumberingAfterBreak="0">
    <w:nsid w:val="70397776"/>
    <w:multiLevelType w:val="multilevel"/>
    <w:tmpl w:val="65E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90298"/>
    <w:multiLevelType w:val="hybridMultilevel"/>
    <w:tmpl w:val="7CE4CEE2"/>
    <w:lvl w:ilvl="0" w:tplc="4472141A">
      <w:start w:val="1"/>
      <w:numFmt w:val="upperRoman"/>
      <w:lvlText w:val="%1."/>
      <w:lvlJc w:val="left"/>
      <w:pPr>
        <w:ind w:left="1223" w:hanging="184"/>
      </w:pPr>
      <w:rPr>
        <w:rFonts w:ascii="Times New Roman" w:eastAsia="Times New Roman" w:hAnsi="Times New Roman" w:cs="Times New Roman" w:hint="default"/>
        <w:b w:val="0"/>
        <w:bCs w:val="0"/>
        <w:i w:val="0"/>
        <w:iCs w:val="0"/>
        <w:spacing w:val="0"/>
        <w:w w:val="100"/>
        <w:sz w:val="22"/>
        <w:szCs w:val="22"/>
        <w:lang w:val="en-US" w:eastAsia="en-US" w:bidi="ar-SA"/>
      </w:rPr>
    </w:lvl>
    <w:lvl w:ilvl="1" w:tplc="B0506068">
      <w:numFmt w:val="bullet"/>
      <w:lvlText w:val="•"/>
      <w:lvlJc w:val="left"/>
      <w:pPr>
        <w:ind w:left="2197" w:hanging="184"/>
      </w:pPr>
      <w:rPr>
        <w:rFonts w:hint="default"/>
        <w:lang w:val="en-US" w:eastAsia="en-US" w:bidi="ar-SA"/>
      </w:rPr>
    </w:lvl>
    <w:lvl w:ilvl="2" w:tplc="D3D07316">
      <w:numFmt w:val="bullet"/>
      <w:lvlText w:val="•"/>
      <w:lvlJc w:val="left"/>
      <w:pPr>
        <w:ind w:left="3175" w:hanging="184"/>
      </w:pPr>
      <w:rPr>
        <w:rFonts w:hint="default"/>
        <w:lang w:val="en-US" w:eastAsia="en-US" w:bidi="ar-SA"/>
      </w:rPr>
    </w:lvl>
    <w:lvl w:ilvl="3" w:tplc="983EF7D8">
      <w:numFmt w:val="bullet"/>
      <w:lvlText w:val="•"/>
      <w:lvlJc w:val="left"/>
      <w:pPr>
        <w:ind w:left="4153" w:hanging="184"/>
      </w:pPr>
      <w:rPr>
        <w:rFonts w:hint="default"/>
        <w:lang w:val="en-US" w:eastAsia="en-US" w:bidi="ar-SA"/>
      </w:rPr>
    </w:lvl>
    <w:lvl w:ilvl="4" w:tplc="B002BAE2">
      <w:numFmt w:val="bullet"/>
      <w:lvlText w:val="•"/>
      <w:lvlJc w:val="left"/>
      <w:pPr>
        <w:ind w:left="5131" w:hanging="184"/>
      </w:pPr>
      <w:rPr>
        <w:rFonts w:hint="default"/>
        <w:lang w:val="en-US" w:eastAsia="en-US" w:bidi="ar-SA"/>
      </w:rPr>
    </w:lvl>
    <w:lvl w:ilvl="5" w:tplc="00C86606">
      <w:numFmt w:val="bullet"/>
      <w:lvlText w:val="•"/>
      <w:lvlJc w:val="left"/>
      <w:pPr>
        <w:ind w:left="6109" w:hanging="184"/>
      </w:pPr>
      <w:rPr>
        <w:rFonts w:hint="default"/>
        <w:lang w:val="en-US" w:eastAsia="en-US" w:bidi="ar-SA"/>
      </w:rPr>
    </w:lvl>
    <w:lvl w:ilvl="6" w:tplc="680646B6">
      <w:numFmt w:val="bullet"/>
      <w:lvlText w:val="•"/>
      <w:lvlJc w:val="left"/>
      <w:pPr>
        <w:ind w:left="7087" w:hanging="184"/>
      </w:pPr>
      <w:rPr>
        <w:rFonts w:hint="default"/>
        <w:lang w:val="en-US" w:eastAsia="en-US" w:bidi="ar-SA"/>
      </w:rPr>
    </w:lvl>
    <w:lvl w:ilvl="7" w:tplc="0060D64C">
      <w:numFmt w:val="bullet"/>
      <w:lvlText w:val="•"/>
      <w:lvlJc w:val="left"/>
      <w:pPr>
        <w:ind w:left="8064" w:hanging="184"/>
      </w:pPr>
      <w:rPr>
        <w:rFonts w:hint="default"/>
        <w:lang w:val="en-US" w:eastAsia="en-US" w:bidi="ar-SA"/>
      </w:rPr>
    </w:lvl>
    <w:lvl w:ilvl="8" w:tplc="C5D875F8">
      <w:numFmt w:val="bullet"/>
      <w:lvlText w:val="•"/>
      <w:lvlJc w:val="left"/>
      <w:pPr>
        <w:ind w:left="9042" w:hanging="184"/>
      </w:pPr>
      <w:rPr>
        <w:rFonts w:hint="default"/>
        <w:lang w:val="en-US" w:eastAsia="en-US" w:bidi="ar-SA"/>
      </w:rPr>
    </w:lvl>
  </w:abstractNum>
  <w:num w:numId="1">
    <w:abstractNumId w:val="13"/>
  </w:num>
  <w:num w:numId="2">
    <w:abstractNumId w:val="24"/>
  </w:num>
  <w:num w:numId="3">
    <w:abstractNumId w:val="20"/>
  </w:num>
  <w:num w:numId="4">
    <w:abstractNumId w:val="11"/>
  </w:num>
  <w:num w:numId="5">
    <w:abstractNumId w:val="21"/>
  </w:num>
  <w:num w:numId="6">
    <w:abstractNumId w:val="9"/>
  </w:num>
  <w:num w:numId="7">
    <w:abstractNumId w:val="10"/>
  </w:num>
  <w:num w:numId="8">
    <w:abstractNumId w:val="18"/>
  </w:num>
  <w:num w:numId="9">
    <w:abstractNumId w:val="22"/>
  </w:num>
  <w:num w:numId="10">
    <w:abstractNumId w:val="4"/>
  </w:num>
  <w:num w:numId="11">
    <w:abstractNumId w:val="5"/>
  </w:num>
  <w:num w:numId="12">
    <w:abstractNumId w:val="16"/>
  </w:num>
  <w:num w:numId="13">
    <w:abstractNumId w:val="2"/>
  </w:num>
  <w:num w:numId="14">
    <w:abstractNumId w:val="14"/>
  </w:num>
  <w:num w:numId="15">
    <w:abstractNumId w:val="12"/>
  </w:num>
  <w:num w:numId="16">
    <w:abstractNumId w:val="28"/>
  </w:num>
  <w:num w:numId="17">
    <w:abstractNumId w:val="8"/>
  </w:num>
  <w:num w:numId="18">
    <w:abstractNumId w:val="19"/>
  </w:num>
  <w:num w:numId="19">
    <w:abstractNumId w:val="6"/>
  </w:num>
  <w:num w:numId="20">
    <w:abstractNumId w:val="1"/>
  </w:num>
  <w:num w:numId="21">
    <w:abstractNumId w:val="3"/>
  </w:num>
  <w:num w:numId="22">
    <w:abstractNumId w:val="0"/>
  </w:num>
  <w:num w:numId="23">
    <w:abstractNumId w:val="7"/>
  </w:num>
  <w:num w:numId="24">
    <w:abstractNumId w:val="15"/>
  </w:num>
  <w:num w:numId="25">
    <w:abstractNumId w:val="26"/>
  </w:num>
  <w:num w:numId="26">
    <w:abstractNumId w:val="17"/>
  </w:num>
  <w:num w:numId="27">
    <w:abstractNumId w:val="30"/>
  </w:num>
  <w:num w:numId="28">
    <w:abstractNumId w:val="27"/>
  </w:num>
  <w:num w:numId="29">
    <w:abstractNumId w:val="29"/>
  </w:num>
  <w:num w:numId="30">
    <w:abstractNumId w:val="25"/>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22E31"/>
    <w:rsid w:val="00186D8B"/>
    <w:rsid w:val="005501D6"/>
    <w:rsid w:val="00822E31"/>
    <w:rsid w:val="00C47E00"/>
    <w:rsid w:val="00E95C03"/>
    <w:rsid w:val="00F91AE4"/>
    <w:rsid w:val="00FD2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EDFE"/>
  <w15:docId w15:val="{8DC25769-33FE-4830-9DD7-2CBFA8403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2"/>
      <w:ind w:left="1518" w:hanging="479"/>
      <w:outlineLvl w:val="0"/>
    </w:pPr>
    <w:rPr>
      <w:b/>
      <w:bCs/>
      <w:sz w:val="32"/>
      <w:szCs w:val="32"/>
    </w:rPr>
  </w:style>
  <w:style w:type="paragraph" w:styleId="Heading2">
    <w:name w:val="heading 2"/>
    <w:basedOn w:val="Normal"/>
    <w:uiPriority w:val="1"/>
    <w:qFormat/>
    <w:pPr>
      <w:ind w:left="1039"/>
      <w:outlineLvl w:val="1"/>
    </w:pPr>
    <w:rPr>
      <w:b/>
      <w:bCs/>
      <w:sz w:val="28"/>
      <w:szCs w:val="28"/>
    </w:rPr>
  </w:style>
  <w:style w:type="paragraph" w:styleId="Heading3">
    <w:name w:val="heading 3"/>
    <w:basedOn w:val="Normal"/>
    <w:uiPriority w:val="1"/>
    <w:qFormat/>
    <w:pPr>
      <w:ind w:left="1039"/>
      <w:outlineLvl w:val="2"/>
    </w:pPr>
    <w:rPr>
      <w:b/>
      <w:bCs/>
      <w:sz w:val="26"/>
      <w:szCs w:val="26"/>
    </w:rPr>
  </w:style>
  <w:style w:type="paragraph" w:styleId="Heading4">
    <w:name w:val="heading 4"/>
    <w:basedOn w:val="Normal"/>
    <w:uiPriority w:val="1"/>
    <w:qFormat/>
    <w:pPr>
      <w:ind w:left="1759" w:hanging="360"/>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1277" w:hanging="328"/>
    </w:pPr>
  </w:style>
  <w:style w:type="paragraph" w:styleId="TOC2">
    <w:name w:val="toc 2"/>
    <w:basedOn w:val="Normal"/>
    <w:uiPriority w:val="1"/>
    <w:qFormat/>
    <w:pPr>
      <w:spacing w:before="277"/>
      <w:ind w:left="1660" w:hanging="329"/>
    </w:pPr>
  </w:style>
  <w:style w:type="paragraph" w:styleId="TOC3">
    <w:name w:val="toc 3"/>
    <w:basedOn w:val="Normal"/>
    <w:uiPriority w:val="1"/>
    <w:qFormat/>
    <w:pPr>
      <w:spacing w:before="278"/>
      <w:ind w:left="1722" w:hanging="329"/>
    </w:pPr>
  </w:style>
  <w:style w:type="paragraph" w:styleId="TOC4">
    <w:name w:val="toc 4"/>
    <w:basedOn w:val="Normal"/>
    <w:uiPriority w:val="1"/>
    <w:qFormat/>
    <w:pPr>
      <w:spacing w:before="278"/>
      <w:ind w:left="1761" w:hanging="329"/>
    </w:pPr>
  </w:style>
  <w:style w:type="paragraph" w:styleId="TOC5">
    <w:name w:val="toc 5"/>
    <w:basedOn w:val="Normal"/>
    <w:uiPriority w:val="1"/>
    <w:qFormat/>
    <w:pPr>
      <w:spacing w:before="278"/>
      <w:ind w:left="1898" w:hanging="329"/>
    </w:pPr>
  </w:style>
  <w:style w:type="paragraph" w:styleId="TOC6">
    <w:name w:val="toc 6"/>
    <w:basedOn w:val="Normal"/>
    <w:uiPriority w:val="1"/>
    <w:qFormat/>
    <w:pPr>
      <w:spacing w:before="278"/>
      <w:ind w:left="1953" w:hanging="329"/>
    </w:pPr>
  </w:style>
  <w:style w:type="paragraph" w:styleId="BodyText">
    <w:name w:val="Body Text"/>
    <w:basedOn w:val="Normal"/>
    <w:uiPriority w:val="1"/>
    <w:qFormat/>
    <w:rPr>
      <w:sz w:val="24"/>
      <w:szCs w:val="24"/>
    </w:rPr>
  </w:style>
  <w:style w:type="paragraph" w:styleId="Title">
    <w:name w:val="Title"/>
    <w:basedOn w:val="Normal"/>
    <w:uiPriority w:val="1"/>
    <w:qFormat/>
    <w:pPr>
      <w:spacing w:before="62"/>
      <w:ind w:left="665" w:right="558"/>
      <w:jc w:val="center"/>
    </w:pPr>
    <w:rPr>
      <w:b/>
      <w:bCs/>
      <w:sz w:val="40"/>
      <w:szCs w:val="40"/>
    </w:rPr>
  </w:style>
  <w:style w:type="paragraph" w:styleId="ListParagraph">
    <w:name w:val="List Paragraph"/>
    <w:basedOn w:val="Normal"/>
    <w:uiPriority w:val="1"/>
    <w:qFormat/>
    <w:pPr>
      <w:ind w:left="1759"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86D8B"/>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86D8B"/>
    <w:rPr>
      <w:b/>
      <w:bCs/>
    </w:rPr>
  </w:style>
  <w:style w:type="character" w:styleId="Emphasis">
    <w:name w:val="Emphasis"/>
    <w:basedOn w:val="DefaultParagraphFont"/>
    <w:uiPriority w:val="20"/>
    <w:qFormat/>
    <w:rsid w:val="00186D8B"/>
    <w:rPr>
      <w:i/>
      <w:iCs/>
    </w:rPr>
  </w:style>
  <w:style w:type="character" w:customStyle="1" w:styleId="truncate">
    <w:name w:val="truncate"/>
    <w:basedOn w:val="DefaultParagraphFont"/>
    <w:rsid w:val="00186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631208">
      <w:bodyDiv w:val="1"/>
      <w:marLeft w:val="0"/>
      <w:marRight w:val="0"/>
      <w:marTop w:val="0"/>
      <w:marBottom w:val="0"/>
      <w:divBdr>
        <w:top w:val="none" w:sz="0" w:space="0" w:color="auto"/>
        <w:left w:val="none" w:sz="0" w:space="0" w:color="auto"/>
        <w:bottom w:val="none" w:sz="0" w:space="0" w:color="auto"/>
        <w:right w:val="none" w:sz="0" w:space="0" w:color="auto"/>
      </w:divBdr>
      <w:divsChild>
        <w:div w:id="1819029548">
          <w:marLeft w:val="0"/>
          <w:marRight w:val="0"/>
          <w:marTop w:val="0"/>
          <w:marBottom w:val="0"/>
          <w:divBdr>
            <w:top w:val="none" w:sz="0" w:space="0" w:color="auto"/>
            <w:left w:val="none" w:sz="0" w:space="0" w:color="auto"/>
            <w:bottom w:val="none" w:sz="0" w:space="0" w:color="auto"/>
            <w:right w:val="none" w:sz="0" w:space="0" w:color="auto"/>
          </w:divBdr>
        </w:div>
        <w:div w:id="677847491">
          <w:marLeft w:val="0"/>
          <w:marRight w:val="0"/>
          <w:marTop w:val="0"/>
          <w:marBottom w:val="0"/>
          <w:divBdr>
            <w:top w:val="none" w:sz="0" w:space="0" w:color="auto"/>
            <w:left w:val="none" w:sz="0" w:space="0" w:color="auto"/>
            <w:bottom w:val="none" w:sz="0" w:space="0" w:color="auto"/>
            <w:right w:val="none" w:sz="0" w:space="0" w:color="auto"/>
          </w:divBdr>
        </w:div>
        <w:div w:id="975645482">
          <w:marLeft w:val="0"/>
          <w:marRight w:val="0"/>
          <w:marTop w:val="0"/>
          <w:marBottom w:val="0"/>
          <w:divBdr>
            <w:top w:val="none" w:sz="0" w:space="0" w:color="auto"/>
            <w:left w:val="none" w:sz="0" w:space="0" w:color="auto"/>
            <w:bottom w:val="none" w:sz="0" w:space="0" w:color="auto"/>
            <w:right w:val="none" w:sz="0" w:space="0" w:color="auto"/>
          </w:divBdr>
        </w:div>
        <w:div w:id="2026976310">
          <w:marLeft w:val="0"/>
          <w:marRight w:val="0"/>
          <w:marTop w:val="0"/>
          <w:marBottom w:val="0"/>
          <w:divBdr>
            <w:top w:val="none" w:sz="0" w:space="0" w:color="auto"/>
            <w:left w:val="none" w:sz="0" w:space="0" w:color="auto"/>
            <w:bottom w:val="none" w:sz="0" w:space="0" w:color="auto"/>
            <w:right w:val="none" w:sz="0" w:space="0" w:color="auto"/>
          </w:divBdr>
        </w:div>
      </w:divsChild>
    </w:div>
    <w:div w:id="296685089">
      <w:bodyDiv w:val="1"/>
      <w:marLeft w:val="0"/>
      <w:marRight w:val="0"/>
      <w:marTop w:val="0"/>
      <w:marBottom w:val="0"/>
      <w:divBdr>
        <w:top w:val="none" w:sz="0" w:space="0" w:color="auto"/>
        <w:left w:val="none" w:sz="0" w:space="0" w:color="auto"/>
        <w:bottom w:val="none" w:sz="0" w:space="0" w:color="auto"/>
        <w:right w:val="none" w:sz="0" w:space="0" w:color="auto"/>
      </w:divBdr>
      <w:divsChild>
        <w:div w:id="751584805">
          <w:marLeft w:val="0"/>
          <w:marRight w:val="0"/>
          <w:marTop w:val="0"/>
          <w:marBottom w:val="0"/>
          <w:divBdr>
            <w:top w:val="none" w:sz="0" w:space="0" w:color="auto"/>
            <w:left w:val="none" w:sz="0" w:space="0" w:color="auto"/>
            <w:bottom w:val="none" w:sz="0" w:space="0" w:color="auto"/>
            <w:right w:val="none" w:sz="0" w:space="0" w:color="auto"/>
          </w:divBdr>
        </w:div>
        <w:div w:id="482239928">
          <w:marLeft w:val="0"/>
          <w:marRight w:val="0"/>
          <w:marTop w:val="0"/>
          <w:marBottom w:val="0"/>
          <w:divBdr>
            <w:top w:val="none" w:sz="0" w:space="0" w:color="auto"/>
            <w:left w:val="none" w:sz="0" w:space="0" w:color="auto"/>
            <w:bottom w:val="none" w:sz="0" w:space="0" w:color="auto"/>
            <w:right w:val="none" w:sz="0" w:space="0" w:color="auto"/>
          </w:divBdr>
        </w:div>
        <w:div w:id="1828277113">
          <w:marLeft w:val="0"/>
          <w:marRight w:val="0"/>
          <w:marTop w:val="0"/>
          <w:marBottom w:val="0"/>
          <w:divBdr>
            <w:top w:val="none" w:sz="0" w:space="0" w:color="auto"/>
            <w:left w:val="none" w:sz="0" w:space="0" w:color="auto"/>
            <w:bottom w:val="none" w:sz="0" w:space="0" w:color="auto"/>
            <w:right w:val="none" w:sz="0" w:space="0" w:color="auto"/>
          </w:divBdr>
        </w:div>
        <w:div w:id="2085372846">
          <w:marLeft w:val="0"/>
          <w:marRight w:val="0"/>
          <w:marTop w:val="0"/>
          <w:marBottom w:val="0"/>
          <w:divBdr>
            <w:top w:val="none" w:sz="0" w:space="0" w:color="auto"/>
            <w:left w:val="none" w:sz="0" w:space="0" w:color="auto"/>
            <w:bottom w:val="none" w:sz="0" w:space="0" w:color="auto"/>
            <w:right w:val="none" w:sz="0" w:space="0" w:color="auto"/>
          </w:divBdr>
        </w:div>
      </w:divsChild>
    </w:div>
    <w:div w:id="304430405">
      <w:bodyDiv w:val="1"/>
      <w:marLeft w:val="0"/>
      <w:marRight w:val="0"/>
      <w:marTop w:val="0"/>
      <w:marBottom w:val="0"/>
      <w:divBdr>
        <w:top w:val="none" w:sz="0" w:space="0" w:color="auto"/>
        <w:left w:val="none" w:sz="0" w:space="0" w:color="auto"/>
        <w:bottom w:val="none" w:sz="0" w:space="0" w:color="auto"/>
        <w:right w:val="none" w:sz="0" w:space="0" w:color="auto"/>
      </w:divBdr>
    </w:div>
    <w:div w:id="857356187">
      <w:bodyDiv w:val="1"/>
      <w:marLeft w:val="0"/>
      <w:marRight w:val="0"/>
      <w:marTop w:val="0"/>
      <w:marBottom w:val="0"/>
      <w:divBdr>
        <w:top w:val="none" w:sz="0" w:space="0" w:color="auto"/>
        <w:left w:val="none" w:sz="0" w:space="0" w:color="auto"/>
        <w:bottom w:val="none" w:sz="0" w:space="0" w:color="auto"/>
        <w:right w:val="none" w:sz="0" w:space="0" w:color="auto"/>
      </w:divBdr>
    </w:div>
    <w:div w:id="916550693">
      <w:bodyDiv w:val="1"/>
      <w:marLeft w:val="0"/>
      <w:marRight w:val="0"/>
      <w:marTop w:val="0"/>
      <w:marBottom w:val="0"/>
      <w:divBdr>
        <w:top w:val="none" w:sz="0" w:space="0" w:color="auto"/>
        <w:left w:val="none" w:sz="0" w:space="0" w:color="auto"/>
        <w:bottom w:val="none" w:sz="0" w:space="0" w:color="auto"/>
        <w:right w:val="none" w:sz="0" w:space="0" w:color="auto"/>
      </w:divBdr>
    </w:div>
    <w:div w:id="1238594129">
      <w:bodyDiv w:val="1"/>
      <w:marLeft w:val="0"/>
      <w:marRight w:val="0"/>
      <w:marTop w:val="0"/>
      <w:marBottom w:val="0"/>
      <w:divBdr>
        <w:top w:val="none" w:sz="0" w:space="0" w:color="auto"/>
        <w:left w:val="none" w:sz="0" w:space="0" w:color="auto"/>
        <w:bottom w:val="none" w:sz="0" w:space="0" w:color="auto"/>
        <w:right w:val="none" w:sz="0" w:space="0" w:color="auto"/>
      </w:divBdr>
      <w:divsChild>
        <w:div w:id="1731223062">
          <w:marLeft w:val="0"/>
          <w:marRight w:val="0"/>
          <w:marTop w:val="0"/>
          <w:marBottom w:val="0"/>
          <w:divBdr>
            <w:top w:val="none" w:sz="0" w:space="0" w:color="auto"/>
            <w:left w:val="none" w:sz="0" w:space="0" w:color="auto"/>
            <w:bottom w:val="none" w:sz="0" w:space="0" w:color="auto"/>
            <w:right w:val="none" w:sz="0" w:space="0" w:color="auto"/>
          </w:divBdr>
        </w:div>
        <w:div w:id="317618006">
          <w:marLeft w:val="0"/>
          <w:marRight w:val="0"/>
          <w:marTop w:val="0"/>
          <w:marBottom w:val="0"/>
          <w:divBdr>
            <w:top w:val="none" w:sz="0" w:space="0" w:color="auto"/>
            <w:left w:val="none" w:sz="0" w:space="0" w:color="auto"/>
            <w:bottom w:val="none" w:sz="0" w:space="0" w:color="auto"/>
            <w:right w:val="none" w:sz="0" w:space="0" w:color="auto"/>
          </w:divBdr>
        </w:div>
        <w:div w:id="1360932359">
          <w:marLeft w:val="0"/>
          <w:marRight w:val="0"/>
          <w:marTop w:val="0"/>
          <w:marBottom w:val="0"/>
          <w:divBdr>
            <w:top w:val="none" w:sz="0" w:space="0" w:color="auto"/>
            <w:left w:val="none" w:sz="0" w:space="0" w:color="auto"/>
            <w:bottom w:val="none" w:sz="0" w:space="0" w:color="auto"/>
            <w:right w:val="none" w:sz="0" w:space="0" w:color="auto"/>
          </w:divBdr>
        </w:div>
        <w:div w:id="1335257734">
          <w:marLeft w:val="0"/>
          <w:marRight w:val="0"/>
          <w:marTop w:val="0"/>
          <w:marBottom w:val="0"/>
          <w:divBdr>
            <w:top w:val="none" w:sz="0" w:space="0" w:color="auto"/>
            <w:left w:val="none" w:sz="0" w:space="0" w:color="auto"/>
            <w:bottom w:val="none" w:sz="0" w:space="0" w:color="auto"/>
            <w:right w:val="none" w:sz="0" w:space="0" w:color="auto"/>
          </w:divBdr>
        </w:div>
      </w:divsChild>
    </w:div>
    <w:div w:id="1567957038">
      <w:bodyDiv w:val="1"/>
      <w:marLeft w:val="0"/>
      <w:marRight w:val="0"/>
      <w:marTop w:val="0"/>
      <w:marBottom w:val="0"/>
      <w:divBdr>
        <w:top w:val="none" w:sz="0" w:space="0" w:color="auto"/>
        <w:left w:val="none" w:sz="0" w:space="0" w:color="auto"/>
        <w:bottom w:val="none" w:sz="0" w:space="0" w:color="auto"/>
        <w:right w:val="none" w:sz="0" w:space="0" w:color="auto"/>
      </w:divBdr>
      <w:divsChild>
        <w:div w:id="590967738">
          <w:marLeft w:val="0"/>
          <w:marRight w:val="0"/>
          <w:marTop w:val="0"/>
          <w:marBottom w:val="0"/>
          <w:divBdr>
            <w:top w:val="none" w:sz="0" w:space="0" w:color="auto"/>
            <w:left w:val="none" w:sz="0" w:space="0" w:color="auto"/>
            <w:bottom w:val="none" w:sz="0" w:space="0" w:color="auto"/>
            <w:right w:val="none" w:sz="0" w:space="0" w:color="auto"/>
          </w:divBdr>
        </w:div>
        <w:div w:id="1079138158">
          <w:marLeft w:val="0"/>
          <w:marRight w:val="0"/>
          <w:marTop w:val="0"/>
          <w:marBottom w:val="0"/>
          <w:divBdr>
            <w:top w:val="none" w:sz="0" w:space="0" w:color="auto"/>
            <w:left w:val="none" w:sz="0" w:space="0" w:color="auto"/>
            <w:bottom w:val="none" w:sz="0" w:space="0" w:color="auto"/>
            <w:right w:val="none" w:sz="0" w:space="0" w:color="auto"/>
          </w:divBdr>
        </w:div>
        <w:div w:id="979844567">
          <w:marLeft w:val="0"/>
          <w:marRight w:val="0"/>
          <w:marTop w:val="0"/>
          <w:marBottom w:val="0"/>
          <w:divBdr>
            <w:top w:val="none" w:sz="0" w:space="0" w:color="auto"/>
            <w:left w:val="none" w:sz="0" w:space="0" w:color="auto"/>
            <w:bottom w:val="none" w:sz="0" w:space="0" w:color="auto"/>
            <w:right w:val="none" w:sz="0" w:space="0" w:color="auto"/>
          </w:divBdr>
        </w:div>
        <w:div w:id="1276298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58</Pages>
  <Words>13607</Words>
  <Characters>77566</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minor_final - Google Docs</vt:lpstr>
    </vt:vector>
  </TitlesOfParts>
  <Company/>
  <LinksUpToDate>false</LinksUpToDate>
  <CharactersWithSpaces>90992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minor_final - Google Docs</dc:title>
  <cp:lastModifiedBy>HP</cp:lastModifiedBy>
  <cp:revision>5</cp:revision>
  <dcterms:created xsi:type="dcterms:W3CDTF">2024-11-23T09:30:00Z</dcterms:created>
  <dcterms:modified xsi:type="dcterms:W3CDTF">2024-11-23T10:19:00Z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2024-11-23T00:00:00Z</vt:filetime>
  </property>
  <property fmtid="{D5CDD505-2E9C-101B-9397-08002B2CF9AE}" pid="3" name="Creator">
    <vt:lpwstr>Mozilla/5.0 (Windows NT 10.0; Win64; x64) AppleWebKit/537.36 (KHTML, like Gecko) Chrome/131.0.0.0 Safari/537.36</vt:lpwstr>
  </property>
  <property fmtid="{D5CDD505-2E9C-101B-9397-08002B2CF9AE}" pid="4" name="LastSaved">
    <vt:filetime>2024-11-23T00:00:00Z</vt:filetime>
  </property>
  <property fmtid="{D5CDD505-2E9C-101B-9397-08002B2CF9AE}" pid="5" name="Producer">
    <vt:lpwstr>Skia/PDF m131</vt:lpwstr>
  </property>
</Properties>
</file>